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7E" w:rsidRDefault="00FE0D7E" w:rsidP="00AE1DC2">
      <w:pPr>
        <w:ind w:right="-23" w:firstLine="5103"/>
        <w:jc w:val="center"/>
        <w:rPr>
          <w:b/>
          <w:lang w:val="uk-UA"/>
        </w:rPr>
      </w:pPr>
    </w:p>
    <w:p w:rsidR="00FE0D7E" w:rsidRDefault="00FE0D7E" w:rsidP="00AE1DC2">
      <w:pPr>
        <w:ind w:right="-23" w:firstLine="5103"/>
        <w:jc w:val="center"/>
        <w:rPr>
          <w:b/>
          <w:lang w:val="uk-UA"/>
        </w:rPr>
      </w:pPr>
    </w:p>
    <w:p w:rsidR="00AE1DC2" w:rsidRPr="003930E3" w:rsidRDefault="00577183" w:rsidP="00AE1DC2">
      <w:pPr>
        <w:ind w:right="-23" w:firstLine="5103"/>
        <w:jc w:val="center"/>
        <w:rPr>
          <w:b/>
          <w:lang w:val="uk-UA"/>
        </w:rPr>
      </w:pPr>
      <w:r w:rsidRPr="003930E3">
        <w:rPr>
          <w:b/>
          <w:lang w:val="uk-UA"/>
        </w:rPr>
        <w:t>Д</w:t>
      </w:r>
      <w:r w:rsidR="00510D3C" w:rsidRPr="003930E3">
        <w:rPr>
          <w:b/>
          <w:lang w:val="uk-UA"/>
        </w:rPr>
        <w:t xml:space="preserve">ОДАТОК </w:t>
      </w:r>
      <w:r w:rsidR="00591716" w:rsidRPr="003930E3">
        <w:rPr>
          <w:b/>
          <w:lang w:val="uk-UA"/>
        </w:rPr>
        <w:t xml:space="preserve">№ </w:t>
      </w:r>
      <w:r w:rsidR="00FF397D" w:rsidRPr="003930E3">
        <w:rPr>
          <w:b/>
          <w:lang w:val="uk-UA"/>
        </w:rPr>
        <w:t>6</w:t>
      </w:r>
      <w:r w:rsidR="00510D3C" w:rsidRPr="003930E3">
        <w:rPr>
          <w:b/>
          <w:lang w:val="uk-UA"/>
        </w:rPr>
        <w:t xml:space="preserve"> </w:t>
      </w:r>
      <w:r w:rsidR="00AE1DC2" w:rsidRPr="003930E3">
        <w:rPr>
          <w:b/>
          <w:lang w:val="uk-UA"/>
        </w:rPr>
        <w:t xml:space="preserve">до тендерної документації   </w:t>
      </w:r>
    </w:p>
    <w:p w:rsidR="00AE1DC2" w:rsidRPr="00FC2232" w:rsidRDefault="00AE1DC2" w:rsidP="00AE1DC2">
      <w:pPr>
        <w:ind w:right="-23" w:firstLine="5103"/>
        <w:jc w:val="center"/>
        <w:rPr>
          <w:b/>
          <w:color w:val="385623" w:themeColor="accent6" w:themeShade="80"/>
          <w:lang w:val="uk-UA"/>
        </w:rPr>
      </w:pPr>
      <w:r w:rsidRPr="003930E3">
        <w:rPr>
          <w:b/>
          <w:lang w:val="uk-UA"/>
        </w:rPr>
        <w:t xml:space="preserve">                </w:t>
      </w:r>
      <w:r w:rsidRPr="00FC2232">
        <w:rPr>
          <w:b/>
          <w:color w:val="385623" w:themeColor="accent6" w:themeShade="80"/>
          <w:lang w:val="uk-UA"/>
        </w:rPr>
        <w:t>№</w:t>
      </w:r>
      <w:r w:rsidR="00382681">
        <w:rPr>
          <w:b/>
          <w:color w:val="385623" w:themeColor="accent6" w:themeShade="80"/>
          <w:lang w:val="uk-UA"/>
        </w:rPr>
        <w:t>2</w:t>
      </w:r>
      <w:r w:rsidRPr="00FC2232">
        <w:rPr>
          <w:b/>
          <w:color w:val="385623" w:themeColor="accent6" w:themeShade="80"/>
          <w:lang w:val="uk-UA"/>
        </w:rPr>
        <w:t xml:space="preserve"> від</w:t>
      </w:r>
      <w:r w:rsidR="003930E3" w:rsidRPr="00FC2232">
        <w:rPr>
          <w:b/>
          <w:color w:val="385623" w:themeColor="accent6" w:themeShade="80"/>
          <w:lang w:val="uk-UA"/>
        </w:rPr>
        <w:t xml:space="preserve"> </w:t>
      </w:r>
      <w:r w:rsidR="00382681">
        <w:rPr>
          <w:b/>
          <w:color w:val="385623" w:themeColor="accent6" w:themeShade="80"/>
          <w:lang w:val="uk-UA"/>
        </w:rPr>
        <w:t>12</w:t>
      </w:r>
      <w:r w:rsidRPr="00FC2232">
        <w:rPr>
          <w:b/>
          <w:color w:val="385623" w:themeColor="accent6" w:themeShade="80"/>
          <w:lang w:val="uk-UA"/>
        </w:rPr>
        <w:t>.</w:t>
      </w:r>
      <w:r w:rsidR="003930E3" w:rsidRPr="00FC2232">
        <w:rPr>
          <w:b/>
          <w:color w:val="385623" w:themeColor="accent6" w:themeShade="80"/>
          <w:lang w:val="uk-UA"/>
        </w:rPr>
        <w:t>0</w:t>
      </w:r>
      <w:r w:rsidR="00FC2232" w:rsidRPr="00FC2232">
        <w:rPr>
          <w:b/>
          <w:color w:val="385623" w:themeColor="accent6" w:themeShade="80"/>
          <w:lang w:val="uk-UA"/>
        </w:rPr>
        <w:t>3</w:t>
      </w:r>
      <w:r w:rsidRPr="00FC2232">
        <w:rPr>
          <w:b/>
          <w:color w:val="385623" w:themeColor="accent6" w:themeShade="80"/>
          <w:lang w:val="uk-UA"/>
        </w:rPr>
        <w:t>.202</w:t>
      </w:r>
      <w:r w:rsidR="008816C4" w:rsidRPr="00FC2232">
        <w:rPr>
          <w:b/>
          <w:color w:val="385623" w:themeColor="accent6" w:themeShade="80"/>
          <w:lang w:val="uk-UA"/>
        </w:rPr>
        <w:t>4</w:t>
      </w:r>
      <w:r w:rsidRPr="00FC2232">
        <w:rPr>
          <w:b/>
          <w:color w:val="385623" w:themeColor="accent6" w:themeShade="80"/>
          <w:lang w:val="uk-UA"/>
        </w:rPr>
        <w:t xml:space="preserve"> року</w:t>
      </w:r>
    </w:p>
    <w:p w:rsidR="003930E3" w:rsidRPr="00FC2232" w:rsidRDefault="003930E3" w:rsidP="003930E3">
      <w:pPr>
        <w:ind w:right="22"/>
        <w:rPr>
          <w:b/>
          <w:color w:val="385623" w:themeColor="accent6" w:themeShade="80"/>
          <w:sz w:val="20"/>
          <w:szCs w:val="20"/>
          <w:lang w:val="uk-UA"/>
        </w:rPr>
      </w:pPr>
    </w:p>
    <w:p w:rsidR="003930E3" w:rsidRPr="003930E3" w:rsidRDefault="003930E3" w:rsidP="003930E3">
      <w:pPr>
        <w:pStyle w:val="ab"/>
        <w:tabs>
          <w:tab w:val="left" w:pos="1035"/>
          <w:tab w:val="left" w:pos="7088"/>
        </w:tabs>
        <w:suppressAutoHyphens/>
        <w:ind w:left="6237"/>
        <w:jc w:val="right"/>
        <w:rPr>
          <w:i/>
          <w:color w:val="000000"/>
          <w:lang w:val="uk-UA"/>
        </w:rPr>
      </w:pPr>
      <w:r w:rsidRPr="003930E3">
        <w:rPr>
          <w:i/>
          <w:color w:val="000000"/>
          <w:lang w:val="uk-UA"/>
        </w:rPr>
        <w:t>(ПРОЄКТ)</w:t>
      </w:r>
    </w:p>
    <w:p w:rsidR="003930E3" w:rsidRPr="003930E3" w:rsidRDefault="003930E3" w:rsidP="003930E3">
      <w:pPr>
        <w:tabs>
          <w:tab w:val="left" w:pos="142"/>
        </w:tabs>
        <w:suppressAutoHyphens/>
        <w:jc w:val="center"/>
        <w:rPr>
          <w:b/>
          <w:kern w:val="16"/>
          <w:sz w:val="16"/>
          <w:szCs w:val="16"/>
          <w:lang w:val="uk-UA"/>
        </w:rPr>
      </w:pPr>
    </w:p>
    <w:p w:rsidR="003930E3" w:rsidRPr="003930E3" w:rsidRDefault="003930E3" w:rsidP="003930E3">
      <w:pPr>
        <w:tabs>
          <w:tab w:val="left" w:pos="142"/>
        </w:tabs>
        <w:suppressAutoHyphens/>
        <w:jc w:val="center"/>
        <w:rPr>
          <w:b/>
          <w:kern w:val="16"/>
          <w:lang w:val="uk-UA"/>
        </w:rPr>
      </w:pPr>
      <w:r w:rsidRPr="003930E3">
        <w:rPr>
          <w:b/>
          <w:kern w:val="16"/>
          <w:lang w:val="uk-UA"/>
        </w:rPr>
        <w:t>ДОГОВІР № </w:t>
      </w:r>
    </w:p>
    <w:p w:rsidR="003930E3" w:rsidRPr="003930E3" w:rsidRDefault="003930E3" w:rsidP="003930E3">
      <w:pPr>
        <w:tabs>
          <w:tab w:val="left" w:pos="142"/>
        </w:tabs>
        <w:jc w:val="center"/>
        <w:rPr>
          <w:b/>
          <w:lang w:val="uk-UA"/>
        </w:rPr>
      </w:pPr>
      <w:r w:rsidRPr="003930E3">
        <w:rPr>
          <w:b/>
          <w:lang w:val="uk-UA"/>
        </w:rPr>
        <w:t>про закупівлю товару</w:t>
      </w:r>
    </w:p>
    <w:p w:rsidR="003930E3" w:rsidRPr="003930E3" w:rsidRDefault="003930E3" w:rsidP="003930E3">
      <w:pPr>
        <w:tabs>
          <w:tab w:val="left" w:pos="142"/>
        </w:tabs>
        <w:rPr>
          <w:sz w:val="8"/>
          <w:szCs w:val="8"/>
          <w:lang w:val="uk-UA"/>
        </w:rPr>
      </w:pPr>
    </w:p>
    <w:p w:rsidR="003930E3" w:rsidRPr="003930E3" w:rsidRDefault="00032901" w:rsidP="003930E3">
      <w:pPr>
        <w:tabs>
          <w:tab w:val="left" w:pos="142"/>
        </w:tabs>
        <w:suppressAutoHyphens/>
        <w:rPr>
          <w:kern w:val="16"/>
          <w:lang w:val="uk-UA"/>
        </w:rPr>
      </w:pPr>
      <w:proofErr w:type="spellStart"/>
      <w:r>
        <w:rPr>
          <w:kern w:val="16"/>
          <w:lang w:val="uk-UA"/>
        </w:rPr>
        <w:t>м.Шостка</w:t>
      </w:r>
      <w:proofErr w:type="spellEnd"/>
      <w:r>
        <w:rPr>
          <w:kern w:val="16"/>
          <w:lang w:val="uk-UA"/>
        </w:rPr>
        <w:tab/>
      </w:r>
      <w:r>
        <w:rPr>
          <w:kern w:val="16"/>
          <w:lang w:val="uk-UA"/>
        </w:rPr>
        <w:tab/>
      </w:r>
      <w:r>
        <w:rPr>
          <w:kern w:val="16"/>
          <w:lang w:val="uk-UA"/>
        </w:rPr>
        <w:tab/>
      </w:r>
      <w:r>
        <w:rPr>
          <w:kern w:val="16"/>
          <w:lang w:val="uk-UA"/>
        </w:rPr>
        <w:tab/>
      </w:r>
      <w:r>
        <w:rPr>
          <w:kern w:val="16"/>
          <w:lang w:val="uk-UA"/>
        </w:rPr>
        <w:tab/>
      </w:r>
      <w:r>
        <w:rPr>
          <w:kern w:val="16"/>
          <w:lang w:val="uk-UA"/>
        </w:rPr>
        <w:tab/>
      </w:r>
      <w:r>
        <w:rPr>
          <w:kern w:val="16"/>
          <w:lang w:val="uk-UA"/>
        </w:rPr>
        <w:tab/>
      </w:r>
      <w:r>
        <w:rPr>
          <w:kern w:val="16"/>
          <w:lang w:val="uk-UA"/>
        </w:rPr>
        <w:tab/>
      </w:r>
      <w:r w:rsidR="003930E3" w:rsidRPr="003930E3">
        <w:rPr>
          <w:kern w:val="16"/>
          <w:lang w:val="uk-UA"/>
        </w:rPr>
        <w:t xml:space="preserve"> «____» __________2024 року</w:t>
      </w:r>
    </w:p>
    <w:p w:rsidR="003930E3" w:rsidRPr="003930E3" w:rsidRDefault="003930E3" w:rsidP="003930E3">
      <w:pPr>
        <w:tabs>
          <w:tab w:val="left" w:pos="142"/>
        </w:tabs>
        <w:rPr>
          <w:lang w:val="uk-UA"/>
        </w:rPr>
      </w:pPr>
    </w:p>
    <w:p w:rsidR="003930E3" w:rsidRPr="003930E3" w:rsidRDefault="008816C4" w:rsidP="003930E3">
      <w:pPr>
        <w:tabs>
          <w:tab w:val="left" w:pos="142"/>
        </w:tabs>
        <w:ind w:firstLine="567"/>
        <w:jc w:val="both"/>
        <w:rPr>
          <w:kern w:val="16"/>
          <w:lang w:val="uk-UA"/>
        </w:rPr>
      </w:pPr>
      <w:r w:rsidRPr="008816C4">
        <w:rPr>
          <w:b/>
          <w:kern w:val="16"/>
          <w:lang w:val="uk-UA"/>
        </w:rPr>
        <w:t xml:space="preserve">Управління освіти </w:t>
      </w:r>
      <w:proofErr w:type="spellStart"/>
      <w:r w:rsidRPr="008816C4">
        <w:rPr>
          <w:b/>
          <w:kern w:val="16"/>
          <w:lang w:val="uk-UA"/>
        </w:rPr>
        <w:t>Шосткинської</w:t>
      </w:r>
      <w:proofErr w:type="spellEnd"/>
      <w:r w:rsidRPr="008816C4">
        <w:rPr>
          <w:b/>
          <w:kern w:val="16"/>
          <w:lang w:val="uk-UA"/>
        </w:rPr>
        <w:t xml:space="preserve"> міської ради</w:t>
      </w:r>
      <w:r w:rsidR="003930E3" w:rsidRPr="003930E3">
        <w:rPr>
          <w:kern w:val="16"/>
          <w:lang w:val="uk-UA"/>
        </w:rPr>
        <w:t xml:space="preserve"> (надалі Покупець) в особі </w:t>
      </w:r>
      <w:r w:rsidR="00032901">
        <w:rPr>
          <w:b/>
          <w:kern w:val="16"/>
          <w:lang w:val="uk-UA"/>
        </w:rPr>
        <w:t xml:space="preserve">начальника </w:t>
      </w:r>
      <w:proofErr w:type="spellStart"/>
      <w:r w:rsidR="00032901">
        <w:rPr>
          <w:b/>
          <w:kern w:val="16"/>
          <w:lang w:val="uk-UA"/>
        </w:rPr>
        <w:t>Сергейко</w:t>
      </w:r>
      <w:proofErr w:type="spellEnd"/>
      <w:r w:rsidR="00032901">
        <w:rPr>
          <w:b/>
          <w:kern w:val="16"/>
          <w:lang w:val="uk-UA"/>
        </w:rPr>
        <w:t xml:space="preserve"> Натал</w:t>
      </w:r>
      <w:r>
        <w:rPr>
          <w:b/>
          <w:kern w:val="16"/>
          <w:lang w:val="uk-UA"/>
        </w:rPr>
        <w:t>ії Олександрівни</w:t>
      </w:r>
      <w:r w:rsidR="003930E3" w:rsidRPr="003930E3">
        <w:rPr>
          <w:kern w:val="16"/>
          <w:lang w:val="uk-UA"/>
        </w:rPr>
        <w:t xml:space="preserve">, що діє на підставі Положення  з одного боку, та </w:t>
      </w:r>
    </w:p>
    <w:p w:rsidR="003930E3" w:rsidRPr="000B73C1" w:rsidRDefault="003930E3" w:rsidP="000B73C1">
      <w:pPr>
        <w:jc w:val="both"/>
        <w:rPr>
          <w:lang w:val="uk-UA" w:eastAsia="ar-SA"/>
        </w:rPr>
      </w:pPr>
      <w:r w:rsidRPr="003930E3">
        <w:rPr>
          <w:lang w:val="uk-UA"/>
        </w:rPr>
        <w:t>___</w:t>
      </w:r>
      <w:r w:rsidRPr="003930E3">
        <w:rPr>
          <w:b/>
          <w:lang w:val="uk-UA"/>
        </w:rPr>
        <w:t xml:space="preserve">__________________________________________________________________ </w:t>
      </w:r>
      <w:r w:rsidRPr="003930E3">
        <w:rPr>
          <w:bCs/>
          <w:iCs/>
          <w:spacing w:val="-1"/>
          <w:lang w:val="uk-UA"/>
        </w:rPr>
        <w:t>(надалі Постачальник)</w:t>
      </w:r>
      <w:r w:rsidRPr="003930E3">
        <w:rPr>
          <w:b/>
          <w:iCs/>
          <w:spacing w:val="-1"/>
          <w:lang w:val="uk-UA"/>
        </w:rPr>
        <w:t xml:space="preserve">, </w:t>
      </w:r>
      <w:r w:rsidRPr="003930E3">
        <w:rPr>
          <w:iCs/>
          <w:spacing w:val="-1"/>
          <w:lang w:val="uk-UA"/>
        </w:rPr>
        <w:t>в особі___</w:t>
      </w:r>
      <w:r w:rsidRPr="003930E3">
        <w:rPr>
          <w:b/>
          <w:lang w:val="uk-UA"/>
        </w:rPr>
        <w:t>_________________________________________________________</w:t>
      </w:r>
      <w:r w:rsidRPr="003930E3">
        <w:rPr>
          <w:iCs/>
          <w:spacing w:val="-1"/>
          <w:lang w:val="uk-UA"/>
        </w:rPr>
        <w:t>, що діє па підставі ______________________,</w:t>
      </w:r>
      <w:r w:rsidRPr="003930E3">
        <w:rPr>
          <w:b/>
          <w:iCs/>
          <w:spacing w:val="-1"/>
          <w:lang w:val="uk-UA"/>
        </w:rPr>
        <w:t xml:space="preserve"> </w:t>
      </w:r>
      <w:r w:rsidRPr="003930E3">
        <w:rPr>
          <w:kern w:val="16"/>
          <w:lang w:val="uk-UA"/>
        </w:rPr>
        <w:t xml:space="preserve">з другого боку (надалі разом іменуються Сторони, а кожен окремо Сторона), </w:t>
      </w:r>
      <w:r w:rsidR="000B73C1">
        <w:rPr>
          <w:lang w:val="uk-UA"/>
        </w:rPr>
        <w:t xml:space="preserve">керуючись Цивільним та Господарським кодексами України, Особливостями здійснення публічних </w:t>
      </w:r>
      <w:proofErr w:type="spellStart"/>
      <w:r w:rsidR="000B73C1">
        <w:rPr>
          <w:lang w:val="uk-UA"/>
        </w:rPr>
        <w:t>закупівель</w:t>
      </w:r>
      <w:proofErr w:type="spellEnd"/>
      <w:r w:rsidR="000B73C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0B73C1">
        <w:rPr>
          <w:lang w:val="uk-UA" w:eastAsia="ar-SA"/>
        </w:rPr>
        <w:t xml:space="preserve">Постановою Кабінету Міністрів України від 12.10.2022 № 1178 (зі змінами) (далі – Особливості), та іншими нормативно-правовими актами, </w:t>
      </w:r>
      <w:r w:rsidRPr="003930E3">
        <w:rPr>
          <w:kern w:val="16"/>
          <w:lang w:val="uk-UA"/>
        </w:rPr>
        <w:t xml:space="preserve">уклали цей Договір </w:t>
      </w:r>
      <w:r w:rsidRPr="003930E3">
        <w:rPr>
          <w:rFonts w:eastAsia="Calibri"/>
          <w:lang w:val="uk-UA"/>
        </w:rPr>
        <w:t xml:space="preserve">про закупівлю товарів </w:t>
      </w:r>
      <w:r w:rsidRPr="007748AA">
        <w:rPr>
          <w:rFonts w:eastAsia="Calibri"/>
          <w:lang w:val="uk-UA"/>
        </w:rPr>
        <w:t>(далі</w:t>
      </w:r>
      <w:r w:rsidR="007748AA">
        <w:rPr>
          <w:rFonts w:eastAsia="Calibri"/>
          <w:lang w:val="uk-UA"/>
        </w:rPr>
        <w:t xml:space="preserve"> -</w:t>
      </w:r>
      <w:r w:rsidRPr="007748AA">
        <w:rPr>
          <w:rFonts w:eastAsia="Calibri"/>
          <w:lang w:val="uk-UA"/>
        </w:rPr>
        <w:t xml:space="preserve"> Договір)</w:t>
      </w:r>
      <w:r w:rsidRPr="003930E3">
        <w:rPr>
          <w:rFonts w:eastAsia="Calibri"/>
          <w:lang w:val="uk-UA"/>
        </w:rPr>
        <w:t xml:space="preserve"> </w:t>
      </w:r>
      <w:r w:rsidRPr="003930E3">
        <w:rPr>
          <w:kern w:val="16"/>
          <w:lang w:val="uk-UA"/>
        </w:rPr>
        <w:t>про таке:</w:t>
      </w:r>
    </w:p>
    <w:p w:rsidR="003930E3" w:rsidRPr="003930E3" w:rsidRDefault="003930E3" w:rsidP="003930E3">
      <w:pPr>
        <w:tabs>
          <w:tab w:val="left" w:pos="142"/>
        </w:tabs>
        <w:jc w:val="both"/>
        <w:rPr>
          <w:kern w:val="16"/>
          <w:sz w:val="16"/>
          <w:szCs w:val="16"/>
          <w:lang w:val="uk-UA"/>
        </w:rPr>
      </w:pPr>
    </w:p>
    <w:p w:rsidR="003930E3" w:rsidRPr="003930E3" w:rsidRDefault="003930E3" w:rsidP="003930E3">
      <w:pPr>
        <w:pStyle w:val="a5"/>
        <w:numPr>
          <w:ilvl w:val="0"/>
          <w:numId w:val="11"/>
        </w:numPr>
        <w:tabs>
          <w:tab w:val="left" w:pos="142"/>
          <w:tab w:val="left" w:pos="426"/>
        </w:tabs>
        <w:spacing w:after="0" w:line="240" w:lineRule="auto"/>
        <w:ind w:left="0" w:firstLine="0"/>
        <w:jc w:val="center"/>
        <w:rPr>
          <w:rFonts w:ascii="Times New Roman" w:eastAsia="Times New Roman" w:hAnsi="Times New Roman" w:cs="Times New Roman"/>
          <w:b/>
          <w:kern w:val="16"/>
          <w:sz w:val="24"/>
          <w:szCs w:val="24"/>
          <w:lang w:val="uk-UA" w:eastAsia="ru-RU"/>
        </w:rPr>
      </w:pPr>
      <w:r w:rsidRPr="003930E3">
        <w:rPr>
          <w:rFonts w:ascii="Times New Roman" w:eastAsia="Times New Roman" w:hAnsi="Times New Roman" w:cs="Times New Roman"/>
          <w:b/>
          <w:kern w:val="16"/>
          <w:sz w:val="24"/>
          <w:szCs w:val="24"/>
          <w:lang w:val="uk-UA" w:eastAsia="ru-RU"/>
        </w:rPr>
        <w:t>Предмет договору</w:t>
      </w:r>
    </w:p>
    <w:p w:rsidR="003930E3" w:rsidRPr="003930E3" w:rsidRDefault="003930E3" w:rsidP="003930E3">
      <w:pPr>
        <w:numPr>
          <w:ilvl w:val="1"/>
          <w:numId w:val="11"/>
        </w:numPr>
        <w:tabs>
          <w:tab w:val="left" w:pos="142"/>
          <w:tab w:val="left" w:pos="1134"/>
        </w:tabs>
        <w:ind w:left="0" w:firstLine="567"/>
        <w:contextualSpacing/>
        <w:jc w:val="both"/>
        <w:rPr>
          <w:b/>
          <w:kern w:val="16"/>
          <w:lang w:val="uk-UA"/>
        </w:rPr>
      </w:pPr>
      <w:r w:rsidRPr="003930E3">
        <w:rPr>
          <w:lang w:val="uk-UA" w:eastAsia="ar-SA"/>
        </w:rPr>
        <w:t xml:space="preserve">У порядку, у строки та на умовах, передбачених цим Договором, </w:t>
      </w:r>
      <w:r w:rsidRPr="003930E3">
        <w:rPr>
          <w:lang w:val="uk-UA"/>
        </w:rPr>
        <w:t xml:space="preserve">Покупець доручає, а </w:t>
      </w:r>
      <w:r w:rsidRPr="003930E3">
        <w:rPr>
          <w:kern w:val="16"/>
          <w:lang w:val="uk-UA"/>
        </w:rPr>
        <w:t xml:space="preserve">Постачальник зобов’язується </w:t>
      </w:r>
      <w:r w:rsidRPr="003930E3">
        <w:rPr>
          <w:lang w:val="uk-UA"/>
        </w:rPr>
        <w:t xml:space="preserve">на свій ризик власними та залученими силами і засобами поставити й </w:t>
      </w:r>
      <w:r w:rsidRPr="003930E3">
        <w:rPr>
          <w:kern w:val="16"/>
          <w:lang w:val="uk-UA"/>
        </w:rPr>
        <w:t xml:space="preserve">передати у власність Покупцеві </w:t>
      </w:r>
      <w:bookmarkStart w:id="0" w:name="_GoBack"/>
      <w:bookmarkEnd w:id="0"/>
      <w:proofErr w:type="spellStart"/>
      <w:r w:rsidR="00AE555A" w:rsidRPr="008702BE">
        <w:rPr>
          <w:bCs/>
          <w:color w:val="385623" w:themeColor="accent6" w:themeShade="80"/>
        </w:rPr>
        <w:t>припливно-витяжн</w:t>
      </w:r>
      <w:proofErr w:type="spellEnd"/>
      <w:r w:rsidR="00AE555A" w:rsidRPr="008702BE">
        <w:rPr>
          <w:bCs/>
          <w:color w:val="385623" w:themeColor="accent6" w:themeShade="80"/>
          <w:lang w:val="uk-UA"/>
        </w:rPr>
        <w:t>у</w:t>
      </w:r>
      <w:r w:rsidR="00AE555A" w:rsidRPr="008702BE">
        <w:rPr>
          <w:bCs/>
          <w:color w:val="385623" w:themeColor="accent6" w:themeShade="80"/>
        </w:rPr>
        <w:t xml:space="preserve"> </w:t>
      </w:r>
      <w:proofErr w:type="spellStart"/>
      <w:r w:rsidR="00AE555A" w:rsidRPr="008702BE">
        <w:rPr>
          <w:bCs/>
          <w:color w:val="385623" w:themeColor="accent6" w:themeShade="80"/>
        </w:rPr>
        <w:t>установк</w:t>
      </w:r>
      <w:proofErr w:type="spellEnd"/>
      <w:r w:rsidR="00AE555A" w:rsidRPr="008702BE">
        <w:rPr>
          <w:bCs/>
          <w:color w:val="385623" w:themeColor="accent6" w:themeShade="80"/>
          <w:lang w:val="uk-UA"/>
        </w:rPr>
        <w:t>у</w:t>
      </w:r>
      <w:r w:rsidR="003D6B5F" w:rsidRPr="008702BE">
        <w:rPr>
          <w:bCs/>
          <w:color w:val="385623" w:themeColor="accent6" w:themeShade="80"/>
        </w:rPr>
        <w:t xml:space="preserve"> (в </w:t>
      </w:r>
      <w:proofErr w:type="spellStart"/>
      <w:r w:rsidR="003D6B5F" w:rsidRPr="008702BE">
        <w:rPr>
          <w:bCs/>
          <w:color w:val="385623" w:themeColor="accent6" w:themeShade="80"/>
        </w:rPr>
        <w:t>комплекті</w:t>
      </w:r>
      <w:proofErr w:type="spellEnd"/>
      <w:r w:rsidR="003D6B5F" w:rsidRPr="008702BE">
        <w:rPr>
          <w:bCs/>
          <w:color w:val="385623" w:themeColor="accent6" w:themeShade="80"/>
        </w:rPr>
        <w:t xml:space="preserve"> з автоматикою ПВ</w:t>
      </w:r>
      <w:r w:rsidR="00AE555A" w:rsidRPr="008702BE">
        <w:rPr>
          <w:bCs/>
          <w:color w:val="385623" w:themeColor="accent6" w:themeShade="80"/>
        </w:rPr>
        <w:t xml:space="preserve">1) для </w:t>
      </w:r>
      <w:proofErr w:type="spellStart"/>
      <w:r w:rsidR="00AE555A" w:rsidRPr="008702BE">
        <w:rPr>
          <w:bCs/>
          <w:color w:val="385623" w:themeColor="accent6" w:themeShade="80"/>
        </w:rPr>
        <w:t>облаштування</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приміщень</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які</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плануються</w:t>
      </w:r>
      <w:proofErr w:type="spellEnd"/>
      <w:r w:rsidR="00AE555A" w:rsidRPr="008702BE">
        <w:rPr>
          <w:bCs/>
          <w:color w:val="385623" w:themeColor="accent6" w:themeShade="80"/>
        </w:rPr>
        <w:t xml:space="preserve"> до </w:t>
      </w:r>
      <w:proofErr w:type="spellStart"/>
      <w:r w:rsidR="00AE555A" w:rsidRPr="008702BE">
        <w:rPr>
          <w:bCs/>
          <w:color w:val="385623" w:themeColor="accent6" w:themeShade="80"/>
        </w:rPr>
        <w:t>вико</w:t>
      </w:r>
      <w:r w:rsidR="003D6B5F" w:rsidRPr="008702BE">
        <w:rPr>
          <w:bCs/>
          <w:color w:val="385623" w:themeColor="accent6" w:themeShade="80"/>
        </w:rPr>
        <w:t>ристання</w:t>
      </w:r>
      <w:proofErr w:type="spellEnd"/>
      <w:r w:rsidR="003D6B5F" w:rsidRPr="008702BE">
        <w:rPr>
          <w:bCs/>
          <w:color w:val="385623" w:themeColor="accent6" w:themeShade="80"/>
        </w:rPr>
        <w:t xml:space="preserve"> для </w:t>
      </w:r>
      <w:proofErr w:type="spellStart"/>
      <w:r w:rsidR="003D6B5F" w:rsidRPr="008702BE">
        <w:rPr>
          <w:bCs/>
          <w:color w:val="385623" w:themeColor="accent6" w:themeShade="80"/>
        </w:rPr>
        <w:t>укриття</w:t>
      </w:r>
      <w:proofErr w:type="spellEnd"/>
      <w:r w:rsidR="003D6B5F" w:rsidRPr="008702BE">
        <w:rPr>
          <w:bCs/>
          <w:color w:val="385623" w:themeColor="accent6" w:themeShade="80"/>
        </w:rPr>
        <w:t xml:space="preserve"> </w:t>
      </w:r>
      <w:proofErr w:type="spellStart"/>
      <w:r w:rsidR="003D6B5F" w:rsidRPr="008702BE">
        <w:rPr>
          <w:bCs/>
          <w:color w:val="385623" w:themeColor="accent6" w:themeShade="80"/>
        </w:rPr>
        <w:t>населення</w:t>
      </w:r>
      <w:proofErr w:type="spellEnd"/>
      <w:r w:rsidR="003D6B5F" w:rsidRPr="008702BE">
        <w:rPr>
          <w:bCs/>
          <w:color w:val="385623" w:themeColor="accent6" w:themeShade="80"/>
        </w:rPr>
        <w:t xml:space="preserve"> </w:t>
      </w:r>
      <w:r w:rsidR="00AE555A" w:rsidRPr="008702BE">
        <w:rPr>
          <w:bCs/>
          <w:color w:val="385623" w:themeColor="accent6" w:themeShade="80"/>
        </w:rPr>
        <w:t xml:space="preserve">в </w:t>
      </w:r>
      <w:proofErr w:type="spellStart"/>
      <w:r w:rsidR="00AE555A" w:rsidRPr="008702BE">
        <w:rPr>
          <w:bCs/>
          <w:color w:val="385623" w:themeColor="accent6" w:themeShade="80"/>
        </w:rPr>
        <w:t>комунальній</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організації</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установі</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закладі</w:t>
      </w:r>
      <w:proofErr w:type="spellEnd"/>
      <w:r w:rsidR="00AE555A" w:rsidRPr="008702BE">
        <w:rPr>
          <w:bCs/>
          <w:color w:val="385623" w:themeColor="accent6" w:themeShade="80"/>
        </w:rPr>
        <w:t>) «</w:t>
      </w:r>
      <w:proofErr w:type="spellStart"/>
      <w:r w:rsidR="00AE555A" w:rsidRPr="008702BE">
        <w:rPr>
          <w:bCs/>
          <w:color w:val="385623" w:themeColor="accent6" w:themeShade="80"/>
        </w:rPr>
        <w:t>Шосткинська</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загальноосвітня</w:t>
      </w:r>
      <w:proofErr w:type="spellEnd"/>
      <w:r w:rsidR="00AE555A" w:rsidRPr="008702BE">
        <w:rPr>
          <w:bCs/>
          <w:color w:val="385623" w:themeColor="accent6" w:themeShade="80"/>
        </w:rPr>
        <w:t xml:space="preserve"> школа І-ІІІ </w:t>
      </w:r>
      <w:proofErr w:type="spellStart"/>
      <w:r w:rsidR="00AE555A" w:rsidRPr="008702BE">
        <w:rPr>
          <w:bCs/>
          <w:color w:val="385623" w:themeColor="accent6" w:themeShade="80"/>
        </w:rPr>
        <w:t>ступеня</w:t>
      </w:r>
      <w:proofErr w:type="spellEnd"/>
      <w:r w:rsidR="00AE555A" w:rsidRPr="008702BE">
        <w:rPr>
          <w:bCs/>
          <w:color w:val="385623" w:themeColor="accent6" w:themeShade="80"/>
        </w:rPr>
        <w:t xml:space="preserve"> №5 </w:t>
      </w:r>
      <w:proofErr w:type="spellStart"/>
      <w:r w:rsidR="00AE555A" w:rsidRPr="008702BE">
        <w:rPr>
          <w:bCs/>
          <w:color w:val="385623" w:themeColor="accent6" w:themeShade="80"/>
        </w:rPr>
        <w:t>Шосткинської</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міської</w:t>
      </w:r>
      <w:proofErr w:type="spellEnd"/>
      <w:r w:rsidR="00AE555A" w:rsidRPr="008702BE">
        <w:rPr>
          <w:bCs/>
          <w:color w:val="385623" w:themeColor="accent6" w:themeShade="80"/>
        </w:rPr>
        <w:t xml:space="preserve"> ради </w:t>
      </w:r>
      <w:proofErr w:type="spellStart"/>
      <w:r w:rsidR="00AE555A" w:rsidRPr="008702BE">
        <w:rPr>
          <w:bCs/>
          <w:color w:val="385623" w:themeColor="accent6" w:themeShade="80"/>
        </w:rPr>
        <w:t>Сумської</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області</w:t>
      </w:r>
      <w:proofErr w:type="spellEnd"/>
      <w:r w:rsidR="00AE555A" w:rsidRPr="008702BE">
        <w:rPr>
          <w:bCs/>
          <w:color w:val="385623" w:themeColor="accent6" w:themeShade="80"/>
        </w:rPr>
        <w:t xml:space="preserve">»  за </w:t>
      </w:r>
      <w:proofErr w:type="spellStart"/>
      <w:r w:rsidR="00AE555A" w:rsidRPr="008702BE">
        <w:rPr>
          <w:bCs/>
          <w:color w:val="385623" w:themeColor="accent6" w:themeShade="80"/>
        </w:rPr>
        <w:t>адресою</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м.Шостка</w:t>
      </w:r>
      <w:proofErr w:type="spellEnd"/>
      <w:r w:rsidR="00AE555A" w:rsidRPr="008702BE">
        <w:rPr>
          <w:bCs/>
          <w:color w:val="385623" w:themeColor="accent6" w:themeShade="80"/>
        </w:rPr>
        <w:t xml:space="preserve">, </w:t>
      </w:r>
      <w:proofErr w:type="spellStart"/>
      <w:r w:rsidR="00AE555A" w:rsidRPr="008702BE">
        <w:rPr>
          <w:bCs/>
          <w:color w:val="385623" w:themeColor="accent6" w:themeShade="80"/>
        </w:rPr>
        <w:t>вул.Марата</w:t>
      </w:r>
      <w:proofErr w:type="spellEnd"/>
      <w:r w:rsidR="00AE555A" w:rsidRPr="008702BE">
        <w:rPr>
          <w:bCs/>
          <w:color w:val="385623" w:themeColor="accent6" w:themeShade="80"/>
        </w:rPr>
        <w:t xml:space="preserve"> 24-а</w:t>
      </w:r>
      <w:r w:rsidR="00AE555A" w:rsidRPr="008702BE">
        <w:rPr>
          <w:bCs/>
          <w:color w:val="385623" w:themeColor="accent6" w:themeShade="80"/>
          <w:lang w:val="uk-UA"/>
        </w:rPr>
        <w:t xml:space="preserve"> </w:t>
      </w:r>
      <w:r w:rsidR="00AE555A" w:rsidRPr="008702BE">
        <w:rPr>
          <w:color w:val="385623" w:themeColor="accent6" w:themeShade="80"/>
          <w:lang w:val="uk-UA"/>
        </w:rPr>
        <w:t>код ДК 021:2015:42520000-7 Вентиляційне обладнання</w:t>
      </w:r>
      <w:r w:rsidR="00AE555A" w:rsidRPr="008702BE">
        <w:rPr>
          <w:bCs/>
          <w:color w:val="385623" w:themeColor="accent6" w:themeShade="80"/>
          <w:kern w:val="16"/>
          <w:lang w:val="uk-UA"/>
        </w:rPr>
        <w:t xml:space="preserve"> </w:t>
      </w:r>
      <w:r w:rsidRPr="003930E3">
        <w:rPr>
          <w:bCs/>
          <w:kern w:val="16"/>
          <w:lang w:val="uk-UA"/>
        </w:rPr>
        <w:t>(</w:t>
      </w:r>
      <w:r w:rsidR="00BB4DB6">
        <w:rPr>
          <w:kern w:val="16"/>
          <w:lang w:val="uk-UA"/>
        </w:rPr>
        <w:t>надалі товар),</w:t>
      </w:r>
      <w:r w:rsidRPr="003930E3">
        <w:rPr>
          <w:kern w:val="16"/>
          <w:lang w:val="uk-UA"/>
        </w:rPr>
        <w:t xml:space="preserve"> а Покупець зобов’язується прийняти вказаний товар у власність та своєчасно сплатити Постачальникові його вартість відповідно до умов цього Договору.</w:t>
      </w:r>
    </w:p>
    <w:p w:rsidR="003930E3" w:rsidRPr="003930E3" w:rsidRDefault="003930E3" w:rsidP="003930E3">
      <w:pPr>
        <w:pStyle w:val="a5"/>
        <w:numPr>
          <w:ilvl w:val="1"/>
          <w:numId w:val="11"/>
        </w:numPr>
        <w:tabs>
          <w:tab w:val="left" w:pos="1134"/>
        </w:tabs>
        <w:spacing w:after="0" w:line="240" w:lineRule="auto"/>
        <w:ind w:left="0" w:firstLine="567"/>
        <w:jc w:val="both"/>
        <w:rPr>
          <w:rFonts w:ascii="Times New Roman" w:eastAsia="Times New Roman" w:hAnsi="Times New Roman" w:cs="Times New Roman"/>
          <w:bCs/>
          <w:kern w:val="16"/>
          <w:sz w:val="24"/>
          <w:szCs w:val="24"/>
          <w:lang w:val="uk-UA" w:eastAsia="ru-RU"/>
        </w:rPr>
      </w:pPr>
      <w:r w:rsidRPr="003930E3">
        <w:rPr>
          <w:rFonts w:ascii="Times New Roman" w:eastAsia="Times New Roman" w:hAnsi="Times New Roman" w:cs="Times New Roman"/>
          <w:bCs/>
          <w:kern w:val="16"/>
          <w:sz w:val="24"/>
          <w:szCs w:val="24"/>
          <w:lang w:val="uk-UA" w:eastAsia="ru-RU"/>
        </w:rPr>
        <w:t>Постачальник на дату укладення цього Договору та під час його дії має всі необхідні документи (дозвіл (дозволи), та/або ліцензію (-ї), та/або сертифікат (-и), та/або інші (-й) документ (-и)) для виконання зобов’язань, зазначених в пункті 1.1 цього Договору, і несе відповідальність за їх наявність та чинність відповідно до законодавства та умов Договору.</w:t>
      </w:r>
    </w:p>
    <w:p w:rsidR="003930E3" w:rsidRPr="003930E3" w:rsidRDefault="003930E3" w:rsidP="003930E3">
      <w:pPr>
        <w:tabs>
          <w:tab w:val="left" w:pos="142"/>
        </w:tabs>
        <w:jc w:val="both"/>
        <w:rPr>
          <w:b/>
          <w:kern w:val="16"/>
          <w:sz w:val="14"/>
          <w:szCs w:val="14"/>
          <w:lang w:val="uk-UA"/>
        </w:rPr>
      </w:pPr>
    </w:p>
    <w:p w:rsidR="003930E3" w:rsidRPr="003930E3" w:rsidRDefault="003930E3" w:rsidP="003930E3">
      <w:pPr>
        <w:numPr>
          <w:ilvl w:val="0"/>
          <w:numId w:val="11"/>
        </w:numPr>
        <w:tabs>
          <w:tab w:val="left" w:pos="142"/>
          <w:tab w:val="left" w:pos="284"/>
          <w:tab w:val="left" w:pos="1134"/>
        </w:tabs>
        <w:ind w:left="0" w:firstLine="0"/>
        <w:contextualSpacing/>
        <w:jc w:val="center"/>
        <w:rPr>
          <w:b/>
          <w:lang w:val="uk-UA"/>
        </w:rPr>
      </w:pPr>
      <w:bookmarkStart w:id="1" w:name="_Hlk131597866"/>
      <w:r w:rsidRPr="003930E3">
        <w:rPr>
          <w:b/>
          <w:lang w:val="uk-UA"/>
        </w:rPr>
        <w:t>Сума Договору</w:t>
      </w:r>
    </w:p>
    <w:p w:rsidR="003930E3" w:rsidRPr="003930E3" w:rsidRDefault="003930E3" w:rsidP="003930E3">
      <w:pPr>
        <w:numPr>
          <w:ilvl w:val="1"/>
          <w:numId w:val="11"/>
        </w:numPr>
        <w:tabs>
          <w:tab w:val="left" w:pos="142"/>
          <w:tab w:val="left" w:pos="426"/>
          <w:tab w:val="left" w:pos="1134"/>
        </w:tabs>
        <w:ind w:left="0" w:firstLine="567"/>
        <w:contextualSpacing/>
        <w:jc w:val="both"/>
        <w:rPr>
          <w:b/>
          <w:lang w:val="uk-UA"/>
        </w:rPr>
      </w:pPr>
      <w:r w:rsidRPr="003930E3">
        <w:rPr>
          <w:lang w:val="uk-UA"/>
        </w:rPr>
        <w:t>Загальна сума Договору визначається у додатку № </w:t>
      </w:r>
      <w:r w:rsidR="00BB4DB6">
        <w:rPr>
          <w:lang w:val="uk-UA"/>
        </w:rPr>
        <w:t>1</w:t>
      </w:r>
      <w:r w:rsidR="006E525C">
        <w:rPr>
          <w:lang w:val="uk-UA"/>
        </w:rPr>
        <w:t xml:space="preserve"> Специфікація</w:t>
      </w:r>
      <w:r w:rsidRPr="003930E3">
        <w:rPr>
          <w:lang w:val="uk-UA"/>
        </w:rPr>
        <w:t xml:space="preserve"> до цього договору та становить </w:t>
      </w:r>
      <w:r w:rsidRPr="003930E3">
        <w:rPr>
          <w:b/>
          <w:lang w:val="uk-UA"/>
        </w:rPr>
        <w:t>______________________грн</w:t>
      </w:r>
      <w:r w:rsidRPr="003930E3">
        <w:rPr>
          <w:lang w:val="uk-UA"/>
        </w:rPr>
        <w:t xml:space="preserve"> (________________ гривень ______ копійок), в тому числі ПДВ</w:t>
      </w:r>
      <w:r w:rsidR="003D6B5F">
        <w:rPr>
          <w:lang w:val="uk-UA"/>
        </w:rPr>
        <w:t xml:space="preserve"> або без ПДВ</w:t>
      </w:r>
      <w:r w:rsidR="003D6B5F" w:rsidRPr="003D6B5F">
        <w:rPr>
          <w:i/>
          <w:sz w:val="18"/>
          <w:szCs w:val="18"/>
          <w:lang w:val="uk-UA"/>
        </w:rPr>
        <w:t xml:space="preserve">(необхідне </w:t>
      </w:r>
      <w:r w:rsidR="00137B30">
        <w:rPr>
          <w:i/>
          <w:sz w:val="18"/>
          <w:szCs w:val="18"/>
          <w:lang w:val="uk-UA"/>
        </w:rPr>
        <w:t>о</w:t>
      </w:r>
      <w:r w:rsidR="003D6B5F" w:rsidRPr="003D6B5F">
        <w:rPr>
          <w:i/>
          <w:sz w:val="18"/>
          <w:szCs w:val="18"/>
          <w:lang w:val="uk-UA"/>
        </w:rPr>
        <w:t>брати)</w:t>
      </w:r>
      <w:r w:rsidRPr="003930E3">
        <w:rPr>
          <w:lang w:val="uk-UA"/>
        </w:rPr>
        <w:t xml:space="preserve"> __________________ грн ( ____________________ гривень ______ копійок).</w:t>
      </w:r>
    </w:p>
    <w:p w:rsidR="003930E3" w:rsidRPr="003930E3" w:rsidRDefault="003930E3" w:rsidP="003930E3">
      <w:pPr>
        <w:numPr>
          <w:ilvl w:val="1"/>
          <w:numId w:val="11"/>
        </w:numPr>
        <w:tabs>
          <w:tab w:val="left" w:pos="142"/>
          <w:tab w:val="left" w:pos="426"/>
          <w:tab w:val="left" w:pos="1134"/>
        </w:tabs>
        <w:ind w:left="0" w:firstLine="567"/>
        <w:contextualSpacing/>
        <w:jc w:val="both"/>
        <w:rPr>
          <w:lang w:val="uk-UA"/>
        </w:rPr>
      </w:pPr>
      <w:r w:rsidRPr="003930E3">
        <w:rPr>
          <w:lang w:val="uk-UA"/>
        </w:rPr>
        <w:t xml:space="preserve">Загальна сума цього Договору може бути змінена за взаємною згодою Сторін на підставах визначених законодавством у сфері публічних </w:t>
      </w:r>
      <w:proofErr w:type="spellStart"/>
      <w:r w:rsidRPr="003930E3">
        <w:rPr>
          <w:lang w:val="uk-UA"/>
        </w:rPr>
        <w:t>закупівель</w:t>
      </w:r>
      <w:proofErr w:type="spellEnd"/>
      <w:r w:rsidRPr="003930E3">
        <w:rPr>
          <w:lang w:val="uk-UA"/>
        </w:rPr>
        <w:t>.</w:t>
      </w:r>
    </w:p>
    <w:p w:rsidR="003930E3" w:rsidRPr="003930E3" w:rsidRDefault="003930E3" w:rsidP="003930E3">
      <w:pPr>
        <w:numPr>
          <w:ilvl w:val="1"/>
          <w:numId w:val="11"/>
        </w:numPr>
        <w:tabs>
          <w:tab w:val="left" w:pos="142"/>
          <w:tab w:val="left" w:pos="426"/>
          <w:tab w:val="left" w:pos="1134"/>
        </w:tabs>
        <w:ind w:left="0" w:firstLine="567"/>
        <w:contextualSpacing/>
        <w:jc w:val="both"/>
        <w:rPr>
          <w:lang w:val="uk-UA"/>
        </w:rPr>
      </w:pPr>
      <w:r w:rsidRPr="003930E3">
        <w:rPr>
          <w:lang w:val="uk-UA"/>
        </w:rPr>
        <w:t>У ціну Договору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виконання цього Договору,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цього Договору до моменту його повного завершення.</w:t>
      </w:r>
    </w:p>
    <w:p w:rsidR="003930E3" w:rsidRPr="003930E3" w:rsidRDefault="003930E3" w:rsidP="003930E3">
      <w:pPr>
        <w:tabs>
          <w:tab w:val="left" w:pos="142"/>
          <w:tab w:val="left" w:pos="426"/>
        </w:tabs>
        <w:contextualSpacing/>
        <w:jc w:val="both"/>
        <w:rPr>
          <w:sz w:val="12"/>
          <w:szCs w:val="12"/>
          <w:lang w:val="uk-UA"/>
        </w:rPr>
      </w:pPr>
    </w:p>
    <w:p w:rsidR="003930E3" w:rsidRPr="003930E3" w:rsidRDefault="003930E3" w:rsidP="003930E3">
      <w:pPr>
        <w:numPr>
          <w:ilvl w:val="0"/>
          <w:numId w:val="11"/>
        </w:numPr>
        <w:tabs>
          <w:tab w:val="left" w:pos="142"/>
          <w:tab w:val="left" w:pos="284"/>
          <w:tab w:val="left" w:pos="1134"/>
        </w:tabs>
        <w:ind w:left="0" w:firstLine="0"/>
        <w:contextualSpacing/>
        <w:jc w:val="center"/>
        <w:rPr>
          <w:b/>
          <w:lang w:val="uk-UA"/>
        </w:rPr>
      </w:pPr>
      <w:r w:rsidRPr="003930E3">
        <w:rPr>
          <w:b/>
          <w:lang w:val="uk-UA"/>
        </w:rPr>
        <w:lastRenderedPageBreak/>
        <w:t>Порядок розрахунків</w:t>
      </w:r>
    </w:p>
    <w:p w:rsidR="003930E3" w:rsidRPr="003930E3" w:rsidRDefault="003930E3" w:rsidP="003930E3">
      <w:pPr>
        <w:numPr>
          <w:ilvl w:val="1"/>
          <w:numId w:val="11"/>
        </w:numPr>
        <w:tabs>
          <w:tab w:val="left" w:pos="142"/>
          <w:tab w:val="left" w:pos="426"/>
          <w:tab w:val="left" w:pos="993"/>
        </w:tabs>
        <w:ind w:left="0" w:firstLine="567"/>
        <w:contextualSpacing/>
        <w:jc w:val="both"/>
        <w:rPr>
          <w:kern w:val="16"/>
          <w:lang w:val="uk-UA"/>
        </w:rPr>
      </w:pPr>
      <w:r w:rsidRPr="003930E3">
        <w:rPr>
          <w:kern w:val="16"/>
          <w:lang w:val="uk-UA"/>
        </w:rPr>
        <w:t>Розрахунки за поставлений товар здійснюються за фактом постачання Покупцеві.</w:t>
      </w:r>
    </w:p>
    <w:p w:rsidR="003930E3" w:rsidRPr="003930E3" w:rsidRDefault="003930E3" w:rsidP="003930E3">
      <w:pPr>
        <w:numPr>
          <w:ilvl w:val="1"/>
          <w:numId w:val="11"/>
        </w:numPr>
        <w:tabs>
          <w:tab w:val="left" w:pos="142"/>
          <w:tab w:val="left" w:pos="426"/>
          <w:tab w:val="left" w:pos="993"/>
        </w:tabs>
        <w:ind w:left="0" w:firstLine="567"/>
        <w:contextualSpacing/>
        <w:jc w:val="both"/>
        <w:rPr>
          <w:kern w:val="16"/>
          <w:lang w:val="uk-UA"/>
        </w:rPr>
      </w:pPr>
      <w:r w:rsidRPr="003930E3">
        <w:rPr>
          <w:kern w:val="16"/>
          <w:lang w:val="uk-UA"/>
        </w:rPr>
        <w:t>Розрахунки проводяться шляхом безготівкового переказу коштів на поточний рахунок Постачальника, протягом 10 банківських днів з дати виконання Постачальником своїх зобов’язань за Договором.</w:t>
      </w:r>
    </w:p>
    <w:p w:rsidR="003930E3" w:rsidRPr="003930E3" w:rsidRDefault="003930E3" w:rsidP="003930E3">
      <w:pPr>
        <w:numPr>
          <w:ilvl w:val="1"/>
          <w:numId w:val="11"/>
        </w:numPr>
        <w:tabs>
          <w:tab w:val="left" w:pos="142"/>
          <w:tab w:val="left" w:pos="426"/>
          <w:tab w:val="left" w:pos="993"/>
        </w:tabs>
        <w:ind w:left="0" w:firstLine="567"/>
        <w:contextualSpacing/>
        <w:jc w:val="both"/>
        <w:rPr>
          <w:kern w:val="16"/>
          <w:lang w:val="uk-UA"/>
        </w:rPr>
      </w:pPr>
      <w:r w:rsidRPr="003930E3">
        <w:rPr>
          <w:kern w:val="16"/>
          <w:lang w:val="uk-UA"/>
        </w:rPr>
        <w:t xml:space="preserve">Підставою для оплати Товару є </w:t>
      </w:r>
      <w:r w:rsidRPr="003930E3">
        <w:rPr>
          <w:lang w:val="uk-UA" w:eastAsia="ar-SA"/>
        </w:rPr>
        <w:t xml:space="preserve">видаткова накладна </w:t>
      </w:r>
      <w:r w:rsidRPr="003930E3">
        <w:rPr>
          <w:kern w:val="16"/>
          <w:lang w:val="uk-UA"/>
        </w:rPr>
        <w:t>та Акт прийому-передачі.</w:t>
      </w:r>
    </w:p>
    <w:p w:rsidR="003930E3" w:rsidRPr="003930E3" w:rsidRDefault="003930E3" w:rsidP="003930E3">
      <w:pPr>
        <w:numPr>
          <w:ilvl w:val="1"/>
          <w:numId w:val="11"/>
        </w:numPr>
        <w:tabs>
          <w:tab w:val="left" w:pos="142"/>
          <w:tab w:val="left" w:pos="426"/>
          <w:tab w:val="left" w:pos="993"/>
        </w:tabs>
        <w:ind w:left="0" w:firstLine="567"/>
        <w:contextualSpacing/>
        <w:jc w:val="both"/>
        <w:rPr>
          <w:kern w:val="16"/>
          <w:lang w:val="uk-UA"/>
        </w:rPr>
      </w:pPr>
      <w:r w:rsidRPr="003930E3">
        <w:rPr>
          <w:kern w:val="16"/>
          <w:lang w:val="uk-UA"/>
        </w:rPr>
        <w:t>Сторони дійшли згоди, що оплата за поставлений Постачальником товар здійснюватиметься Покупцем з урахуванням реального фінансування видатків на зазначені цілі Покупця.</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 xml:space="preserve">У разі зняття та/або перенесення кошторисних призначень, строк оплати за поставлений Постачальником Товар може бути продовжений з ініціативи Покупця на необмежений строк, але в межах фінансового зобов’язання поточного року. При цьому, Покупець здійснює розрахунок з Постачальником протягом 5 (п’яти) банківських днів від дати отримання ним бюджетного фінансування (асигнувань) закупівлі на свій реєстраційний рахунок. </w:t>
      </w:r>
    </w:p>
    <w:p w:rsidR="003930E3" w:rsidRPr="003930E3" w:rsidRDefault="003930E3" w:rsidP="003930E3">
      <w:pPr>
        <w:numPr>
          <w:ilvl w:val="1"/>
          <w:numId w:val="11"/>
        </w:numPr>
        <w:tabs>
          <w:tab w:val="left" w:pos="142"/>
          <w:tab w:val="left" w:pos="426"/>
          <w:tab w:val="left" w:pos="993"/>
        </w:tabs>
        <w:ind w:left="0" w:firstLine="567"/>
        <w:contextualSpacing/>
        <w:jc w:val="both"/>
        <w:rPr>
          <w:kern w:val="16"/>
          <w:lang w:val="uk-UA"/>
        </w:rPr>
      </w:pPr>
      <w:r w:rsidRPr="003930E3">
        <w:rPr>
          <w:kern w:val="16"/>
          <w:lang w:val="uk-UA"/>
        </w:rPr>
        <w:t xml:space="preserve">У разі затримки бюджетного фінансування розрахунок за поставлений Товар здійснюється Покупцем протягом 5 (п’яти) банківських днів від дати отримання ним бюджетного фінансування закупівлі на свій реєстраційний рахунок. </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 xml:space="preserve">При відсутності на реєстраційному рахунку Покупця коштів, виділених на оплату відповідного бюджетного зобов’язання та/або в разі блокування проведення операцій по рахунку, оплата за поставлений Постачальником Товар здійснюються Покупцем в міру надходження грошових коштів на реєстраційний рахунок Покупця та/або після розблокування здійснення операцій по ньому, але не пізніше ніж протягом 5 (п’яти) банківських днів з дати надходження на реєстраційний рахунок Покупця бюджетного призначення для фінансування оплати поставленого товару. </w:t>
      </w:r>
    </w:p>
    <w:p w:rsidR="003930E3" w:rsidRPr="003930E3" w:rsidRDefault="003930E3" w:rsidP="003930E3">
      <w:pPr>
        <w:numPr>
          <w:ilvl w:val="1"/>
          <w:numId w:val="11"/>
        </w:numPr>
        <w:tabs>
          <w:tab w:val="left" w:pos="142"/>
          <w:tab w:val="left" w:pos="426"/>
          <w:tab w:val="left" w:pos="993"/>
          <w:tab w:val="left" w:pos="1134"/>
        </w:tabs>
        <w:ind w:left="0" w:firstLine="567"/>
        <w:contextualSpacing/>
        <w:jc w:val="both"/>
        <w:rPr>
          <w:lang w:val="uk-UA"/>
        </w:rPr>
      </w:pPr>
      <w:bookmarkStart w:id="2" w:name="_Hlk131597328"/>
      <w:r w:rsidRPr="003930E3">
        <w:rPr>
          <w:lang w:val="uk-UA"/>
        </w:rPr>
        <w:t>У випадку порушення строку поставки Товару недопоставки Товару Постачальник, за письмовою вимогою Покупця, повертає на рахунок Покупця отримані від останнього грошові кошти в сумі, зазначеній у письмовій вимогі Покупця, протягом 5 (п’яти) банківських днів з дати отримання такої письмової вимоги.</w:t>
      </w:r>
    </w:p>
    <w:p w:rsidR="003930E3" w:rsidRPr="003930E3" w:rsidRDefault="003930E3" w:rsidP="003930E3">
      <w:pPr>
        <w:pStyle w:val="a5"/>
        <w:numPr>
          <w:ilvl w:val="1"/>
          <w:numId w:val="11"/>
        </w:numPr>
        <w:tabs>
          <w:tab w:val="left" w:pos="1134"/>
        </w:tabs>
        <w:spacing w:after="0" w:line="240" w:lineRule="auto"/>
        <w:ind w:left="0" w:firstLine="567"/>
        <w:jc w:val="both"/>
        <w:rPr>
          <w:rFonts w:ascii="Times New Roman" w:hAnsi="Times New Roman" w:cs="Times New Roman"/>
          <w:sz w:val="24"/>
          <w:szCs w:val="24"/>
          <w:lang w:val="uk-UA"/>
        </w:rPr>
      </w:pPr>
      <w:r w:rsidRPr="003930E3">
        <w:rPr>
          <w:rFonts w:ascii="Times New Roman" w:hAnsi="Times New Roman" w:cs="Times New Roman"/>
          <w:sz w:val="24"/>
          <w:szCs w:val="24"/>
          <w:lang w:val="uk-UA"/>
        </w:rPr>
        <w:t xml:space="preserve">Обов’язок зі складання </w:t>
      </w:r>
      <w:r w:rsidRPr="003930E3">
        <w:rPr>
          <w:rFonts w:ascii="Times New Roman" w:hAnsi="Times New Roman" w:cs="Times New Roman"/>
          <w:spacing w:val="4"/>
          <w:sz w:val="24"/>
          <w:szCs w:val="24"/>
          <w:lang w:val="uk-UA"/>
        </w:rPr>
        <w:t xml:space="preserve">Акту приймання-передачі покладається на </w:t>
      </w:r>
      <w:r w:rsidRPr="003930E3">
        <w:rPr>
          <w:rFonts w:ascii="Times New Roman" w:eastAsia="Times New Roman" w:hAnsi="Times New Roman" w:cs="Times New Roman"/>
          <w:sz w:val="24"/>
          <w:szCs w:val="24"/>
          <w:lang w:val="uk-UA" w:eastAsia="ru-RU"/>
        </w:rPr>
        <w:t>Постачальника</w:t>
      </w:r>
      <w:r w:rsidRPr="003930E3">
        <w:rPr>
          <w:rFonts w:ascii="Times New Roman" w:hAnsi="Times New Roman" w:cs="Times New Roman"/>
          <w:spacing w:val="4"/>
          <w:sz w:val="24"/>
          <w:szCs w:val="24"/>
          <w:lang w:val="uk-UA"/>
        </w:rPr>
        <w:t xml:space="preserve">, який </w:t>
      </w:r>
      <w:r w:rsidRPr="003930E3">
        <w:rPr>
          <w:rFonts w:ascii="Times New Roman" w:hAnsi="Times New Roman" w:cs="Times New Roman"/>
          <w:sz w:val="24"/>
          <w:szCs w:val="24"/>
          <w:lang w:val="uk-UA"/>
        </w:rPr>
        <w:t xml:space="preserve">у строк до 3 (трьох) робочих днів виконання зобов’язань за договором оформлює та передає Покупцеві для перевірки Акт </w:t>
      </w:r>
      <w:r w:rsidRPr="003930E3">
        <w:rPr>
          <w:rFonts w:ascii="Times New Roman" w:hAnsi="Times New Roman" w:cs="Times New Roman"/>
          <w:spacing w:val="4"/>
          <w:sz w:val="24"/>
          <w:szCs w:val="24"/>
          <w:lang w:val="uk-UA"/>
        </w:rPr>
        <w:t xml:space="preserve">приймання-передачі </w:t>
      </w:r>
      <w:r w:rsidRPr="003930E3">
        <w:rPr>
          <w:rFonts w:ascii="Times New Roman" w:hAnsi="Times New Roman" w:cs="Times New Roman"/>
          <w:sz w:val="24"/>
          <w:szCs w:val="24"/>
          <w:lang w:val="uk-UA"/>
        </w:rPr>
        <w:t>у двох примірниках.</w:t>
      </w:r>
    </w:p>
    <w:p w:rsidR="003930E3" w:rsidRPr="003930E3" w:rsidRDefault="003930E3" w:rsidP="003930E3">
      <w:pPr>
        <w:numPr>
          <w:ilvl w:val="1"/>
          <w:numId w:val="11"/>
        </w:numPr>
        <w:tabs>
          <w:tab w:val="left" w:pos="993"/>
        </w:tabs>
        <w:ind w:left="0" w:firstLine="567"/>
        <w:contextualSpacing/>
        <w:jc w:val="both"/>
        <w:rPr>
          <w:lang w:val="uk-UA" w:eastAsia="uk-UA"/>
        </w:rPr>
      </w:pPr>
      <w:r w:rsidRPr="003930E3">
        <w:rPr>
          <w:lang w:val="uk-UA" w:eastAsia="uk-UA"/>
        </w:rPr>
        <w:t>Покупець вказує у своєму платіжному дорученні номер і дату цього Договору, номер і дату Акт</w:t>
      </w:r>
      <w:r>
        <w:rPr>
          <w:lang w:val="uk-UA" w:eastAsia="uk-UA"/>
        </w:rPr>
        <w:t>у</w:t>
      </w:r>
      <w:r w:rsidRPr="003930E3">
        <w:rPr>
          <w:lang w:val="uk-UA" w:eastAsia="uk-UA"/>
        </w:rPr>
        <w:t xml:space="preserve"> </w:t>
      </w:r>
      <w:r w:rsidRPr="003930E3">
        <w:rPr>
          <w:spacing w:val="4"/>
          <w:lang w:val="uk-UA"/>
        </w:rPr>
        <w:t>приймання-передачі</w:t>
      </w:r>
      <w:r w:rsidRPr="003930E3">
        <w:rPr>
          <w:lang w:val="uk-UA" w:eastAsia="uk-UA"/>
        </w:rPr>
        <w:t>, що підлягає оплаті.</w:t>
      </w:r>
    </w:p>
    <w:p w:rsidR="003930E3" w:rsidRPr="003930E3" w:rsidRDefault="003930E3" w:rsidP="003930E3">
      <w:pPr>
        <w:pStyle w:val="a5"/>
        <w:numPr>
          <w:ilvl w:val="1"/>
          <w:numId w:val="11"/>
        </w:numPr>
        <w:tabs>
          <w:tab w:val="left" w:pos="1134"/>
        </w:tabs>
        <w:spacing w:after="0" w:line="240" w:lineRule="auto"/>
        <w:ind w:left="0" w:firstLine="567"/>
        <w:jc w:val="both"/>
        <w:rPr>
          <w:rFonts w:ascii="Times New Roman" w:hAnsi="Times New Roman" w:cs="Times New Roman"/>
          <w:sz w:val="24"/>
          <w:szCs w:val="24"/>
          <w:lang w:val="uk-UA"/>
        </w:rPr>
      </w:pPr>
      <w:r w:rsidRPr="003930E3">
        <w:rPr>
          <w:rFonts w:ascii="Times New Roman" w:hAnsi="Times New Roman" w:cs="Times New Roman"/>
          <w:sz w:val="24"/>
          <w:szCs w:val="24"/>
          <w:lang w:val="uk-UA"/>
        </w:rPr>
        <w:t>За умови відсутності виявлених недоліків, Покупець, впродовж 5 (п’яти) робочих днів з дня отримання документів, визначних п. 3.3. Договору, перевіряє якість та комплектність, підписує, скріплює печаткою та повертає один примірник Акту Постачальнику.</w:t>
      </w:r>
    </w:p>
    <w:p w:rsidR="003930E3" w:rsidRPr="003930E3" w:rsidRDefault="003930E3" w:rsidP="003930E3">
      <w:pPr>
        <w:pStyle w:val="a5"/>
        <w:numPr>
          <w:ilvl w:val="1"/>
          <w:numId w:val="11"/>
        </w:numPr>
        <w:tabs>
          <w:tab w:val="left" w:pos="1134"/>
        </w:tabs>
        <w:spacing w:after="0" w:line="240" w:lineRule="auto"/>
        <w:ind w:left="0" w:firstLine="567"/>
        <w:jc w:val="both"/>
        <w:rPr>
          <w:rFonts w:ascii="Times New Roman" w:hAnsi="Times New Roman" w:cs="Times New Roman"/>
          <w:sz w:val="24"/>
          <w:szCs w:val="24"/>
          <w:lang w:val="uk-UA"/>
        </w:rPr>
      </w:pPr>
      <w:r w:rsidRPr="003930E3">
        <w:rPr>
          <w:rFonts w:ascii="Times New Roman" w:hAnsi="Times New Roman" w:cs="Times New Roman"/>
          <w:sz w:val="24"/>
          <w:szCs w:val="24"/>
          <w:lang w:val="uk-UA"/>
        </w:rPr>
        <w:t xml:space="preserve">У випадку мотивованої відмови Покупця від підписання Акту </w:t>
      </w:r>
      <w:r w:rsidRPr="003930E3">
        <w:rPr>
          <w:rFonts w:ascii="Times New Roman" w:hAnsi="Times New Roman" w:cs="Times New Roman"/>
          <w:spacing w:val="4"/>
          <w:sz w:val="24"/>
          <w:szCs w:val="24"/>
          <w:lang w:val="uk-UA"/>
        </w:rPr>
        <w:t>приймання-передачі</w:t>
      </w:r>
      <w:r w:rsidRPr="003930E3">
        <w:rPr>
          <w:rFonts w:ascii="Times New Roman" w:hAnsi="Times New Roman" w:cs="Times New Roman"/>
          <w:sz w:val="24"/>
          <w:szCs w:val="24"/>
          <w:lang w:val="uk-UA"/>
        </w:rPr>
        <w:t>, уповноважені особи Сторін протягом 5 (п’яти) робочих днів з дня письмового пред’явлення Покупцем Постачальнику мотивованої відмови складають акт (дефектний акт) в 2 (двох) примірниках, у якому зазначаються причини відмови з переліком виявлених у поставлених Товарах недоліків (недоробок та/або дефектів) із зазначенням строків їх усунення. Постачальник зобов’язаний усунути недоліки без додаткової оплати і в узгоджений Сторонами строк.</w:t>
      </w:r>
    </w:p>
    <w:p w:rsidR="003930E3" w:rsidRPr="003930E3" w:rsidRDefault="003930E3" w:rsidP="003930E3">
      <w:pPr>
        <w:pStyle w:val="a5"/>
        <w:numPr>
          <w:ilvl w:val="1"/>
          <w:numId w:val="11"/>
        </w:numPr>
        <w:tabs>
          <w:tab w:val="left" w:pos="1134"/>
        </w:tabs>
        <w:spacing w:after="0" w:line="240" w:lineRule="auto"/>
        <w:ind w:left="0" w:firstLine="567"/>
        <w:jc w:val="both"/>
        <w:rPr>
          <w:rFonts w:ascii="Times New Roman" w:hAnsi="Times New Roman" w:cs="Times New Roman"/>
          <w:sz w:val="24"/>
          <w:szCs w:val="24"/>
          <w:lang w:val="uk-UA"/>
        </w:rPr>
      </w:pPr>
      <w:r w:rsidRPr="003930E3">
        <w:rPr>
          <w:rFonts w:ascii="Times New Roman" w:hAnsi="Times New Roman" w:cs="Times New Roman"/>
          <w:sz w:val="24"/>
          <w:szCs w:val="24"/>
          <w:lang w:val="uk-UA"/>
        </w:rPr>
        <w:t>За результатами усунення недоліків Сторонами підписується Акт про усунення виявлених недоліків.</w:t>
      </w:r>
    </w:p>
    <w:bookmarkEnd w:id="2"/>
    <w:p w:rsidR="003930E3" w:rsidRPr="003930E3" w:rsidRDefault="003930E3" w:rsidP="003930E3">
      <w:pPr>
        <w:tabs>
          <w:tab w:val="left" w:pos="142"/>
          <w:tab w:val="left" w:pos="426"/>
          <w:tab w:val="left" w:pos="1134"/>
        </w:tabs>
        <w:jc w:val="both"/>
        <w:rPr>
          <w:sz w:val="12"/>
          <w:szCs w:val="12"/>
          <w:lang w:val="uk-UA"/>
        </w:rPr>
      </w:pPr>
    </w:p>
    <w:p w:rsidR="003930E3" w:rsidRPr="003930E3" w:rsidRDefault="003930E3" w:rsidP="003930E3">
      <w:pPr>
        <w:numPr>
          <w:ilvl w:val="0"/>
          <w:numId w:val="11"/>
        </w:numPr>
        <w:tabs>
          <w:tab w:val="left" w:pos="142"/>
          <w:tab w:val="left" w:pos="284"/>
          <w:tab w:val="left" w:pos="1134"/>
        </w:tabs>
        <w:ind w:left="0" w:firstLine="0"/>
        <w:contextualSpacing/>
        <w:jc w:val="center"/>
        <w:rPr>
          <w:b/>
          <w:lang w:val="uk-UA"/>
        </w:rPr>
      </w:pPr>
      <w:r w:rsidRPr="003930E3">
        <w:rPr>
          <w:b/>
          <w:lang w:val="uk-UA"/>
        </w:rPr>
        <w:t>Якість Товару</w:t>
      </w:r>
    </w:p>
    <w:p w:rsidR="003930E3" w:rsidRPr="003930E3" w:rsidRDefault="003930E3" w:rsidP="003930E3">
      <w:pPr>
        <w:numPr>
          <w:ilvl w:val="1"/>
          <w:numId w:val="11"/>
        </w:numPr>
        <w:tabs>
          <w:tab w:val="left" w:pos="142"/>
          <w:tab w:val="left" w:pos="993"/>
        </w:tabs>
        <w:ind w:left="0" w:firstLine="567"/>
        <w:contextualSpacing/>
        <w:jc w:val="both"/>
        <w:rPr>
          <w:lang w:val="uk-UA"/>
        </w:rPr>
      </w:pPr>
      <w:r w:rsidRPr="003930E3">
        <w:rPr>
          <w:lang w:val="uk-UA"/>
        </w:rPr>
        <w:t>Постачальник зобов’язаний поставити (відвантажити) Покупцю Товар, якість якого відповідає державним стандартам, вимогам технічної документації та чинному законодавству щодо показників якості такого роду/виду товарів.</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Товар повинен бути новим та таким, що не був у використанні.</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Постачальник відповідає за належну якість Товару, а також зобов’язаний засвідчити його якість належними підтверджувальними документами.</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 xml:space="preserve">У випадку невідповідності Товару умовам даного Договору, Покупець має право відмовитись від прийняття та оплати такого Товару. </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Постачальник відповідає за всі недоліки Товару, які не могли бути виявлені Покупцем під час прийому Товару протягом строку дії договору.</w:t>
      </w:r>
    </w:p>
    <w:p w:rsidR="003930E3" w:rsidRPr="003930E3" w:rsidRDefault="003930E3" w:rsidP="003930E3">
      <w:pPr>
        <w:numPr>
          <w:ilvl w:val="0"/>
          <w:numId w:val="11"/>
        </w:numPr>
        <w:tabs>
          <w:tab w:val="left" w:pos="142"/>
          <w:tab w:val="left" w:pos="284"/>
          <w:tab w:val="left" w:pos="993"/>
          <w:tab w:val="left" w:pos="1134"/>
        </w:tabs>
        <w:ind w:left="0" w:firstLine="0"/>
        <w:contextualSpacing/>
        <w:jc w:val="center"/>
        <w:rPr>
          <w:b/>
          <w:lang w:val="uk-UA"/>
        </w:rPr>
      </w:pPr>
      <w:r w:rsidRPr="003930E3">
        <w:rPr>
          <w:b/>
          <w:lang w:val="uk-UA"/>
        </w:rPr>
        <w:lastRenderedPageBreak/>
        <w:t>Поставка товару</w:t>
      </w:r>
    </w:p>
    <w:p w:rsidR="006E525C" w:rsidRDefault="003930E3" w:rsidP="00F02D07">
      <w:pPr>
        <w:numPr>
          <w:ilvl w:val="1"/>
          <w:numId w:val="11"/>
        </w:numPr>
        <w:tabs>
          <w:tab w:val="left" w:pos="142"/>
          <w:tab w:val="left" w:pos="426"/>
          <w:tab w:val="left" w:pos="851"/>
          <w:tab w:val="left" w:pos="993"/>
        </w:tabs>
        <w:ind w:left="0" w:firstLine="567"/>
        <w:contextualSpacing/>
        <w:jc w:val="both"/>
        <w:rPr>
          <w:lang w:val="uk-UA"/>
        </w:rPr>
      </w:pPr>
      <w:r w:rsidRPr="006E525C">
        <w:rPr>
          <w:lang w:val="uk-UA"/>
        </w:rPr>
        <w:t xml:space="preserve">Поставка Товару здійснюється автотранспортом Постачальника за його рахунок до </w:t>
      </w:r>
      <w:r w:rsidR="006E525C">
        <w:rPr>
          <w:lang w:val="uk-UA"/>
        </w:rPr>
        <w:t xml:space="preserve">місця поставки за </w:t>
      </w:r>
      <w:proofErr w:type="spellStart"/>
      <w:r w:rsidR="006E525C">
        <w:rPr>
          <w:lang w:val="uk-UA"/>
        </w:rPr>
        <w:t>адресою</w:t>
      </w:r>
      <w:proofErr w:type="spellEnd"/>
      <w:r w:rsidR="006E525C">
        <w:rPr>
          <w:lang w:val="uk-UA"/>
        </w:rPr>
        <w:t xml:space="preserve">: Сумська область, </w:t>
      </w:r>
      <w:proofErr w:type="spellStart"/>
      <w:r w:rsidR="006E525C">
        <w:rPr>
          <w:lang w:val="uk-UA"/>
        </w:rPr>
        <w:t>м.Шостка</w:t>
      </w:r>
      <w:proofErr w:type="spellEnd"/>
      <w:r w:rsidR="006E525C">
        <w:rPr>
          <w:lang w:val="uk-UA"/>
        </w:rPr>
        <w:t>, вул.Марата,24 а (Загальноосвітня школа І-ІІІ ст. №5).</w:t>
      </w:r>
    </w:p>
    <w:p w:rsidR="003930E3" w:rsidRPr="006E525C" w:rsidRDefault="003930E3" w:rsidP="00F02D07">
      <w:pPr>
        <w:numPr>
          <w:ilvl w:val="1"/>
          <w:numId w:val="11"/>
        </w:numPr>
        <w:tabs>
          <w:tab w:val="left" w:pos="142"/>
          <w:tab w:val="left" w:pos="426"/>
          <w:tab w:val="left" w:pos="851"/>
          <w:tab w:val="left" w:pos="993"/>
        </w:tabs>
        <w:ind w:left="0" w:firstLine="567"/>
        <w:contextualSpacing/>
        <w:jc w:val="both"/>
        <w:rPr>
          <w:lang w:val="uk-UA"/>
        </w:rPr>
      </w:pPr>
      <w:r w:rsidRPr="006E525C">
        <w:rPr>
          <w:lang w:val="uk-UA"/>
        </w:rPr>
        <w:t>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930E3" w:rsidRPr="003930E3" w:rsidRDefault="003930E3" w:rsidP="003930E3">
      <w:pPr>
        <w:numPr>
          <w:ilvl w:val="1"/>
          <w:numId w:val="11"/>
        </w:numPr>
        <w:tabs>
          <w:tab w:val="left" w:pos="142"/>
          <w:tab w:val="left" w:pos="284"/>
          <w:tab w:val="left" w:pos="426"/>
          <w:tab w:val="left" w:pos="851"/>
          <w:tab w:val="left" w:pos="993"/>
        </w:tabs>
        <w:ind w:left="0" w:firstLine="567"/>
        <w:contextualSpacing/>
        <w:jc w:val="both"/>
        <w:rPr>
          <w:lang w:val="uk-UA"/>
        </w:rPr>
      </w:pPr>
      <w:bookmarkStart w:id="3" w:name="_Hlk131598033"/>
      <w:r w:rsidRPr="003930E3">
        <w:rPr>
          <w:b/>
          <w:lang w:val="uk-UA"/>
        </w:rPr>
        <w:t xml:space="preserve">Строк виконання Постачальником умов Договору – </w:t>
      </w:r>
      <w:r w:rsidR="005054CB" w:rsidRPr="005054CB">
        <w:rPr>
          <w:b/>
          <w:color w:val="385623" w:themeColor="accent6" w:themeShade="80"/>
          <w:lang w:val="uk-UA"/>
        </w:rPr>
        <w:t>до 30.04</w:t>
      </w:r>
      <w:r w:rsidRPr="005054CB">
        <w:rPr>
          <w:b/>
          <w:color w:val="385623" w:themeColor="accent6" w:themeShade="80"/>
          <w:lang w:val="uk-UA"/>
        </w:rPr>
        <w:t>.2024 року</w:t>
      </w:r>
      <w:r w:rsidRPr="005054CB">
        <w:rPr>
          <w:b/>
          <w:lang w:val="uk-UA"/>
        </w:rPr>
        <w:t>.</w:t>
      </w:r>
      <w:r w:rsidRPr="003930E3">
        <w:rPr>
          <w:b/>
          <w:lang w:val="uk-UA"/>
        </w:rPr>
        <w:t xml:space="preserve"> </w:t>
      </w:r>
    </w:p>
    <w:bookmarkEnd w:id="3"/>
    <w:p w:rsidR="003930E3" w:rsidRPr="003930E3" w:rsidRDefault="003930E3" w:rsidP="003930E3">
      <w:pPr>
        <w:numPr>
          <w:ilvl w:val="1"/>
          <w:numId w:val="11"/>
        </w:numPr>
        <w:tabs>
          <w:tab w:val="left" w:pos="142"/>
          <w:tab w:val="left" w:pos="426"/>
          <w:tab w:val="left" w:pos="851"/>
          <w:tab w:val="left" w:pos="993"/>
        </w:tabs>
        <w:ind w:left="0" w:firstLine="567"/>
        <w:contextualSpacing/>
        <w:jc w:val="both"/>
        <w:rPr>
          <w:lang w:val="uk-UA"/>
        </w:rPr>
      </w:pPr>
      <w:r w:rsidRPr="003930E3">
        <w:rPr>
          <w:lang w:val="uk-UA"/>
        </w:rPr>
        <w:t>Поставка Товарів здійснюється на умовах DDP «Поставка зі сплатою мита», ІНКОТЕРМС (Офіційні правила тлумачення торговельних термінів Міжнародної Торгової Палати (редакція 2010 року).</w:t>
      </w:r>
    </w:p>
    <w:p w:rsidR="003930E3" w:rsidRPr="003930E3" w:rsidRDefault="003930E3" w:rsidP="003930E3">
      <w:pPr>
        <w:numPr>
          <w:ilvl w:val="1"/>
          <w:numId w:val="11"/>
        </w:numPr>
        <w:tabs>
          <w:tab w:val="left" w:pos="142"/>
          <w:tab w:val="left" w:pos="426"/>
          <w:tab w:val="left" w:pos="851"/>
          <w:tab w:val="left" w:pos="993"/>
        </w:tabs>
        <w:ind w:left="0" w:firstLine="567"/>
        <w:contextualSpacing/>
        <w:jc w:val="both"/>
        <w:rPr>
          <w:lang w:val="uk-UA"/>
        </w:rPr>
      </w:pPr>
      <w:r w:rsidRPr="003930E3">
        <w:rPr>
          <w:lang w:val="uk-UA"/>
        </w:rPr>
        <w:t>Постачальник несе всі ризики втрати або пошкодження Товару до моменту їх передачі в місці поставки відповідно до Специфікації.</w:t>
      </w:r>
    </w:p>
    <w:p w:rsidR="003930E3" w:rsidRPr="003930E3" w:rsidRDefault="003930E3" w:rsidP="003930E3">
      <w:pPr>
        <w:numPr>
          <w:ilvl w:val="1"/>
          <w:numId w:val="11"/>
        </w:numPr>
        <w:tabs>
          <w:tab w:val="left" w:pos="142"/>
          <w:tab w:val="left" w:pos="284"/>
          <w:tab w:val="left" w:pos="426"/>
          <w:tab w:val="left" w:pos="851"/>
          <w:tab w:val="left" w:pos="993"/>
        </w:tabs>
        <w:ind w:left="0" w:firstLine="567"/>
        <w:contextualSpacing/>
        <w:jc w:val="both"/>
        <w:rPr>
          <w:lang w:val="uk-UA"/>
        </w:rPr>
      </w:pPr>
      <w:r w:rsidRPr="003930E3">
        <w:rPr>
          <w:lang w:val="uk-UA"/>
        </w:rPr>
        <w:t>Датою поставки Товарів за цим Договором є прийняття Покупцем Товару та підписання уповноваженими представниками Сторін видаткової накладної на кожну поставлену партію Товару.</w:t>
      </w:r>
    </w:p>
    <w:p w:rsidR="003930E3" w:rsidRPr="003930E3" w:rsidRDefault="003930E3" w:rsidP="003930E3">
      <w:pPr>
        <w:numPr>
          <w:ilvl w:val="1"/>
          <w:numId w:val="11"/>
        </w:numPr>
        <w:tabs>
          <w:tab w:val="left" w:pos="142"/>
          <w:tab w:val="left" w:pos="851"/>
          <w:tab w:val="left" w:pos="993"/>
        </w:tabs>
        <w:ind w:left="0" w:firstLine="567"/>
        <w:contextualSpacing/>
        <w:jc w:val="both"/>
        <w:rPr>
          <w:lang w:val="uk-UA"/>
        </w:rPr>
      </w:pPr>
      <w:r w:rsidRPr="003930E3">
        <w:rPr>
          <w:lang w:val="uk-UA"/>
        </w:rPr>
        <w:t>Товар поставляється в упаковці і в комплектності, визначеній виробником продукції та повинен містити маркування згідно стандартів виробника, яке надає змогу ідентифікувати товар, його походження та дату виробництва.</w:t>
      </w:r>
    </w:p>
    <w:p w:rsidR="003930E3" w:rsidRPr="003930E3" w:rsidRDefault="003930E3" w:rsidP="003930E3">
      <w:pPr>
        <w:numPr>
          <w:ilvl w:val="1"/>
          <w:numId w:val="11"/>
        </w:numPr>
        <w:tabs>
          <w:tab w:val="left" w:pos="142"/>
          <w:tab w:val="left" w:pos="426"/>
          <w:tab w:val="left" w:pos="851"/>
          <w:tab w:val="left" w:pos="993"/>
        </w:tabs>
        <w:ind w:left="0" w:firstLine="567"/>
        <w:contextualSpacing/>
        <w:jc w:val="both"/>
        <w:rPr>
          <w:lang w:val="uk-UA"/>
        </w:rPr>
      </w:pPr>
      <w:r w:rsidRPr="003930E3">
        <w:rPr>
          <w:lang w:val="uk-UA"/>
        </w:rPr>
        <w:t>У разі виявлення неналежної якості (комплектності) переданих Товарів, Покупець має право, незалежно від можливості використання Товарів за призначенням, вимагати від Постачальника за своїм вибором:</w:t>
      </w:r>
    </w:p>
    <w:p w:rsidR="003930E3" w:rsidRPr="003930E3" w:rsidRDefault="003930E3" w:rsidP="003930E3">
      <w:pPr>
        <w:numPr>
          <w:ilvl w:val="0"/>
          <w:numId w:val="12"/>
        </w:numPr>
        <w:tabs>
          <w:tab w:val="left" w:pos="142"/>
          <w:tab w:val="left" w:pos="851"/>
          <w:tab w:val="left" w:pos="1418"/>
        </w:tabs>
        <w:ind w:left="0" w:firstLine="567"/>
        <w:contextualSpacing/>
        <w:jc w:val="both"/>
        <w:rPr>
          <w:lang w:val="uk-UA"/>
        </w:rPr>
      </w:pPr>
      <w:r w:rsidRPr="003930E3">
        <w:rPr>
          <w:lang w:val="uk-UA"/>
        </w:rPr>
        <w:t>пропорційного зменшення вартості Товарів;</w:t>
      </w:r>
    </w:p>
    <w:p w:rsidR="003930E3" w:rsidRPr="003930E3" w:rsidRDefault="003930E3" w:rsidP="003930E3">
      <w:pPr>
        <w:numPr>
          <w:ilvl w:val="0"/>
          <w:numId w:val="12"/>
        </w:numPr>
        <w:tabs>
          <w:tab w:val="left" w:pos="142"/>
          <w:tab w:val="left" w:pos="851"/>
          <w:tab w:val="left" w:pos="1418"/>
        </w:tabs>
        <w:ind w:left="0" w:firstLine="567"/>
        <w:contextualSpacing/>
        <w:jc w:val="both"/>
        <w:rPr>
          <w:lang w:val="uk-UA"/>
        </w:rPr>
      </w:pPr>
      <w:r w:rsidRPr="003930E3">
        <w:rPr>
          <w:lang w:val="uk-UA"/>
        </w:rPr>
        <w:t>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w:t>
      </w:r>
    </w:p>
    <w:p w:rsidR="003930E3" w:rsidRPr="003930E3" w:rsidRDefault="003930E3" w:rsidP="003930E3">
      <w:pPr>
        <w:numPr>
          <w:ilvl w:val="0"/>
          <w:numId w:val="12"/>
        </w:numPr>
        <w:tabs>
          <w:tab w:val="left" w:pos="142"/>
          <w:tab w:val="left" w:pos="851"/>
          <w:tab w:val="left" w:pos="1418"/>
        </w:tabs>
        <w:ind w:left="0" w:firstLine="567"/>
        <w:contextualSpacing/>
        <w:jc w:val="both"/>
        <w:rPr>
          <w:lang w:val="uk-UA"/>
        </w:rPr>
      </w:pPr>
      <w:r w:rsidRPr="003930E3">
        <w:rPr>
          <w:lang w:val="uk-UA"/>
        </w:rPr>
        <w:t>відшкодування витрат на усунення недоліків Товарів.</w:t>
      </w:r>
    </w:p>
    <w:p w:rsidR="003930E3" w:rsidRPr="003930E3" w:rsidRDefault="003930E3" w:rsidP="003930E3">
      <w:pPr>
        <w:tabs>
          <w:tab w:val="left" w:pos="142"/>
          <w:tab w:val="left" w:pos="1418"/>
        </w:tabs>
        <w:ind w:firstLine="567"/>
        <w:contextualSpacing/>
        <w:jc w:val="both"/>
        <w:rPr>
          <w:lang w:val="uk-UA"/>
        </w:rPr>
      </w:pPr>
      <w:r w:rsidRPr="003930E3">
        <w:rPr>
          <w:lang w:val="uk-UA"/>
        </w:rPr>
        <w:t>У разі істотного порушення вимог щодо якості товару (дефекти, недоліки, несправності, вихід із ладу), які не можна усунути, або усунення яких пов’язане з непропорційними витратами чи затратами часу, або які виявилися неодноразово чи з’явилися знову після їх усунення, Постачальник зобов’язується замінити товар на новий безоплатно протягом строку дії договору.</w:t>
      </w:r>
    </w:p>
    <w:p w:rsidR="003930E3" w:rsidRPr="003930E3" w:rsidRDefault="003930E3" w:rsidP="003930E3">
      <w:pPr>
        <w:numPr>
          <w:ilvl w:val="1"/>
          <w:numId w:val="11"/>
        </w:numPr>
        <w:tabs>
          <w:tab w:val="left" w:pos="142"/>
          <w:tab w:val="left" w:pos="426"/>
          <w:tab w:val="left" w:pos="567"/>
          <w:tab w:val="left" w:pos="993"/>
        </w:tabs>
        <w:ind w:left="0" w:firstLine="567"/>
        <w:contextualSpacing/>
        <w:jc w:val="both"/>
        <w:rPr>
          <w:lang w:val="uk-UA"/>
        </w:rPr>
      </w:pPr>
      <w:r w:rsidRPr="003930E3">
        <w:rPr>
          <w:lang w:val="uk-UA"/>
        </w:rPr>
        <w:t>У разі виявлення недостачі Товару або його комплекту, Покупець письмово повідомляє Постачальника про виявлені факти, про що складається Акт виявлення недоліків (недостачі) у двох примірниках протягом строку дії договору.</w:t>
      </w:r>
    </w:p>
    <w:p w:rsidR="003930E3" w:rsidRPr="003930E3" w:rsidRDefault="003930E3" w:rsidP="003930E3">
      <w:pPr>
        <w:numPr>
          <w:ilvl w:val="1"/>
          <w:numId w:val="11"/>
        </w:numPr>
        <w:tabs>
          <w:tab w:val="left" w:pos="142"/>
          <w:tab w:val="left" w:pos="567"/>
          <w:tab w:val="left" w:pos="993"/>
        </w:tabs>
        <w:ind w:left="0" w:firstLine="567"/>
        <w:contextualSpacing/>
        <w:jc w:val="both"/>
        <w:rPr>
          <w:lang w:val="uk-UA"/>
        </w:rPr>
      </w:pPr>
      <w:r w:rsidRPr="003930E3">
        <w:rPr>
          <w:lang w:val="uk-UA"/>
        </w:rPr>
        <w:t xml:space="preserve">Постачальник не пізніше 2 (двох) робочих днів з моменту отримання від Покупця відповідного Акту здійснює </w:t>
      </w:r>
      <w:proofErr w:type="spellStart"/>
      <w:r w:rsidRPr="003930E3">
        <w:rPr>
          <w:lang w:val="uk-UA"/>
        </w:rPr>
        <w:t>допоставку</w:t>
      </w:r>
      <w:proofErr w:type="spellEnd"/>
      <w:r w:rsidRPr="003930E3">
        <w:rPr>
          <w:lang w:val="uk-UA"/>
        </w:rPr>
        <w:t xml:space="preserve"> Товару за власний рахунок, за результатами чого Сторонами складається Акт усунутих недоліків.</w:t>
      </w:r>
    </w:p>
    <w:p w:rsidR="003930E3" w:rsidRPr="003930E3" w:rsidRDefault="003930E3" w:rsidP="003930E3">
      <w:pPr>
        <w:numPr>
          <w:ilvl w:val="1"/>
          <w:numId w:val="11"/>
        </w:numPr>
        <w:tabs>
          <w:tab w:val="left" w:pos="142"/>
          <w:tab w:val="left" w:pos="567"/>
          <w:tab w:val="left" w:pos="993"/>
        </w:tabs>
        <w:ind w:left="0" w:firstLine="567"/>
        <w:contextualSpacing/>
        <w:jc w:val="both"/>
        <w:rPr>
          <w:lang w:val="uk-UA"/>
        </w:rPr>
      </w:pPr>
      <w:r w:rsidRPr="003930E3">
        <w:rPr>
          <w:lang w:val="uk-UA" w:eastAsia="ar-SA"/>
        </w:rPr>
        <w:t xml:space="preserve">Товар, який не відповідає умовам договору за письмовим зверненням Покупця, Продавець зобов’язаний замінити в строк 5-и (п’яти) робочих дні. У випадку несвоєчасної заміни товару Продавець сплачує пеню у розмірі 0,1% від вартості товару, за кожен день прострочення заміни.  </w:t>
      </w:r>
    </w:p>
    <w:p w:rsidR="003930E3" w:rsidRPr="003930E3" w:rsidRDefault="003930E3" w:rsidP="003930E3">
      <w:pPr>
        <w:tabs>
          <w:tab w:val="left" w:pos="142"/>
          <w:tab w:val="left" w:pos="567"/>
        </w:tabs>
        <w:contextualSpacing/>
        <w:jc w:val="both"/>
        <w:rPr>
          <w:sz w:val="12"/>
          <w:szCs w:val="12"/>
          <w:lang w:val="uk-UA"/>
        </w:rPr>
      </w:pPr>
    </w:p>
    <w:p w:rsidR="003930E3" w:rsidRPr="003930E3" w:rsidRDefault="003930E3" w:rsidP="003930E3">
      <w:pPr>
        <w:numPr>
          <w:ilvl w:val="0"/>
          <w:numId w:val="11"/>
        </w:numPr>
        <w:tabs>
          <w:tab w:val="left" w:pos="142"/>
          <w:tab w:val="left" w:pos="284"/>
          <w:tab w:val="left" w:pos="993"/>
          <w:tab w:val="left" w:pos="1134"/>
        </w:tabs>
        <w:ind w:left="0" w:firstLine="0"/>
        <w:contextualSpacing/>
        <w:jc w:val="center"/>
        <w:rPr>
          <w:b/>
          <w:lang w:val="uk-UA"/>
        </w:rPr>
      </w:pPr>
      <w:r w:rsidRPr="003930E3">
        <w:rPr>
          <w:b/>
          <w:lang w:val="uk-UA"/>
        </w:rPr>
        <w:t>Права та обов’язки Сторін</w:t>
      </w:r>
    </w:p>
    <w:p w:rsidR="003930E3" w:rsidRPr="003930E3" w:rsidRDefault="003930E3" w:rsidP="003930E3">
      <w:pPr>
        <w:numPr>
          <w:ilvl w:val="1"/>
          <w:numId w:val="11"/>
        </w:numPr>
        <w:tabs>
          <w:tab w:val="left" w:pos="142"/>
          <w:tab w:val="left" w:pos="426"/>
          <w:tab w:val="left" w:pos="1134"/>
        </w:tabs>
        <w:ind w:left="0" w:firstLine="567"/>
        <w:contextualSpacing/>
        <w:jc w:val="both"/>
        <w:rPr>
          <w:b/>
          <w:lang w:val="uk-UA"/>
        </w:rPr>
      </w:pPr>
      <w:r w:rsidRPr="003930E3">
        <w:rPr>
          <w:b/>
          <w:lang w:val="uk-UA"/>
        </w:rPr>
        <w:t>Покупець зобов’язаний:</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Прийняти поставлені Товари у порядку, визначеному дим Договором;</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Оплатити Товари своєчасно та в повному обсязі згідно умов цього Договору.</w:t>
      </w:r>
    </w:p>
    <w:p w:rsidR="003930E3" w:rsidRPr="003930E3" w:rsidRDefault="003930E3" w:rsidP="003930E3">
      <w:pPr>
        <w:numPr>
          <w:ilvl w:val="1"/>
          <w:numId w:val="11"/>
        </w:numPr>
        <w:tabs>
          <w:tab w:val="left" w:pos="142"/>
          <w:tab w:val="left" w:pos="284"/>
          <w:tab w:val="left" w:pos="567"/>
          <w:tab w:val="left" w:pos="993"/>
        </w:tabs>
        <w:ind w:left="0" w:firstLine="567"/>
        <w:contextualSpacing/>
        <w:jc w:val="both"/>
        <w:rPr>
          <w:b/>
          <w:lang w:val="uk-UA"/>
        </w:rPr>
      </w:pPr>
      <w:r w:rsidRPr="003930E3">
        <w:rPr>
          <w:b/>
          <w:lang w:val="uk-UA"/>
        </w:rPr>
        <w:t>Покупець має право:</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Не здійснювати оплату, в разі ненадання та/або неналежного оформлення документів (відсутність підписів, печатки, за умови її застосування Постачальником, тощо);</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Відмовитись від прийняття Товарів у разі їх невідповідності якості (комплектності) технічним характеристикам, умовам поставки;</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Відстрочити виконання своїх зобов’язань з оплати Товарів за цим Договором у разі наявності простроченого виконання зобов’язань Постачальника за іншими діючими договорами з Покупцем до моменту належного виконання Постачальником таких зобов’язань;</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Вимагати від Постачальника усунення недоліків (недостачі) поставленого Товару у відповідності до складеного сторонами Акту виявлених недоліків (недостачі);</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lastRenderedPageBreak/>
        <w:t>Відмовитись від прийняття та оплати Товару неналежної якості, а у випадку, якщо товар оплачений Покупцем – вимагати повернення сплаченої суми від Постачальника;</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На інші права, передбачені цим Договором та чинним законодавством України.</w:t>
      </w:r>
    </w:p>
    <w:p w:rsidR="003930E3" w:rsidRPr="003930E3" w:rsidRDefault="003930E3" w:rsidP="003930E3">
      <w:pPr>
        <w:numPr>
          <w:ilvl w:val="1"/>
          <w:numId w:val="11"/>
        </w:numPr>
        <w:tabs>
          <w:tab w:val="left" w:pos="142"/>
          <w:tab w:val="left" w:pos="426"/>
          <w:tab w:val="left" w:pos="1134"/>
        </w:tabs>
        <w:ind w:left="0" w:firstLine="567"/>
        <w:contextualSpacing/>
        <w:jc w:val="both"/>
        <w:rPr>
          <w:b/>
          <w:lang w:val="uk-UA"/>
        </w:rPr>
      </w:pPr>
      <w:r w:rsidRPr="003930E3">
        <w:rPr>
          <w:b/>
          <w:lang w:val="uk-UA"/>
        </w:rPr>
        <w:t>Постачальник зобов’язаний:</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Забезпечити поставку Товарів у строки, встановлені цим Договором;</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Забезпечити поставку Товарів, якість яких відповідає умовам, установленим розділом 4 цього Договору;</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У разі поставки Товарів неналежної якості (комплектності) замінити такі Товари відповідною кількістю Товарів належної якості (комплектності);</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Нести всі ризики та витрати, пов’язані з поставкою (відвантаженням) Товару, включаючи оплату податків, зборів та інших обов’язкових платежів згідно вимог чинного законодавства України;</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 xml:space="preserve">Усувати виявлені недоліки поставленого Товару, здійснювати </w:t>
      </w:r>
      <w:proofErr w:type="spellStart"/>
      <w:r w:rsidRPr="003930E3">
        <w:rPr>
          <w:lang w:val="uk-UA"/>
        </w:rPr>
        <w:t>допоставку</w:t>
      </w:r>
      <w:proofErr w:type="spellEnd"/>
      <w:r w:rsidRPr="003930E3">
        <w:rPr>
          <w:lang w:val="uk-UA"/>
        </w:rPr>
        <w:t xml:space="preserve"> у разі виявлення недостачі;</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Належним чином виконувати інші обов’язки, передбачені чинним законодавством України та цим Договором.</w:t>
      </w:r>
    </w:p>
    <w:p w:rsidR="003930E3" w:rsidRPr="003930E3" w:rsidRDefault="003930E3" w:rsidP="003930E3">
      <w:pPr>
        <w:numPr>
          <w:ilvl w:val="1"/>
          <w:numId w:val="11"/>
        </w:numPr>
        <w:tabs>
          <w:tab w:val="left" w:pos="142"/>
          <w:tab w:val="left" w:pos="426"/>
          <w:tab w:val="left" w:pos="1134"/>
        </w:tabs>
        <w:ind w:left="0" w:firstLine="567"/>
        <w:contextualSpacing/>
        <w:jc w:val="both"/>
        <w:rPr>
          <w:b/>
          <w:lang w:val="uk-UA"/>
        </w:rPr>
      </w:pPr>
      <w:r w:rsidRPr="003930E3">
        <w:rPr>
          <w:b/>
          <w:lang w:val="uk-UA"/>
        </w:rPr>
        <w:t>Постачальник має право:</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 xml:space="preserve">Своєчасно та в повному обсязі отримувати плату за поставлений Товар; </w:t>
      </w:r>
    </w:p>
    <w:p w:rsidR="003930E3" w:rsidRPr="003930E3" w:rsidRDefault="003930E3" w:rsidP="003930E3">
      <w:pPr>
        <w:numPr>
          <w:ilvl w:val="2"/>
          <w:numId w:val="11"/>
        </w:numPr>
        <w:tabs>
          <w:tab w:val="left" w:pos="142"/>
          <w:tab w:val="left" w:pos="993"/>
          <w:tab w:val="left" w:pos="1134"/>
        </w:tabs>
        <w:ind w:left="0" w:firstLine="567"/>
        <w:contextualSpacing/>
        <w:jc w:val="both"/>
        <w:rPr>
          <w:lang w:val="uk-UA"/>
        </w:rPr>
      </w:pPr>
      <w:r w:rsidRPr="003930E3">
        <w:rPr>
          <w:lang w:val="uk-UA"/>
        </w:rPr>
        <w:t>Вимагати від Покупця належного виконання зобов’язань за цим Договором.</w:t>
      </w:r>
    </w:p>
    <w:p w:rsidR="003930E3" w:rsidRPr="003930E3" w:rsidRDefault="003930E3" w:rsidP="003930E3">
      <w:pPr>
        <w:tabs>
          <w:tab w:val="left" w:pos="142"/>
          <w:tab w:val="left" w:pos="993"/>
          <w:tab w:val="left" w:pos="1134"/>
        </w:tabs>
        <w:ind w:left="567"/>
        <w:contextualSpacing/>
        <w:jc w:val="both"/>
        <w:rPr>
          <w:sz w:val="12"/>
          <w:szCs w:val="12"/>
          <w:lang w:val="uk-UA"/>
        </w:rPr>
      </w:pPr>
    </w:p>
    <w:p w:rsidR="003930E3" w:rsidRPr="003930E3" w:rsidRDefault="003930E3" w:rsidP="003930E3">
      <w:pPr>
        <w:numPr>
          <w:ilvl w:val="0"/>
          <w:numId w:val="11"/>
        </w:numPr>
        <w:tabs>
          <w:tab w:val="left" w:pos="142"/>
          <w:tab w:val="left" w:pos="284"/>
          <w:tab w:val="left" w:pos="993"/>
          <w:tab w:val="left" w:pos="1134"/>
        </w:tabs>
        <w:ind w:left="0" w:firstLine="0"/>
        <w:contextualSpacing/>
        <w:jc w:val="center"/>
        <w:rPr>
          <w:b/>
          <w:lang w:val="uk-UA"/>
        </w:rPr>
      </w:pPr>
      <w:r w:rsidRPr="003930E3">
        <w:rPr>
          <w:b/>
          <w:lang w:val="uk-UA"/>
        </w:rPr>
        <w:t>Відповідальність сторін</w:t>
      </w:r>
    </w:p>
    <w:p w:rsidR="003930E3" w:rsidRPr="003930E3" w:rsidRDefault="003930E3" w:rsidP="003930E3">
      <w:pPr>
        <w:pStyle w:val="a5"/>
        <w:numPr>
          <w:ilvl w:val="1"/>
          <w:numId w:val="11"/>
        </w:numPr>
        <w:spacing w:after="0" w:line="254" w:lineRule="auto"/>
        <w:ind w:left="0" w:firstLine="567"/>
        <w:jc w:val="both"/>
        <w:rPr>
          <w:rFonts w:ascii="Times New Roman" w:eastAsia="Times New Roman" w:hAnsi="Times New Roman" w:cs="Times New Roman"/>
          <w:sz w:val="24"/>
          <w:szCs w:val="24"/>
          <w:lang w:val="uk-UA" w:eastAsia="ru-RU"/>
        </w:rPr>
      </w:pPr>
      <w:r w:rsidRPr="003930E3">
        <w:rPr>
          <w:rFonts w:ascii="Times New Roman" w:eastAsia="Times New Roman" w:hAnsi="Times New Roman" w:cs="Times New Roman"/>
          <w:sz w:val="24"/>
          <w:szCs w:val="24"/>
          <w:lang w:val="uk-UA" w:eastAsia="ru-RU"/>
        </w:rPr>
        <w:t>У разі невиконання або неналежного виконання своїх зобов’язань за цим Договором Сторони несуть відповідальність, передбачену цим Договором та чинним законодавством України (зокрема, якщо Договором передбачено умови, коли вартість товару включає в себе виконання певних робіт, надання послуг).</w:t>
      </w:r>
    </w:p>
    <w:p w:rsidR="003930E3" w:rsidRPr="003930E3" w:rsidRDefault="003930E3" w:rsidP="003930E3">
      <w:pPr>
        <w:numPr>
          <w:ilvl w:val="1"/>
          <w:numId w:val="11"/>
        </w:numPr>
        <w:tabs>
          <w:tab w:val="left" w:pos="142"/>
          <w:tab w:val="left" w:pos="284"/>
          <w:tab w:val="left" w:pos="993"/>
        </w:tabs>
        <w:ind w:left="0" w:firstLine="567"/>
        <w:contextualSpacing/>
        <w:jc w:val="both"/>
        <w:rPr>
          <w:lang w:val="uk-UA"/>
        </w:rPr>
      </w:pPr>
      <w:r w:rsidRPr="003930E3">
        <w:rPr>
          <w:lang w:val="uk-UA"/>
        </w:rPr>
        <w:t>Сплата штрафу не звільняє Постачальника від обов’язку замінити неякісні (некомплектні) Товари на належні у випадках, визначених цим Договором.</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 xml:space="preserve">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3930E3">
        <w:rPr>
          <w:lang w:val="uk-UA"/>
        </w:rPr>
        <w:t>прострочено</w:t>
      </w:r>
      <w:proofErr w:type="spellEnd"/>
      <w:r w:rsidRPr="003930E3">
        <w:rPr>
          <w:lang w:val="uk-UA"/>
        </w:rPr>
        <w:t xml:space="preserve"> та/або </w:t>
      </w:r>
      <w:proofErr w:type="spellStart"/>
      <w:r w:rsidRPr="003930E3">
        <w:rPr>
          <w:lang w:val="uk-UA"/>
        </w:rPr>
        <w:t>недопоставлено</w:t>
      </w:r>
      <w:proofErr w:type="spellEnd"/>
      <w:r w:rsidRPr="003930E3">
        <w:rPr>
          <w:lang w:val="uk-UA"/>
        </w:rPr>
        <w:t xml:space="preserve">, за кожний день такого прострочення, а за прострочення поставки Товару понад тридцяти календарних днів Постачальник додатково сплачує штраф у розмірі 7 (семи) відсотків вартості Товарів, поставку яких </w:t>
      </w:r>
      <w:proofErr w:type="spellStart"/>
      <w:r w:rsidRPr="003930E3">
        <w:rPr>
          <w:lang w:val="uk-UA"/>
        </w:rPr>
        <w:t>прострочено</w:t>
      </w:r>
      <w:proofErr w:type="spellEnd"/>
      <w:r w:rsidRPr="003930E3">
        <w:rPr>
          <w:lang w:val="uk-UA"/>
        </w:rPr>
        <w:t>.</w:t>
      </w:r>
    </w:p>
    <w:p w:rsidR="003930E3" w:rsidRPr="003930E3" w:rsidRDefault="003930E3" w:rsidP="003930E3">
      <w:pPr>
        <w:tabs>
          <w:tab w:val="left" w:pos="142"/>
          <w:tab w:val="left" w:pos="993"/>
          <w:tab w:val="left" w:pos="1134"/>
        </w:tabs>
        <w:ind w:firstLine="567"/>
        <w:contextualSpacing/>
        <w:jc w:val="both"/>
        <w:rPr>
          <w:lang w:val="uk-UA"/>
        </w:rPr>
      </w:pPr>
      <w:r w:rsidRPr="003930E3">
        <w:rPr>
          <w:lang w:val="uk-UA"/>
        </w:rPr>
        <w:t>Сплата пені та/або штрафу не звільняє Постачальника від виконання зобов’язань за цим Договором.</w:t>
      </w:r>
    </w:p>
    <w:p w:rsidR="003930E3" w:rsidRPr="003930E3" w:rsidRDefault="003930E3" w:rsidP="003930E3">
      <w:pPr>
        <w:numPr>
          <w:ilvl w:val="1"/>
          <w:numId w:val="11"/>
        </w:numPr>
        <w:tabs>
          <w:tab w:val="left" w:pos="142"/>
          <w:tab w:val="left" w:pos="993"/>
        </w:tabs>
        <w:ind w:left="0" w:firstLine="567"/>
        <w:contextualSpacing/>
        <w:jc w:val="both"/>
        <w:rPr>
          <w:lang w:val="uk-UA"/>
        </w:rPr>
      </w:pPr>
      <w:r w:rsidRPr="003930E3">
        <w:rPr>
          <w:lang w:val="uk-UA"/>
        </w:rPr>
        <w:t>За порушення умов зобов'язання щодо якості (комплектності) товарів, за Вимогою Покупця, з Постачальника стягується штраф у розмірі двадцяти відсотків вартості неякісних (некомплектних) товарів.</w:t>
      </w:r>
    </w:p>
    <w:p w:rsidR="003930E3" w:rsidRPr="003930E3" w:rsidRDefault="003930E3" w:rsidP="003930E3">
      <w:pPr>
        <w:numPr>
          <w:ilvl w:val="1"/>
          <w:numId w:val="11"/>
        </w:numPr>
        <w:tabs>
          <w:tab w:val="left" w:pos="142"/>
          <w:tab w:val="left" w:pos="993"/>
        </w:tabs>
        <w:ind w:left="0" w:firstLine="567"/>
        <w:contextualSpacing/>
        <w:jc w:val="both"/>
        <w:rPr>
          <w:lang w:val="uk-UA"/>
        </w:rPr>
      </w:pPr>
      <w:r w:rsidRPr="003930E3">
        <w:rPr>
          <w:lang w:val="uk-UA"/>
        </w:rPr>
        <w:t>У випадку прострочення Постачальником строку поставки Товарів більш ніж на 5 (п’ять) робочих днів, Покупець має право в односторонньому порядку відмовитись від Товарів, про що в письмовій формі повідомляє Постачальника.</w:t>
      </w:r>
    </w:p>
    <w:p w:rsidR="003930E3" w:rsidRPr="003930E3" w:rsidRDefault="003930E3" w:rsidP="003930E3">
      <w:pPr>
        <w:numPr>
          <w:ilvl w:val="1"/>
          <w:numId w:val="11"/>
        </w:numPr>
        <w:tabs>
          <w:tab w:val="left" w:pos="142"/>
          <w:tab w:val="left" w:pos="284"/>
          <w:tab w:val="left" w:pos="993"/>
        </w:tabs>
        <w:ind w:left="0" w:firstLine="567"/>
        <w:contextualSpacing/>
        <w:jc w:val="both"/>
        <w:rPr>
          <w:lang w:val="uk-UA"/>
        </w:rPr>
      </w:pPr>
      <w:r w:rsidRPr="003930E3">
        <w:rPr>
          <w:lang w:val="uk-UA"/>
        </w:rPr>
        <w:t>У випадку порушення Постачальником строків повернення грошових коштів, передбачених пунктом 3.8. цього Договору, Постачальник зобов’язується сплатити Покупцю, крім суми заборгованості,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 платежу. Сплата штрафу не є підставою для відмови Постачальника від повернення грошових коштів, передбачених умовами п. 7.4 цього Договору.</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bookmarkStart w:id="4" w:name="_Hlk131597360"/>
      <w:bookmarkStart w:id="5" w:name="_Hlk131596323"/>
      <w:r w:rsidRPr="003930E3">
        <w:rPr>
          <w:lang w:val="uk-UA"/>
        </w:rPr>
        <w:t xml:space="preserve">Покупець </w:t>
      </w:r>
      <w:bookmarkEnd w:id="4"/>
      <w:r w:rsidRPr="003930E3">
        <w:rPr>
          <w:lang w:val="uk-UA"/>
        </w:rPr>
        <w:t>звільняється від відповідальності за прострочення виконання грошового зобов’язання.</w:t>
      </w:r>
    </w:p>
    <w:bookmarkEnd w:id="5"/>
    <w:p w:rsidR="003930E3" w:rsidRPr="003930E3" w:rsidRDefault="003930E3" w:rsidP="003930E3">
      <w:pPr>
        <w:numPr>
          <w:ilvl w:val="1"/>
          <w:numId w:val="11"/>
        </w:numPr>
        <w:tabs>
          <w:tab w:val="left" w:pos="142"/>
          <w:tab w:val="left" w:pos="993"/>
        </w:tabs>
        <w:ind w:left="0" w:firstLine="567"/>
        <w:contextualSpacing/>
        <w:jc w:val="both"/>
        <w:rPr>
          <w:lang w:val="uk-UA"/>
        </w:rPr>
      </w:pPr>
      <w:r w:rsidRPr="003930E3">
        <w:rPr>
          <w:lang w:val="uk-UA"/>
        </w:rPr>
        <w:t xml:space="preserve">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 </w:t>
      </w:r>
    </w:p>
    <w:p w:rsidR="003930E3" w:rsidRPr="003930E3" w:rsidRDefault="003930E3" w:rsidP="003930E3">
      <w:pPr>
        <w:numPr>
          <w:ilvl w:val="1"/>
          <w:numId w:val="11"/>
        </w:numPr>
        <w:tabs>
          <w:tab w:val="left" w:pos="142"/>
          <w:tab w:val="left" w:pos="993"/>
        </w:tabs>
        <w:ind w:left="0" w:firstLine="567"/>
        <w:contextualSpacing/>
        <w:jc w:val="both"/>
        <w:rPr>
          <w:lang w:val="uk-UA"/>
        </w:rPr>
      </w:pPr>
      <w:r w:rsidRPr="003930E3">
        <w:rPr>
          <w:lang w:val="uk-UA"/>
        </w:rPr>
        <w:lastRenderedPageBreak/>
        <w:t xml:space="preserve">Строк позовної давності щодо вимог про стягнення неустойки (штрафу, пені), визначених пунктами 7.3, 7.4 Договору, встановлюється терміном у 3 (три) роки на підставі статті 259 Цивільного кодексу України. </w:t>
      </w:r>
    </w:p>
    <w:p w:rsidR="003930E3" w:rsidRPr="003930E3" w:rsidRDefault="003930E3" w:rsidP="003930E3">
      <w:pPr>
        <w:tabs>
          <w:tab w:val="left" w:pos="142"/>
          <w:tab w:val="left" w:pos="993"/>
        </w:tabs>
        <w:ind w:firstLine="567"/>
        <w:contextualSpacing/>
        <w:jc w:val="both"/>
        <w:rPr>
          <w:lang w:val="uk-UA"/>
        </w:rPr>
      </w:pPr>
      <w:r w:rsidRPr="003930E3">
        <w:rPr>
          <w:lang w:val="uk-UA"/>
        </w:rPr>
        <w:t>Стягнення неустойки (штрафу, пені), визначених пунктами 7.3, 7.4 Договору, здійснюється протягом усього часу існування заборгованості Постачальника перед Покупцем.</w:t>
      </w:r>
    </w:p>
    <w:p w:rsidR="003930E3" w:rsidRPr="003930E3" w:rsidRDefault="003930E3" w:rsidP="003930E3">
      <w:pPr>
        <w:tabs>
          <w:tab w:val="left" w:pos="142"/>
        </w:tabs>
        <w:contextualSpacing/>
        <w:jc w:val="both"/>
        <w:rPr>
          <w:sz w:val="12"/>
          <w:szCs w:val="12"/>
          <w:lang w:val="uk-UA"/>
        </w:rPr>
      </w:pPr>
    </w:p>
    <w:p w:rsidR="003930E3" w:rsidRPr="003930E3" w:rsidRDefault="003930E3" w:rsidP="003930E3">
      <w:pPr>
        <w:pStyle w:val="a5"/>
        <w:numPr>
          <w:ilvl w:val="0"/>
          <w:numId w:val="11"/>
        </w:numPr>
        <w:tabs>
          <w:tab w:val="left" w:pos="426"/>
        </w:tabs>
        <w:spacing w:after="0" w:line="240" w:lineRule="auto"/>
        <w:ind w:left="0" w:firstLine="0"/>
        <w:jc w:val="center"/>
        <w:rPr>
          <w:rFonts w:ascii="Times New Roman" w:eastAsia="Times New Roman" w:hAnsi="Times New Roman" w:cs="Times New Roman"/>
          <w:sz w:val="24"/>
          <w:szCs w:val="24"/>
          <w:lang w:val="uk-UA" w:eastAsia="ru-RU"/>
        </w:rPr>
      </w:pPr>
      <w:bookmarkStart w:id="6" w:name="_Hlk131596339"/>
      <w:r w:rsidRPr="003930E3">
        <w:rPr>
          <w:rFonts w:ascii="Times New Roman" w:hAnsi="Times New Roman" w:cs="Times New Roman"/>
          <w:b/>
          <w:sz w:val="24"/>
          <w:szCs w:val="24"/>
          <w:lang w:val="uk-UA"/>
        </w:rPr>
        <w:t>Гарантія</w:t>
      </w:r>
    </w:p>
    <w:p w:rsidR="003930E3" w:rsidRPr="003930E3" w:rsidRDefault="003930E3" w:rsidP="003930E3">
      <w:pPr>
        <w:pStyle w:val="a5"/>
        <w:tabs>
          <w:tab w:val="left" w:pos="426"/>
        </w:tabs>
        <w:spacing w:after="0" w:line="240" w:lineRule="auto"/>
        <w:ind w:left="540"/>
        <w:jc w:val="both"/>
        <w:rPr>
          <w:rFonts w:ascii="Times New Roman" w:eastAsia="Times New Roman" w:hAnsi="Times New Roman" w:cs="Times New Roman"/>
          <w:sz w:val="24"/>
          <w:szCs w:val="24"/>
          <w:lang w:val="uk-UA" w:eastAsia="ru-RU"/>
        </w:rPr>
      </w:pPr>
      <w:r w:rsidRPr="003930E3">
        <w:rPr>
          <w:rFonts w:ascii="Times New Roman" w:eastAsia="Times New Roman" w:hAnsi="Times New Roman" w:cs="Times New Roman"/>
          <w:sz w:val="24"/>
          <w:szCs w:val="24"/>
          <w:lang w:val="uk-UA" w:eastAsia="ru-RU"/>
        </w:rPr>
        <w:t xml:space="preserve">8.1. Постачальник гарантує якість Товару, який поставляються за цим Договором. </w:t>
      </w:r>
    </w:p>
    <w:p w:rsidR="003930E3" w:rsidRPr="003930E3" w:rsidRDefault="003930E3" w:rsidP="003930E3">
      <w:pPr>
        <w:ind w:firstLine="540"/>
        <w:jc w:val="both"/>
        <w:rPr>
          <w:lang w:val="uk-UA"/>
        </w:rPr>
      </w:pPr>
      <w:bookmarkStart w:id="7" w:name="_Hlk131597284"/>
      <w:r w:rsidRPr="003930E3">
        <w:rPr>
          <w:lang w:val="uk-UA"/>
        </w:rPr>
        <w:t>8.2. Постачальник підтверджує свої гарантійні зобов’язання (далі – Гарантія) за цим Договором протягом гарантійного строку вказаного у цьому Договорі при умові дотримання Покупцем вимог експлуатаційної документації до Товару при його використанні.</w:t>
      </w:r>
    </w:p>
    <w:p w:rsidR="003930E3" w:rsidRPr="003930E3" w:rsidRDefault="003930E3" w:rsidP="003930E3">
      <w:pPr>
        <w:ind w:firstLine="540"/>
        <w:jc w:val="both"/>
        <w:rPr>
          <w:lang w:val="uk-UA"/>
        </w:rPr>
      </w:pPr>
      <w:r w:rsidRPr="003930E3">
        <w:rPr>
          <w:lang w:val="uk-UA"/>
        </w:rPr>
        <w:t>8.3. Гарантійний строк починає свій перебіг з дня підписання документів, визначних у п. 3.3. Договору.</w:t>
      </w:r>
    </w:p>
    <w:bookmarkEnd w:id="7"/>
    <w:p w:rsidR="003930E3" w:rsidRPr="003930E3" w:rsidRDefault="003930E3" w:rsidP="003930E3">
      <w:pPr>
        <w:ind w:firstLine="540"/>
        <w:jc w:val="both"/>
        <w:rPr>
          <w:lang w:val="uk-UA"/>
        </w:rPr>
      </w:pPr>
      <w:r w:rsidRPr="003930E3">
        <w:rPr>
          <w:lang w:val="uk-UA"/>
        </w:rPr>
        <w:t>У разі заміни товару неналежної якості на товар, що відповідає умовам цього Договору, гарантійний строк на нього починає спливати з моменту заміни.</w:t>
      </w:r>
    </w:p>
    <w:bookmarkEnd w:id="6"/>
    <w:p w:rsidR="003930E3" w:rsidRPr="003930E3" w:rsidRDefault="003930E3" w:rsidP="003930E3">
      <w:pPr>
        <w:tabs>
          <w:tab w:val="left" w:pos="142"/>
        </w:tabs>
        <w:contextualSpacing/>
        <w:jc w:val="both"/>
        <w:rPr>
          <w:sz w:val="12"/>
          <w:szCs w:val="12"/>
          <w:lang w:val="uk-UA"/>
        </w:rPr>
      </w:pPr>
    </w:p>
    <w:p w:rsidR="003930E3" w:rsidRPr="003930E3" w:rsidRDefault="003930E3" w:rsidP="003930E3">
      <w:pPr>
        <w:pStyle w:val="a5"/>
        <w:numPr>
          <w:ilvl w:val="0"/>
          <w:numId w:val="11"/>
        </w:numPr>
        <w:tabs>
          <w:tab w:val="left" w:pos="142"/>
          <w:tab w:val="left" w:pos="284"/>
          <w:tab w:val="left" w:pos="993"/>
          <w:tab w:val="left" w:pos="1134"/>
        </w:tabs>
        <w:spacing w:after="0" w:line="240" w:lineRule="auto"/>
        <w:ind w:left="0" w:firstLine="0"/>
        <w:jc w:val="center"/>
        <w:rPr>
          <w:rFonts w:ascii="Times New Roman" w:eastAsia="Times New Roman" w:hAnsi="Times New Roman" w:cs="Times New Roman"/>
          <w:b/>
          <w:sz w:val="24"/>
          <w:szCs w:val="24"/>
          <w:lang w:val="uk-UA" w:eastAsia="ru-RU"/>
        </w:rPr>
      </w:pPr>
      <w:r w:rsidRPr="003930E3">
        <w:rPr>
          <w:rFonts w:ascii="Times New Roman" w:eastAsia="Times New Roman" w:hAnsi="Times New Roman" w:cs="Times New Roman"/>
          <w:b/>
          <w:sz w:val="24"/>
          <w:szCs w:val="24"/>
          <w:lang w:val="uk-UA" w:eastAsia="ru-RU"/>
        </w:rPr>
        <w:t>Обставини непереборної сили (форс-мажорні обставини)</w:t>
      </w:r>
    </w:p>
    <w:p w:rsidR="003930E3" w:rsidRPr="003930E3" w:rsidRDefault="003930E3" w:rsidP="003930E3">
      <w:pPr>
        <w:numPr>
          <w:ilvl w:val="1"/>
          <w:numId w:val="11"/>
        </w:numPr>
        <w:tabs>
          <w:tab w:val="left" w:pos="142"/>
          <w:tab w:val="left" w:pos="284"/>
          <w:tab w:val="left" w:pos="993"/>
        </w:tabs>
        <w:ind w:left="0" w:firstLine="567"/>
        <w:contextualSpacing/>
        <w:jc w:val="both"/>
        <w:rPr>
          <w:lang w:val="uk-UA"/>
        </w:rPr>
      </w:pPr>
      <w:r w:rsidRPr="003930E3">
        <w:rPr>
          <w:lang w:val="uk-UA"/>
        </w:rPr>
        <w:t>Сторони підтверджують, що договір укладається в період дії форс-мажорних обставин, а саме, військового стану.</w:t>
      </w:r>
    </w:p>
    <w:p w:rsidR="003930E3" w:rsidRPr="003930E3" w:rsidRDefault="003930E3" w:rsidP="003930E3">
      <w:pPr>
        <w:numPr>
          <w:ilvl w:val="1"/>
          <w:numId w:val="11"/>
        </w:numPr>
        <w:tabs>
          <w:tab w:val="left" w:pos="142"/>
          <w:tab w:val="left" w:pos="284"/>
          <w:tab w:val="left" w:pos="993"/>
        </w:tabs>
        <w:ind w:left="0" w:firstLine="567"/>
        <w:contextualSpacing/>
        <w:jc w:val="both"/>
        <w:rPr>
          <w:lang w:val="uk-UA"/>
        </w:rPr>
      </w:pPr>
      <w:r w:rsidRPr="003930E3">
        <w:rPr>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стихійне лихо, епідемія, епізоотія, військові дії, терористичні акти, пожежі, повені, зсуви, інші стихійні лиха чи природні явища, рейдерські захвати, </w:t>
      </w:r>
      <w:proofErr w:type="spellStart"/>
      <w:r w:rsidRPr="003930E3">
        <w:rPr>
          <w:lang w:val="uk-UA"/>
        </w:rPr>
        <w:t>хакерські</w:t>
      </w:r>
      <w:proofErr w:type="spellEnd"/>
      <w:r w:rsidRPr="003930E3">
        <w:rPr>
          <w:lang w:val="uk-UA"/>
        </w:rPr>
        <w:t xml:space="preserve"> атаки,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rsidR="003930E3" w:rsidRPr="003930E3" w:rsidRDefault="003930E3" w:rsidP="003930E3">
      <w:pPr>
        <w:numPr>
          <w:ilvl w:val="1"/>
          <w:numId w:val="11"/>
        </w:numPr>
        <w:tabs>
          <w:tab w:val="left" w:pos="142"/>
          <w:tab w:val="left" w:pos="284"/>
          <w:tab w:val="left" w:pos="993"/>
        </w:tabs>
        <w:ind w:left="0" w:firstLine="567"/>
        <w:contextualSpacing/>
        <w:jc w:val="both"/>
        <w:rPr>
          <w:lang w:val="uk-UA"/>
        </w:rPr>
      </w:pPr>
      <w:r w:rsidRPr="003930E3">
        <w:rPr>
          <w:lang w:val="uk-UA"/>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Доказом виникнення форс-мажорних обставин (обставин непереборної сили) та терміну їх дії є відповідні документи, що видаються компетентними та/або уповноваженими органами (установами) держави, на території якої мали місце форс-мажорні обставини (обставини непереборної сили) (зокрема, на території України довідка (сертифікат) Торгово-промислової палати України або уповноваженої нею регіональної торгово-промислової палати та/або рішення Президента України про запровадження надзвичайної екологічної ситуації в окремих місцевостях України), затверджені Верховною Радою України, інші документи, ухвалені Верховною Радою України, рішення Кабінету Міністрів України про визнання окремих місцевостей України потерпілими від епідемії, повені, посухи, пожежі та інших видів стихійного лиха. Строк надання відповідних документів — 14 (чотирнадцять) календарних днів із моменту виникнення та/або закінчення обставин непереборної сили.</w:t>
      </w:r>
    </w:p>
    <w:p w:rsidR="003930E3" w:rsidRPr="003930E3" w:rsidRDefault="003930E3" w:rsidP="003930E3">
      <w:pPr>
        <w:numPr>
          <w:ilvl w:val="1"/>
          <w:numId w:val="11"/>
        </w:numPr>
        <w:tabs>
          <w:tab w:val="left" w:pos="142"/>
          <w:tab w:val="left" w:pos="993"/>
        </w:tabs>
        <w:ind w:left="0" w:firstLine="567"/>
        <w:contextualSpacing/>
        <w:jc w:val="both"/>
        <w:rPr>
          <w:lang w:val="uk-UA"/>
        </w:rPr>
      </w:pPr>
      <w:r w:rsidRPr="003930E3">
        <w:rPr>
          <w:lang w:val="uk-UA"/>
        </w:rPr>
        <w:t xml:space="preserve">У разі, коли строк дії обставин непереборної сили продовжується більше ніж 30 (тридцять) календарних днів, кожна із Сторін в установленому чинним законодавством порядку має право розірвати цей Договір. </w:t>
      </w:r>
    </w:p>
    <w:p w:rsidR="003930E3" w:rsidRPr="003930E3" w:rsidRDefault="003930E3" w:rsidP="003930E3">
      <w:pPr>
        <w:tabs>
          <w:tab w:val="left" w:pos="142"/>
        </w:tabs>
        <w:contextualSpacing/>
        <w:jc w:val="both"/>
        <w:rPr>
          <w:sz w:val="12"/>
          <w:szCs w:val="12"/>
          <w:lang w:val="uk-UA"/>
        </w:rPr>
      </w:pPr>
    </w:p>
    <w:p w:rsidR="003930E3" w:rsidRPr="003930E3" w:rsidRDefault="003930E3" w:rsidP="003930E3">
      <w:pPr>
        <w:numPr>
          <w:ilvl w:val="0"/>
          <w:numId w:val="11"/>
        </w:numPr>
        <w:tabs>
          <w:tab w:val="left" w:pos="142"/>
          <w:tab w:val="left" w:pos="426"/>
          <w:tab w:val="left" w:pos="993"/>
          <w:tab w:val="left" w:pos="1134"/>
        </w:tabs>
        <w:ind w:left="0" w:firstLine="0"/>
        <w:contextualSpacing/>
        <w:jc w:val="center"/>
        <w:rPr>
          <w:b/>
          <w:lang w:val="uk-UA"/>
        </w:rPr>
      </w:pPr>
      <w:r w:rsidRPr="003930E3">
        <w:rPr>
          <w:b/>
          <w:lang w:val="uk-UA"/>
        </w:rPr>
        <w:t>Антикорупційні застереження</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3930E3">
        <w:rPr>
          <w:lang w:val="uk-UA"/>
        </w:rPr>
        <w:t>хабара</w:t>
      </w:r>
      <w:proofErr w:type="spellEnd"/>
      <w:r w:rsidRPr="003930E3">
        <w:rPr>
          <w:lang w:val="uk-UA"/>
        </w:rPr>
        <w:t xml:space="preserve">,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w:t>
      </w:r>
      <w:r w:rsidRPr="003930E3">
        <w:rPr>
          <w:lang w:val="uk-UA"/>
        </w:rPr>
        <w:lastRenderedPageBreak/>
        <w:t xml:space="preserve">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3930E3" w:rsidRPr="003930E3" w:rsidRDefault="003930E3" w:rsidP="003930E3">
      <w:pPr>
        <w:numPr>
          <w:ilvl w:val="1"/>
          <w:numId w:val="11"/>
        </w:numPr>
        <w:tabs>
          <w:tab w:val="left" w:pos="142"/>
          <w:tab w:val="left" w:pos="284"/>
          <w:tab w:val="left" w:pos="993"/>
        </w:tabs>
        <w:ind w:left="0" w:firstLine="567"/>
        <w:contextualSpacing/>
        <w:jc w:val="both"/>
        <w:rPr>
          <w:lang w:val="uk-UA"/>
        </w:rPr>
      </w:pPr>
      <w:r w:rsidRPr="003930E3">
        <w:rPr>
          <w:lang w:val="uk-UA"/>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3930E3">
        <w:rPr>
          <w:lang w:val="uk-UA"/>
        </w:rPr>
        <w:t>хабара</w:t>
      </w:r>
      <w:proofErr w:type="spellEnd"/>
      <w:r w:rsidRPr="003930E3">
        <w:rPr>
          <w:lang w:val="uk-UA"/>
        </w:rPr>
        <w:t xml:space="preserve">,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3930E3" w:rsidRPr="003930E3" w:rsidRDefault="003930E3" w:rsidP="003930E3">
      <w:pPr>
        <w:numPr>
          <w:ilvl w:val="1"/>
          <w:numId w:val="11"/>
        </w:numPr>
        <w:tabs>
          <w:tab w:val="left" w:pos="142"/>
          <w:tab w:val="left" w:pos="993"/>
        </w:tabs>
        <w:ind w:left="0" w:firstLine="567"/>
        <w:contextualSpacing/>
        <w:jc w:val="both"/>
        <w:rPr>
          <w:lang w:val="uk-UA"/>
        </w:rPr>
      </w:pPr>
      <w:r w:rsidRPr="003930E3">
        <w:rPr>
          <w:lang w:val="uk-UA"/>
        </w:rPr>
        <w:t xml:space="preserve">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3930E3" w:rsidRPr="003930E3" w:rsidRDefault="003930E3" w:rsidP="003930E3">
      <w:pPr>
        <w:numPr>
          <w:ilvl w:val="1"/>
          <w:numId w:val="11"/>
        </w:numPr>
        <w:tabs>
          <w:tab w:val="left" w:pos="142"/>
          <w:tab w:val="left" w:pos="993"/>
        </w:tabs>
        <w:ind w:left="0" w:firstLine="567"/>
        <w:contextualSpacing/>
        <w:jc w:val="both"/>
        <w:rPr>
          <w:lang w:val="uk-UA"/>
        </w:rPr>
      </w:pPr>
      <w:r w:rsidRPr="003930E3">
        <w:rPr>
          <w:lang w:val="uk-UA"/>
        </w:rPr>
        <w:t xml:space="preserve">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3930E3" w:rsidRPr="003930E3" w:rsidRDefault="003930E3" w:rsidP="003930E3">
      <w:pPr>
        <w:numPr>
          <w:ilvl w:val="1"/>
          <w:numId w:val="11"/>
        </w:numPr>
        <w:tabs>
          <w:tab w:val="left" w:pos="142"/>
          <w:tab w:val="left" w:pos="426"/>
          <w:tab w:val="left" w:pos="993"/>
        </w:tabs>
        <w:ind w:left="0" w:firstLine="567"/>
        <w:contextualSpacing/>
        <w:jc w:val="both"/>
        <w:rPr>
          <w:lang w:val="uk-UA"/>
        </w:rPr>
      </w:pPr>
      <w:r w:rsidRPr="003930E3">
        <w:rPr>
          <w:lang w:val="uk-UA"/>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3930E3" w:rsidRPr="003930E3" w:rsidRDefault="003930E3" w:rsidP="003930E3">
      <w:pPr>
        <w:numPr>
          <w:ilvl w:val="1"/>
          <w:numId w:val="11"/>
        </w:numPr>
        <w:tabs>
          <w:tab w:val="left" w:pos="142"/>
          <w:tab w:val="left" w:pos="284"/>
          <w:tab w:val="left" w:pos="993"/>
        </w:tabs>
        <w:ind w:left="0" w:firstLine="567"/>
        <w:contextualSpacing/>
        <w:jc w:val="both"/>
        <w:rPr>
          <w:lang w:val="uk-UA"/>
        </w:rPr>
      </w:pPr>
      <w:r w:rsidRPr="003930E3">
        <w:rPr>
          <w:lang w:val="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3930E3" w:rsidRPr="003930E3" w:rsidRDefault="003930E3" w:rsidP="003930E3">
      <w:pPr>
        <w:tabs>
          <w:tab w:val="left" w:pos="142"/>
          <w:tab w:val="left" w:pos="993"/>
          <w:tab w:val="left" w:pos="1134"/>
        </w:tabs>
        <w:contextualSpacing/>
        <w:jc w:val="both"/>
        <w:rPr>
          <w:sz w:val="12"/>
          <w:szCs w:val="12"/>
          <w:lang w:val="uk-UA"/>
        </w:rPr>
      </w:pPr>
    </w:p>
    <w:p w:rsidR="003930E3" w:rsidRPr="003930E3" w:rsidRDefault="003930E3" w:rsidP="003930E3">
      <w:pPr>
        <w:numPr>
          <w:ilvl w:val="0"/>
          <w:numId w:val="11"/>
        </w:numPr>
        <w:tabs>
          <w:tab w:val="left" w:pos="142"/>
          <w:tab w:val="left" w:pos="426"/>
          <w:tab w:val="left" w:pos="993"/>
          <w:tab w:val="left" w:pos="1134"/>
        </w:tabs>
        <w:ind w:left="0" w:firstLine="0"/>
        <w:contextualSpacing/>
        <w:jc w:val="center"/>
        <w:rPr>
          <w:b/>
          <w:lang w:val="uk-UA"/>
        </w:rPr>
      </w:pPr>
      <w:r w:rsidRPr="003930E3">
        <w:rPr>
          <w:b/>
          <w:lang w:val="uk-UA"/>
        </w:rPr>
        <w:t>Вирішення спорів</w:t>
      </w:r>
    </w:p>
    <w:p w:rsidR="003930E3" w:rsidRPr="003930E3" w:rsidRDefault="003930E3" w:rsidP="003930E3">
      <w:pPr>
        <w:numPr>
          <w:ilvl w:val="1"/>
          <w:numId w:val="11"/>
        </w:numPr>
        <w:tabs>
          <w:tab w:val="left" w:pos="142"/>
          <w:tab w:val="left" w:pos="284"/>
          <w:tab w:val="left" w:pos="1134"/>
        </w:tabs>
        <w:ind w:left="0" w:firstLine="567"/>
        <w:contextualSpacing/>
        <w:jc w:val="both"/>
        <w:rPr>
          <w:lang w:val="uk-UA"/>
        </w:rPr>
      </w:pPr>
      <w:r w:rsidRPr="003930E3">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3930E3" w:rsidRPr="003930E3" w:rsidRDefault="003930E3" w:rsidP="003930E3">
      <w:pPr>
        <w:numPr>
          <w:ilvl w:val="1"/>
          <w:numId w:val="11"/>
        </w:numPr>
        <w:tabs>
          <w:tab w:val="left" w:pos="142"/>
          <w:tab w:val="left" w:pos="567"/>
          <w:tab w:val="left" w:pos="1134"/>
        </w:tabs>
        <w:ind w:left="0" w:firstLine="567"/>
        <w:contextualSpacing/>
        <w:jc w:val="both"/>
        <w:rPr>
          <w:lang w:val="uk-UA"/>
        </w:rPr>
      </w:pPr>
      <w:r w:rsidRPr="003930E3">
        <w:rPr>
          <w:lang w:val="uk-UA"/>
        </w:rPr>
        <w:t>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3930E3" w:rsidRPr="003930E3" w:rsidRDefault="003930E3" w:rsidP="003930E3">
      <w:pPr>
        <w:tabs>
          <w:tab w:val="left" w:pos="142"/>
          <w:tab w:val="left" w:pos="567"/>
          <w:tab w:val="left" w:pos="1134"/>
        </w:tabs>
        <w:contextualSpacing/>
        <w:jc w:val="both"/>
        <w:rPr>
          <w:sz w:val="12"/>
          <w:szCs w:val="12"/>
          <w:lang w:val="uk-UA"/>
        </w:rPr>
      </w:pPr>
    </w:p>
    <w:p w:rsidR="003930E3" w:rsidRPr="003930E3" w:rsidRDefault="003930E3" w:rsidP="003930E3">
      <w:pPr>
        <w:numPr>
          <w:ilvl w:val="0"/>
          <w:numId w:val="11"/>
        </w:numPr>
        <w:tabs>
          <w:tab w:val="left" w:pos="142"/>
          <w:tab w:val="left" w:pos="426"/>
          <w:tab w:val="left" w:pos="993"/>
          <w:tab w:val="left" w:pos="1134"/>
        </w:tabs>
        <w:ind w:left="0" w:firstLine="0"/>
        <w:contextualSpacing/>
        <w:jc w:val="center"/>
        <w:rPr>
          <w:b/>
          <w:lang w:val="uk-UA"/>
        </w:rPr>
      </w:pPr>
      <w:r w:rsidRPr="003930E3">
        <w:rPr>
          <w:b/>
          <w:lang w:val="uk-UA"/>
        </w:rPr>
        <w:t>Строк дії Договору</w:t>
      </w:r>
    </w:p>
    <w:p w:rsidR="003930E3" w:rsidRPr="003930E3" w:rsidRDefault="003930E3" w:rsidP="003930E3">
      <w:pPr>
        <w:numPr>
          <w:ilvl w:val="1"/>
          <w:numId w:val="11"/>
        </w:numPr>
        <w:tabs>
          <w:tab w:val="left" w:pos="142"/>
          <w:tab w:val="left" w:pos="567"/>
          <w:tab w:val="left" w:pos="1134"/>
        </w:tabs>
        <w:ind w:left="0" w:firstLine="567"/>
        <w:contextualSpacing/>
        <w:jc w:val="both"/>
        <w:rPr>
          <w:lang w:val="uk-UA"/>
        </w:rPr>
      </w:pPr>
      <w:r w:rsidRPr="003930E3">
        <w:rPr>
          <w:lang w:val="uk-UA"/>
        </w:rPr>
        <w:t>Цей Договір набирає чинності з дати його підписання Сторонами і діє в частині поставки Товарів по «31» грудня 202</w:t>
      </w:r>
      <w:r>
        <w:rPr>
          <w:lang w:val="uk-UA"/>
        </w:rPr>
        <w:t>4</w:t>
      </w:r>
      <w:r w:rsidRPr="003930E3">
        <w:rPr>
          <w:lang w:val="uk-UA"/>
        </w:rPr>
        <w:t xml:space="preserve"> року, а в частині гарантійних зобов’язань та розрахунків – до повного виконання Сторонами своїх обов’язків.</w:t>
      </w:r>
    </w:p>
    <w:p w:rsidR="003930E3" w:rsidRPr="003930E3" w:rsidRDefault="003930E3" w:rsidP="003930E3">
      <w:pPr>
        <w:tabs>
          <w:tab w:val="left" w:pos="1134"/>
          <w:tab w:val="left" w:pos="1168"/>
        </w:tabs>
        <w:ind w:firstLine="567"/>
        <w:contextualSpacing/>
        <w:jc w:val="both"/>
        <w:rPr>
          <w:lang w:val="uk-UA"/>
        </w:rPr>
      </w:pPr>
      <w:r w:rsidRPr="003930E3">
        <w:rPr>
          <w:lang w:val="uk-UA"/>
        </w:rPr>
        <w:t>Закінчення строку дії Договору не звільняє Сторони від виконання своїх зобов’язань за цим Договором та від відповідальності за його порушення, яке мало місце під час дії Договору.</w:t>
      </w:r>
    </w:p>
    <w:p w:rsidR="003930E3" w:rsidRPr="003930E3" w:rsidRDefault="003930E3" w:rsidP="003930E3">
      <w:pPr>
        <w:numPr>
          <w:ilvl w:val="1"/>
          <w:numId w:val="11"/>
        </w:numPr>
        <w:tabs>
          <w:tab w:val="left" w:pos="1168"/>
        </w:tabs>
        <w:ind w:left="0" w:firstLine="567"/>
        <w:contextualSpacing/>
        <w:jc w:val="both"/>
        <w:rPr>
          <w:rFonts w:eastAsia="Arial Unicode MS"/>
          <w:spacing w:val="10"/>
          <w:lang w:val="uk-UA" w:eastAsia="uk-UA"/>
        </w:rPr>
      </w:pPr>
      <w:r w:rsidRPr="003930E3">
        <w:rPr>
          <w:kern w:val="16"/>
          <w:lang w:val="uk-UA" w:eastAsia="uk-UA"/>
        </w:rPr>
        <w:t>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Покупця, до Договору вносяться відповідні зміни або його дія припиняється, що оформлюється додатковою угодою до цього Договору.</w:t>
      </w:r>
    </w:p>
    <w:p w:rsidR="003930E3" w:rsidRPr="003930E3" w:rsidRDefault="003930E3" w:rsidP="003930E3">
      <w:pPr>
        <w:numPr>
          <w:ilvl w:val="1"/>
          <w:numId w:val="11"/>
        </w:numPr>
        <w:tabs>
          <w:tab w:val="left" w:pos="1168"/>
        </w:tabs>
        <w:ind w:left="0" w:firstLine="567"/>
        <w:contextualSpacing/>
        <w:jc w:val="both"/>
        <w:rPr>
          <w:rFonts w:eastAsia="Arial Unicode MS"/>
          <w:spacing w:val="10"/>
          <w:lang w:val="uk-UA" w:eastAsia="uk-UA"/>
        </w:rPr>
      </w:pPr>
      <w:r w:rsidRPr="003930E3">
        <w:rPr>
          <w:snapToGrid w:val="0"/>
          <w:lang w:val="uk-UA" w:eastAsia="uk-UA"/>
        </w:rPr>
        <w:t xml:space="preserve">Строк дії цього Договору може бути змінено за взаємною згодою Сторін відповідно до законодавства України у сфері публічних </w:t>
      </w:r>
      <w:proofErr w:type="spellStart"/>
      <w:r w:rsidRPr="003930E3">
        <w:rPr>
          <w:snapToGrid w:val="0"/>
          <w:lang w:val="uk-UA" w:eastAsia="uk-UA"/>
        </w:rPr>
        <w:t>закупівель</w:t>
      </w:r>
      <w:proofErr w:type="spellEnd"/>
      <w:r w:rsidRPr="003930E3">
        <w:rPr>
          <w:snapToGrid w:val="0"/>
          <w:lang w:val="uk-UA" w:eastAsia="uk-UA"/>
        </w:rPr>
        <w:t>.</w:t>
      </w:r>
    </w:p>
    <w:p w:rsidR="003930E3" w:rsidRPr="003930E3" w:rsidRDefault="003930E3" w:rsidP="003930E3">
      <w:pPr>
        <w:numPr>
          <w:ilvl w:val="1"/>
          <w:numId w:val="11"/>
        </w:numPr>
        <w:tabs>
          <w:tab w:val="left" w:pos="1168"/>
        </w:tabs>
        <w:ind w:left="0" w:firstLine="567"/>
        <w:contextualSpacing/>
        <w:jc w:val="both"/>
        <w:rPr>
          <w:lang w:val="uk-UA" w:eastAsia="uk-UA"/>
        </w:rPr>
      </w:pPr>
      <w:r w:rsidRPr="003930E3">
        <w:rPr>
          <w:lang w:val="uk-UA" w:eastAsia="uk-UA"/>
        </w:rPr>
        <w:t>Дія цього Договору припиняється у разі:</w:t>
      </w:r>
    </w:p>
    <w:p w:rsidR="003930E3" w:rsidRPr="003930E3" w:rsidRDefault="003930E3" w:rsidP="003930E3">
      <w:pPr>
        <w:numPr>
          <w:ilvl w:val="2"/>
          <w:numId w:val="11"/>
        </w:numPr>
        <w:tabs>
          <w:tab w:val="left" w:pos="1276"/>
        </w:tabs>
        <w:ind w:left="0" w:firstLine="567"/>
        <w:contextualSpacing/>
        <w:jc w:val="both"/>
        <w:rPr>
          <w:kern w:val="16"/>
          <w:lang w:val="uk-UA" w:eastAsia="uk-UA"/>
        </w:rPr>
      </w:pPr>
      <w:r w:rsidRPr="003930E3">
        <w:rPr>
          <w:kern w:val="16"/>
          <w:lang w:val="uk-UA" w:eastAsia="uk-UA"/>
        </w:rPr>
        <w:t>Повного виконання Сторонами своїх зобов’язань за цим Договором.</w:t>
      </w:r>
    </w:p>
    <w:p w:rsidR="003930E3" w:rsidRPr="003930E3" w:rsidRDefault="003930E3" w:rsidP="003930E3">
      <w:pPr>
        <w:numPr>
          <w:ilvl w:val="2"/>
          <w:numId w:val="11"/>
        </w:numPr>
        <w:tabs>
          <w:tab w:val="left" w:pos="1276"/>
        </w:tabs>
        <w:ind w:left="0" w:firstLine="567"/>
        <w:contextualSpacing/>
        <w:jc w:val="both"/>
        <w:rPr>
          <w:kern w:val="16"/>
          <w:lang w:val="uk-UA" w:eastAsia="uk-UA"/>
        </w:rPr>
      </w:pPr>
      <w:r w:rsidRPr="003930E3">
        <w:rPr>
          <w:lang w:val="uk-UA" w:eastAsia="uk-UA"/>
        </w:rPr>
        <w:t>Закінчення строку, на який його укладено.</w:t>
      </w:r>
    </w:p>
    <w:p w:rsidR="003930E3" w:rsidRPr="003930E3" w:rsidRDefault="003930E3" w:rsidP="003930E3">
      <w:pPr>
        <w:numPr>
          <w:ilvl w:val="2"/>
          <w:numId w:val="11"/>
        </w:numPr>
        <w:tabs>
          <w:tab w:val="left" w:pos="1276"/>
        </w:tabs>
        <w:ind w:left="0" w:firstLine="567"/>
        <w:contextualSpacing/>
        <w:jc w:val="both"/>
        <w:rPr>
          <w:lang w:val="uk-UA" w:eastAsia="uk-UA"/>
        </w:rPr>
      </w:pPr>
      <w:r w:rsidRPr="003930E3">
        <w:rPr>
          <w:lang w:val="uk-UA" w:eastAsia="uk-UA"/>
        </w:rPr>
        <w:t>Ухвалення (прийняття) рішення про ліквідацію юридичної особи — Покупця та/або Постачальника або визнання його (їх) банкрутом.</w:t>
      </w:r>
    </w:p>
    <w:p w:rsidR="003930E3" w:rsidRPr="003930E3" w:rsidRDefault="003930E3" w:rsidP="003930E3">
      <w:pPr>
        <w:numPr>
          <w:ilvl w:val="2"/>
          <w:numId w:val="11"/>
        </w:numPr>
        <w:tabs>
          <w:tab w:val="left" w:pos="1276"/>
        </w:tabs>
        <w:ind w:left="0" w:firstLine="567"/>
        <w:contextualSpacing/>
        <w:jc w:val="both"/>
        <w:rPr>
          <w:kern w:val="16"/>
          <w:lang w:val="uk-UA" w:eastAsia="uk-UA"/>
        </w:rPr>
      </w:pPr>
      <w:r w:rsidRPr="003930E3">
        <w:rPr>
          <w:kern w:val="16"/>
          <w:lang w:val="uk-UA" w:eastAsia="uk-UA"/>
        </w:rPr>
        <w:t>З інших підстав, передбачених чинним законодавством України.</w:t>
      </w:r>
    </w:p>
    <w:p w:rsidR="003930E3" w:rsidRPr="003930E3" w:rsidRDefault="003930E3" w:rsidP="003930E3">
      <w:pPr>
        <w:numPr>
          <w:ilvl w:val="1"/>
          <w:numId w:val="11"/>
        </w:numPr>
        <w:tabs>
          <w:tab w:val="left" w:pos="1168"/>
        </w:tabs>
        <w:ind w:left="0" w:firstLine="567"/>
        <w:contextualSpacing/>
        <w:jc w:val="both"/>
        <w:rPr>
          <w:lang w:val="uk-UA" w:eastAsia="uk-UA"/>
        </w:rPr>
      </w:pPr>
      <w:r w:rsidRPr="003930E3">
        <w:rPr>
          <w:lang w:val="uk-UA" w:eastAsia="uk-UA"/>
        </w:rPr>
        <w:t>Дія цього Договору припиняється шляхом розірвання:</w:t>
      </w:r>
    </w:p>
    <w:p w:rsidR="003930E3" w:rsidRPr="003930E3" w:rsidRDefault="003930E3" w:rsidP="003930E3">
      <w:pPr>
        <w:numPr>
          <w:ilvl w:val="2"/>
          <w:numId w:val="11"/>
        </w:numPr>
        <w:tabs>
          <w:tab w:val="left" w:pos="1276"/>
        </w:tabs>
        <w:ind w:left="0" w:firstLine="567"/>
        <w:contextualSpacing/>
        <w:jc w:val="both"/>
        <w:rPr>
          <w:lang w:val="uk-UA" w:eastAsia="uk-UA"/>
        </w:rPr>
      </w:pPr>
      <w:r w:rsidRPr="003930E3">
        <w:rPr>
          <w:lang w:val="uk-UA" w:eastAsia="uk-UA"/>
        </w:rPr>
        <w:t xml:space="preserve">За взаємною </w:t>
      </w:r>
      <w:r w:rsidRPr="003930E3">
        <w:rPr>
          <w:rFonts w:eastAsia="Arial Unicode MS"/>
          <w:spacing w:val="10"/>
          <w:lang w:val="uk-UA" w:eastAsia="uk-UA"/>
        </w:rPr>
        <w:t>письмовою згодою Сторін</w:t>
      </w:r>
      <w:r w:rsidRPr="003930E3">
        <w:rPr>
          <w:lang w:val="uk-UA" w:eastAsia="uk-UA"/>
        </w:rPr>
        <w:t>.</w:t>
      </w:r>
    </w:p>
    <w:p w:rsidR="003930E3" w:rsidRPr="003930E3" w:rsidRDefault="003930E3" w:rsidP="003930E3">
      <w:pPr>
        <w:numPr>
          <w:ilvl w:val="2"/>
          <w:numId w:val="11"/>
        </w:numPr>
        <w:tabs>
          <w:tab w:val="left" w:pos="1276"/>
        </w:tabs>
        <w:ind w:left="0" w:firstLine="567"/>
        <w:contextualSpacing/>
        <w:jc w:val="both"/>
        <w:rPr>
          <w:lang w:val="uk-UA" w:eastAsia="uk-UA"/>
        </w:rPr>
      </w:pPr>
      <w:r w:rsidRPr="003930E3">
        <w:rPr>
          <w:lang w:val="uk-UA" w:eastAsia="uk-UA"/>
        </w:rPr>
        <w:t>За рішенням суду на вимогу однієї зі Сторін у разі порушення істотних умов Договору іншою Стороною.</w:t>
      </w:r>
    </w:p>
    <w:p w:rsidR="003930E3" w:rsidRPr="003930E3" w:rsidRDefault="003930E3" w:rsidP="003930E3">
      <w:pPr>
        <w:numPr>
          <w:ilvl w:val="2"/>
          <w:numId w:val="11"/>
        </w:numPr>
        <w:tabs>
          <w:tab w:val="left" w:pos="1276"/>
        </w:tabs>
        <w:ind w:left="0" w:firstLine="567"/>
        <w:contextualSpacing/>
        <w:jc w:val="both"/>
        <w:rPr>
          <w:rFonts w:eastAsia="Arial Unicode MS"/>
          <w:lang w:val="uk-UA" w:eastAsia="uk-UA"/>
        </w:rPr>
      </w:pPr>
      <w:r w:rsidRPr="003930E3">
        <w:rPr>
          <w:rFonts w:eastAsia="Arial Unicode MS"/>
          <w:spacing w:val="10"/>
          <w:lang w:val="uk-UA" w:eastAsia="uk-UA"/>
        </w:rPr>
        <w:t xml:space="preserve">За односторонньою ініціативою Покупця </w:t>
      </w:r>
      <w:r w:rsidRPr="003930E3">
        <w:rPr>
          <w:lang w:val="uk-UA"/>
        </w:rPr>
        <w:t>(без настання будь-яких правових наслідків для Покупця)</w:t>
      </w:r>
      <w:r w:rsidRPr="003930E3">
        <w:rPr>
          <w:rFonts w:eastAsia="Arial Unicode MS"/>
          <w:spacing w:val="10"/>
          <w:lang w:val="uk-UA" w:eastAsia="uk-UA"/>
        </w:rPr>
        <w:t>.</w:t>
      </w:r>
    </w:p>
    <w:p w:rsidR="003930E3" w:rsidRPr="003930E3" w:rsidRDefault="003930E3" w:rsidP="003930E3">
      <w:pPr>
        <w:numPr>
          <w:ilvl w:val="1"/>
          <w:numId w:val="11"/>
        </w:numPr>
        <w:tabs>
          <w:tab w:val="left" w:pos="1168"/>
        </w:tabs>
        <w:ind w:left="0" w:firstLine="567"/>
        <w:contextualSpacing/>
        <w:jc w:val="both"/>
        <w:rPr>
          <w:rFonts w:eastAsia="Arial Unicode MS"/>
          <w:spacing w:val="10"/>
          <w:lang w:val="uk-UA" w:eastAsia="uk-UA"/>
        </w:rPr>
      </w:pPr>
      <w:r w:rsidRPr="003930E3">
        <w:rPr>
          <w:rFonts w:eastAsia="Arial Unicode MS"/>
          <w:spacing w:val="10"/>
          <w:lang w:val="uk-UA" w:eastAsia="uk-UA"/>
        </w:rPr>
        <w:lastRenderedPageBreak/>
        <w:t>У разі одностороннього розірвання Договору Сторона повинна письмово повідомити іншу Сторону про своє рішення.</w:t>
      </w:r>
    </w:p>
    <w:p w:rsidR="003930E3" w:rsidRPr="003930E3" w:rsidRDefault="003930E3" w:rsidP="003930E3">
      <w:pPr>
        <w:numPr>
          <w:ilvl w:val="1"/>
          <w:numId w:val="11"/>
        </w:numPr>
        <w:tabs>
          <w:tab w:val="left" w:pos="1168"/>
        </w:tabs>
        <w:ind w:left="0" w:firstLine="567"/>
        <w:contextualSpacing/>
        <w:jc w:val="both"/>
        <w:rPr>
          <w:lang w:val="uk-UA" w:eastAsia="uk-UA"/>
        </w:rPr>
      </w:pPr>
      <w:r w:rsidRPr="003930E3">
        <w:rPr>
          <w:lang w:val="uk-UA" w:eastAsia="uk-UA"/>
        </w:rPr>
        <w:t xml:space="preserve">Сторони до дати </w:t>
      </w:r>
      <w:r w:rsidRPr="003930E3">
        <w:rPr>
          <w:spacing w:val="-1"/>
          <w:lang w:val="uk-UA" w:eastAsia="uk-UA"/>
        </w:rPr>
        <w:t xml:space="preserve">дострокового </w:t>
      </w:r>
      <w:r w:rsidRPr="003930E3">
        <w:rPr>
          <w:lang w:val="uk-UA" w:eastAsia="uk-UA"/>
        </w:rPr>
        <w:t>розірвання Договору проводять звірку взаєморозрахунків, яка оформляється актом звірки. Покупець оплачує Постачальнику фактично надані послуги за умови, що їх якість відповідає умовам цього Договору.</w:t>
      </w:r>
    </w:p>
    <w:p w:rsidR="003930E3" w:rsidRPr="003930E3" w:rsidRDefault="003930E3" w:rsidP="003930E3">
      <w:pPr>
        <w:tabs>
          <w:tab w:val="left" w:pos="142"/>
          <w:tab w:val="left" w:pos="567"/>
          <w:tab w:val="left" w:pos="1134"/>
        </w:tabs>
        <w:contextualSpacing/>
        <w:jc w:val="both"/>
        <w:rPr>
          <w:sz w:val="12"/>
          <w:szCs w:val="12"/>
          <w:lang w:val="uk-UA"/>
        </w:rPr>
      </w:pPr>
    </w:p>
    <w:p w:rsidR="003930E3" w:rsidRPr="003930E3" w:rsidRDefault="003930E3" w:rsidP="003930E3">
      <w:pPr>
        <w:numPr>
          <w:ilvl w:val="0"/>
          <w:numId w:val="11"/>
        </w:numPr>
        <w:tabs>
          <w:tab w:val="left" w:pos="142"/>
          <w:tab w:val="left" w:pos="426"/>
          <w:tab w:val="left" w:pos="993"/>
          <w:tab w:val="left" w:pos="1134"/>
        </w:tabs>
        <w:ind w:left="0" w:firstLine="0"/>
        <w:contextualSpacing/>
        <w:jc w:val="center"/>
        <w:rPr>
          <w:b/>
          <w:lang w:val="uk-UA"/>
        </w:rPr>
      </w:pPr>
      <w:r w:rsidRPr="003930E3">
        <w:rPr>
          <w:b/>
          <w:lang w:val="uk-UA"/>
        </w:rPr>
        <w:t>Інші умови</w:t>
      </w:r>
    </w:p>
    <w:p w:rsidR="003930E3" w:rsidRPr="003930E3" w:rsidRDefault="003930E3" w:rsidP="003930E3">
      <w:pPr>
        <w:numPr>
          <w:ilvl w:val="1"/>
          <w:numId w:val="11"/>
        </w:numPr>
        <w:tabs>
          <w:tab w:val="left" w:pos="142"/>
          <w:tab w:val="left" w:pos="567"/>
          <w:tab w:val="left" w:pos="1134"/>
        </w:tabs>
        <w:ind w:left="0" w:firstLine="567"/>
        <w:contextualSpacing/>
        <w:jc w:val="both"/>
        <w:rPr>
          <w:lang w:val="uk-UA"/>
        </w:rPr>
      </w:pPr>
      <w:r w:rsidRPr="003930E3">
        <w:rPr>
          <w:lang w:val="uk-UA"/>
        </w:rPr>
        <w:t>Цей Договір укладається і підписується уповноваженими представниками Сторін у двох примірниках, що мають однакову юридичну силу, по одному примірнику для кожної із Сторін.</w:t>
      </w:r>
    </w:p>
    <w:p w:rsidR="003930E3" w:rsidRDefault="003930E3" w:rsidP="003930E3">
      <w:pPr>
        <w:numPr>
          <w:ilvl w:val="1"/>
          <w:numId w:val="11"/>
        </w:numPr>
        <w:tabs>
          <w:tab w:val="left" w:pos="142"/>
          <w:tab w:val="left" w:pos="284"/>
          <w:tab w:val="left" w:pos="1134"/>
        </w:tabs>
        <w:ind w:left="0" w:firstLine="567"/>
        <w:contextualSpacing/>
        <w:jc w:val="both"/>
        <w:rPr>
          <w:lang w:val="uk-UA"/>
        </w:rPr>
      </w:pPr>
      <w:r w:rsidRPr="003930E3">
        <w:rPr>
          <w:lang w:val="uk-UA"/>
        </w:rPr>
        <w:t>Істотні умови договору не можуть змінюватись після підписання Сторонами Договору до виконання зобов’язань у повному обсязі, крім випадків, передбачених ст. 41 Закону України «Про публічні закупівлі»</w:t>
      </w:r>
      <w:r w:rsidR="008816C4">
        <w:rPr>
          <w:lang w:val="uk-UA"/>
        </w:rPr>
        <w:t xml:space="preserve"> з урахуванням  п 19 </w:t>
      </w:r>
      <w:r w:rsidR="000B73C1">
        <w:rPr>
          <w:lang w:val="uk-UA"/>
        </w:rPr>
        <w:t>Особливостей.</w:t>
      </w:r>
      <w:r w:rsidR="008816C4">
        <w:rPr>
          <w:lang w:val="uk-UA"/>
        </w:rPr>
        <w:t>.</w:t>
      </w:r>
    </w:p>
    <w:p w:rsidR="008816C4" w:rsidRPr="009760F5" w:rsidRDefault="008816C4" w:rsidP="00137B30">
      <w:pPr>
        <w:pStyle w:val="a5"/>
        <w:spacing w:after="0" w:line="240" w:lineRule="auto"/>
        <w:ind w:left="0"/>
        <w:jc w:val="both"/>
        <w:rPr>
          <w:rFonts w:ascii="Times New Roman" w:hAnsi="Times New Roman" w:cs="Times New Roman"/>
          <w:sz w:val="24"/>
          <w:szCs w:val="24"/>
          <w:lang w:val="uk-UA"/>
        </w:rPr>
      </w:pPr>
      <w:r w:rsidRPr="008816C4">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w:t>
      </w:r>
      <w:r w:rsidRPr="008816C4">
        <w:rPr>
          <w:rFonts w:ascii="Times New Roman" w:hAnsi="Times New Roman" w:cs="Times New Roman"/>
          <w:sz w:val="24"/>
          <w:szCs w:val="24"/>
        </w:rPr>
        <w:t xml:space="preserve">У </w:t>
      </w:r>
      <w:r w:rsidRPr="009760F5">
        <w:rPr>
          <w:rFonts w:ascii="Times New Roman" w:hAnsi="Times New Roman" w:cs="Times New Roman"/>
          <w:sz w:val="24"/>
          <w:szCs w:val="24"/>
          <w:lang w:val="uk-UA"/>
        </w:rPr>
        <w:t>такому випадку ціна договору про закупівлю зменшується залежно від зміни таких обсягів;</w:t>
      </w:r>
    </w:p>
    <w:p w:rsidR="008816C4" w:rsidRPr="009760F5" w:rsidRDefault="008816C4" w:rsidP="00137B30">
      <w:pPr>
        <w:pStyle w:val="a5"/>
        <w:spacing w:after="0" w:line="240" w:lineRule="auto"/>
        <w:ind w:left="0"/>
        <w:jc w:val="both"/>
        <w:rPr>
          <w:rFonts w:ascii="Times New Roman" w:hAnsi="Times New Roman" w:cs="Times New Roman"/>
          <w:sz w:val="24"/>
          <w:szCs w:val="24"/>
          <w:lang w:val="uk-UA"/>
        </w:rPr>
      </w:pPr>
      <w:r w:rsidRPr="009760F5">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60F5">
        <w:rPr>
          <w:rFonts w:ascii="Times New Roman" w:hAnsi="Times New Roman" w:cs="Times New Roman"/>
          <w:sz w:val="24"/>
          <w:szCs w:val="24"/>
          <w:lang w:val="uk-UA"/>
        </w:rPr>
        <w:t>пропорційно</w:t>
      </w:r>
      <w:proofErr w:type="spellEnd"/>
      <w:r w:rsidRPr="009760F5">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16C4" w:rsidRPr="009760F5" w:rsidRDefault="008816C4" w:rsidP="00137B30">
      <w:pPr>
        <w:pStyle w:val="a5"/>
        <w:spacing w:after="0" w:line="240" w:lineRule="auto"/>
        <w:ind w:left="0"/>
        <w:jc w:val="both"/>
        <w:rPr>
          <w:rFonts w:ascii="Times New Roman" w:hAnsi="Times New Roman" w:cs="Times New Roman"/>
          <w:sz w:val="24"/>
          <w:szCs w:val="24"/>
          <w:lang w:val="uk-UA"/>
        </w:rPr>
      </w:pPr>
      <w:r w:rsidRPr="009760F5">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816C4" w:rsidRPr="009760F5" w:rsidRDefault="008816C4" w:rsidP="00137B30">
      <w:pPr>
        <w:pStyle w:val="a5"/>
        <w:spacing w:after="0" w:line="240" w:lineRule="auto"/>
        <w:ind w:left="0"/>
        <w:jc w:val="both"/>
        <w:rPr>
          <w:rFonts w:ascii="Times New Roman" w:hAnsi="Times New Roman" w:cs="Times New Roman"/>
          <w:sz w:val="24"/>
          <w:szCs w:val="24"/>
          <w:lang w:val="uk-UA"/>
        </w:rPr>
      </w:pPr>
      <w:r w:rsidRPr="009760F5">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16C4" w:rsidRPr="009760F5" w:rsidRDefault="008816C4" w:rsidP="00137B30">
      <w:pPr>
        <w:pStyle w:val="a5"/>
        <w:spacing w:after="0" w:line="240" w:lineRule="auto"/>
        <w:ind w:left="0"/>
        <w:jc w:val="both"/>
        <w:rPr>
          <w:rFonts w:ascii="Times New Roman" w:hAnsi="Times New Roman" w:cs="Times New Roman"/>
          <w:sz w:val="24"/>
          <w:szCs w:val="24"/>
          <w:lang w:val="uk-UA"/>
        </w:rPr>
      </w:pPr>
      <w:r w:rsidRPr="009760F5">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816C4" w:rsidRPr="009760F5" w:rsidRDefault="008816C4" w:rsidP="00137B30">
      <w:pPr>
        <w:pStyle w:val="a5"/>
        <w:spacing w:after="0" w:line="240" w:lineRule="auto"/>
        <w:ind w:left="0"/>
        <w:jc w:val="both"/>
        <w:rPr>
          <w:rFonts w:ascii="Times New Roman" w:hAnsi="Times New Roman" w:cs="Times New Roman"/>
          <w:sz w:val="24"/>
          <w:szCs w:val="24"/>
          <w:lang w:val="uk-UA"/>
        </w:rPr>
      </w:pPr>
      <w:r w:rsidRPr="009760F5">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60F5">
        <w:rPr>
          <w:rFonts w:ascii="Times New Roman" w:hAnsi="Times New Roman" w:cs="Times New Roman"/>
          <w:sz w:val="24"/>
          <w:szCs w:val="24"/>
          <w:lang w:val="uk-UA"/>
        </w:rPr>
        <w:t>пропорційно</w:t>
      </w:r>
      <w:proofErr w:type="spellEnd"/>
      <w:r w:rsidRPr="009760F5">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760F5">
        <w:rPr>
          <w:rFonts w:ascii="Times New Roman" w:hAnsi="Times New Roman" w:cs="Times New Roman"/>
          <w:sz w:val="24"/>
          <w:szCs w:val="24"/>
          <w:lang w:val="uk-UA"/>
        </w:rPr>
        <w:t>пропорційно</w:t>
      </w:r>
      <w:proofErr w:type="spellEnd"/>
      <w:r w:rsidRPr="009760F5">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rsidR="008816C4" w:rsidRPr="009760F5" w:rsidRDefault="008816C4" w:rsidP="00137B30">
      <w:pPr>
        <w:pStyle w:val="a5"/>
        <w:spacing w:after="0" w:line="240" w:lineRule="auto"/>
        <w:ind w:left="0"/>
        <w:jc w:val="both"/>
        <w:rPr>
          <w:rFonts w:ascii="Times New Roman" w:hAnsi="Times New Roman" w:cs="Times New Roman"/>
          <w:sz w:val="24"/>
          <w:szCs w:val="24"/>
          <w:lang w:val="uk-UA"/>
        </w:rPr>
      </w:pPr>
      <w:r w:rsidRPr="009760F5">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0F5">
        <w:rPr>
          <w:rFonts w:ascii="Times New Roman" w:hAnsi="Times New Roman" w:cs="Times New Roman"/>
          <w:sz w:val="24"/>
          <w:szCs w:val="24"/>
          <w:lang w:val="uk-UA"/>
        </w:rPr>
        <w:t>Platts</w:t>
      </w:r>
      <w:proofErr w:type="spellEnd"/>
      <w:r w:rsidRPr="009760F5">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16C4" w:rsidRPr="009760F5" w:rsidRDefault="008816C4" w:rsidP="00137B30">
      <w:pPr>
        <w:pStyle w:val="a5"/>
        <w:spacing w:after="0" w:line="240" w:lineRule="auto"/>
        <w:ind w:left="0"/>
        <w:jc w:val="both"/>
        <w:rPr>
          <w:rFonts w:ascii="Times New Roman" w:hAnsi="Times New Roman" w:cs="Times New Roman"/>
          <w:sz w:val="24"/>
          <w:szCs w:val="24"/>
          <w:lang w:val="uk-UA"/>
        </w:rPr>
      </w:pPr>
      <w:r w:rsidRPr="009760F5">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816C4" w:rsidRPr="009760F5" w:rsidRDefault="008816C4" w:rsidP="008816C4">
      <w:pPr>
        <w:widowControl w:val="0"/>
        <w:ind w:firstLine="289"/>
        <w:contextualSpacing/>
        <w:jc w:val="both"/>
        <w:rPr>
          <w:lang w:val="uk-UA" w:eastAsia="uk-UA"/>
        </w:rPr>
      </w:pPr>
      <w:r w:rsidRPr="009760F5">
        <w:rPr>
          <w:lang w:val="uk-UA" w:eastAsia="uk-UA"/>
        </w:rPr>
        <w:t>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9760F5">
        <w:rPr>
          <w:sz w:val="20"/>
          <w:szCs w:val="20"/>
          <w:lang w:val="uk-UA" w:eastAsia="uk-UA"/>
        </w:rPr>
        <w:t>.</w:t>
      </w:r>
    </w:p>
    <w:p w:rsidR="003930E3" w:rsidRPr="009760F5" w:rsidRDefault="003930E3" w:rsidP="003930E3">
      <w:pPr>
        <w:numPr>
          <w:ilvl w:val="1"/>
          <w:numId w:val="11"/>
        </w:numPr>
        <w:tabs>
          <w:tab w:val="left" w:pos="142"/>
          <w:tab w:val="left" w:pos="284"/>
          <w:tab w:val="left" w:pos="1134"/>
        </w:tabs>
        <w:ind w:left="0" w:firstLine="567"/>
        <w:contextualSpacing/>
        <w:jc w:val="both"/>
        <w:rPr>
          <w:lang w:val="uk-UA"/>
        </w:rPr>
      </w:pPr>
      <w:r w:rsidRPr="009760F5">
        <w:rPr>
          <w:lang w:val="uk-UA"/>
        </w:rPr>
        <w:t>Жодна зі Сторін не може передавати свої права та/або обов’язки за цим Договором третім особам без письмової згоди другої Сторони Договору.</w:t>
      </w:r>
    </w:p>
    <w:p w:rsidR="003930E3" w:rsidRPr="009760F5" w:rsidRDefault="003930E3" w:rsidP="003930E3">
      <w:pPr>
        <w:numPr>
          <w:ilvl w:val="1"/>
          <w:numId w:val="11"/>
        </w:numPr>
        <w:tabs>
          <w:tab w:val="left" w:pos="142"/>
          <w:tab w:val="left" w:pos="567"/>
          <w:tab w:val="left" w:pos="1134"/>
        </w:tabs>
        <w:ind w:left="0" w:firstLine="567"/>
        <w:contextualSpacing/>
        <w:jc w:val="both"/>
        <w:rPr>
          <w:lang w:val="uk-UA"/>
        </w:rPr>
      </w:pPr>
      <w:r w:rsidRPr="009760F5">
        <w:rPr>
          <w:lang w:val="uk-UA"/>
        </w:rPr>
        <w:t xml:space="preserve">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w:t>
      </w:r>
      <w:r w:rsidRPr="009760F5">
        <w:rPr>
          <w:lang w:val="uk-UA"/>
        </w:rPr>
        <w:lastRenderedPageBreak/>
        <w:t>Договорі, реорганізацію, припинення Сторони у 5-ти денний строк з дня виникнення відповідних змін.</w:t>
      </w:r>
    </w:p>
    <w:p w:rsidR="003930E3" w:rsidRPr="009760F5" w:rsidRDefault="003930E3" w:rsidP="003930E3">
      <w:pPr>
        <w:numPr>
          <w:ilvl w:val="1"/>
          <w:numId w:val="11"/>
        </w:numPr>
        <w:tabs>
          <w:tab w:val="left" w:pos="1168"/>
        </w:tabs>
        <w:ind w:left="0" w:firstLine="567"/>
        <w:contextualSpacing/>
        <w:jc w:val="both"/>
        <w:rPr>
          <w:kern w:val="16"/>
          <w:lang w:val="uk-UA" w:eastAsia="uk-UA"/>
        </w:rPr>
      </w:pPr>
      <w:r w:rsidRPr="009760F5">
        <w:rPr>
          <w:kern w:val="16"/>
          <w:lang w:val="uk-UA" w:eastAsia="uk-UA"/>
        </w:rPr>
        <w:t xml:space="preserve">Зміни, доповнення до Договору, а також саме розірвання Договору оформляються в письмовій формі як додаткові угоди </w:t>
      </w:r>
      <w:r w:rsidRPr="009760F5">
        <w:rPr>
          <w:i/>
          <w:lang w:val="uk-UA" w:eastAsia="uk-UA"/>
        </w:rPr>
        <w:t>(є невід’ємною (-</w:t>
      </w:r>
      <w:proofErr w:type="spellStart"/>
      <w:r w:rsidRPr="009760F5">
        <w:rPr>
          <w:i/>
          <w:lang w:val="uk-UA" w:eastAsia="uk-UA"/>
        </w:rPr>
        <w:t>ими</w:t>
      </w:r>
      <w:proofErr w:type="spellEnd"/>
      <w:r w:rsidRPr="009760F5">
        <w:rPr>
          <w:i/>
          <w:lang w:val="uk-UA" w:eastAsia="uk-UA"/>
        </w:rPr>
        <w:t>) частиною (-</w:t>
      </w:r>
      <w:proofErr w:type="spellStart"/>
      <w:r w:rsidRPr="009760F5">
        <w:rPr>
          <w:i/>
          <w:lang w:val="uk-UA" w:eastAsia="uk-UA"/>
        </w:rPr>
        <w:t>ами</w:t>
      </w:r>
      <w:proofErr w:type="spellEnd"/>
      <w:r w:rsidRPr="009760F5">
        <w:rPr>
          <w:i/>
          <w:lang w:val="uk-UA" w:eastAsia="uk-UA"/>
        </w:rPr>
        <w:t xml:space="preserve">) цього Договору) </w:t>
      </w:r>
      <w:r w:rsidRPr="009760F5">
        <w:rPr>
          <w:kern w:val="16"/>
          <w:lang w:val="uk-UA" w:eastAsia="uk-UA"/>
        </w:rPr>
        <w:t>та підписуються уповноваженими представниками обох Сторін</w:t>
      </w:r>
      <w:r w:rsidRPr="009760F5">
        <w:rPr>
          <w:i/>
          <w:lang w:val="uk-UA" w:eastAsia="uk-UA"/>
        </w:rPr>
        <w:t>,</w:t>
      </w:r>
      <w:r w:rsidRPr="009760F5">
        <w:rPr>
          <w:lang w:val="uk-UA" w:eastAsia="uk-UA"/>
        </w:rPr>
        <w:t xml:space="preserve"> якщо інше не передбачено цим Договором та скріплюються печаткою (-</w:t>
      </w:r>
      <w:proofErr w:type="spellStart"/>
      <w:r w:rsidRPr="009760F5">
        <w:rPr>
          <w:lang w:val="uk-UA" w:eastAsia="uk-UA"/>
        </w:rPr>
        <w:t>ами</w:t>
      </w:r>
      <w:proofErr w:type="spellEnd"/>
      <w:r w:rsidRPr="009760F5">
        <w:rPr>
          <w:lang w:val="uk-UA" w:eastAsia="uk-UA"/>
        </w:rPr>
        <w:t xml:space="preserve">) Сторін </w:t>
      </w:r>
      <w:r w:rsidRPr="009760F5">
        <w:rPr>
          <w:i/>
          <w:lang w:val="uk-UA" w:eastAsia="ar-SA"/>
        </w:rPr>
        <w:t>(у разі її (їх) наявності та використані).</w:t>
      </w:r>
    </w:p>
    <w:p w:rsidR="003930E3" w:rsidRPr="009760F5" w:rsidRDefault="003930E3" w:rsidP="003930E3">
      <w:pPr>
        <w:tabs>
          <w:tab w:val="left" w:pos="1168"/>
        </w:tabs>
        <w:ind w:firstLine="567"/>
        <w:contextualSpacing/>
        <w:jc w:val="both"/>
        <w:rPr>
          <w:lang w:val="uk-UA" w:eastAsia="uk-UA"/>
        </w:rPr>
      </w:pPr>
      <w:r w:rsidRPr="009760F5">
        <w:rPr>
          <w:lang w:val="uk-UA" w:eastAsia="ar-SA"/>
        </w:rPr>
        <w:t>У випадку</w:t>
      </w:r>
      <w:r w:rsidRPr="009760F5">
        <w:rPr>
          <w:i/>
          <w:lang w:val="uk-UA" w:eastAsia="ar-SA"/>
        </w:rPr>
        <w:t xml:space="preserve"> </w:t>
      </w:r>
      <w:r w:rsidRPr="009760F5">
        <w:rPr>
          <w:spacing w:val="-1"/>
          <w:lang w:val="uk-UA" w:eastAsia="uk-UA"/>
        </w:rPr>
        <w:t xml:space="preserve">дострокового </w:t>
      </w:r>
      <w:r w:rsidRPr="009760F5">
        <w:rPr>
          <w:lang w:val="uk-UA" w:eastAsia="uk-UA"/>
        </w:rPr>
        <w:t>розірвання Договору Сторони проводять звірку взаєморозрахунків, яка оформляється актом звірки. Покупець оплачує Постачальнику фактично поставлений товар за умови, що їх якість відповідає умовам цього Договору.</w:t>
      </w:r>
    </w:p>
    <w:p w:rsidR="003930E3" w:rsidRPr="009760F5" w:rsidRDefault="003930E3" w:rsidP="003930E3">
      <w:pPr>
        <w:numPr>
          <w:ilvl w:val="1"/>
          <w:numId w:val="11"/>
        </w:numPr>
        <w:tabs>
          <w:tab w:val="left" w:pos="1168"/>
        </w:tabs>
        <w:ind w:left="0" w:firstLine="567"/>
        <w:contextualSpacing/>
        <w:jc w:val="both"/>
        <w:rPr>
          <w:lang w:val="uk-UA" w:eastAsia="uk-UA"/>
        </w:rPr>
      </w:pPr>
      <w:r w:rsidRPr="009760F5">
        <w:rPr>
          <w:lang w:val="uk-UA" w:eastAsia="uk-UA"/>
        </w:rPr>
        <w:t>Усі зміни та доповнення до цього Договору складаються в письмовій формі, є невід’ємною частиною Договору і мають юридичну силу в разі підписання їх Сторонами та скріплення печаткою (-</w:t>
      </w:r>
      <w:proofErr w:type="spellStart"/>
      <w:r w:rsidRPr="009760F5">
        <w:rPr>
          <w:lang w:val="uk-UA" w:eastAsia="uk-UA"/>
        </w:rPr>
        <w:t>ами</w:t>
      </w:r>
      <w:proofErr w:type="spellEnd"/>
      <w:r w:rsidRPr="009760F5">
        <w:rPr>
          <w:lang w:val="uk-UA" w:eastAsia="uk-UA"/>
        </w:rPr>
        <w:t xml:space="preserve">) Сторін </w:t>
      </w:r>
      <w:r w:rsidRPr="009760F5">
        <w:rPr>
          <w:i/>
          <w:lang w:val="uk-UA" w:eastAsia="ar-SA"/>
        </w:rPr>
        <w:t>(у разі її (їх) наявності та використані)</w:t>
      </w:r>
      <w:r w:rsidRPr="009760F5">
        <w:rPr>
          <w:lang w:val="uk-UA" w:eastAsia="uk-UA"/>
        </w:rPr>
        <w:t>.</w:t>
      </w:r>
    </w:p>
    <w:p w:rsidR="003930E3" w:rsidRPr="003930E3" w:rsidRDefault="003930E3" w:rsidP="003930E3">
      <w:pPr>
        <w:numPr>
          <w:ilvl w:val="1"/>
          <w:numId w:val="11"/>
        </w:numPr>
        <w:tabs>
          <w:tab w:val="left" w:pos="142"/>
          <w:tab w:val="left" w:pos="567"/>
          <w:tab w:val="left" w:pos="1134"/>
          <w:tab w:val="left" w:pos="1276"/>
        </w:tabs>
        <w:ind w:left="0" w:firstLine="567"/>
        <w:contextualSpacing/>
        <w:jc w:val="both"/>
        <w:rPr>
          <w:lang w:val="uk-UA"/>
        </w:rPr>
      </w:pPr>
      <w:r w:rsidRPr="009760F5">
        <w:rPr>
          <w:lang w:val="uk-UA"/>
        </w:rPr>
        <w:t>Сторони зобов’язуються протягом 3 (трьох) календарних днів у письмовій (електронній) формі повідомляти одна одну про зміну реквізитів, а саме свого місцезнаходження (юридичної та/або фактичної адреси, поштових, банківських та податкових реквізитів), номера (-</w:t>
      </w:r>
      <w:proofErr w:type="spellStart"/>
      <w:r w:rsidRPr="009760F5">
        <w:rPr>
          <w:lang w:val="uk-UA"/>
        </w:rPr>
        <w:t>ів</w:t>
      </w:r>
      <w:proofErr w:type="spellEnd"/>
      <w:r w:rsidRPr="009760F5">
        <w:rPr>
          <w:lang w:val="uk-UA"/>
        </w:rPr>
        <w:t>) телефону і телефаксу, електронної адреси, зазначених у цьому Догов</w:t>
      </w:r>
      <w:r w:rsidRPr="003930E3">
        <w:rPr>
          <w:lang w:val="uk-UA"/>
        </w:rPr>
        <w:t xml:space="preserve">орі, (заплановану) реорганізацію, (заплановане) припинення юридичної особи, зміну установчих документів, форми власності, зміну уповноважених посадових осіб, а також про всі інші зміни, що здатні вплинути на реалізацію Договору та виконання Сторонами своїх зобов’язань за ним, у п’ятиденний строк із дня виникнення відповідних змін із зазначенням дати, з якої відбувається така зміна та/або здійснюється заміна або припинення Сторони за Договором, з обов’язковим наданням підтверджувальних документів, оформлених належним чином відповідно до вимог чинного законодавства та умов цього Договору. </w:t>
      </w:r>
    </w:p>
    <w:p w:rsidR="003930E3" w:rsidRPr="003930E3" w:rsidRDefault="003930E3" w:rsidP="003930E3">
      <w:pPr>
        <w:numPr>
          <w:ilvl w:val="1"/>
          <w:numId w:val="11"/>
        </w:numPr>
        <w:tabs>
          <w:tab w:val="left" w:pos="142"/>
          <w:tab w:val="left" w:pos="567"/>
          <w:tab w:val="left" w:pos="1134"/>
          <w:tab w:val="left" w:pos="1276"/>
        </w:tabs>
        <w:ind w:left="0" w:firstLine="567"/>
        <w:contextualSpacing/>
        <w:jc w:val="both"/>
        <w:rPr>
          <w:lang w:val="uk-UA"/>
        </w:rPr>
      </w:pPr>
      <w:r w:rsidRPr="003930E3">
        <w:rPr>
          <w:lang w:val="uk-UA"/>
        </w:rPr>
        <w:t>При цьому Сторона, у якої відбулася зміна банківських реквізитів, за підписами керівника та головного бухгалтера, скріпленими печаткою (у разі її наявності та використання), повідомляє іншу Сторону про такі зміни із зазначенням нових реквізитів.</w:t>
      </w:r>
    </w:p>
    <w:p w:rsidR="003930E3" w:rsidRPr="003930E3" w:rsidRDefault="003930E3" w:rsidP="003930E3">
      <w:pPr>
        <w:numPr>
          <w:ilvl w:val="1"/>
          <w:numId w:val="11"/>
        </w:numPr>
        <w:tabs>
          <w:tab w:val="left" w:pos="142"/>
          <w:tab w:val="left" w:pos="567"/>
          <w:tab w:val="left" w:pos="1134"/>
          <w:tab w:val="left" w:pos="1276"/>
        </w:tabs>
        <w:ind w:left="0" w:firstLine="567"/>
        <w:contextualSpacing/>
        <w:jc w:val="both"/>
        <w:rPr>
          <w:lang w:val="uk-UA"/>
        </w:rPr>
      </w:pPr>
      <w:r w:rsidRPr="003930E3">
        <w:rPr>
          <w:lang w:val="uk-UA"/>
        </w:rPr>
        <w:t xml:space="preserve">У разі будь-яких змін у статусі платника податків Сторона, у якої відбулися такі зміни, зобов’язана повідомити іншу Сторону про настання таких змін із зазначенням ставки та дати зміни умов оподаткування. </w:t>
      </w:r>
    </w:p>
    <w:p w:rsidR="003930E3" w:rsidRPr="003930E3" w:rsidRDefault="003930E3" w:rsidP="003930E3">
      <w:pPr>
        <w:numPr>
          <w:ilvl w:val="1"/>
          <w:numId w:val="11"/>
        </w:numPr>
        <w:tabs>
          <w:tab w:val="left" w:pos="142"/>
          <w:tab w:val="left" w:pos="567"/>
          <w:tab w:val="left" w:pos="1134"/>
          <w:tab w:val="left" w:pos="1276"/>
        </w:tabs>
        <w:ind w:left="0" w:firstLine="567"/>
        <w:contextualSpacing/>
        <w:jc w:val="both"/>
        <w:rPr>
          <w:lang w:val="uk-UA"/>
        </w:rPr>
      </w:pPr>
      <w:r w:rsidRPr="003930E3">
        <w:rPr>
          <w:lang w:val="uk-UA"/>
        </w:rPr>
        <w:t>У разі зміни електронної адреси, номера (-</w:t>
      </w:r>
      <w:proofErr w:type="spellStart"/>
      <w:r w:rsidRPr="003930E3">
        <w:rPr>
          <w:lang w:val="uk-UA"/>
        </w:rPr>
        <w:t>ів</w:t>
      </w:r>
      <w:proofErr w:type="spellEnd"/>
      <w:r w:rsidRPr="003930E3">
        <w:rPr>
          <w:lang w:val="uk-UA"/>
        </w:rPr>
        <w:t>) телефону та/або факсу Сторони повинні негайно повідомляти одна одну про це відповідним листом (повідомленням) засобами факсимільного зв’язку або електронною поштою з обов’язковим надсиланням оригіналу повідомлення поштовим відправленням.</w:t>
      </w:r>
    </w:p>
    <w:p w:rsidR="003930E3" w:rsidRPr="003930E3" w:rsidRDefault="003930E3" w:rsidP="003930E3">
      <w:pPr>
        <w:numPr>
          <w:ilvl w:val="1"/>
          <w:numId w:val="11"/>
        </w:numPr>
        <w:tabs>
          <w:tab w:val="left" w:pos="142"/>
          <w:tab w:val="left" w:pos="567"/>
          <w:tab w:val="left" w:pos="1134"/>
          <w:tab w:val="left" w:pos="1276"/>
        </w:tabs>
        <w:ind w:left="0" w:firstLine="567"/>
        <w:contextualSpacing/>
        <w:jc w:val="both"/>
        <w:rPr>
          <w:lang w:val="uk-UA"/>
        </w:rPr>
      </w:pPr>
      <w:r w:rsidRPr="003930E3">
        <w:rPr>
          <w:lang w:val="uk-UA"/>
        </w:rPr>
        <w:t>Сторони несуть повну відповідальність за правильність вказаних ними в цьому Договорі й додатках до нього реквізитів та інформації в наданих документах, за неповідомлення та/або неналежне повідомлення про відповідні зміни іншої Сторони в зазначені строки. При цьому винна Сторона несе всі ризики, пов’язані з перерахуванням грошових коштів не на той рахунок та/або неотриманням грошових коштів. Сторона, яка своєчасно не повідомила іншу Сторону про зазначені зміни, самостійно несе відповідальність за пов’язані з цим наслідки.</w:t>
      </w:r>
    </w:p>
    <w:p w:rsidR="003930E3" w:rsidRPr="003930E3" w:rsidRDefault="003930E3" w:rsidP="003930E3">
      <w:pPr>
        <w:numPr>
          <w:ilvl w:val="1"/>
          <w:numId w:val="11"/>
        </w:numPr>
        <w:tabs>
          <w:tab w:val="left" w:pos="142"/>
          <w:tab w:val="left" w:pos="284"/>
          <w:tab w:val="left" w:pos="1134"/>
        </w:tabs>
        <w:ind w:left="0" w:firstLine="709"/>
        <w:contextualSpacing/>
        <w:jc w:val="both"/>
        <w:rPr>
          <w:lang w:val="uk-UA"/>
        </w:rPr>
      </w:pPr>
      <w:r w:rsidRPr="003930E3">
        <w:rPr>
          <w:lang w:val="uk-UA"/>
        </w:rPr>
        <w:t>З будь-яких питань, що не врегулюванні цим Договором, Сторони керуються чинним законодавством України.</w:t>
      </w:r>
    </w:p>
    <w:p w:rsidR="003930E3" w:rsidRPr="003930E3" w:rsidRDefault="003930E3" w:rsidP="003930E3">
      <w:pPr>
        <w:tabs>
          <w:tab w:val="left" w:pos="142"/>
          <w:tab w:val="left" w:pos="284"/>
          <w:tab w:val="left" w:pos="1134"/>
        </w:tabs>
        <w:ind w:left="567"/>
        <w:contextualSpacing/>
        <w:jc w:val="both"/>
        <w:rPr>
          <w:sz w:val="10"/>
          <w:szCs w:val="10"/>
          <w:lang w:val="uk-UA"/>
        </w:rPr>
      </w:pPr>
    </w:p>
    <w:p w:rsidR="003930E3" w:rsidRPr="003930E3" w:rsidRDefault="003930E3" w:rsidP="003930E3">
      <w:pPr>
        <w:numPr>
          <w:ilvl w:val="0"/>
          <w:numId w:val="11"/>
        </w:numPr>
        <w:tabs>
          <w:tab w:val="left" w:pos="142"/>
          <w:tab w:val="left" w:pos="993"/>
          <w:tab w:val="left" w:pos="1134"/>
        </w:tabs>
        <w:ind w:left="0"/>
        <w:contextualSpacing/>
        <w:jc w:val="center"/>
        <w:rPr>
          <w:b/>
          <w:lang w:val="uk-UA"/>
        </w:rPr>
      </w:pPr>
      <w:r w:rsidRPr="003930E3">
        <w:rPr>
          <w:b/>
          <w:lang w:val="uk-UA"/>
        </w:rPr>
        <w:t>Додатки до договору</w:t>
      </w:r>
    </w:p>
    <w:p w:rsidR="003930E3" w:rsidRPr="003930E3" w:rsidRDefault="003930E3" w:rsidP="003930E3">
      <w:pPr>
        <w:numPr>
          <w:ilvl w:val="1"/>
          <w:numId w:val="11"/>
        </w:numPr>
        <w:tabs>
          <w:tab w:val="left" w:pos="142"/>
          <w:tab w:val="left" w:pos="426"/>
          <w:tab w:val="left" w:pos="567"/>
          <w:tab w:val="left" w:pos="1134"/>
        </w:tabs>
        <w:ind w:left="0" w:firstLine="567"/>
        <w:contextualSpacing/>
        <w:jc w:val="both"/>
        <w:rPr>
          <w:lang w:val="uk-UA"/>
        </w:rPr>
      </w:pPr>
      <w:r w:rsidRPr="003930E3">
        <w:rPr>
          <w:lang w:val="uk-UA"/>
        </w:rPr>
        <w:t>Невід’ємною частиною цього Договору є:</w:t>
      </w:r>
    </w:p>
    <w:p w:rsidR="003930E3" w:rsidRDefault="003930E3" w:rsidP="003930E3">
      <w:pPr>
        <w:pStyle w:val="a5"/>
        <w:numPr>
          <w:ilvl w:val="1"/>
          <w:numId w:val="13"/>
        </w:numPr>
        <w:tabs>
          <w:tab w:val="left" w:pos="1701"/>
        </w:tabs>
        <w:spacing w:after="0" w:line="240" w:lineRule="auto"/>
        <w:ind w:left="0" w:firstLine="1134"/>
        <w:jc w:val="both"/>
        <w:rPr>
          <w:rFonts w:ascii="Times New Roman" w:eastAsia="Times New Roman" w:hAnsi="Times New Roman" w:cs="Times New Roman"/>
          <w:sz w:val="24"/>
          <w:szCs w:val="24"/>
          <w:lang w:val="uk-UA" w:eastAsia="uk-UA"/>
        </w:rPr>
      </w:pPr>
      <w:r w:rsidRPr="003930E3">
        <w:rPr>
          <w:rFonts w:ascii="Times New Roman" w:eastAsia="Times New Roman" w:hAnsi="Times New Roman" w:cs="Times New Roman"/>
          <w:sz w:val="24"/>
          <w:szCs w:val="24"/>
          <w:lang w:val="uk-UA" w:eastAsia="uk-UA"/>
        </w:rPr>
        <w:t xml:space="preserve">Додаток № </w:t>
      </w:r>
      <w:r w:rsidR="004E5758">
        <w:rPr>
          <w:rFonts w:ascii="Times New Roman" w:eastAsia="Times New Roman" w:hAnsi="Times New Roman" w:cs="Times New Roman"/>
          <w:sz w:val="24"/>
          <w:szCs w:val="24"/>
          <w:lang w:val="uk-UA" w:eastAsia="uk-UA"/>
        </w:rPr>
        <w:t>1</w:t>
      </w:r>
      <w:r w:rsidRPr="003930E3">
        <w:rPr>
          <w:rFonts w:ascii="Times New Roman" w:eastAsia="Times New Roman" w:hAnsi="Times New Roman" w:cs="Times New Roman"/>
          <w:sz w:val="24"/>
          <w:szCs w:val="24"/>
          <w:lang w:val="uk-UA" w:eastAsia="uk-UA"/>
        </w:rPr>
        <w:t xml:space="preserve"> — Специфікація.</w:t>
      </w:r>
    </w:p>
    <w:p w:rsidR="003930E3" w:rsidRDefault="003930E3"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Default="00137B30" w:rsidP="003930E3">
      <w:pPr>
        <w:tabs>
          <w:tab w:val="left" w:pos="142"/>
          <w:tab w:val="left" w:pos="426"/>
          <w:tab w:val="left" w:pos="709"/>
        </w:tabs>
        <w:jc w:val="both"/>
        <w:rPr>
          <w:sz w:val="12"/>
          <w:szCs w:val="12"/>
          <w:lang w:val="uk-UA"/>
        </w:rPr>
      </w:pPr>
    </w:p>
    <w:p w:rsidR="00137B30" w:rsidRPr="003930E3" w:rsidRDefault="00137B30" w:rsidP="003930E3">
      <w:pPr>
        <w:tabs>
          <w:tab w:val="left" w:pos="142"/>
          <w:tab w:val="left" w:pos="426"/>
          <w:tab w:val="left" w:pos="709"/>
        </w:tabs>
        <w:jc w:val="both"/>
        <w:rPr>
          <w:sz w:val="12"/>
          <w:szCs w:val="12"/>
          <w:lang w:val="uk-UA"/>
        </w:rPr>
      </w:pPr>
    </w:p>
    <w:p w:rsidR="003930E3" w:rsidRPr="003930E3" w:rsidRDefault="003930E3" w:rsidP="003930E3">
      <w:pPr>
        <w:pStyle w:val="a5"/>
        <w:numPr>
          <w:ilvl w:val="0"/>
          <w:numId w:val="11"/>
        </w:numPr>
        <w:tabs>
          <w:tab w:val="left" w:pos="142"/>
          <w:tab w:val="left" w:pos="567"/>
          <w:tab w:val="left" w:pos="993"/>
          <w:tab w:val="left" w:pos="1134"/>
        </w:tabs>
        <w:spacing w:after="0" w:line="240" w:lineRule="auto"/>
        <w:ind w:left="0" w:firstLine="0"/>
        <w:jc w:val="center"/>
        <w:rPr>
          <w:rFonts w:ascii="Times New Roman" w:eastAsia="Times New Roman" w:hAnsi="Times New Roman" w:cs="Times New Roman"/>
          <w:b/>
          <w:sz w:val="24"/>
          <w:szCs w:val="24"/>
          <w:lang w:val="uk-UA" w:eastAsia="ru-RU"/>
        </w:rPr>
      </w:pPr>
      <w:r w:rsidRPr="003930E3">
        <w:rPr>
          <w:rFonts w:ascii="Times New Roman" w:eastAsia="Times New Roman" w:hAnsi="Times New Roman" w:cs="Times New Roman"/>
          <w:b/>
          <w:sz w:val="24"/>
          <w:szCs w:val="24"/>
          <w:lang w:val="uk-UA" w:eastAsia="ru-RU"/>
        </w:rPr>
        <w:lastRenderedPageBreak/>
        <w:t>Місцезнаходження та банківські реквізити Сторін</w:t>
      </w:r>
    </w:p>
    <w:tbl>
      <w:tblPr>
        <w:tblStyle w:val="a8"/>
        <w:tblW w:w="1114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4"/>
        <w:gridCol w:w="505"/>
        <w:gridCol w:w="2188"/>
        <w:gridCol w:w="509"/>
      </w:tblGrid>
      <w:tr w:rsidR="003930E3" w:rsidRPr="003930E3" w:rsidTr="0047089C">
        <w:trPr>
          <w:gridAfter w:val="1"/>
          <w:wAfter w:w="509" w:type="dxa"/>
          <w:trHeight w:val="4937"/>
        </w:trPr>
        <w:tc>
          <w:tcPr>
            <w:tcW w:w="7944" w:type="dxa"/>
          </w:tcPr>
          <w:p w:rsidR="003930E3" w:rsidRPr="003930E3" w:rsidRDefault="003930E3" w:rsidP="00F37E0B">
            <w:pPr>
              <w:tabs>
                <w:tab w:val="left" w:pos="142"/>
                <w:tab w:val="left" w:pos="993"/>
                <w:tab w:val="left" w:pos="1134"/>
              </w:tabs>
              <w:jc w:val="center"/>
              <w:rPr>
                <w:b/>
                <w:sz w:val="23"/>
                <w:szCs w:val="23"/>
                <w:lang w:val="uk-UA"/>
              </w:rPr>
            </w:pPr>
            <w:r w:rsidRPr="003930E3">
              <w:rPr>
                <w:b/>
                <w:sz w:val="23"/>
                <w:szCs w:val="23"/>
                <w:lang w:val="uk-UA"/>
              </w:rPr>
              <w:t>ПОКУПЕЦЬ</w:t>
            </w:r>
          </w:p>
          <w:tbl>
            <w:tblPr>
              <w:tblW w:w="10022" w:type="dxa"/>
              <w:jc w:val="center"/>
              <w:tblLayout w:type="fixed"/>
              <w:tblLook w:val="0600" w:firstRow="0" w:lastRow="0" w:firstColumn="0" w:lastColumn="0" w:noHBand="1" w:noVBand="1"/>
            </w:tblPr>
            <w:tblGrid>
              <w:gridCol w:w="10022"/>
            </w:tblGrid>
            <w:tr w:rsidR="0047089C" w:rsidTr="0047089C">
              <w:trPr>
                <w:jc w:val="center"/>
              </w:trPr>
              <w:tc>
                <w:tcPr>
                  <w:tcW w:w="4755" w:type="dxa"/>
                  <w:shd w:val="clear" w:color="auto" w:fill="auto"/>
                  <w:tcMar>
                    <w:top w:w="100" w:type="dxa"/>
                    <w:left w:w="100" w:type="dxa"/>
                    <w:bottom w:w="100" w:type="dxa"/>
                    <w:right w:w="100" w:type="dxa"/>
                  </w:tcMar>
                </w:tcPr>
                <w:p w:rsidR="0047089C" w:rsidRPr="00ED5FD8" w:rsidRDefault="0047089C" w:rsidP="0047089C">
                  <w:pPr>
                    <w:widowControl w:val="0"/>
                    <w:ind w:left="1542"/>
                    <w:rPr>
                      <w:b/>
                    </w:rPr>
                  </w:pPr>
                  <w:proofErr w:type="spellStart"/>
                  <w:r w:rsidRPr="00ED5FD8">
                    <w:rPr>
                      <w:b/>
                    </w:rPr>
                    <w:t>Управління</w:t>
                  </w:r>
                  <w:proofErr w:type="spellEnd"/>
                  <w:r w:rsidRPr="00ED5FD8">
                    <w:rPr>
                      <w:b/>
                    </w:rPr>
                    <w:t xml:space="preserve"> </w:t>
                  </w:r>
                  <w:proofErr w:type="spellStart"/>
                  <w:r w:rsidRPr="00ED5FD8">
                    <w:rPr>
                      <w:b/>
                    </w:rPr>
                    <w:t>освіти</w:t>
                  </w:r>
                  <w:proofErr w:type="spellEnd"/>
                  <w:r w:rsidRPr="00ED5FD8">
                    <w:rPr>
                      <w:b/>
                    </w:rPr>
                    <w:t xml:space="preserve"> </w:t>
                  </w:r>
                </w:p>
                <w:p w:rsidR="0047089C" w:rsidRDefault="0047089C" w:rsidP="0047089C">
                  <w:pPr>
                    <w:widowControl w:val="0"/>
                    <w:ind w:left="1542"/>
                    <w:rPr>
                      <w:b/>
                    </w:rPr>
                  </w:pPr>
                  <w:proofErr w:type="spellStart"/>
                  <w:r>
                    <w:rPr>
                      <w:b/>
                      <w:lang w:val="uk-UA"/>
                    </w:rPr>
                    <w:t>Шосткинської</w:t>
                  </w:r>
                  <w:proofErr w:type="spellEnd"/>
                  <w:r w:rsidRPr="00ED5FD8">
                    <w:rPr>
                      <w:b/>
                    </w:rPr>
                    <w:t xml:space="preserve"> </w:t>
                  </w:r>
                  <w:proofErr w:type="spellStart"/>
                  <w:r w:rsidRPr="00ED5FD8">
                    <w:rPr>
                      <w:b/>
                    </w:rPr>
                    <w:t>міської</w:t>
                  </w:r>
                  <w:proofErr w:type="spellEnd"/>
                  <w:r w:rsidRPr="00ED5FD8">
                    <w:rPr>
                      <w:b/>
                    </w:rPr>
                    <w:t xml:space="preserve"> ради</w:t>
                  </w:r>
                </w:p>
              </w:tc>
            </w:tr>
            <w:tr w:rsidR="0047089C" w:rsidRPr="001444CE" w:rsidTr="0047089C">
              <w:trPr>
                <w:jc w:val="center"/>
              </w:trPr>
              <w:tc>
                <w:tcPr>
                  <w:tcW w:w="4755" w:type="dxa"/>
                  <w:shd w:val="clear" w:color="auto" w:fill="auto"/>
                  <w:tcMar>
                    <w:top w:w="100" w:type="dxa"/>
                    <w:left w:w="100" w:type="dxa"/>
                    <w:bottom w:w="100" w:type="dxa"/>
                    <w:right w:w="100" w:type="dxa"/>
                  </w:tcMar>
                </w:tcPr>
                <w:p w:rsidR="0047089C" w:rsidRDefault="0047089C" w:rsidP="0047089C">
                  <w:pPr>
                    <w:ind w:left="1542"/>
                  </w:pPr>
                  <w:proofErr w:type="spellStart"/>
                  <w:r>
                    <w:t>Місцезнаходження</w:t>
                  </w:r>
                  <w:proofErr w:type="spellEnd"/>
                  <w:r>
                    <w:t>:</w:t>
                  </w:r>
                </w:p>
                <w:p w:rsidR="0047089C" w:rsidRPr="001444CE" w:rsidRDefault="0047089C" w:rsidP="0047089C">
                  <w:pPr>
                    <w:ind w:left="1542"/>
                    <w:rPr>
                      <w:lang w:val="uk-UA"/>
                    </w:rPr>
                  </w:pPr>
                  <w:r>
                    <w:rPr>
                      <w:lang w:val="uk-UA"/>
                    </w:rPr>
                    <w:t>41100</w:t>
                  </w:r>
                  <w:r w:rsidRPr="00ED5FD8">
                    <w:t xml:space="preserve">, </w:t>
                  </w:r>
                  <w:r>
                    <w:rPr>
                      <w:lang w:val="uk-UA"/>
                    </w:rPr>
                    <w:t>Сумська</w:t>
                  </w:r>
                  <w:r w:rsidRPr="00ED5FD8">
                    <w:t xml:space="preserve"> область</w:t>
                  </w:r>
                  <w:r>
                    <w:t xml:space="preserve">, </w:t>
                  </w:r>
                  <w:r w:rsidRPr="00ED5FD8">
                    <w:t xml:space="preserve">м. </w:t>
                  </w:r>
                  <w:r>
                    <w:rPr>
                      <w:lang w:val="uk-UA"/>
                    </w:rPr>
                    <w:t>Шостка</w:t>
                  </w:r>
                  <w:r w:rsidRPr="00ED5FD8">
                    <w:t xml:space="preserve">, </w:t>
                  </w:r>
                  <w:proofErr w:type="spellStart"/>
                  <w:r w:rsidRPr="00ED5FD8">
                    <w:t>вул</w:t>
                  </w:r>
                  <w:proofErr w:type="spellEnd"/>
                  <w:r w:rsidRPr="00ED5FD8">
                    <w:t xml:space="preserve">. </w:t>
                  </w:r>
                  <w:r>
                    <w:rPr>
                      <w:lang w:val="uk-UA"/>
                    </w:rPr>
                    <w:t>Садовий бульвар,9</w:t>
                  </w:r>
                </w:p>
                <w:p w:rsidR="0047089C" w:rsidRPr="00762703" w:rsidRDefault="0047089C" w:rsidP="0047089C">
                  <w:pPr>
                    <w:ind w:left="1542"/>
                  </w:pPr>
                  <w:proofErr w:type="spellStart"/>
                  <w:r w:rsidRPr="00762703">
                    <w:t>Банківські</w:t>
                  </w:r>
                  <w:proofErr w:type="spellEnd"/>
                  <w:r w:rsidRPr="00762703">
                    <w:t xml:space="preserve"> </w:t>
                  </w:r>
                  <w:proofErr w:type="spellStart"/>
                  <w:r w:rsidRPr="00762703">
                    <w:t>реквізити</w:t>
                  </w:r>
                  <w:proofErr w:type="spellEnd"/>
                  <w:r w:rsidRPr="00762703">
                    <w:t>:</w:t>
                  </w:r>
                </w:p>
                <w:p w:rsidR="0047089C" w:rsidRPr="00762703" w:rsidRDefault="0047089C" w:rsidP="0047089C">
                  <w:pPr>
                    <w:widowControl w:val="0"/>
                    <w:ind w:left="1542"/>
                  </w:pPr>
                  <w:proofErr w:type="gramStart"/>
                  <w:r w:rsidRPr="00762703">
                    <w:t>IBAN:</w:t>
                  </w:r>
                  <w:r>
                    <w:t>_</w:t>
                  </w:r>
                  <w:proofErr w:type="gramEnd"/>
                  <w:r>
                    <w:t>____________________________</w:t>
                  </w:r>
                </w:p>
                <w:p w:rsidR="0047089C" w:rsidRPr="00081F05" w:rsidRDefault="0047089C" w:rsidP="0047089C">
                  <w:pPr>
                    <w:ind w:left="1542"/>
                  </w:pPr>
                  <w:proofErr w:type="spellStart"/>
                  <w:r w:rsidRPr="00762703">
                    <w:t>Держказначейська</w:t>
                  </w:r>
                  <w:proofErr w:type="spellEnd"/>
                  <w:r w:rsidRPr="00081F05">
                    <w:t xml:space="preserve"> служба </w:t>
                  </w:r>
                  <w:proofErr w:type="spellStart"/>
                  <w:r w:rsidRPr="00081F05">
                    <w:t>України</w:t>
                  </w:r>
                  <w:proofErr w:type="spellEnd"/>
                </w:p>
                <w:p w:rsidR="0047089C" w:rsidRDefault="0047089C" w:rsidP="0047089C">
                  <w:pPr>
                    <w:ind w:left="1542"/>
                  </w:pPr>
                  <w:r w:rsidRPr="00081F05">
                    <w:t>МФО 820172</w:t>
                  </w:r>
                </w:p>
                <w:p w:rsidR="0047089C" w:rsidRPr="001444CE" w:rsidRDefault="0047089C" w:rsidP="0047089C">
                  <w:pPr>
                    <w:widowControl w:val="0"/>
                    <w:ind w:left="1542"/>
                    <w:rPr>
                      <w:lang w:val="uk-UA"/>
                    </w:rPr>
                  </w:pPr>
                  <w:r>
                    <w:t xml:space="preserve">Код ЄДРПОУ </w:t>
                  </w:r>
                  <w:r>
                    <w:rPr>
                      <w:lang w:val="uk-UA"/>
                    </w:rPr>
                    <w:t>22978663</w:t>
                  </w:r>
                </w:p>
                <w:p w:rsidR="0047089C" w:rsidRDefault="0047089C" w:rsidP="0047089C">
                  <w:pPr>
                    <w:widowControl w:val="0"/>
                    <w:ind w:left="1542"/>
                  </w:pPr>
                  <w:r>
                    <w:t>e-</w:t>
                  </w:r>
                  <w:proofErr w:type="spellStart"/>
                  <w:r>
                    <w:t>mail</w:t>
                  </w:r>
                  <w:proofErr w:type="spellEnd"/>
                  <w:r>
                    <w:t xml:space="preserve">: </w:t>
                  </w:r>
                </w:p>
                <w:p w:rsidR="0047089C" w:rsidRPr="001444CE" w:rsidRDefault="0047089C" w:rsidP="0047089C">
                  <w:pPr>
                    <w:widowControl w:val="0"/>
                    <w:ind w:left="1542"/>
                    <w:rPr>
                      <w:lang w:val="uk-UA"/>
                    </w:rPr>
                  </w:pPr>
                  <w:r>
                    <w:t xml:space="preserve">Тел. </w:t>
                  </w:r>
                  <w:r w:rsidRPr="00D11786">
                    <w:t>(</w:t>
                  </w:r>
                  <w:r>
                    <w:rPr>
                      <w:lang w:val="uk-UA"/>
                    </w:rPr>
                    <w:t>05449</w:t>
                  </w:r>
                  <w:r w:rsidRPr="00D11786">
                    <w:t xml:space="preserve">) </w:t>
                  </w:r>
                  <w:r>
                    <w:rPr>
                      <w:lang w:val="uk-UA"/>
                    </w:rPr>
                    <w:t>71837</w:t>
                  </w:r>
                </w:p>
              </w:tc>
            </w:tr>
            <w:tr w:rsidR="0047089C" w:rsidTr="0047089C">
              <w:trPr>
                <w:jc w:val="center"/>
              </w:trPr>
              <w:tc>
                <w:tcPr>
                  <w:tcW w:w="4755" w:type="dxa"/>
                  <w:shd w:val="clear" w:color="auto" w:fill="auto"/>
                  <w:tcMar>
                    <w:top w:w="100" w:type="dxa"/>
                    <w:left w:w="100" w:type="dxa"/>
                    <w:bottom w:w="100" w:type="dxa"/>
                    <w:right w:w="100" w:type="dxa"/>
                  </w:tcMar>
                </w:tcPr>
                <w:p w:rsidR="0047089C" w:rsidRPr="007225BD" w:rsidRDefault="0047089C" w:rsidP="0047089C">
                  <w:pPr>
                    <w:widowControl w:val="0"/>
                    <w:ind w:left="1542"/>
                    <w:rPr>
                      <w:b/>
                      <w:bCs/>
                    </w:rPr>
                  </w:pPr>
                  <w:r>
                    <w:rPr>
                      <w:b/>
                      <w:bCs/>
                    </w:rPr>
                    <w:t>Начальник</w:t>
                  </w:r>
                </w:p>
                <w:p w:rsidR="0047089C" w:rsidRDefault="0047089C" w:rsidP="0047089C">
                  <w:pPr>
                    <w:widowControl w:val="0"/>
                    <w:ind w:left="1542"/>
                  </w:pPr>
                </w:p>
                <w:p w:rsidR="0047089C" w:rsidRDefault="0047089C" w:rsidP="0047089C">
                  <w:pPr>
                    <w:widowControl w:val="0"/>
                    <w:ind w:left="1542"/>
                  </w:pPr>
                  <w:r>
                    <w:t>______________/ _____________</w:t>
                  </w:r>
                  <w:r w:rsidRPr="007225BD">
                    <w:t xml:space="preserve"> </w:t>
                  </w:r>
                  <w:r>
                    <w:t>/</w:t>
                  </w:r>
                </w:p>
                <w:p w:rsidR="0047089C" w:rsidRDefault="0047089C" w:rsidP="0047089C">
                  <w:pPr>
                    <w:widowControl w:val="0"/>
                    <w:ind w:left="1542"/>
                  </w:pPr>
                  <w:r>
                    <w:t>МП</w:t>
                  </w:r>
                </w:p>
              </w:tc>
            </w:tr>
          </w:tbl>
          <w:p w:rsidR="003930E3" w:rsidRPr="003930E3" w:rsidRDefault="003930E3" w:rsidP="00F37E0B">
            <w:pPr>
              <w:rPr>
                <w:bCs/>
                <w:i/>
                <w:sz w:val="23"/>
                <w:szCs w:val="23"/>
                <w:lang w:val="uk-UA"/>
              </w:rPr>
            </w:pPr>
          </w:p>
        </w:tc>
        <w:tc>
          <w:tcPr>
            <w:tcW w:w="2693" w:type="dxa"/>
            <w:gridSpan w:val="2"/>
          </w:tcPr>
          <w:p w:rsidR="003930E3" w:rsidRPr="003930E3" w:rsidRDefault="0047089C" w:rsidP="0047089C">
            <w:pPr>
              <w:tabs>
                <w:tab w:val="left" w:pos="0"/>
                <w:tab w:val="left" w:pos="993"/>
                <w:tab w:val="left" w:pos="1134"/>
              </w:tabs>
              <w:jc w:val="center"/>
              <w:rPr>
                <w:b/>
                <w:sz w:val="23"/>
                <w:szCs w:val="23"/>
                <w:lang w:val="uk-UA"/>
              </w:rPr>
            </w:pPr>
            <w:r>
              <w:rPr>
                <w:b/>
                <w:sz w:val="23"/>
                <w:szCs w:val="23"/>
                <w:lang w:val="uk-UA"/>
              </w:rPr>
              <w:t>ПОСТАЧАЛЬ</w:t>
            </w:r>
            <w:r w:rsidR="003930E3" w:rsidRPr="003930E3">
              <w:rPr>
                <w:b/>
                <w:sz w:val="23"/>
                <w:szCs w:val="23"/>
                <w:lang w:val="uk-UA"/>
              </w:rPr>
              <w:t>НИК</w:t>
            </w:r>
          </w:p>
          <w:p w:rsidR="003930E3" w:rsidRPr="003930E3" w:rsidRDefault="003930E3" w:rsidP="0047089C">
            <w:pPr>
              <w:tabs>
                <w:tab w:val="left" w:pos="0"/>
                <w:tab w:val="left" w:pos="993"/>
                <w:tab w:val="left" w:pos="1134"/>
              </w:tabs>
              <w:jc w:val="both"/>
              <w:rPr>
                <w:sz w:val="23"/>
                <w:szCs w:val="23"/>
                <w:lang w:val="uk-UA"/>
              </w:rPr>
            </w:pPr>
          </w:p>
          <w:p w:rsidR="003930E3" w:rsidRPr="003930E3" w:rsidRDefault="003930E3" w:rsidP="0047089C">
            <w:pPr>
              <w:tabs>
                <w:tab w:val="left" w:pos="0"/>
              </w:tabs>
              <w:autoSpaceDE w:val="0"/>
              <w:autoSpaceDN w:val="0"/>
              <w:adjustRightInd w:val="0"/>
              <w:rPr>
                <w:b/>
                <w:sz w:val="23"/>
                <w:szCs w:val="23"/>
                <w:lang w:val="uk-UA"/>
              </w:rPr>
            </w:pPr>
            <w:r w:rsidRPr="003930E3">
              <w:rPr>
                <w:sz w:val="23"/>
                <w:szCs w:val="23"/>
                <w:lang w:val="uk-UA"/>
              </w:rPr>
              <w:t xml:space="preserve"> </w:t>
            </w:r>
          </w:p>
        </w:tc>
      </w:tr>
      <w:tr w:rsidR="003930E3" w:rsidRPr="003930E3" w:rsidTr="0047089C">
        <w:trPr>
          <w:trHeight w:val="732"/>
        </w:trPr>
        <w:tc>
          <w:tcPr>
            <w:tcW w:w="8449" w:type="dxa"/>
            <w:gridSpan w:val="2"/>
          </w:tcPr>
          <w:p w:rsidR="003930E3" w:rsidRPr="003930E3" w:rsidRDefault="003930E3" w:rsidP="00F37E0B">
            <w:pPr>
              <w:rPr>
                <w:b/>
                <w:bCs/>
                <w:sz w:val="23"/>
                <w:szCs w:val="23"/>
                <w:lang w:val="uk-UA"/>
              </w:rPr>
            </w:pPr>
          </w:p>
        </w:tc>
        <w:tc>
          <w:tcPr>
            <w:tcW w:w="2697" w:type="dxa"/>
            <w:gridSpan w:val="2"/>
          </w:tcPr>
          <w:p w:rsidR="003930E3" w:rsidRPr="003930E3" w:rsidRDefault="003930E3" w:rsidP="00F37E0B">
            <w:pPr>
              <w:rPr>
                <w:b/>
                <w:bCs/>
                <w:sz w:val="23"/>
                <w:szCs w:val="23"/>
                <w:lang w:val="uk-UA"/>
              </w:rPr>
            </w:pPr>
          </w:p>
        </w:tc>
      </w:tr>
      <w:bookmarkEnd w:id="1"/>
    </w:tbl>
    <w:p w:rsidR="003930E3" w:rsidRPr="003930E3" w:rsidRDefault="003930E3" w:rsidP="003930E3">
      <w:pPr>
        <w:rPr>
          <w:lang w:val="uk-UA"/>
        </w:rPr>
      </w:pPr>
      <w:r w:rsidRPr="003930E3">
        <w:rPr>
          <w:lang w:val="uk-UA"/>
        </w:rPr>
        <w:br w:type="page"/>
      </w:r>
    </w:p>
    <w:p w:rsidR="003930E3" w:rsidRPr="003930E3" w:rsidRDefault="003930E3" w:rsidP="003930E3">
      <w:pPr>
        <w:widowControl w:val="0"/>
        <w:jc w:val="right"/>
        <w:rPr>
          <w:lang w:val="uk-UA"/>
        </w:rPr>
      </w:pPr>
      <w:r w:rsidRPr="003930E3">
        <w:rPr>
          <w:lang w:val="uk-UA"/>
        </w:rPr>
        <w:lastRenderedPageBreak/>
        <w:t>Додаток № 1</w:t>
      </w:r>
    </w:p>
    <w:p w:rsidR="003930E3" w:rsidRPr="000A03FD" w:rsidRDefault="003930E3" w:rsidP="003930E3">
      <w:pPr>
        <w:widowControl w:val="0"/>
        <w:jc w:val="right"/>
      </w:pPr>
      <w:r w:rsidRPr="003930E3">
        <w:rPr>
          <w:lang w:val="uk-UA"/>
        </w:rPr>
        <w:t>до Договору про закупівлю т</w:t>
      </w:r>
      <w:proofErr w:type="spellStart"/>
      <w:r w:rsidRPr="000A03FD">
        <w:t>овару</w:t>
      </w:r>
      <w:proofErr w:type="spellEnd"/>
    </w:p>
    <w:p w:rsidR="003930E3" w:rsidRPr="000A03FD" w:rsidRDefault="003930E3" w:rsidP="003930E3">
      <w:pPr>
        <w:widowControl w:val="0"/>
        <w:jc w:val="right"/>
      </w:pPr>
      <w:proofErr w:type="spellStart"/>
      <w:r w:rsidRPr="000A03FD">
        <w:t>від</w:t>
      </w:r>
      <w:proofErr w:type="spellEnd"/>
      <w:r w:rsidRPr="000A03FD">
        <w:t xml:space="preserve"> _</w:t>
      </w:r>
      <w:proofErr w:type="gramStart"/>
      <w:r w:rsidRPr="000A03FD">
        <w:t>_._</w:t>
      </w:r>
      <w:proofErr w:type="gramEnd"/>
      <w:r w:rsidRPr="000A03FD">
        <w:t>_.202</w:t>
      </w:r>
      <w:r w:rsidR="00BB4DB6">
        <w:rPr>
          <w:lang w:val="uk-UA"/>
        </w:rPr>
        <w:t>4</w:t>
      </w:r>
      <w:r w:rsidRPr="000A03FD">
        <w:t xml:space="preserve"> № _____</w:t>
      </w:r>
    </w:p>
    <w:p w:rsidR="003930E3" w:rsidRPr="0056558C" w:rsidRDefault="003930E3" w:rsidP="003930E3">
      <w:pPr>
        <w:widowControl w:val="0"/>
        <w:jc w:val="right"/>
      </w:pPr>
    </w:p>
    <w:p w:rsidR="003930E3" w:rsidRDefault="003930E3" w:rsidP="003930E3">
      <w:pPr>
        <w:widowControl w:val="0"/>
        <w:autoSpaceDE w:val="0"/>
        <w:autoSpaceDN w:val="0"/>
        <w:adjustRightInd w:val="0"/>
        <w:ind w:firstLine="567"/>
        <w:contextualSpacing/>
        <w:jc w:val="center"/>
        <w:rPr>
          <w:b/>
          <w:bCs/>
        </w:rPr>
      </w:pPr>
      <w:r w:rsidRPr="00DA75BE">
        <w:rPr>
          <w:b/>
          <w:bCs/>
        </w:rPr>
        <w:t>СПЕЦИФІКАЦІЯ</w:t>
      </w:r>
    </w:p>
    <w:p w:rsidR="003930E3" w:rsidRPr="00BB4DB6" w:rsidRDefault="003930E3" w:rsidP="003930E3">
      <w:pPr>
        <w:widowControl w:val="0"/>
        <w:autoSpaceDE w:val="0"/>
        <w:autoSpaceDN w:val="0"/>
        <w:adjustRightInd w:val="0"/>
        <w:ind w:firstLine="567"/>
        <w:contextualSpacing/>
        <w:jc w:val="center"/>
        <w:rPr>
          <w:b/>
          <w:bCs/>
          <w:lang w:val="uk-UA"/>
        </w:rPr>
      </w:pPr>
      <w:r w:rsidRPr="00BB4DB6">
        <w:rPr>
          <w:bCs/>
          <w:lang w:val="uk-UA"/>
        </w:rPr>
        <w:t>за кодом</w:t>
      </w:r>
      <w:r w:rsidRPr="00BB4DB6">
        <w:rPr>
          <w:b/>
          <w:bCs/>
          <w:lang w:val="uk-UA"/>
        </w:rPr>
        <w:t xml:space="preserve"> </w:t>
      </w:r>
      <w:r w:rsidRPr="006D74A4">
        <w:rPr>
          <w:b/>
          <w:bCs/>
        </w:rPr>
        <w:t>CPV</w:t>
      </w:r>
      <w:r w:rsidRPr="00BB4DB6">
        <w:rPr>
          <w:b/>
          <w:bCs/>
          <w:lang w:val="uk-UA"/>
        </w:rPr>
        <w:t xml:space="preserve"> за ЄЗС ДК 021:2015:  42520000-7 Вентиляційне обладнання:</w:t>
      </w:r>
    </w:p>
    <w:p w:rsidR="003930E3" w:rsidRPr="00BB4DB6" w:rsidRDefault="003930E3" w:rsidP="003930E3">
      <w:pPr>
        <w:widowControl w:val="0"/>
        <w:autoSpaceDE w:val="0"/>
        <w:autoSpaceDN w:val="0"/>
        <w:adjustRightInd w:val="0"/>
        <w:ind w:firstLine="567"/>
        <w:contextualSpacing/>
        <w:jc w:val="center"/>
        <w:rPr>
          <w:b/>
          <w:bCs/>
          <w:lang w:val="uk-UA"/>
        </w:rPr>
      </w:pPr>
    </w:p>
    <w:p w:rsidR="003930E3" w:rsidRPr="000A03FD" w:rsidRDefault="003930E3" w:rsidP="003930E3">
      <w:pPr>
        <w:widowControl w:val="0"/>
        <w:rPr>
          <w:sz w:val="8"/>
          <w:szCs w:val="6"/>
        </w:rPr>
      </w:pPr>
    </w:p>
    <w:tbl>
      <w:tblPr>
        <w:tblStyle w:val="a8"/>
        <w:tblW w:w="103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1"/>
        <w:gridCol w:w="222"/>
      </w:tblGrid>
      <w:tr w:rsidR="003930E3" w:rsidRPr="000A03FD" w:rsidTr="004E5758">
        <w:trPr>
          <w:trHeight w:val="1615"/>
        </w:trPr>
        <w:tc>
          <w:tcPr>
            <w:tcW w:w="10101" w:type="dxa"/>
          </w:tcPr>
          <w:tbl>
            <w:tblPr>
              <w:tblpPr w:leftFromText="180" w:rightFromText="180" w:bottomFromText="160" w:vertAnchor="text" w:tblpY="1"/>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
              <w:gridCol w:w="4302"/>
              <w:gridCol w:w="1048"/>
              <w:gridCol w:w="1405"/>
              <w:gridCol w:w="1365"/>
              <w:gridCol w:w="1274"/>
            </w:tblGrid>
            <w:tr w:rsidR="003D6B5F" w:rsidRPr="00DD2C82" w:rsidTr="003D6B5F">
              <w:trPr>
                <w:trHeight w:val="416"/>
              </w:trPr>
              <w:tc>
                <w:tcPr>
                  <w:tcW w:w="481" w:type="dxa"/>
                  <w:tcBorders>
                    <w:top w:val="single" w:sz="4" w:space="0" w:color="000000"/>
                    <w:left w:val="single" w:sz="4" w:space="0" w:color="000000"/>
                    <w:bottom w:val="single" w:sz="4" w:space="0" w:color="000000"/>
                    <w:right w:val="single" w:sz="4" w:space="0" w:color="000000"/>
                  </w:tcBorders>
                  <w:shd w:val="clear" w:color="auto" w:fill="FFFF00"/>
                  <w:hideMark/>
                </w:tcPr>
                <w:p w:rsidR="003D6B5F" w:rsidRPr="0071250C" w:rsidRDefault="003D6B5F" w:rsidP="00F37E0B">
                  <w:pPr>
                    <w:tabs>
                      <w:tab w:val="left" w:pos="851"/>
                    </w:tabs>
                    <w:spacing w:line="276" w:lineRule="auto"/>
                    <w:jc w:val="both"/>
                    <w:rPr>
                      <w:b/>
                      <w:color w:val="auto"/>
                      <w:sz w:val="20"/>
                      <w:szCs w:val="20"/>
                      <w:lang w:val="en-US"/>
                    </w:rPr>
                  </w:pPr>
                  <w:r w:rsidRPr="0071250C">
                    <w:rPr>
                      <w:b/>
                      <w:color w:val="auto"/>
                      <w:sz w:val="20"/>
                      <w:szCs w:val="20"/>
                    </w:rPr>
                    <w:t>№</w:t>
                  </w:r>
                </w:p>
              </w:tc>
              <w:tc>
                <w:tcPr>
                  <w:tcW w:w="4302" w:type="dxa"/>
                  <w:tcBorders>
                    <w:top w:val="single" w:sz="4" w:space="0" w:color="000000"/>
                    <w:left w:val="single" w:sz="4" w:space="0" w:color="000000"/>
                    <w:bottom w:val="single" w:sz="4" w:space="0" w:color="000000"/>
                    <w:right w:val="single" w:sz="4" w:space="0" w:color="000000"/>
                  </w:tcBorders>
                  <w:shd w:val="clear" w:color="auto" w:fill="FFFF00"/>
                  <w:hideMark/>
                </w:tcPr>
                <w:p w:rsidR="003D6B5F" w:rsidRPr="0071250C" w:rsidRDefault="003D6B5F" w:rsidP="003D6B5F">
                  <w:pPr>
                    <w:tabs>
                      <w:tab w:val="left" w:pos="851"/>
                    </w:tabs>
                    <w:spacing w:line="276" w:lineRule="auto"/>
                    <w:jc w:val="center"/>
                    <w:rPr>
                      <w:b/>
                      <w:color w:val="auto"/>
                      <w:sz w:val="20"/>
                      <w:szCs w:val="20"/>
                      <w:lang w:val="en-US"/>
                    </w:rPr>
                  </w:pPr>
                  <w:proofErr w:type="spellStart"/>
                  <w:r w:rsidRPr="0071250C">
                    <w:rPr>
                      <w:b/>
                      <w:color w:val="auto"/>
                      <w:sz w:val="20"/>
                      <w:szCs w:val="20"/>
                    </w:rPr>
                    <w:t>Найменування</w:t>
                  </w:r>
                  <w:proofErr w:type="spellEnd"/>
                </w:p>
              </w:tc>
              <w:tc>
                <w:tcPr>
                  <w:tcW w:w="1048" w:type="dxa"/>
                  <w:tcBorders>
                    <w:top w:val="single" w:sz="4" w:space="0" w:color="000000"/>
                    <w:left w:val="single" w:sz="4" w:space="0" w:color="000000"/>
                    <w:bottom w:val="single" w:sz="4" w:space="0" w:color="000000"/>
                    <w:right w:val="single" w:sz="4" w:space="0" w:color="000000"/>
                  </w:tcBorders>
                  <w:shd w:val="clear" w:color="auto" w:fill="FFFF00"/>
                  <w:hideMark/>
                </w:tcPr>
                <w:p w:rsidR="003D6B5F" w:rsidRPr="0071250C" w:rsidRDefault="003D6B5F" w:rsidP="00F37E0B">
                  <w:pPr>
                    <w:tabs>
                      <w:tab w:val="left" w:pos="851"/>
                    </w:tabs>
                    <w:spacing w:line="276" w:lineRule="auto"/>
                    <w:jc w:val="both"/>
                    <w:rPr>
                      <w:b/>
                      <w:color w:val="auto"/>
                      <w:sz w:val="20"/>
                      <w:szCs w:val="20"/>
                      <w:lang w:val="en-US"/>
                    </w:rPr>
                  </w:pPr>
                  <w:r w:rsidRPr="0071250C">
                    <w:rPr>
                      <w:b/>
                      <w:color w:val="auto"/>
                      <w:sz w:val="20"/>
                      <w:szCs w:val="20"/>
                    </w:rPr>
                    <w:t xml:space="preserve">Од. </w:t>
                  </w:r>
                  <w:proofErr w:type="spellStart"/>
                  <w:r w:rsidRPr="0071250C">
                    <w:rPr>
                      <w:b/>
                      <w:color w:val="auto"/>
                      <w:sz w:val="20"/>
                      <w:szCs w:val="20"/>
                    </w:rPr>
                    <w:t>вим</w:t>
                  </w:r>
                  <w:proofErr w:type="spellEnd"/>
                  <w:r w:rsidRPr="0071250C">
                    <w:rPr>
                      <w:b/>
                      <w:color w:val="auto"/>
                      <w:sz w:val="20"/>
                      <w:szCs w:val="20"/>
                    </w:rPr>
                    <w:t>.</w:t>
                  </w:r>
                </w:p>
              </w:tc>
              <w:tc>
                <w:tcPr>
                  <w:tcW w:w="1405" w:type="dxa"/>
                  <w:tcBorders>
                    <w:top w:val="single" w:sz="4" w:space="0" w:color="000000"/>
                    <w:left w:val="single" w:sz="4" w:space="0" w:color="000000"/>
                    <w:bottom w:val="single" w:sz="4" w:space="0" w:color="000000"/>
                    <w:right w:val="single" w:sz="4" w:space="0" w:color="000000"/>
                  </w:tcBorders>
                  <w:shd w:val="clear" w:color="auto" w:fill="FFFF00"/>
                  <w:hideMark/>
                </w:tcPr>
                <w:p w:rsidR="003D6B5F" w:rsidRPr="0071250C" w:rsidRDefault="009760F5" w:rsidP="003D6B5F">
                  <w:pPr>
                    <w:tabs>
                      <w:tab w:val="left" w:pos="851"/>
                    </w:tabs>
                    <w:spacing w:line="276" w:lineRule="auto"/>
                    <w:jc w:val="center"/>
                    <w:rPr>
                      <w:b/>
                      <w:color w:val="auto"/>
                      <w:sz w:val="20"/>
                      <w:szCs w:val="20"/>
                      <w:lang w:val="en-US"/>
                    </w:rPr>
                  </w:pPr>
                  <w:proofErr w:type="spellStart"/>
                  <w:r w:rsidRPr="0071250C">
                    <w:rPr>
                      <w:b/>
                      <w:color w:val="auto"/>
                      <w:sz w:val="20"/>
                      <w:szCs w:val="20"/>
                    </w:rPr>
                    <w:t>Кількі</w:t>
                  </w:r>
                  <w:proofErr w:type="spellEnd"/>
                  <w:r w:rsidRPr="0071250C">
                    <w:rPr>
                      <w:b/>
                      <w:color w:val="auto"/>
                      <w:sz w:val="20"/>
                      <w:szCs w:val="20"/>
                      <w:lang w:val="uk-UA"/>
                    </w:rPr>
                    <w:t>с</w:t>
                  </w:r>
                  <w:proofErr w:type="spellStart"/>
                  <w:r w:rsidR="003D6B5F" w:rsidRPr="0071250C">
                    <w:rPr>
                      <w:b/>
                      <w:color w:val="auto"/>
                      <w:sz w:val="20"/>
                      <w:szCs w:val="20"/>
                    </w:rPr>
                    <w:t>ть</w:t>
                  </w:r>
                  <w:proofErr w:type="spellEnd"/>
                  <w:r w:rsidR="003D6B5F" w:rsidRPr="0071250C">
                    <w:rPr>
                      <w:b/>
                      <w:color w:val="auto"/>
                      <w:sz w:val="20"/>
                      <w:szCs w:val="20"/>
                    </w:rPr>
                    <w:t>, шт.</w:t>
                  </w: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rsidR="003D6B5F" w:rsidRPr="0071250C" w:rsidRDefault="003D6B5F" w:rsidP="003D6B5F">
                  <w:pPr>
                    <w:tabs>
                      <w:tab w:val="left" w:pos="851"/>
                    </w:tabs>
                    <w:spacing w:line="276" w:lineRule="auto"/>
                    <w:jc w:val="center"/>
                    <w:rPr>
                      <w:b/>
                      <w:color w:val="auto"/>
                      <w:sz w:val="20"/>
                      <w:szCs w:val="20"/>
                      <w:lang w:val="uk-UA"/>
                    </w:rPr>
                  </w:pPr>
                  <w:r w:rsidRPr="0071250C">
                    <w:rPr>
                      <w:b/>
                      <w:color w:val="auto"/>
                      <w:sz w:val="20"/>
                      <w:szCs w:val="20"/>
                      <w:lang w:val="uk-UA"/>
                    </w:rPr>
                    <w:t>Ціна без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FFFF00"/>
                </w:tcPr>
                <w:p w:rsidR="003D6B5F" w:rsidRPr="0071250C" w:rsidRDefault="003D6B5F" w:rsidP="003D6B5F">
                  <w:pPr>
                    <w:tabs>
                      <w:tab w:val="left" w:pos="851"/>
                    </w:tabs>
                    <w:spacing w:line="276" w:lineRule="auto"/>
                    <w:jc w:val="center"/>
                    <w:rPr>
                      <w:b/>
                      <w:color w:val="auto"/>
                      <w:sz w:val="20"/>
                      <w:szCs w:val="20"/>
                      <w:lang w:val="uk-UA"/>
                    </w:rPr>
                  </w:pPr>
                  <w:r w:rsidRPr="0071250C">
                    <w:rPr>
                      <w:b/>
                      <w:color w:val="auto"/>
                      <w:sz w:val="20"/>
                      <w:szCs w:val="20"/>
                      <w:lang w:val="uk-UA"/>
                    </w:rPr>
                    <w:t>Вартість без ПДВ, грн.</w:t>
                  </w:r>
                </w:p>
              </w:tc>
            </w:tr>
            <w:tr w:rsidR="003D6B5F" w:rsidRPr="00DD2C82" w:rsidTr="003D6B5F">
              <w:trPr>
                <w:trHeight w:val="270"/>
              </w:trPr>
              <w:tc>
                <w:tcPr>
                  <w:tcW w:w="481" w:type="dxa"/>
                  <w:tcBorders>
                    <w:top w:val="single" w:sz="4" w:space="0" w:color="000000"/>
                    <w:left w:val="single" w:sz="4" w:space="0" w:color="000000"/>
                    <w:bottom w:val="single" w:sz="4" w:space="0" w:color="000000"/>
                    <w:right w:val="single" w:sz="4" w:space="0" w:color="000000"/>
                  </w:tcBorders>
                  <w:hideMark/>
                </w:tcPr>
                <w:p w:rsidR="003D6B5F" w:rsidRPr="009760F5" w:rsidRDefault="003D6B5F" w:rsidP="00F37E0B">
                  <w:pPr>
                    <w:tabs>
                      <w:tab w:val="left" w:pos="851"/>
                    </w:tabs>
                    <w:spacing w:line="276" w:lineRule="auto"/>
                    <w:jc w:val="both"/>
                    <w:rPr>
                      <w:b/>
                      <w:sz w:val="20"/>
                      <w:szCs w:val="20"/>
                    </w:rPr>
                  </w:pPr>
                  <w:r w:rsidRPr="009760F5">
                    <w:rPr>
                      <w:b/>
                      <w:sz w:val="20"/>
                      <w:szCs w:val="20"/>
                    </w:rPr>
                    <w:t>1</w:t>
                  </w:r>
                </w:p>
              </w:tc>
              <w:tc>
                <w:tcPr>
                  <w:tcW w:w="4302" w:type="dxa"/>
                  <w:tcBorders>
                    <w:top w:val="single" w:sz="4" w:space="0" w:color="000000"/>
                    <w:left w:val="single" w:sz="4" w:space="0" w:color="000000"/>
                    <w:bottom w:val="single" w:sz="4" w:space="0" w:color="000000"/>
                    <w:right w:val="single" w:sz="4" w:space="0" w:color="000000"/>
                  </w:tcBorders>
                </w:tcPr>
                <w:p w:rsidR="003D6B5F" w:rsidRPr="00DD2C82" w:rsidRDefault="003D6B5F" w:rsidP="00F37E0B">
                  <w:pPr>
                    <w:tabs>
                      <w:tab w:val="left" w:pos="851"/>
                    </w:tabs>
                    <w:spacing w:line="276" w:lineRule="auto"/>
                    <w:jc w:val="both"/>
                    <w:rPr>
                      <w:b/>
                      <w:sz w:val="20"/>
                      <w:szCs w:val="20"/>
                    </w:rPr>
                  </w:pPr>
                  <w:r w:rsidRPr="00DD2C82">
                    <w:rPr>
                      <w:b/>
                      <w:bCs/>
                      <w:color w:val="385623" w:themeColor="accent6" w:themeShade="80"/>
                      <w:lang w:val="uk-UA"/>
                    </w:rPr>
                    <w:t xml:space="preserve">Припливно-витяжна установка (в комплекті з автоматикою ПВ-1) </w:t>
                  </w:r>
                  <w:r w:rsidRPr="00DD2C82">
                    <w:rPr>
                      <w:b/>
                      <w:bCs/>
                      <w:color w:val="385623" w:themeColor="accent6" w:themeShade="80"/>
                    </w:rPr>
                    <w:t xml:space="preserve">, </w:t>
                  </w:r>
                  <w:r w:rsidRPr="00DD2C82">
                    <w:rPr>
                      <w:color w:val="385623" w:themeColor="accent6" w:themeShade="80"/>
                    </w:rPr>
                    <w:t xml:space="preserve">у </w:t>
                  </w:r>
                  <w:proofErr w:type="spellStart"/>
                  <w:r w:rsidRPr="00DD2C82">
                    <w:rPr>
                      <w:color w:val="385623" w:themeColor="accent6" w:themeShade="80"/>
                    </w:rPr>
                    <w:t>складі</w:t>
                  </w:r>
                  <w:proofErr w:type="spellEnd"/>
                  <w:r w:rsidRPr="00DD2C82">
                    <w:rPr>
                      <w:b/>
                      <w:bCs/>
                      <w:color w:val="385623" w:themeColor="accent6" w:themeShade="80"/>
                    </w:rPr>
                    <w:t>:</w:t>
                  </w:r>
                </w:p>
              </w:tc>
              <w:tc>
                <w:tcPr>
                  <w:tcW w:w="1048" w:type="dxa"/>
                  <w:tcBorders>
                    <w:top w:val="single" w:sz="4" w:space="0" w:color="000000"/>
                    <w:left w:val="single" w:sz="4" w:space="0" w:color="000000"/>
                    <w:bottom w:val="single" w:sz="4" w:space="0" w:color="000000"/>
                    <w:right w:val="single" w:sz="4" w:space="0" w:color="000000"/>
                  </w:tcBorders>
                </w:tcPr>
                <w:p w:rsidR="003D6B5F" w:rsidRPr="00DD2C82" w:rsidRDefault="009760F5" w:rsidP="003D6B5F">
                  <w:pPr>
                    <w:tabs>
                      <w:tab w:val="left" w:pos="851"/>
                    </w:tabs>
                    <w:spacing w:line="276" w:lineRule="auto"/>
                    <w:jc w:val="center"/>
                    <w:rPr>
                      <w:b/>
                      <w:sz w:val="20"/>
                      <w:szCs w:val="20"/>
                      <w:lang w:val="uk-UA"/>
                    </w:rPr>
                  </w:pPr>
                  <w:r w:rsidRPr="00DD2C82">
                    <w:rPr>
                      <w:b/>
                      <w:sz w:val="20"/>
                      <w:szCs w:val="20"/>
                      <w:lang w:val="uk-UA"/>
                    </w:rPr>
                    <w:t>ш</w:t>
                  </w:r>
                  <w:r w:rsidR="003D6B5F" w:rsidRPr="00DD2C82">
                    <w:rPr>
                      <w:b/>
                      <w:sz w:val="20"/>
                      <w:szCs w:val="20"/>
                      <w:lang w:val="uk-UA"/>
                    </w:rPr>
                    <w:t>т.</w:t>
                  </w:r>
                </w:p>
              </w:tc>
              <w:tc>
                <w:tcPr>
                  <w:tcW w:w="1405" w:type="dxa"/>
                  <w:tcBorders>
                    <w:top w:val="single" w:sz="4" w:space="0" w:color="000000"/>
                    <w:left w:val="single" w:sz="4" w:space="0" w:color="000000"/>
                    <w:bottom w:val="single" w:sz="4" w:space="0" w:color="000000"/>
                    <w:right w:val="single" w:sz="4" w:space="0" w:color="000000"/>
                  </w:tcBorders>
                </w:tcPr>
                <w:p w:rsidR="003D6B5F" w:rsidRPr="00DD2C82" w:rsidRDefault="003D6B5F" w:rsidP="00F37E0B">
                  <w:pPr>
                    <w:tabs>
                      <w:tab w:val="left" w:pos="851"/>
                    </w:tabs>
                    <w:spacing w:line="276" w:lineRule="auto"/>
                    <w:jc w:val="center"/>
                    <w:rPr>
                      <w:b/>
                      <w:sz w:val="20"/>
                      <w:szCs w:val="20"/>
                      <w:lang w:val="uk-UA"/>
                    </w:rPr>
                  </w:pPr>
                  <w:r w:rsidRPr="00DD2C82">
                    <w:rPr>
                      <w:b/>
                      <w:sz w:val="20"/>
                      <w:szCs w:val="20"/>
                      <w:lang w:val="uk-UA"/>
                    </w:rPr>
                    <w:t>1</w:t>
                  </w:r>
                </w:p>
              </w:tc>
              <w:tc>
                <w:tcPr>
                  <w:tcW w:w="1365" w:type="dxa"/>
                  <w:tcBorders>
                    <w:top w:val="single" w:sz="4" w:space="0" w:color="000000"/>
                    <w:left w:val="single" w:sz="4" w:space="0" w:color="000000"/>
                    <w:bottom w:val="single" w:sz="4" w:space="0" w:color="000000"/>
                    <w:right w:val="single" w:sz="4" w:space="0" w:color="000000"/>
                  </w:tcBorders>
                </w:tcPr>
                <w:p w:rsidR="003D6B5F" w:rsidRPr="00DD2C82" w:rsidRDefault="003D6B5F" w:rsidP="00F37E0B">
                  <w:pPr>
                    <w:tabs>
                      <w:tab w:val="left" w:pos="851"/>
                    </w:tabs>
                    <w:spacing w:line="276" w:lineRule="auto"/>
                    <w:jc w:val="center"/>
                    <w:rPr>
                      <w:b/>
                      <w:sz w:val="20"/>
                      <w:szCs w:val="20"/>
                      <w:lang w:val="uk-UA"/>
                    </w:rPr>
                  </w:pPr>
                </w:p>
              </w:tc>
              <w:tc>
                <w:tcPr>
                  <w:tcW w:w="1274" w:type="dxa"/>
                  <w:tcBorders>
                    <w:top w:val="single" w:sz="4" w:space="0" w:color="000000"/>
                    <w:left w:val="single" w:sz="4" w:space="0" w:color="000000"/>
                    <w:bottom w:val="single" w:sz="4" w:space="0" w:color="000000"/>
                    <w:right w:val="single" w:sz="4" w:space="0" w:color="000000"/>
                  </w:tcBorders>
                </w:tcPr>
                <w:p w:rsidR="003D6B5F" w:rsidRPr="00DD2C82" w:rsidRDefault="003D6B5F" w:rsidP="00F37E0B">
                  <w:pPr>
                    <w:tabs>
                      <w:tab w:val="left" w:pos="851"/>
                    </w:tabs>
                    <w:spacing w:line="276" w:lineRule="auto"/>
                    <w:jc w:val="center"/>
                    <w:rPr>
                      <w:b/>
                      <w:sz w:val="20"/>
                      <w:szCs w:val="20"/>
                      <w:lang w:val="uk-UA"/>
                    </w:rPr>
                  </w:pPr>
                </w:p>
              </w:tc>
            </w:tr>
            <w:tr w:rsidR="009760F5" w:rsidTr="003D6B5F">
              <w:trPr>
                <w:trHeight w:val="270"/>
              </w:trPr>
              <w:tc>
                <w:tcPr>
                  <w:tcW w:w="481" w:type="dxa"/>
                  <w:tcBorders>
                    <w:top w:val="single" w:sz="4" w:space="0" w:color="000000"/>
                    <w:left w:val="single" w:sz="4" w:space="0" w:color="000000"/>
                    <w:bottom w:val="single" w:sz="4" w:space="0" w:color="000000"/>
                    <w:right w:val="single" w:sz="4" w:space="0" w:color="000000"/>
                  </w:tcBorders>
                </w:tcPr>
                <w:p w:rsidR="009760F5" w:rsidRDefault="009760F5" w:rsidP="009760F5">
                  <w:pPr>
                    <w:tabs>
                      <w:tab w:val="left" w:pos="851"/>
                    </w:tabs>
                    <w:spacing w:line="276" w:lineRule="auto"/>
                    <w:jc w:val="both"/>
                    <w:rPr>
                      <w:b/>
                      <w:sz w:val="20"/>
                      <w:szCs w:val="20"/>
                    </w:rPr>
                  </w:pPr>
                </w:p>
              </w:tc>
              <w:tc>
                <w:tcPr>
                  <w:tcW w:w="4302" w:type="dxa"/>
                  <w:tcBorders>
                    <w:top w:val="single" w:sz="4" w:space="0" w:color="000000"/>
                    <w:left w:val="single" w:sz="4" w:space="0" w:color="000000"/>
                    <w:bottom w:val="single" w:sz="4" w:space="0" w:color="000000"/>
                    <w:right w:val="single" w:sz="4" w:space="0" w:color="000000"/>
                  </w:tcBorders>
                </w:tcPr>
                <w:p w:rsidR="009760F5" w:rsidRPr="003D6B5F" w:rsidRDefault="009760F5" w:rsidP="009760F5">
                  <w:pPr>
                    <w:tabs>
                      <w:tab w:val="left" w:pos="851"/>
                    </w:tabs>
                    <w:spacing w:line="276" w:lineRule="auto"/>
                    <w:jc w:val="both"/>
                    <w:rPr>
                      <w:b/>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40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36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274"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r>
            <w:tr w:rsidR="009760F5" w:rsidTr="003D6B5F">
              <w:trPr>
                <w:trHeight w:val="270"/>
              </w:trPr>
              <w:tc>
                <w:tcPr>
                  <w:tcW w:w="481" w:type="dxa"/>
                  <w:tcBorders>
                    <w:top w:val="single" w:sz="4" w:space="0" w:color="000000"/>
                    <w:left w:val="single" w:sz="4" w:space="0" w:color="000000"/>
                    <w:bottom w:val="single" w:sz="4" w:space="0" w:color="000000"/>
                    <w:right w:val="single" w:sz="4" w:space="0" w:color="000000"/>
                  </w:tcBorders>
                </w:tcPr>
                <w:p w:rsidR="009760F5" w:rsidRDefault="009760F5" w:rsidP="009760F5">
                  <w:pPr>
                    <w:tabs>
                      <w:tab w:val="left" w:pos="851"/>
                    </w:tabs>
                    <w:spacing w:line="276" w:lineRule="auto"/>
                    <w:jc w:val="both"/>
                    <w:rPr>
                      <w:b/>
                      <w:sz w:val="20"/>
                      <w:szCs w:val="20"/>
                    </w:rPr>
                  </w:pPr>
                </w:p>
              </w:tc>
              <w:tc>
                <w:tcPr>
                  <w:tcW w:w="4302" w:type="dxa"/>
                  <w:tcBorders>
                    <w:top w:val="single" w:sz="4" w:space="0" w:color="000000"/>
                    <w:left w:val="single" w:sz="4" w:space="0" w:color="000000"/>
                    <w:bottom w:val="single" w:sz="4" w:space="0" w:color="000000"/>
                    <w:right w:val="single" w:sz="4" w:space="0" w:color="000000"/>
                  </w:tcBorders>
                </w:tcPr>
                <w:p w:rsidR="009760F5" w:rsidRPr="003D6B5F" w:rsidRDefault="009760F5" w:rsidP="009760F5">
                  <w:pPr>
                    <w:tabs>
                      <w:tab w:val="left" w:pos="851"/>
                    </w:tabs>
                    <w:spacing w:line="276" w:lineRule="auto"/>
                    <w:jc w:val="both"/>
                    <w:rPr>
                      <w:b/>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40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36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274"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r>
            <w:tr w:rsidR="009760F5" w:rsidTr="003D6B5F">
              <w:trPr>
                <w:trHeight w:val="270"/>
              </w:trPr>
              <w:tc>
                <w:tcPr>
                  <w:tcW w:w="481" w:type="dxa"/>
                  <w:tcBorders>
                    <w:top w:val="single" w:sz="4" w:space="0" w:color="000000"/>
                    <w:left w:val="single" w:sz="4" w:space="0" w:color="000000"/>
                    <w:bottom w:val="single" w:sz="4" w:space="0" w:color="000000"/>
                    <w:right w:val="single" w:sz="4" w:space="0" w:color="000000"/>
                  </w:tcBorders>
                </w:tcPr>
                <w:p w:rsidR="009760F5" w:rsidRDefault="009760F5" w:rsidP="009760F5">
                  <w:pPr>
                    <w:tabs>
                      <w:tab w:val="left" w:pos="851"/>
                    </w:tabs>
                    <w:spacing w:line="276" w:lineRule="auto"/>
                    <w:jc w:val="both"/>
                    <w:rPr>
                      <w:b/>
                      <w:sz w:val="20"/>
                      <w:szCs w:val="20"/>
                    </w:rPr>
                  </w:pPr>
                </w:p>
              </w:tc>
              <w:tc>
                <w:tcPr>
                  <w:tcW w:w="4302" w:type="dxa"/>
                  <w:tcBorders>
                    <w:top w:val="single" w:sz="4" w:space="0" w:color="000000"/>
                    <w:left w:val="single" w:sz="4" w:space="0" w:color="000000"/>
                    <w:bottom w:val="single" w:sz="4" w:space="0" w:color="000000"/>
                    <w:right w:val="single" w:sz="4" w:space="0" w:color="000000"/>
                  </w:tcBorders>
                </w:tcPr>
                <w:p w:rsidR="009760F5" w:rsidRPr="003D6B5F" w:rsidRDefault="009760F5" w:rsidP="009760F5">
                  <w:pPr>
                    <w:tabs>
                      <w:tab w:val="left" w:pos="851"/>
                    </w:tabs>
                    <w:spacing w:line="276" w:lineRule="auto"/>
                    <w:jc w:val="both"/>
                    <w:rPr>
                      <w:b/>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40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36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274"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r>
            <w:tr w:rsidR="009760F5" w:rsidTr="003D6B5F">
              <w:trPr>
                <w:trHeight w:val="270"/>
              </w:trPr>
              <w:tc>
                <w:tcPr>
                  <w:tcW w:w="481" w:type="dxa"/>
                  <w:tcBorders>
                    <w:top w:val="single" w:sz="4" w:space="0" w:color="000000"/>
                    <w:left w:val="single" w:sz="4" w:space="0" w:color="000000"/>
                    <w:bottom w:val="single" w:sz="4" w:space="0" w:color="000000"/>
                    <w:right w:val="single" w:sz="4" w:space="0" w:color="000000"/>
                  </w:tcBorders>
                </w:tcPr>
                <w:p w:rsidR="009760F5" w:rsidRDefault="009760F5" w:rsidP="009760F5">
                  <w:pPr>
                    <w:tabs>
                      <w:tab w:val="left" w:pos="851"/>
                    </w:tabs>
                    <w:spacing w:line="276" w:lineRule="auto"/>
                    <w:jc w:val="both"/>
                    <w:rPr>
                      <w:b/>
                      <w:sz w:val="20"/>
                      <w:szCs w:val="20"/>
                    </w:rPr>
                  </w:pPr>
                </w:p>
              </w:tc>
              <w:tc>
                <w:tcPr>
                  <w:tcW w:w="4302" w:type="dxa"/>
                  <w:tcBorders>
                    <w:top w:val="single" w:sz="4" w:space="0" w:color="000000"/>
                    <w:left w:val="single" w:sz="4" w:space="0" w:color="000000"/>
                    <w:bottom w:val="single" w:sz="4" w:space="0" w:color="000000"/>
                    <w:right w:val="single" w:sz="4" w:space="0" w:color="000000"/>
                  </w:tcBorders>
                </w:tcPr>
                <w:p w:rsidR="009760F5" w:rsidRDefault="009760F5" w:rsidP="009760F5">
                  <w:pPr>
                    <w:tabs>
                      <w:tab w:val="left" w:pos="851"/>
                    </w:tabs>
                    <w:spacing w:line="276" w:lineRule="auto"/>
                    <w:jc w:val="both"/>
                    <w:rPr>
                      <w:b/>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40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36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274"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r>
            <w:tr w:rsidR="009760F5" w:rsidTr="003D6B5F">
              <w:trPr>
                <w:trHeight w:val="270"/>
              </w:trPr>
              <w:tc>
                <w:tcPr>
                  <w:tcW w:w="481" w:type="dxa"/>
                  <w:tcBorders>
                    <w:top w:val="single" w:sz="4" w:space="0" w:color="000000"/>
                    <w:left w:val="single" w:sz="4" w:space="0" w:color="000000"/>
                    <w:bottom w:val="single" w:sz="4" w:space="0" w:color="000000"/>
                    <w:right w:val="single" w:sz="4" w:space="0" w:color="000000"/>
                  </w:tcBorders>
                </w:tcPr>
                <w:p w:rsidR="009760F5" w:rsidRDefault="009760F5" w:rsidP="009760F5">
                  <w:pPr>
                    <w:tabs>
                      <w:tab w:val="left" w:pos="851"/>
                    </w:tabs>
                    <w:spacing w:line="276" w:lineRule="auto"/>
                    <w:jc w:val="both"/>
                    <w:rPr>
                      <w:b/>
                      <w:sz w:val="20"/>
                      <w:szCs w:val="20"/>
                    </w:rPr>
                  </w:pPr>
                </w:p>
              </w:tc>
              <w:tc>
                <w:tcPr>
                  <w:tcW w:w="4302" w:type="dxa"/>
                  <w:tcBorders>
                    <w:top w:val="single" w:sz="4" w:space="0" w:color="000000"/>
                    <w:left w:val="single" w:sz="4" w:space="0" w:color="000000"/>
                    <w:bottom w:val="single" w:sz="4" w:space="0" w:color="000000"/>
                    <w:right w:val="single" w:sz="4" w:space="0" w:color="000000"/>
                  </w:tcBorders>
                </w:tcPr>
                <w:p w:rsidR="009760F5" w:rsidRPr="003D6B5F" w:rsidRDefault="009760F5" w:rsidP="009760F5">
                  <w:pPr>
                    <w:tabs>
                      <w:tab w:val="left" w:pos="851"/>
                    </w:tabs>
                    <w:spacing w:line="276" w:lineRule="auto"/>
                    <w:jc w:val="both"/>
                    <w:rPr>
                      <w:b/>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40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36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274"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r>
            <w:tr w:rsidR="009760F5" w:rsidTr="003D6B5F">
              <w:trPr>
                <w:trHeight w:val="270"/>
              </w:trPr>
              <w:tc>
                <w:tcPr>
                  <w:tcW w:w="481" w:type="dxa"/>
                  <w:tcBorders>
                    <w:top w:val="single" w:sz="4" w:space="0" w:color="000000"/>
                    <w:left w:val="single" w:sz="4" w:space="0" w:color="000000"/>
                    <w:bottom w:val="single" w:sz="4" w:space="0" w:color="000000"/>
                    <w:right w:val="single" w:sz="4" w:space="0" w:color="000000"/>
                  </w:tcBorders>
                </w:tcPr>
                <w:p w:rsidR="009760F5" w:rsidRDefault="009760F5" w:rsidP="009760F5">
                  <w:pPr>
                    <w:tabs>
                      <w:tab w:val="left" w:pos="851"/>
                    </w:tabs>
                    <w:spacing w:line="276" w:lineRule="auto"/>
                    <w:jc w:val="both"/>
                    <w:rPr>
                      <w:b/>
                      <w:sz w:val="20"/>
                      <w:szCs w:val="20"/>
                    </w:rPr>
                  </w:pPr>
                </w:p>
              </w:tc>
              <w:tc>
                <w:tcPr>
                  <w:tcW w:w="4302" w:type="dxa"/>
                  <w:tcBorders>
                    <w:top w:val="single" w:sz="4" w:space="0" w:color="000000"/>
                    <w:left w:val="single" w:sz="4" w:space="0" w:color="000000"/>
                    <w:bottom w:val="single" w:sz="4" w:space="0" w:color="000000"/>
                    <w:right w:val="single" w:sz="4" w:space="0" w:color="000000"/>
                  </w:tcBorders>
                </w:tcPr>
                <w:p w:rsidR="009760F5" w:rsidRPr="003D6B5F" w:rsidRDefault="009760F5" w:rsidP="009760F5">
                  <w:pPr>
                    <w:tabs>
                      <w:tab w:val="left" w:pos="851"/>
                    </w:tabs>
                    <w:spacing w:line="276" w:lineRule="auto"/>
                    <w:jc w:val="both"/>
                    <w:rPr>
                      <w:b/>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40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365"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c>
                <w:tcPr>
                  <w:tcW w:w="1274" w:type="dxa"/>
                  <w:tcBorders>
                    <w:top w:val="single" w:sz="4" w:space="0" w:color="000000"/>
                    <w:left w:val="single" w:sz="4" w:space="0" w:color="000000"/>
                    <w:bottom w:val="single" w:sz="4" w:space="0" w:color="000000"/>
                    <w:right w:val="single" w:sz="4" w:space="0" w:color="000000"/>
                  </w:tcBorders>
                </w:tcPr>
                <w:p w:rsidR="009760F5" w:rsidRDefault="009760F5" w:rsidP="009760F5">
                  <w:pPr>
                    <w:jc w:val="center"/>
                  </w:pPr>
                </w:p>
              </w:tc>
            </w:tr>
            <w:tr w:rsidR="003D6B5F" w:rsidTr="00503FF3">
              <w:trPr>
                <w:trHeight w:val="270"/>
              </w:trPr>
              <w:tc>
                <w:tcPr>
                  <w:tcW w:w="9875" w:type="dxa"/>
                  <w:gridSpan w:val="6"/>
                  <w:tcBorders>
                    <w:top w:val="single" w:sz="4" w:space="0" w:color="000000"/>
                    <w:left w:val="single" w:sz="4" w:space="0" w:color="000000"/>
                    <w:bottom w:val="single" w:sz="4" w:space="0" w:color="000000"/>
                    <w:right w:val="single" w:sz="4" w:space="0" w:color="000000"/>
                  </w:tcBorders>
                </w:tcPr>
                <w:p w:rsidR="003D6B5F" w:rsidRDefault="003D6B5F" w:rsidP="003D6B5F">
                  <w:pPr>
                    <w:tabs>
                      <w:tab w:val="left" w:pos="851"/>
                    </w:tabs>
                    <w:spacing w:line="276" w:lineRule="auto"/>
                    <w:rPr>
                      <w:b/>
                      <w:sz w:val="20"/>
                      <w:szCs w:val="20"/>
                    </w:rPr>
                  </w:pPr>
                  <w:r>
                    <w:rPr>
                      <w:b/>
                      <w:sz w:val="20"/>
                      <w:szCs w:val="20"/>
                      <w:lang w:val="uk-UA"/>
                    </w:rPr>
                    <w:t>ПДВ</w:t>
                  </w:r>
                </w:p>
              </w:tc>
            </w:tr>
            <w:tr w:rsidR="003D6B5F" w:rsidTr="008A05E8">
              <w:trPr>
                <w:trHeight w:val="270"/>
              </w:trPr>
              <w:tc>
                <w:tcPr>
                  <w:tcW w:w="9875" w:type="dxa"/>
                  <w:gridSpan w:val="6"/>
                  <w:tcBorders>
                    <w:top w:val="single" w:sz="4" w:space="0" w:color="000000"/>
                    <w:left w:val="single" w:sz="4" w:space="0" w:color="000000"/>
                    <w:bottom w:val="single" w:sz="4" w:space="0" w:color="000000"/>
                    <w:right w:val="single" w:sz="4" w:space="0" w:color="000000"/>
                  </w:tcBorders>
                </w:tcPr>
                <w:p w:rsidR="003D6B5F" w:rsidRDefault="003D6B5F" w:rsidP="003D6B5F">
                  <w:pPr>
                    <w:tabs>
                      <w:tab w:val="left" w:pos="851"/>
                    </w:tabs>
                    <w:spacing w:line="276" w:lineRule="auto"/>
                    <w:rPr>
                      <w:b/>
                      <w:sz w:val="20"/>
                      <w:szCs w:val="20"/>
                    </w:rPr>
                  </w:pPr>
                  <w:r>
                    <w:rPr>
                      <w:b/>
                      <w:sz w:val="20"/>
                      <w:szCs w:val="20"/>
                      <w:lang w:val="uk-UA"/>
                    </w:rPr>
                    <w:t>Усього з ПДВ</w:t>
                  </w:r>
                </w:p>
              </w:tc>
            </w:tr>
          </w:tbl>
          <w:p w:rsidR="003930E3" w:rsidRPr="000A03FD" w:rsidRDefault="003930E3" w:rsidP="00F37E0B">
            <w:pPr>
              <w:tabs>
                <w:tab w:val="left" w:pos="142"/>
                <w:tab w:val="left" w:pos="993"/>
                <w:tab w:val="left" w:pos="1134"/>
              </w:tabs>
              <w:jc w:val="center"/>
              <w:rPr>
                <w:b/>
                <w:sz w:val="23"/>
                <w:szCs w:val="23"/>
                <w:lang w:val="uk-UA"/>
              </w:rPr>
            </w:pPr>
          </w:p>
        </w:tc>
        <w:tc>
          <w:tcPr>
            <w:tcW w:w="222" w:type="dxa"/>
          </w:tcPr>
          <w:p w:rsidR="003930E3" w:rsidRPr="000A03FD" w:rsidRDefault="003930E3" w:rsidP="00F37E0B">
            <w:pPr>
              <w:tabs>
                <w:tab w:val="left" w:pos="142"/>
                <w:tab w:val="left" w:pos="993"/>
                <w:tab w:val="left" w:pos="1134"/>
              </w:tabs>
              <w:jc w:val="both"/>
              <w:rPr>
                <w:b/>
                <w:sz w:val="23"/>
                <w:szCs w:val="23"/>
                <w:lang w:val="uk-UA"/>
              </w:rPr>
            </w:pPr>
          </w:p>
        </w:tc>
      </w:tr>
    </w:tbl>
    <w:p w:rsidR="003930E3" w:rsidRDefault="003930E3" w:rsidP="003930E3">
      <w:pPr>
        <w:ind w:firstLine="567"/>
        <w:jc w:val="both"/>
        <w:rPr>
          <w:bCs/>
        </w:rPr>
      </w:pPr>
      <w:proofErr w:type="spellStart"/>
      <w:r w:rsidRPr="000A03FD">
        <w:rPr>
          <w:bCs/>
        </w:rPr>
        <w:t>Загальна</w:t>
      </w:r>
      <w:proofErr w:type="spellEnd"/>
      <w:r w:rsidRPr="000A03FD">
        <w:rPr>
          <w:bCs/>
        </w:rPr>
        <w:t xml:space="preserve"> сума за </w:t>
      </w:r>
      <w:proofErr w:type="spellStart"/>
      <w:r w:rsidRPr="000A03FD">
        <w:rPr>
          <w:bCs/>
        </w:rPr>
        <w:t>цим</w:t>
      </w:r>
      <w:proofErr w:type="spellEnd"/>
      <w:r w:rsidRPr="000A03FD">
        <w:rPr>
          <w:bCs/>
        </w:rPr>
        <w:t xml:space="preserve"> Договором </w:t>
      </w:r>
      <w:proofErr w:type="spellStart"/>
      <w:r w:rsidRPr="000A03FD">
        <w:rPr>
          <w:bCs/>
        </w:rPr>
        <w:t>складає</w:t>
      </w:r>
      <w:proofErr w:type="spellEnd"/>
      <w:r w:rsidRPr="000A03FD">
        <w:rPr>
          <w:bCs/>
        </w:rPr>
        <w:t xml:space="preserve"> ______________ грн. (_________________________________________ </w:t>
      </w:r>
      <w:proofErr w:type="spellStart"/>
      <w:r w:rsidRPr="000A03FD">
        <w:rPr>
          <w:bCs/>
        </w:rPr>
        <w:t>гривень</w:t>
      </w:r>
      <w:proofErr w:type="spellEnd"/>
      <w:r w:rsidRPr="000A03FD">
        <w:rPr>
          <w:bCs/>
        </w:rPr>
        <w:t xml:space="preserve"> ____ </w:t>
      </w:r>
      <w:proofErr w:type="spellStart"/>
      <w:r w:rsidRPr="000A03FD">
        <w:rPr>
          <w:bCs/>
        </w:rPr>
        <w:t>копійок</w:t>
      </w:r>
      <w:proofErr w:type="spellEnd"/>
      <w:r w:rsidRPr="000A03FD">
        <w:rPr>
          <w:bCs/>
        </w:rPr>
        <w:t xml:space="preserve">), у тому </w:t>
      </w:r>
      <w:proofErr w:type="spellStart"/>
      <w:r w:rsidRPr="000A03FD">
        <w:rPr>
          <w:bCs/>
        </w:rPr>
        <w:t>числі</w:t>
      </w:r>
      <w:proofErr w:type="spellEnd"/>
      <w:r w:rsidRPr="000A03FD">
        <w:rPr>
          <w:bCs/>
        </w:rPr>
        <w:t xml:space="preserve"> </w:t>
      </w:r>
      <w:r w:rsidR="009760F5">
        <w:rPr>
          <w:bCs/>
          <w:lang w:val="uk-UA"/>
        </w:rPr>
        <w:t xml:space="preserve">з </w:t>
      </w:r>
      <w:r w:rsidRPr="000A03FD">
        <w:rPr>
          <w:bCs/>
        </w:rPr>
        <w:t>ПДВ</w:t>
      </w:r>
      <w:r w:rsidR="009760F5">
        <w:rPr>
          <w:bCs/>
          <w:lang w:val="uk-UA"/>
        </w:rPr>
        <w:t xml:space="preserve">/без ПДВ </w:t>
      </w:r>
      <w:r w:rsidR="00137B30" w:rsidRPr="003D6B5F">
        <w:rPr>
          <w:i/>
          <w:sz w:val="18"/>
          <w:szCs w:val="18"/>
          <w:lang w:val="uk-UA"/>
        </w:rPr>
        <w:t xml:space="preserve">(необхідне </w:t>
      </w:r>
      <w:r w:rsidR="00137B30">
        <w:rPr>
          <w:i/>
          <w:sz w:val="18"/>
          <w:szCs w:val="18"/>
          <w:lang w:val="uk-UA"/>
        </w:rPr>
        <w:t>о</w:t>
      </w:r>
      <w:r w:rsidR="00137B30" w:rsidRPr="003D6B5F">
        <w:rPr>
          <w:i/>
          <w:sz w:val="18"/>
          <w:szCs w:val="18"/>
          <w:lang w:val="uk-UA"/>
        </w:rPr>
        <w:t>брати)</w:t>
      </w:r>
      <w:r w:rsidRPr="000A03FD">
        <w:rPr>
          <w:bCs/>
        </w:rPr>
        <w:t xml:space="preserve"> ____________________ грн.</w:t>
      </w:r>
    </w:p>
    <w:p w:rsidR="004E5758" w:rsidRPr="000A03FD" w:rsidRDefault="004E5758" w:rsidP="003930E3">
      <w:pPr>
        <w:ind w:firstLine="567"/>
        <w:jc w:val="both"/>
        <w:rPr>
          <w:bCs/>
        </w:rPr>
      </w:pPr>
    </w:p>
    <w:p w:rsidR="003930E3" w:rsidRDefault="004E5758" w:rsidP="003930E3">
      <w:pPr>
        <w:widowControl w:val="0"/>
        <w:ind w:right="-1" w:firstLine="567"/>
        <w:jc w:val="both"/>
        <w:rPr>
          <w:b/>
          <w:sz w:val="28"/>
          <w:szCs w:val="28"/>
          <w:lang w:val="uk-UA"/>
        </w:rPr>
      </w:pPr>
      <w:r>
        <w:rPr>
          <w:b/>
          <w:sz w:val="28"/>
          <w:szCs w:val="28"/>
          <w:lang w:val="uk-UA"/>
        </w:rPr>
        <w:t>ПОКУПЕЦЬ:</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ПОСТАЧАЛЬНИК:</w:t>
      </w:r>
    </w:p>
    <w:p w:rsidR="003B68A2" w:rsidRDefault="003B68A2" w:rsidP="003930E3">
      <w:pPr>
        <w:widowControl w:val="0"/>
        <w:ind w:right="-1" w:firstLine="567"/>
        <w:jc w:val="both"/>
        <w:rPr>
          <w:b/>
          <w:sz w:val="28"/>
          <w:szCs w:val="28"/>
          <w:lang w:val="uk-UA"/>
        </w:rPr>
      </w:pPr>
    </w:p>
    <w:p w:rsidR="003B68A2" w:rsidRDefault="003B68A2" w:rsidP="003930E3">
      <w:pPr>
        <w:widowControl w:val="0"/>
        <w:ind w:right="-1" w:firstLine="567"/>
        <w:jc w:val="both"/>
        <w:rPr>
          <w:b/>
          <w:sz w:val="28"/>
          <w:szCs w:val="28"/>
          <w:lang w:val="uk-UA"/>
        </w:rPr>
      </w:pPr>
    </w:p>
    <w:p w:rsidR="003B68A2" w:rsidRDefault="003B68A2" w:rsidP="003930E3">
      <w:pPr>
        <w:widowControl w:val="0"/>
        <w:ind w:right="-1" w:firstLine="567"/>
        <w:jc w:val="both"/>
        <w:rPr>
          <w:b/>
          <w:sz w:val="28"/>
          <w:szCs w:val="28"/>
          <w:lang w:val="uk-UA"/>
        </w:rPr>
      </w:pPr>
    </w:p>
    <w:p w:rsidR="003B68A2" w:rsidRDefault="003B68A2" w:rsidP="003930E3">
      <w:pPr>
        <w:widowControl w:val="0"/>
        <w:ind w:right="-1" w:firstLine="567"/>
        <w:jc w:val="both"/>
        <w:rPr>
          <w:b/>
          <w:sz w:val="28"/>
          <w:szCs w:val="28"/>
          <w:lang w:val="uk-UA"/>
        </w:rPr>
      </w:pPr>
    </w:p>
    <w:p w:rsidR="003B68A2" w:rsidRPr="003B68A2" w:rsidRDefault="003B68A2" w:rsidP="003B68A2">
      <w:pPr>
        <w:widowControl w:val="0"/>
        <w:ind w:right="-1" w:firstLine="567"/>
        <w:jc w:val="both"/>
        <w:rPr>
          <w:sz w:val="28"/>
          <w:szCs w:val="28"/>
          <w:lang w:val="uk-UA"/>
        </w:rPr>
      </w:pPr>
      <w:r>
        <w:rPr>
          <w:b/>
          <w:sz w:val="28"/>
          <w:szCs w:val="28"/>
          <w:lang w:val="uk-UA"/>
        </w:rPr>
        <w:t>*</w:t>
      </w:r>
      <w:r w:rsidRPr="003B68A2">
        <w:rPr>
          <w:sz w:val="28"/>
          <w:szCs w:val="28"/>
          <w:lang w:val="uk-UA"/>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 переможцем торгів в залежності від  специфіки предмету, характеру ,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3B68A2">
        <w:rPr>
          <w:sz w:val="28"/>
          <w:szCs w:val="28"/>
          <w:lang w:val="uk-UA"/>
        </w:rPr>
        <w:t>закупівель</w:t>
      </w:r>
      <w:proofErr w:type="spellEnd"/>
      <w:r w:rsidRPr="003B68A2">
        <w:rPr>
          <w:sz w:val="28"/>
          <w:szCs w:val="28"/>
          <w:lang w:val="uk-UA"/>
        </w:rPr>
        <w:t>.</w:t>
      </w:r>
    </w:p>
    <w:p w:rsidR="002F4149" w:rsidRPr="003B68A2" w:rsidRDefault="002F4149" w:rsidP="003B68A2">
      <w:pPr>
        <w:tabs>
          <w:tab w:val="left" w:pos="8520"/>
          <w:tab w:val="right" w:pos="9921"/>
        </w:tabs>
        <w:ind w:left="-1418"/>
        <w:jc w:val="both"/>
        <w:rPr>
          <w:sz w:val="28"/>
          <w:szCs w:val="28"/>
          <w:lang w:val="uk-UA"/>
        </w:rPr>
      </w:pPr>
    </w:p>
    <w:p w:rsidR="004E5758" w:rsidRPr="00591716" w:rsidRDefault="004E5758" w:rsidP="004E5758">
      <w:pPr>
        <w:tabs>
          <w:tab w:val="left" w:pos="8520"/>
          <w:tab w:val="right" w:pos="9921"/>
        </w:tabs>
        <w:ind w:left="-1418"/>
        <w:jc w:val="both"/>
        <w:rPr>
          <w:b/>
          <w:lang w:val="uk-UA"/>
        </w:rPr>
      </w:pPr>
    </w:p>
    <w:sectPr w:rsidR="004E5758" w:rsidRPr="00591716" w:rsidSect="00BA5552">
      <w:pgSz w:w="11906" w:h="16838"/>
      <w:pgMar w:top="567" w:right="85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5A6"/>
    <w:multiLevelType w:val="hybridMultilevel"/>
    <w:tmpl w:val="DB04C16E"/>
    <w:lvl w:ilvl="0" w:tplc="81B2F774">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8866E5"/>
    <w:multiLevelType w:val="hybridMultilevel"/>
    <w:tmpl w:val="7C92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21F35"/>
    <w:multiLevelType w:val="multilevel"/>
    <w:tmpl w:val="0F72E06C"/>
    <w:lvl w:ilvl="0">
      <w:start w:val="12"/>
      <w:numFmt w:val="decimal"/>
      <w:lvlText w:val="%1."/>
      <w:lvlJc w:val="left"/>
      <w:pPr>
        <w:ind w:left="928" w:hanging="360"/>
      </w:pPr>
      <w:rPr>
        <w:rFonts w:cs="Times New Roman"/>
      </w:rPr>
    </w:lvl>
    <w:lvl w:ilvl="1">
      <w:start w:val="1"/>
      <w:numFmt w:val="decimal"/>
      <w:isLgl/>
      <w:lvlText w:val="%1.%2"/>
      <w:lvlJc w:val="left"/>
      <w:pPr>
        <w:ind w:left="1763" w:hanging="420"/>
      </w:pPr>
      <w:rPr>
        <w:rFonts w:cs="Times New Roman"/>
      </w:rPr>
    </w:lvl>
    <w:lvl w:ilvl="2">
      <w:start w:val="1"/>
      <w:numFmt w:val="decimal"/>
      <w:isLgl/>
      <w:lvlText w:val="%1.%2.%3"/>
      <w:lvlJc w:val="left"/>
      <w:pPr>
        <w:ind w:left="2838" w:hanging="720"/>
      </w:pPr>
      <w:rPr>
        <w:rFonts w:cs="Times New Roman"/>
      </w:rPr>
    </w:lvl>
    <w:lvl w:ilvl="3">
      <w:start w:val="1"/>
      <w:numFmt w:val="decimal"/>
      <w:isLgl/>
      <w:lvlText w:val="%1.%2.%3.%4"/>
      <w:lvlJc w:val="left"/>
      <w:pPr>
        <w:ind w:left="3613" w:hanging="720"/>
      </w:pPr>
      <w:rPr>
        <w:rFonts w:cs="Times New Roman"/>
      </w:rPr>
    </w:lvl>
    <w:lvl w:ilvl="4">
      <w:start w:val="1"/>
      <w:numFmt w:val="decimal"/>
      <w:isLgl/>
      <w:lvlText w:val="%1.%2.%3.%4.%5"/>
      <w:lvlJc w:val="left"/>
      <w:pPr>
        <w:ind w:left="4748" w:hanging="1080"/>
      </w:pPr>
      <w:rPr>
        <w:rFonts w:cs="Times New Roman"/>
      </w:rPr>
    </w:lvl>
    <w:lvl w:ilvl="5">
      <w:start w:val="1"/>
      <w:numFmt w:val="decimal"/>
      <w:isLgl/>
      <w:lvlText w:val="%1.%2.%3.%4.%5.%6"/>
      <w:lvlJc w:val="left"/>
      <w:pPr>
        <w:ind w:left="5523" w:hanging="1080"/>
      </w:pPr>
      <w:rPr>
        <w:rFonts w:cs="Times New Roman"/>
      </w:rPr>
    </w:lvl>
    <w:lvl w:ilvl="6">
      <w:start w:val="1"/>
      <w:numFmt w:val="decimal"/>
      <w:isLgl/>
      <w:lvlText w:val="%1.%2.%3.%4.%5.%6.%7"/>
      <w:lvlJc w:val="left"/>
      <w:pPr>
        <w:ind w:left="6658" w:hanging="1440"/>
      </w:pPr>
      <w:rPr>
        <w:rFonts w:cs="Times New Roman"/>
      </w:rPr>
    </w:lvl>
    <w:lvl w:ilvl="7">
      <w:start w:val="1"/>
      <w:numFmt w:val="decimal"/>
      <w:isLgl/>
      <w:lvlText w:val="%1.%2.%3.%4.%5.%6.%7.%8"/>
      <w:lvlJc w:val="left"/>
      <w:pPr>
        <w:ind w:left="7433" w:hanging="1440"/>
      </w:pPr>
      <w:rPr>
        <w:rFonts w:cs="Times New Roman"/>
      </w:rPr>
    </w:lvl>
    <w:lvl w:ilvl="8">
      <w:start w:val="1"/>
      <w:numFmt w:val="decimal"/>
      <w:isLgl/>
      <w:lvlText w:val="%1.%2.%3.%4.%5.%6.%7.%8.%9"/>
      <w:lvlJc w:val="left"/>
      <w:pPr>
        <w:ind w:left="8568" w:hanging="1800"/>
      </w:pPr>
      <w:rPr>
        <w:rFonts w:cs="Times New Roman"/>
      </w:rPr>
    </w:lvl>
  </w:abstractNum>
  <w:abstractNum w:abstractNumId="3" w15:restartNumberingAfterBreak="0">
    <w:nsid w:val="1E1F310C"/>
    <w:multiLevelType w:val="multilevel"/>
    <w:tmpl w:val="BFE65CE6"/>
    <w:lvl w:ilvl="0">
      <w:start w:val="13"/>
      <w:numFmt w:val="decimal"/>
      <w:lvlText w:val="%1."/>
      <w:lvlJc w:val="left"/>
      <w:pPr>
        <w:ind w:left="480" w:hanging="480"/>
      </w:pPr>
    </w:lvl>
    <w:lvl w:ilvl="1">
      <w:start w:val="1"/>
      <w:numFmt w:val="decimal"/>
      <w:lvlText w:val="%1.%2."/>
      <w:lvlJc w:val="left"/>
      <w:pPr>
        <w:ind w:left="2891" w:hanging="480"/>
      </w:pPr>
    </w:lvl>
    <w:lvl w:ilvl="2">
      <w:start w:val="1"/>
      <w:numFmt w:val="decimal"/>
      <w:lvlText w:val="%1.%2.%3."/>
      <w:lvlJc w:val="left"/>
      <w:pPr>
        <w:ind w:left="5542" w:hanging="720"/>
      </w:p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4" w15:restartNumberingAfterBreak="0">
    <w:nsid w:val="1E805EBB"/>
    <w:multiLevelType w:val="hybridMultilevel"/>
    <w:tmpl w:val="13C268F8"/>
    <w:lvl w:ilvl="0" w:tplc="FFCA8D5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21043BDA"/>
    <w:multiLevelType w:val="hybridMultilevel"/>
    <w:tmpl w:val="68C4ACCE"/>
    <w:lvl w:ilvl="0" w:tplc="4A062E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697"/>
    <w:multiLevelType w:val="hybridMultilevel"/>
    <w:tmpl w:val="B7C812BA"/>
    <w:lvl w:ilvl="0" w:tplc="AEBAC3E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25600F2A"/>
    <w:multiLevelType w:val="hybridMultilevel"/>
    <w:tmpl w:val="E6224F56"/>
    <w:lvl w:ilvl="0" w:tplc="6D8E5BCA">
      <w:start w:val="5"/>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4A531E8D"/>
    <w:multiLevelType w:val="hybridMultilevel"/>
    <w:tmpl w:val="0BCE1CB0"/>
    <w:lvl w:ilvl="0" w:tplc="89E0D8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F44B7"/>
    <w:multiLevelType w:val="hybridMultilevel"/>
    <w:tmpl w:val="F2C2B272"/>
    <w:lvl w:ilvl="0" w:tplc="635062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2A040D"/>
    <w:multiLevelType w:val="multilevel"/>
    <w:tmpl w:val="9650E804"/>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53175AFB"/>
    <w:multiLevelType w:val="multilevel"/>
    <w:tmpl w:val="B0505E62"/>
    <w:lvl w:ilvl="0">
      <w:start w:val="1"/>
      <w:numFmt w:val="decimal"/>
      <w:lvlText w:val="%1."/>
      <w:lvlJc w:val="left"/>
      <w:pPr>
        <w:ind w:left="2629" w:hanging="360"/>
      </w:pPr>
      <w:rPr>
        <w:b/>
        <w:bCs/>
      </w:rPr>
    </w:lvl>
    <w:lvl w:ilvl="1">
      <w:start w:val="1"/>
      <w:numFmt w:val="decimal"/>
      <w:isLgl/>
      <w:lvlText w:val="%1.%2."/>
      <w:lvlJc w:val="left"/>
      <w:pPr>
        <w:ind w:left="3688" w:hanging="360"/>
      </w:pPr>
      <w:rPr>
        <w:b w:val="0"/>
      </w:rPr>
    </w:lvl>
    <w:lvl w:ilvl="2">
      <w:start w:val="1"/>
      <w:numFmt w:val="decimal"/>
      <w:isLgl/>
      <w:lvlText w:val="%1.%2.%3."/>
      <w:lvlJc w:val="left"/>
      <w:pPr>
        <w:ind w:left="3131" w:hanging="720"/>
      </w:pPr>
    </w:lvl>
    <w:lvl w:ilvl="3">
      <w:start w:val="1"/>
      <w:numFmt w:val="decimal"/>
      <w:isLgl/>
      <w:lvlText w:val="%1.%2.%3.%4."/>
      <w:lvlJc w:val="left"/>
      <w:pPr>
        <w:ind w:left="3131" w:hanging="720"/>
      </w:pPr>
    </w:lvl>
    <w:lvl w:ilvl="4">
      <w:start w:val="1"/>
      <w:numFmt w:val="decimal"/>
      <w:isLgl/>
      <w:lvlText w:val="%1.%2.%3.%4.%5."/>
      <w:lvlJc w:val="left"/>
      <w:pPr>
        <w:ind w:left="3491" w:hanging="1080"/>
      </w:pPr>
    </w:lvl>
    <w:lvl w:ilvl="5">
      <w:start w:val="1"/>
      <w:numFmt w:val="decimal"/>
      <w:isLgl/>
      <w:lvlText w:val="%1.%2.%3.%4.%5.%6."/>
      <w:lvlJc w:val="left"/>
      <w:pPr>
        <w:ind w:left="3491" w:hanging="1080"/>
      </w:pPr>
    </w:lvl>
    <w:lvl w:ilvl="6">
      <w:start w:val="1"/>
      <w:numFmt w:val="decimal"/>
      <w:isLgl/>
      <w:lvlText w:val="%1.%2.%3.%4.%5.%6.%7."/>
      <w:lvlJc w:val="left"/>
      <w:pPr>
        <w:ind w:left="3851" w:hanging="1440"/>
      </w:pPr>
    </w:lvl>
    <w:lvl w:ilvl="7">
      <w:start w:val="1"/>
      <w:numFmt w:val="decimal"/>
      <w:isLgl/>
      <w:lvlText w:val="%1.%2.%3.%4.%5.%6.%7.%8."/>
      <w:lvlJc w:val="left"/>
      <w:pPr>
        <w:ind w:left="3851" w:hanging="1440"/>
      </w:pPr>
    </w:lvl>
    <w:lvl w:ilvl="8">
      <w:start w:val="1"/>
      <w:numFmt w:val="decimal"/>
      <w:isLgl/>
      <w:lvlText w:val="%1.%2.%3.%4.%5.%6.%7.%8.%9."/>
      <w:lvlJc w:val="left"/>
      <w:pPr>
        <w:ind w:left="4211" w:hanging="1800"/>
      </w:pPr>
    </w:lvl>
  </w:abstractNum>
  <w:abstractNum w:abstractNumId="12" w15:restartNumberingAfterBreak="0">
    <w:nsid w:val="5B941780"/>
    <w:multiLevelType w:val="hybridMultilevel"/>
    <w:tmpl w:val="57560248"/>
    <w:lvl w:ilvl="0" w:tplc="63506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2"/>
  </w:num>
  <w:num w:numId="5">
    <w:abstractNumId w:val="4"/>
  </w:num>
  <w:num w:numId="6">
    <w:abstractNumId w:val="7"/>
  </w:num>
  <w:num w:numId="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83"/>
    <w:rsid w:val="00007EB3"/>
    <w:rsid w:val="00032901"/>
    <w:rsid w:val="00066514"/>
    <w:rsid w:val="000846BF"/>
    <w:rsid w:val="000B73C1"/>
    <w:rsid w:val="0012318A"/>
    <w:rsid w:val="00137B30"/>
    <w:rsid w:val="00147134"/>
    <w:rsid w:val="002455C4"/>
    <w:rsid w:val="0025459B"/>
    <w:rsid w:val="002E568D"/>
    <w:rsid w:val="002F145E"/>
    <w:rsid w:val="002F4149"/>
    <w:rsid w:val="00382681"/>
    <w:rsid w:val="003930E3"/>
    <w:rsid w:val="003B68A2"/>
    <w:rsid w:val="003D6B5F"/>
    <w:rsid w:val="0047089C"/>
    <w:rsid w:val="004711A9"/>
    <w:rsid w:val="004E5758"/>
    <w:rsid w:val="005054CB"/>
    <w:rsid w:val="00510D3C"/>
    <w:rsid w:val="00577183"/>
    <w:rsid w:val="00591716"/>
    <w:rsid w:val="00605431"/>
    <w:rsid w:val="006C7FED"/>
    <w:rsid w:val="006E525C"/>
    <w:rsid w:val="00705C2C"/>
    <w:rsid w:val="0071250C"/>
    <w:rsid w:val="007748AA"/>
    <w:rsid w:val="00776F46"/>
    <w:rsid w:val="007C545F"/>
    <w:rsid w:val="008702BE"/>
    <w:rsid w:val="008816C4"/>
    <w:rsid w:val="008B3253"/>
    <w:rsid w:val="0092667D"/>
    <w:rsid w:val="00955026"/>
    <w:rsid w:val="009760F5"/>
    <w:rsid w:val="009E6672"/>
    <w:rsid w:val="009F09EA"/>
    <w:rsid w:val="00AD5C3E"/>
    <w:rsid w:val="00AE1DC2"/>
    <w:rsid w:val="00AE555A"/>
    <w:rsid w:val="00B50124"/>
    <w:rsid w:val="00B93267"/>
    <w:rsid w:val="00BA5552"/>
    <w:rsid w:val="00BB4DB6"/>
    <w:rsid w:val="00BD648C"/>
    <w:rsid w:val="00C10750"/>
    <w:rsid w:val="00C769B6"/>
    <w:rsid w:val="00CA1F58"/>
    <w:rsid w:val="00DD2C82"/>
    <w:rsid w:val="00E4510C"/>
    <w:rsid w:val="00EE2A68"/>
    <w:rsid w:val="00F83AA0"/>
    <w:rsid w:val="00FC2232"/>
    <w:rsid w:val="00FE0D7E"/>
    <w:rsid w:val="00FE1EF3"/>
    <w:rsid w:val="00FF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76B1F-0F35-486D-96FB-C35C855B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83"/>
    <w:pPr>
      <w:spacing w:after="0" w:line="240" w:lineRule="auto"/>
    </w:pPr>
    <w:rPr>
      <w:rFonts w:ascii="Times New Roman" w:eastAsia="Times New Roman" w:hAnsi="Times New Roman" w:cs="Times New Roman"/>
      <w:color w:val="000000"/>
      <w:sz w:val="24"/>
      <w:szCs w:val="24"/>
      <w:lang w:eastAsia="ru-RU"/>
    </w:rPr>
  </w:style>
  <w:style w:type="paragraph" w:styleId="3">
    <w:name w:val="heading 3"/>
    <w:basedOn w:val="a"/>
    <w:link w:val="30"/>
    <w:uiPriority w:val="9"/>
    <w:qFormat/>
    <w:rsid w:val="00FF397D"/>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577183"/>
    <w:rPr>
      <w:rFonts w:ascii="Times New Roman CYR" w:hAnsi="Times New Roman CYR" w:cs="Times New Roman CYR"/>
      <w:sz w:val="24"/>
      <w:szCs w:val="24"/>
      <w:lang w:eastAsia="ar-SA"/>
    </w:rPr>
  </w:style>
  <w:style w:type="paragraph" w:styleId="a4">
    <w:name w:val="Body Text Indent"/>
    <w:basedOn w:val="a"/>
    <w:link w:val="a3"/>
    <w:rsid w:val="00577183"/>
    <w:pPr>
      <w:widowControl w:val="0"/>
      <w:suppressAutoHyphens/>
      <w:autoSpaceDE w:val="0"/>
      <w:spacing w:after="120"/>
      <w:ind w:left="283"/>
    </w:pPr>
    <w:rPr>
      <w:rFonts w:ascii="Times New Roman CYR" w:eastAsiaTheme="minorHAnsi" w:hAnsi="Times New Roman CYR" w:cs="Times New Roman CYR"/>
      <w:color w:val="auto"/>
      <w:lang w:eastAsia="ar-SA"/>
    </w:rPr>
  </w:style>
  <w:style w:type="character" w:customStyle="1" w:styleId="1">
    <w:name w:val="Основной текст с отступом Знак1"/>
    <w:basedOn w:val="a0"/>
    <w:uiPriority w:val="99"/>
    <w:semiHidden/>
    <w:rsid w:val="00577183"/>
    <w:rPr>
      <w:rFonts w:ascii="Times New Roman" w:eastAsia="Times New Roman" w:hAnsi="Times New Roman" w:cs="Times New Roman"/>
      <w:color w:val="000000"/>
      <w:sz w:val="24"/>
      <w:szCs w:val="24"/>
      <w:lang w:eastAsia="ru-RU"/>
    </w:rPr>
  </w:style>
  <w:style w:type="paragraph" w:styleId="a5">
    <w:name w:val="List Paragraph"/>
    <w:aliases w:val="EBRD List,CA bullets,1 Буллет,название табл/рис,Список уровня 2,Bullet Number,Bullet 1,Use Case List Paragraph,lp1,List Paragraph1,lp11,List Paragraph11,AC List 01,заголовок 1.1,List Paragraph (numbered (a)),List_Paragraph"/>
    <w:basedOn w:val="a"/>
    <w:link w:val="a6"/>
    <w:uiPriority w:val="99"/>
    <w:qFormat/>
    <w:rsid w:val="00577183"/>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7">
    <w:name w:val="No Spacing"/>
    <w:qFormat/>
    <w:rsid w:val="00577183"/>
    <w:pPr>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aliases w:val="EBRD List Знак,CA bullets Знак,1 Буллет Знак,название табл/рис Знак,Список уровня 2 Знак,Bullet Number Знак,Bullet 1 Знак,Use Case List Paragraph Знак,lp1 Знак,List Paragraph1 Знак,lp11 Знак,List Paragraph11 Знак,AC List 01 Знак"/>
    <w:link w:val="a5"/>
    <w:uiPriority w:val="99"/>
    <w:qFormat/>
    <w:locked/>
    <w:rsid w:val="00577183"/>
  </w:style>
  <w:style w:type="paragraph" w:styleId="31">
    <w:name w:val="Body Text Indent 3"/>
    <w:basedOn w:val="a"/>
    <w:link w:val="32"/>
    <w:semiHidden/>
    <w:unhideWhenUsed/>
    <w:rsid w:val="00577183"/>
    <w:pPr>
      <w:spacing w:after="120"/>
      <w:ind w:left="283"/>
    </w:pPr>
    <w:rPr>
      <w:sz w:val="16"/>
      <w:szCs w:val="16"/>
    </w:rPr>
  </w:style>
  <w:style w:type="character" w:customStyle="1" w:styleId="32">
    <w:name w:val="Основной текст с отступом 3 Знак"/>
    <w:basedOn w:val="a0"/>
    <w:link w:val="31"/>
    <w:semiHidden/>
    <w:rsid w:val="00577183"/>
    <w:rPr>
      <w:rFonts w:ascii="Times New Roman" w:eastAsia="Times New Roman" w:hAnsi="Times New Roman" w:cs="Times New Roman"/>
      <w:color w:val="000000"/>
      <w:sz w:val="16"/>
      <w:szCs w:val="16"/>
      <w:lang w:eastAsia="ru-RU"/>
    </w:rPr>
  </w:style>
  <w:style w:type="paragraph" w:customStyle="1" w:styleId="10">
    <w:name w:val="Без интервала1"/>
    <w:uiPriority w:val="67"/>
    <w:rsid w:val="00577183"/>
    <w:pPr>
      <w:suppressAutoHyphens/>
      <w:spacing w:after="0" w:line="240" w:lineRule="auto"/>
    </w:pPr>
    <w:rPr>
      <w:rFonts w:ascii="Calibri" w:eastAsia="Calibri" w:hAnsi="Calibri" w:cs="Times New Roman"/>
      <w:lang w:val="uk-UA" w:eastAsia="zh-CN"/>
    </w:rPr>
  </w:style>
  <w:style w:type="paragraph" w:customStyle="1" w:styleId="Iauiue">
    <w:name w:val="Iau?iue"/>
    <w:rsid w:val="00577183"/>
    <w:pPr>
      <w:spacing w:after="0" w:line="240" w:lineRule="auto"/>
    </w:pPr>
    <w:rPr>
      <w:rFonts w:ascii="Times New Roman" w:eastAsia="Times New Roman" w:hAnsi="Times New Roman" w:cs="Times New Roman"/>
      <w:sz w:val="20"/>
      <w:szCs w:val="20"/>
    </w:rPr>
  </w:style>
  <w:style w:type="table" w:styleId="a8">
    <w:name w:val="Table Grid"/>
    <w:basedOn w:val="a1"/>
    <w:uiPriority w:val="39"/>
    <w:rsid w:val="0057718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577183"/>
    <w:pPr>
      <w:spacing w:after="120" w:line="480" w:lineRule="auto"/>
      <w:ind w:left="283"/>
    </w:pPr>
    <w:rPr>
      <w:color w:val="auto"/>
      <w:sz w:val="20"/>
      <w:szCs w:val="20"/>
    </w:rPr>
  </w:style>
  <w:style w:type="character" w:customStyle="1" w:styleId="20">
    <w:name w:val="Основной текст с отступом 2 Знак"/>
    <w:basedOn w:val="a0"/>
    <w:link w:val="2"/>
    <w:rsid w:val="00577183"/>
    <w:rPr>
      <w:rFonts w:ascii="Times New Roman" w:eastAsia="Times New Roman" w:hAnsi="Times New Roman" w:cs="Times New Roman"/>
      <w:sz w:val="20"/>
      <w:szCs w:val="20"/>
      <w:lang w:eastAsia="ru-RU"/>
    </w:rPr>
  </w:style>
  <w:style w:type="paragraph" w:customStyle="1" w:styleId="TimesNewRoman">
    <w:name w:val="Обычный + Times New Roman"/>
    <w:aliases w:val="12 пт,По ширине"/>
    <w:basedOn w:val="a"/>
    <w:rsid w:val="002E568D"/>
    <w:pPr>
      <w:spacing w:line="276" w:lineRule="auto"/>
      <w:jc w:val="both"/>
    </w:pPr>
    <w:rPr>
      <w:lang w:val="uk-UA"/>
    </w:rPr>
  </w:style>
  <w:style w:type="paragraph" w:styleId="a9">
    <w:name w:val="Balloon Text"/>
    <w:basedOn w:val="a"/>
    <w:link w:val="aa"/>
    <w:uiPriority w:val="99"/>
    <w:semiHidden/>
    <w:unhideWhenUsed/>
    <w:rsid w:val="00C769B6"/>
    <w:rPr>
      <w:rFonts w:ascii="Segoe UI" w:hAnsi="Segoe UI" w:cs="Segoe UI"/>
      <w:sz w:val="18"/>
      <w:szCs w:val="18"/>
    </w:rPr>
  </w:style>
  <w:style w:type="character" w:customStyle="1" w:styleId="aa">
    <w:name w:val="Текст выноски Знак"/>
    <w:basedOn w:val="a0"/>
    <w:link w:val="a9"/>
    <w:uiPriority w:val="99"/>
    <w:semiHidden/>
    <w:rsid w:val="00C769B6"/>
    <w:rPr>
      <w:rFonts w:ascii="Segoe UI" w:eastAsia="Times New Roman" w:hAnsi="Segoe UI" w:cs="Segoe UI"/>
      <w:color w:val="000000"/>
      <w:sz w:val="18"/>
      <w:szCs w:val="18"/>
      <w:lang w:eastAsia="ru-RU"/>
    </w:rPr>
  </w:style>
  <w:style w:type="character" w:customStyle="1" w:styleId="30">
    <w:name w:val="Заголовок 3 Знак"/>
    <w:basedOn w:val="a0"/>
    <w:link w:val="3"/>
    <w:uiPriority w:val="9"/>
    <w:rsid w:val="00FF397D"/>
    <w:rPr>
      <w:rFonts w:ascii="Times New Roman" w:eastAsia="Times New Roman" w:hAnsi="Times New Roman" w:cs="Times New Roman"/>
      <w:b/>
      <w:bCs/>
      <w:sz w:val="27"/>
      <w:szCs w:val="27"/>
      <w:lang w:eastAsia="ru-RU"/>
    </w:rPr>
  </w:style>
  <w:style w:type="paragraph" w:styleId="ab">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Знак17,Знак18 Знак,Знак17 Знак1"/>
    <w:basedOn w:val="a"/>
    <w:link w:val="ac"/>
    <w:unhideWhenUsed/>
    <w:qFormat/>
    <w:rsid w:val="003930E3"/>
    <w:pPr>
      <w:spacing w:before="100" w:beforeAutospacing="1" w:after="100" w:afterAutospacing="1"/>
    </w:pPr>
    <w:rPr>
      <w:color w:val="auto"/>
    </w:rPr>
  </w:style>
  <w:style w:type="character" w:customStyle="1" w:styleId="ac">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ink w:val="ab"/>
    <w:qFormat/>
    <w:locked/>
    <w:rsid w:val="003930E3"/>
    <w:rPr>
      <w:rFonts w:ascii="Times New Roman" w:eastAsia="Times New Roman" w:hAnsi="Times New Roman" w:cs="Times New Roman"/>
      <w:sz w:val="24"/>
      <w:szCs w:val="24"/>
      <w:lang w:eastAsia="ru-RU"/>
    </w:rPr>
  </w:style>
  <w:style w:type="paragraph" w:customStyle="1" w:styleId="Default">
    <w:name w:val="Default"/>
    <w:rsid w:val="003930E3"/>
    <w:pPr>
      <w:suppressAutoHyphens/>
      <w:spacing w:after="0" w:line="240" w:lineRule="auto"/>
    </w:pPr>
    <w:rPr>
      <w:rFonts w:ascii="Times New Roman" w:eastAsia="Times New Roman" w:hAnsi="Times New Roman" w:cs="Times New Roman"/>
      <w:color w:val="000000"/>
      <w:sz w:val="24"/>
      <w:szCs w:val="24"/>
      <w:lang w:val="uk-UA" w:eastAsia="zh-CN"/>
    </w:rPr>
  </w:style>
  <w:style w:type="table" w:customStyle="1" w:styleId="11">
    <w:name w:val="Сетка таблицы1"/>
    <w:basedOn w:val="a1"/>
    <w:next w:val="a8"/>
    <w:uiPriority w:val="39"/>
    <w:rsid w:val="0039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F7A2-00E5-4CB9-B007-CB5F7783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20245</Words>
  <Characters>11540</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2024-03-12T06:40:00Z</cp:lastPrinted>
  <dcterms:created xsi:type="dcterms:W3CDTF">2023-12-15T14:27:00Z</dcterms:created>
  <dcterms:modified xsi:type="dcterms:W3CDTF">2024-03-12T06:48:00Z</dcterms:modified>
</cp:coreProperties>
</file>