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9E" w:rsidRPr="00B07523" w:rsidRDefault="00506F9E" w:rsidP="00506F9E">
      <w:pPr>
        <w:spacing w:after="0" w:line="240" w:lineRule="auto"/>
        <w:jc w:val="center"/>
        <w:rPr>
          <w:rFonts w:ascii="Times New Roman" w:eastAsia="Times New Roman" w:hAnsi="Times New Roman" w:cs="Times New Roman"/>
          <w:b/>
          <w:bCs/>
          <w:iCs/>
          <w:caps/>
          <w:sz w:val="28"/>
          <w:szCs w:val="28"/>
        </w:rPr>
      </w:pPr>
      <w:r w:rsidRPr="00B07523">
        <w:rPr>
          <w:rFonts w:ascii="Times New Roman" w:eastAsia="Times New Roman" w:hAnsi="Times New Roman" w:cs="Times New Roman"/>
          <w:b/>
          <w:bCs/>
          <w:iCs/>
          <w:caps/>
          <w:sz w:val="28"/>
          <w:szCs w:val="28"/>
        </w:rPr>
        <w:t>КОМУНАЛЬНЕ НЕКОМЕРЦІЙНЕ ПІДПРИЄМСТВО</w:t>
      </w:r>
    </w:p>
    <w:p w:rsidR="00506F9E" w:rsidRPr="00B07523" w:rsidRDefault="00506F9E" w:rsidP="00506F9E">
      <w:pPr>
        <w:spacing w:after="0" w:line="240" w:lineRule="auto"/>
        <w:jc w:val="center"/>
        <w:rPr>
          <w:rFonts w:ascii="Times New Roman" w:eastAsia="Times New Roman" w:hAnsi="Times New Roman" w:cs="Times New Roman"/>
          <w:b/>
          <w:bCs/>
          <w:iCs/>
          <w:caps/>
          <w:sz w:val="28"/>
          <w:szCs w:val="28"/>
        </w:rPr>
      </w:pPr>
      <w:r w:rsidRPr="00B07523">
        <w:rPr>
          <w:rFonts w:ascii="Times New Roman" w:eastAsia="Times New Roman" w:hAnsi="Times New Roman" w:cs="Times New Roman"/>
          <w:b/>
          <w:bCs/>
          <w:iCs/>
          <w:caps/>
          <w:sz w:val="28"/>
          <w:szCs w:val="28"/>
        </w:rPr>
        <w:t>ХАРКІВСЬКОЇ ОБЛАСНОЇ РАДИ</w:t>
      </w:r>
    </w:p>
    <w:p w:rsidR="00506F9E" w:rsidRPr="00B07523" w:rsidRDefault="00506F9E" w:rsidP="00506F9E">
      <w:pPr>
        <w:spacing w:after="0" w:line="240" w:lineRule="auto"/>
        <w:jc w:val="center"/>
        <w:rPr>
          <w:rFonts w:ascii="Times New Roman" w:eastAsia="Times New Roman" w:hAnsi="Times New Roman" w:cs="Times New Roman"/>
          <w:b/>
          <w:bCs/>
          <w:iCs/>
          <w:caps/>
          <w:sz w:val="28"/>
          <w:szCs w:val="28"/>
        </w:rPr>
      </w:pPr>
      <w:r w:rsidRPr="00B07523">
        <w:rPr>
          <w:rFonts w:ascii="Times New Roman" w:eastAsia="Times New Roman" w:hAnsi="Times New Roman" w:cs="Times New Roman"/>
          <w:b/>
          <w:bCs/>
          <w:iCs/>
          <w:caps/>
          <w:sz w:val="28"/>
          <w:szCs w:val="28"/>
        </w:rPr>
        <w:t>«ОБЛАСНА ДИТЯЧА ІНФЕКЦІЙНА КЛІНІЧНА ЛІКАРНЯ»</w:t>
      </w:r>
    </w:p>
    <w:p w:rsidR="00506F9E" w:rsidRPr="00B07523" w:rsidRDefault="00506F9E" w:rsidP="00506F9E">
      <w:pPr>
        <w:spacing w:after="0" w:line="240" w:lineRule="auto"/>
        <w:jc w:val="center"/>
        <w:rPr>
          <w:rFonts w:ascii="Times New Roman" w:eastAsia="Times New Roman" w:hAnsi="Times New Roman" w:cs="Times New Roman"/>
          <w:b/>
          <w:bCs/>
          <w:iCs/>
          <w:caps/>
          <w:sz w:val="28"/>
          <w:szCs w:val="28"/>
        </w:rPr>
      </w:pPr>
    </w:p>
    <w:p w:rsidR="00506F9E" w:rsidRPr="00B07523" w:rsidRDefault="00506F9E" w:rsidP="00506F9E">
      <w:pPr>
        <w:spacing w:after="0" w:line="240" w:lineRule="auto"/>
        <w:jc w:val="center"/>
        <w:rPr>
          <w:rFonts w:ascii="Times New Roman" w:eastAsia="Times New Roman" w:hAnsi="Times New Roman" w:cs="Times New Roman"/>
          <w:b/>
          <w:bCs/>
          <w:iCs/>
          <w:caps/>
          <w:sz w:val="28"/>
          <w:szCs w:val="28"/>
        </w:rPr>
      </w:pPr>
    </w:p>
    <w:p w:rsidR="00506F9E" w:rsidRPr="00B07523" w:rsidRDefault="00506F9E" w:rsidP="00506F9E">
      <w:pPr>
        <w:spacing w:after="0" w:line="240" w:lineRule="auto"/>
        <w:jc w:val="center"/>
        <w:rPr>
          <w:rFonts w:ascii="Times New Roman" w:eastAsia="Times New Roman" w:hAnsi="Times New Roman" w:cs="Times New Roman"/>
          <w:b/>
          <w:bCs/>
          <w:iCs/>
          <w:caps/>
          <w:sz w:val="28"/>
          <w:szCs w:val="28"/>
        </w:rPr>
      </w:pPr>
    </w:p>
    <w:p w:rsidR="008977AB" w:rsidRPr="00B07523" w:rsidRDefault="008977AB" w:rsidP="00506F9E">
      <w:pPr>
        <w:spacing w:after="0" w:line="240" w:lineRule="auto"/>
        <w:jc w:val="center"/>
        <w:rPr>
          <w:rFonts w:ascii="Times New Roman" w:eastAsia="Times New Roman" w:hAnsi="Times New Roman" w:cs="Times New Roman"/>
          <w:b/>
          <w:bCs/>
          <w:iCs/>
          <w:caps/>
          <w:sz w:val="28"/>
          <w:szCs w:val="28"/>
        </w:rPr>
      </w:pPr>
    </w:p>
    <w:p w:rsidR="008977AB" w:rsidRPr="00B07523" w:rsidRDefault="008977AB" w:rsidP="00506F9E">
      <w:pPr>
        <w:spacing w:after="0" w:line="240" w:lineRule="auto"/>
        <w:jc w:val="center"/>
        <w:rPr>
          <w:rFonts w:ascii="Times New Roman" w:eastAsia="Times New Roman" w:hAnsi="Times New Roman" w:cs="Times New Roman"/>
          <w:b/>
          <w:bCs/>
          <w:iCs/>
          <w:caps/>
          <w:sz w:val="28"/>
          <w:szCs w:val="28"/>
        </w:rPr>
      </w:pPr>
    </w:p>
    <w:p w:rsidR="00C24018" w:rsidRPr="00B07523" w:rsidRDefault="00C24018">
      <w:pPr>
        <w:spacing w:after="0" w:line="240" w:lineRule="auto"/>
        <w:ind w:left="-1418"/>
        <w:jc w:val="center"/>
        <w:rPr>
          <w:rFonts w:ascii="Times New Roman" w:eastAsia="Times New Roman" w:hAnsi="Times New Roman" w:cs="Times New Roman"/>
          <w:b/>
          <w:color w:val="000000"/>
          <w:sz w:val="24"/>
          <w:szCs w:val="24"/>
        </w:rPr>
      </w:pPr>
    </w:p>
    <w:tbl>
      <w:tblPr>
        <w:tblW w:w="4819" w:type="dxa"/>
        <w:tblInd w:w="4919" w:type="dxa"/>
        <w:tblLayout w:type="fixed"/>
        <w:tblLook w:val="0000" w:firstRow="0" w:lastRow="0" w:firstColumn="0" w:lastColumn="0" w:noHBand="0" w:noVBand="0"/>
      </w:tblPr>
      <w:tblGrid>
        <w:gridCol w:w="4819"/>
      </w:tblGrid>
      <w:tr w:rsidR="00506F9E" w:rsidRPr="00B07523" w:rsidTr="007364D4">
        <w:tc>
          <w:tcPr>
            <w:tcW w:w="4819" w:type="dxa"/>
          </w:tcPr>
          <w:p w:rsidR="00506F9E" w:rsidRPr="00B07523" w:rsidRDefault="00506F9E" w:rsidP="00506F9E">
            <w:pPr>
              <w:spacing w:after="0" w:line="240" w:lineRule="auto"/>
              <w:rPr>
                <w:rFonts w:ascii="Times New Roman" w:eastAsia="Times New Roman" w:hAnsi="Times New Roman" w:cs="Times New Roman"/>
                <w:b/>
                <w:bCs/>
                <w:color w:val="000000"/>
                <w:sz w:val="24"/>
                <w:szCs w:val="24"/>
              </w:rPr>
            </w:pPr>
            <w:r w:rsidRPr="00B07523">
              <w:rPr>
                <w:rFonts w:ascii="Times New Roman" w:eastAsia="Times New Roman" w:hAnsi="Times New Roman" w:cs="Times New Roman"/>
                <w:b/>
                <w:bCs/>
                <w:color w:val="000000"/>
                <w:sz w:val="24"/>
                <w:szCs w:val="24"/>
              </w:rPr>
              <w:t>Затверджено</w:t>
            </w:r>
          </w:p>
        </w:tc>
      </w:tr>
      <w:tr w:rsidR="00506F9E" w:rsidRPr="00B07523" w:rsidTr="007364D4">
        <w:tc>
          <w:tcPr>
            <w:tcW w:w="4819" w:type="dxa"/>
          </w:tcPr>
          <w:p w:rsidR="00506F9E" w:rsidRPr="00B07523" w:rsidRDefault="00506F9E" w:rsidP="00506F9E">
            <w:pPr>
              <w:spacing w:after="0" w:line="240" w:lineRule="auto"/>
              <w:rPr>
                <w:rFonts w:ascii="Times New Roman" w:eastAsia="Times New Roman" w:hAnsi="Times New Roman" w:cs="Times New Roman"/>
                <w:b/>
                <w:bCs/>
                <w:color w:val="000000"/>
                <w:sz w:val="24"/>
                <w:szCs w:val="24"/>
              </w:rPr>
            </w:pPr>
            <w:r w:rsidRPr="00B07523">
              <w:rPr>
                <w:rFonts w:ascii="Times New Roman" w:eastAsia="Times New Roman" w:hAnsi="Times New Roman" w:cs="Times New Roman"/>
                <w:b/>
                <w:bCs/>
                <w:color w:val="000000"/>
                <w:sz w:val="24"/>
                <w:szCs w:val="24"/>
              </w:rPr>
              <w:t xml:space="preserve">рішенням уповноваженої особи </w:t>
            </w:r>
          </w:p>
        </w:tc>
      </w:tr>
      <w:tr w:rsidR="00506F9E" w:rsidRPr="00B07523" w:rsidTr="007364D4">
        <w:tc>
          <w:tcPr>
            <w:tcW w:w="4819" w:type="dxa"/>
          </w:tcPr>
          <w:p w:rsidR="00506F9E" w:rsidRPr="00B07523" w:rsidRDefault="00506F9E" w:rsidP="00506F9E">
            <w:pPr>
              <w:spacing w:after="0" w:line="240" w:lineRule="auto"/>
              <w:rPr>
                <w:rFonts w:ascii="Times New Roman" w:eastAsia="Times New Roman" w:hAnsi="Times New Roman" w:cs="Times New Roman"/>
                <w:b/>
                <w:bCs/>
                <w:color w:val="000000"/>
                <w:sz w:val="24"/>
                <w:szCs w:val="24"/>
              </w:rPr>
            </w:pPr>
            <w:r w:rsidRPr="00B07523">
              <w:rPr>
                <w:rFonts w:ascii="Times New Roman" w:eastAsia="Times New Roman" w:hAnsi="Times New Roman" w:cs="Times New Roman"/>
                <w:b/>
                <w:bCs/>
                <w:color w:val="000000"/>
                <w:sz w:val="24"/>
                <w:szCs w:val="24"/>
              </w:rPr>
              <w:t xml:space="preserve">протокол № </w:t>
            </w:r>
            <w:r w:rsidR="005522E9" w:rsidRPr="00B07523">
              <w:rPr>
                <w:rFonts w:ascii="Times New Roman" w:eastAsia="Times New Roman" w:hAnsi="Times New Roman" w:cs="Times New Roman"/>
                <w:b/>
                <w:bCs/>
                <w:color w:val="000000"/>
                <w:sz w:val="24"/>
                <w:szCs w:val="24"/>
              </w:rPr>
              <w:t>1604/3369-24</w:t>
            </w:r>
          </w:p>
          <w:p w:rsidR="00506F9E" w:rsidRPr="00B07523" w:rsidRDefault="00506F9E" w:rsidP="005B32C1">
            <w:pPr>
              <w:spacing w:after="0" w:line="240" w:lineRule="auto"/>
              <w:rPr>
                <w:rFonts w:ascii="Times New Roman" w:eastAsia="Times New Roman" w:hAnsi="Times New Roman" w:cs="Times New Roman"/>
                <w:b/>
                <w:bCs/>
                <w:color w:val="000000"/>
                <w:sz w:val="24"/>
                <w:szCs w:val="24"/>
              </w:rPr>
            </w:pPr>
            <w:r w:rsidRPr="00B07523">
              <w:rPr>
                <w:rFonts w:ascii="Times New Roman" w:eastAsia="Times New Roman" w:hAnsi="Times New Roman" w:cs="Times New Roman"/>
                <w:b/>
                <w:bCs/>
                <w:color w:val="000000"/>
                <w:sz w:val="24"/>
                <w:szCs w:val="24"/>
              </w:rPr>
              <w:t>від «</w:t>
            </w:r>
            <w:r w:rsidR="005522E9" w:rsidRPr="00B07523">
              <w:rPr>
                <w:rFonts w:ascii="Times New Roman" w:eastAsia="Times New Roman" w:hAnsi="Times New Roman" w:cs="Times New Roman"/>
                <w:b/>
                <w:bCs/>
                <w:color w:val="000000"/>
                <w:sz w:val="24"/>
                <w:szCs w:val="24"/>
              </w:rPr>
              <w:t>16</w:t>
            </w:r>
            <w:r w:rsidRPr="00B07523">
              <w:rPr>
                <w:rFonts w:ascii="Times New Roman" w:eastAsia="Times New Roman" w:hAnsi="Times New Roman" w:cs="Times New Roman"/>
                <w:b/>
                <w:bCs/>
                <w:color w:val="000000"/>
                <w:sz w:val="24"/>
                <w:szCs w:val="24"/>
              </w:rPr>
              <w:t xml:space="preserve">» </w:t>
            </w:r>
            <w:r w:rsidR="005B32C1" w:rsidRPr="00B07523">
              <w:rPr>
                <w:rFonts w:ascii="Times New Roman" w:eastAsia="Times New Roman" w:hAnsi="Times New Roman" w:cs="Times New Roman"/>
                <w:b/>
                <w:bCs/>
                <w:color w:val="000000"/>
                <w:sz w:val="24"/>
                <w:szCs w:val="24"/>
              </w:rPr>
              <w:t xml:space="preserve">квітня </w:t>
            </w:r>
            <w:r w:rsidRPr="00B07523">
              <w:rPr>
                <w:rFonts w:ascii="Times New Roman" w:eastAsia="Times New Roman" w:hAnsi="Times New Roman" w:cs="Times New Roman"/>
                <w:b/>
                <w:bCs/>
                <w:color w:val="000000"/>
                <w:sz w:val="24"/>
                <w:szCs w:val="24"/>
              </w:rPr>
              <w:t>2024 року</w:t>
            </w:r>
          </w:p>
        </w:tc>
      </w:tr>
      <w:tr w:rsidR="00506F9E" w:rsidRPr="00B07523" w:rsidTr="007364D4">
        <w:trPr>
          <w:trHeight w:val="474"/>
        </w:trPr>
        <w:tc>
          <w:tcPr>
            <w:tcW w:w="4819" w:type="dxa"/>
          </w:tcPr>
          <w:p w:rsidR="00506F9E" w:rsidRPr="00B07523" w:rsidRDefault="00506F9E" w:rsidP="00506F9E">
            <w:pPr>
              <w:spacing w:after="0" w:line="240" w:lineRule="auto"/>
              <w:rPr>
                <w:rFonts w:ascii="Times New Roman" w:eastAsia="Times New Roman" w:hAnsi="Times New Roman" w:cs="Times New Roman"/>
                <w:b/>
                <w:bCs/>
                <w:color w:val="000000"/>
                <w:sz w:val="24"/>
                <w:szCs w:val="24"/>
              </w:rPr>
            </w:pPr>
            <w:r w:rsidRPr="00B07523">
              <w:rPr>
                <w:rFonts w:ascii="Times New Roman" w:eastAsia="Times New Roman" w:hAnsi="Times New Roman" w:cs="Times New Roman"/>
                <w:b/>
                <w:bCs/>
                <w:color w:val="000000"/>
                <w:sz w:val="24"/>
                <w:szCs w:val="24"/>
              </w:rPr>
              <w:t>Уповноважена особа</w:t>
            </w:r>
          </w:p>
          <w:p w:rsidR="00506F9E" w:rsidRPr="00B07523" w:rsidRDefault="00506F9E" w:rsidP="00506F9E">
            <w:pPr>
              <w:spacing w:after="0" w:line="240" w:lineRule="auto"/>
              <w:rPr>
                <w:rFonts w:ascii="Times New Roman" w:eastAsia="Times New Roman" w:hAnsi="Times New Roman" w:cs="Times New Roman"/>
                <w:b/>
                <w:bCs/>
                <w:color w:val="000000"/>
                <w:sz w:val="24"/>
                <w:szCs w:val="24"/>
              </w:rPr>
            </w:pPr>
          </w:p>
        </w:tc>
      </w:tr>
      <w:tr w:rsidR="00506F9E" w:rsidRPr="00B07523" w:rsidTr="007364D4">
        <w:tc>
          <w:tcPr>
            <w:tcW w:w="4819" w:type="dxa"/>
          </w:tcPr>
          <w:p w:rsidR="00506F9E" w:rsidRPr="00B07523" w:rsidRDefault="00506F9E" w:rsidP="00506F9E">
            <w:pPr>
              <w:spacing w:after="0" w:line="240" w:lineRule="auto"/>
              <w:rPr>
                <w:rFonts w:ascii="Times New Roman" w:eastAsia="Times New Roman" w:hAnsi="Times New Roman" w:cs="Times New Roman"/>
                <w:b/>
                <w:bCs/>
                <w:color w:val="000000"/>
                <w:sz w:val="24"/>
                <w:szCs w:val="24"/>
              </w:rPr>
            </w:pPr>
            <w:r w:rsidRPr="00B07523">
              <w:rPr>
                <w:rFonts w:ascii="Times New Roman" w:eastAsia="Times New Roman" w:hAnsi="Times New Roman" w:cs="Times New Roman"/>
                <w:b/>
                <w:bCs/>
                <w:color w:val="000000"/>
                <w:sz w:val="24"/>
                <w:szCs w:val="24"/>
              </w:rPr>
              <w:t>_______________ Олена МОСКОВА</w:t>
            </w:r>
          </w:p>
        </w:tc>
      </w:tr>
    </w:tbl>
    <w:p w:rsidR="00C24018" w:rsidRPr="00B07523" w:rsidRDefault="00C24018">
      <w:pPr>
        <w:spacing w:after="0" w:line="240" w:lineRule="auto"/>
        <w:rPr>
          <w:rFonts w:ascii="Times New Roman" w:eastAsia="Times New Roman" w:hAnsi="Times New Roman" w:cs="Times New Roman"/>
          <w:b/>
          <w:color w:val="000000"/>
          <w:sz w:val="24"/>
          <w:szCs w:val="24"/>
        </w:rPr>
      </w:pPr>
    </w:p>
    <w:p w:rsidR="00C24018" w:rsidRPr="00B07523" w:rsidRDefault="00C24018">
      <w:pPr>
        <w:spacing w:after="0" w:line="240" w:lineRule="auto"/>
        <w:rPr>
          <w:rFonts w:ascii="Times New Roman" w:eastAsia="Times New Roman" w:hAnsi="Times New Roman" w:cs="Times New Roman"/>
          <w:b/>
          <w:color w:val="000000"/>
          <w:sz w:val="24"/>
          <w:szCs w:val="24"/>
        </w:rPr>
      </w:pPr>
    </w:p>
    <w:p w:rsidR="00C24018" w:rsidRPr="00B07523" w:rsidRDefault="00C24018">
      <w:pPr>
        <w:spacing w:after="0" w:line="240" w:lineRule="auto"/>
        <w:rPr>
          <w:rFonts w:ascii="Times New Roman" w:eastAsia="Times New Roman" w:hAnsi="Times New Roman" w:cs="Times New Roman"/>
          <w:b/>
          <w:color w:val="000000"/>
          <w:sz w:val="24"/>
          <w:szCs w:val="24"/>
        </w:rPr>
      </w:pPr>
    </w:p>
    <w:p w:rsidR="00C24018" w:rsidRPr="00B07523" w:rsidRDefault="00C24018">
      <w:pPr>
        <w:spacing w:after="0" w:line="240" w:lineRule="auto"/>
        <w:rPr>
          <w:rFonts w:ascii="Times New Roman" w:eastAsia="Times New Roman" w:hAnsi="Times New Roman" w:cs="Times New Roman"/>
          <w:b/>
          <w:color w:val="000000"/>
          <w:sz w:val="24"/>
          <w:szCs w:val="24"/>
        </w:rPr>
      </w:pPr>
    </w:p>
    <w:p w:rsidR="00C24018" w:rsidRPr="00B07523" w:rsidRDefault="007364D4">
      <w:pPr>
        <w:spacing w:after="0" w:line="240" w:lineRule="auto"/>
        <w:rPr>
          <w:rFonts w:ascii="Times New Roman" w:eastAsia="Times New Roman" w:hAnsi="Times New Roman" w:cs="Times New Roman"/>
          <w:b/>
          <w:color w:val="000000"/>
          <w:sz w:val="28"/>
          <w:szCs w:val="28"/>
        </w:rPr>
      </w:pPr>
      <w:r w:rsidRPr="00B07523">
        <w:rPr>
          <w:rFonts w:ascii="Times New Roman" w:eastAsia="Times New Roman" w:hAnsi="Times New Roman" w:cs="Times New Roman"/>
          <w:b/>
          <w:color w:val="000000"/>
          <w:sz w:val="24"/>
          <w:szCs w:val="24"/>
        </w:rPr>
        <w:t xml:space="preserve">                                                     </w:t>
      </w:r>
    </w:p>
    <w:p w:rsidR="00C24018" w:rsidRPr="00B07523" w:rsidRDefault="007364D4" w:rsidP="00557A5C">
      <w:pPr>
        <w:spacing w:after="0" w:line="240" w:lineRule="auto"/>
        <w:jc w:val="center"/>
        <w:rPr>
          <w:rFonts w:ascii="Times New Roman" w:eastAsia="Times New Roman" w:hAnsi="Times New Roman" w:cs="Times New Roman"/>
          <w:sz w:val="28"/>
          <w:szCs w:val="28"/>
        </w:rPr>
      </w:pPr>
      <w:r w:rsidRPr="00B07523">
        <w:rPr>
          <w:rFonts w:ascii="Times New Roman" w:eastAsia="Times New Roman" w:hAnsi="Times New Roman" w:cs="Times New Roman"/>
          <w:b/>
          <w:color w:val="000000"/>
          <w:sz w:val="28"/>
          <w:szCs w:val="28"/>
        </w:rPr>
        <w:t>ТЕНДЕРНА ДОКУМЕНТАЦІЯ</w:t>
      </w:r>
    </w:p>
    <w:p w:rsidR="00C24018" w:rsidRPr="00B07523" w:rsidRDefault="007364D4">
      <w:pPr>
        <w:spacing w:before="240" w:after="0" w:line="240" w:lineRule="auto"/>
        <w:jc w:val="center"/>
        <w:rPr>
          <w:rFonts w:ascii="Times New Roman" w:eastAsia="Times New Roman" w:hAnsi="Times New Roman" w:cs="Times New Roman"/>
          <w:color w:val="4A86E8"/>
          <w:sz w:val="28"/>
          <w:szCs w:val="28"/>
        </w:rPr>
      </w:pPr>
      <w:r w:rsidRPr="00B07523">
        <w:rPr>
          <w:rFonts w:ascii="Times New Roman" w:eastAsia="Times New Roman" w:hAnsi="Times New Roman" w:cs="Times New Roman"/>
          <w:b/>
          <w:color w:val="000000"/>
          <w:sz w:val="28"/>
          <w:szCs w:val="28"/>
        </w:rPr>
        <w:t> </w:t>
      </w:r>
      <w:r w:rsidRPr="00B07523">
        <w:rPr>
          <w:rFonts w:ascii="Times New Roman" w:eastAsia="Times New Roman" w:hAnsi="Times New Roman" w:cs="Times New Roman"/>
          <w:color w:val="000000"/>
          <w:sz w:val="28"/>
          <w:szCs w:val="28"/>
        </w:rPr>
        <w:t>по процедурі</w:t>
      </w:r>
      <w:r w:rsidRPr="00B07523">
        <w:rPr>
          <w:rFonts w:ascii="Times New Roman" w:eastAsia="Times New Roman" w:hAnsi="Times New Roman" w:cs="Times New Roman"/>
          <w:b/>
          <w:color w:val="000000"/>
          <w:sz w:val="28"/>
          <w:szCs w:val="28"/>
        </w:rPr>
        <w:t xml:space="preserve"> ВІДКРИТІ ТОРГИ (з особливостями)</w:t>
      </w:r>
    </w:p>
    <w:p w:rsidR="00C24018" w:rsidRPr="00B07523" w:rsidRDefault="007364D4">
      <w:pPr>
        <w:spacing w:before="240" w:after="0" w:line="240" w:lineRule="auto"/>
        <w:jc w:val="center"/>
        <w:rPr>
          <w:rFonts w:ascii="Times New Roman" w:eastAsia="Times New Roman" w:hAnsi="Times New Roman" w:cs="Times New Roman"/>
          <w:color w:val="000000"/>
          <w:sz w:val="28"/>
          <w:szCs w:val="28"/>
        </w:rPr>
      </w:pPr>
      <w:r w:rsidRPr="00B07523">
        <w:rPr>
          <w:rFonts w:ascii="Times New Roman" w:eastAsia="Times New Roman" w:hAnsi="Times New Roman" w:cs="Times New Roman"/>
          <w:color w:val="000000"/>
          <w:sz w:val="28"/>
          <w:szCs w:val="28"/>
        </w:rPr>
        <w:t>на закупівлю Товару </w:t>
      </w:r>
    </w:p>
    <w:p w:rsidR="000A24BC" w:rsidRPr="00B07523" w:rsidRDefault="000A24BC" w:rsidP="000A24BC">
      <w:pPr>
        <w:spacing w:before="240" w:after="0" w:line="240" w:lineRule="auto"/>
        <w:jc w:val="center"/>
        <w:rPr>
          <w:rFonts w:ascii="Times New Roman" w:eastAsia="Times New Roman" w:hAnsi="Times New Roman" w:cs="Times New Roman"/>
          <w:b/>
          <w:bCs/>
          <w:i/>
          <w:iCs/>
          <w:sz w:val="28"/>
          <w:szCs w:val="28"/>
        </w:rPr>
      </w:pPr>
      <w:r w:rsidRPr="00B07523">
        <w:rPr>
          <w:rFonts w:ascii="Times New Roman" w:eastAsia="Times New Roman" w:hAnsi="Times New Roman" w:cs="Times New Roman"/>
          <w:b/>
          <w:bCs/>
          <w:i/>
          <w:iCs/>
          <w:sz w:val="28"/>
          <w:szCs w:val="28"/>
        </w:rPr>
        <w:t>Лабораторні реактиви</w:t>
      </w:r>
    </w:p>
    <w:p w:rsidR="00C24018" w:rsidRPr="00B07523" w:rsidRDefault="000A24BC" w:rsidP="000A24BC">
      <w:pPr>
        <w:spacing w:before="240" w:after="0" w:line="240" w:lineRule="auto"/>
        <w:jc w:val="center"/>
        <w:rPr>
          <w:rFonts w:ascii="Times New Roman" w:eastAsia="Times New Roman" w:hAnsi="Times New Roman" w:cs="Times New Roman"/>
          <w:sz w:val="24"/>
          <w:szCs w:val="24"/>
        </w:rPr>
      </w:pPr>
      <w:r w:rsidRPr="00B07523">
        <w:rPr>
          <w:rFonts w:ascii="Times New Roman" w:eastAsia="Times New Roman" w:hAnsi="Times New Roman" w:cs="Times New Roman"/>
          <w:b/>
          <w:bCs/>
          <w:i/>
          <w:iCs/>
          <w:sz w:val="28"/>
          <w:szCs w:val="28"/>
        </w:rPr>
        <w:t>за кодом ДК 021:2015: 33690000-3  Лікарські засоби різні (33696100-6 Реактиви для визначення групи крові; 33696200-7 Реактиви для аналізів крові; 33696500-0 Лабораторні реактиви)</w:t>
      </w:r>
    </w:p>
    <w:p w:rsidR="00C24018" w:rsidRPr="00B07523" w:rsidRDefault="00C24018">
      <w:pPr>
        <w:spacing w:before="240" w:after="0" w:line="240" w:lineRule="auto"/>
        <w:rPr>
          <w:rFonts w:ascii="Times New Roman" w:eastAsia="Times New Roman" w:hAnsi="Times New Roman" w:cs="Times New Roman"/>
          <w:sz w:val="24"/>
          <w:szCs w:val="24"/>
        </w:rPr>
      </w:pPr>
    </w:p>
    <w:p w:rsidR="00C24018" w:rsidRPr="00B07523" w:rsidRDefault="00C24018">
      <w:pPr>
        <w:spacing w:before="240" w:after="0" w:line="240" w:lineRule="auto"/>
        <w:rPr>
          <w:rFonts w:ascii="Times New Roman" w:eastAsia="Times New Roman" w:hAnsi="Times New Roman" w:cs="Times New Roman"/>
          <w:sz w:val="24"/>
          <w:szCs w:val="24"/>
        </w:rPr>
      </w:pPr>
    </w:p>
    <w:p w:rsidR="008977AB" w:rsidRPr="00B07523" w:rsidRDefault="008977AB">
      <w:pPr>
        <w:spacing w:before="240" w:after="0" w:line="240" w:lineRule="auto"/>
        <w:rPr>
          <w:rFonts w:ascii="Times New Roman" w:eastAsia="Times New Roman" w:hAnsi="Times New Roman" w:cs="Times New Roman"/>
          <w:sz w:val="24"/>
          <w:szCs w:val="24"/>
        </w:rPr>
      </w:pPr>
    </w:p>
    <w:p w:rsidR="008977AB" w:rsidRPr="00B07523" w:rsidRDefault="008977AB">
      <w:pPr>
        <w:spacing w:before="240" w:after="0" w:line="240" w:lineRule="auto"/>
        <w:rPr>
          <w:rFonts w:ascii="Times New Roman" w:eastAsia="Times New Roman" w:hAnsi="Times New Roman" w:cs="Times New Roman"/>
          <w:sz w:val="24"/>
          <w:szCs w:val="24"/>
        </w:rPr>
      </w:pPr>
    </w:p>
    <w:p w:rsidR="008977AB" w:rsidRPr="00B07523" w:rsidRDefault="008977AB">
      <w:pPr>
        <w:spacing w:before="240" w:after="0" w:line="240" w:lineRule="auto"/>
        <w:rPr>
          <w:rFonts w:ascii="Times New Roman" w:eastAsia="Times New Roman" w:hAnsi="Times New Roman" w:cs="Times New Roman"/>
          <w:sz w:val="24"/>
          <w:szCs w:val="24"/>
        </w:rPr>
      </w:pPr>
    </w:p>
    <w:p w:rsidR="008977AB" w:rsidRPr="00B07523" w:rsidRDefault="008977AB">
      <w:pPr>
        <w:spacing w:before="240" w:after="0" w:line="240" w:lineRule="auto"/>
        <w:rPr>
          <w:rFonts w:ascii="Times New Roman" w:eastAsia="Times New Roman" w:hAnsi="Times New Roman" w:cs="Times New Roman"/>
          <w:sz w:val="24"/>
          <w:szCs w:val="24"/>
        </w:rPr>
      </w:pPr>
    </w:p>
    <w:p w:rsidR="008977AB" w:rsidRPr="00B07523" w:rsidRDefault="008977AB">
      <w:pPr>
        <w:spacing w:before="240" w:after="0" w:line="240" w:lineRule="auto"/>
        <w:rPr>
          <w:rFonts w:ascii="Times New Roman" w:eastAsia="Times New Roman" w:hAnsi="Times New Roman" w:cs="Times New Roman"/>
          <w:sz w:val="24"/>
          <w:szCs w:val="24"/>
        </w:rPr>
      </w:pPr>
    </w:p>
    <w:p w:rsidR="008977AB" w:rsidRPr="00B07523" w:rsidRDefault="008977AB">
      <w:pPr>
        <w:spacing w:before="240" w:after="0" w:line="240" w:lineRule="auto"/>
        <w:rPr>
          <w:rFonts w:ascii="Times New Roman" w:eastAsia="Times New Roman" w:hAnsi="Times New Roman" w:cs="Times New Roman"/>
          <w:sz w:val="24"/>
          <w:szCs w:val="24"/>
        </w:rPr>
      </w:pPr>
    </w:p>
    <w:p w:rsidR="00C24018" w:rsidRPr="00B07523" w:rsidRDefault="00C24018">
      <w:pPr>
        <w:spacing w:before="240" w:after="0" w:line="240" w:lineRule="auto"/>
        <w:rPr>
          <w:rFonts w:ascii="Times New Roman" w:eastAsia="Times New Roman" w:hAnsi="Times New Roman" w:cs="Times New Roman"/>
          <w:sz w:val="24"/>
          <w:szCs w:val="24"/>
        </w:rPr>
      </w:pPr>
    </w:p>
    <w:p w:rsidR="00C24018" w:rsidRPr="00B07523" w:rsidRDefault="008977AB" w:rsidP="008977AB">
      <w:pPr>
        <w:spacing w:after="0" w:line="240" w:lineRule="auto"/>
        <w:jc w:val="center"/>
        <w:rPr>
          <w:rFonts w:ascii="Times New Roman" w:hAnsi="Times New Roman" w:cs="Times New Roman"/>
          <w:b/>
          <w:bCs/>
          <w:sz w:val="28"/>
          <w:szCs w:val="28"/>
          <w:lang w:eastAsia="ar-SA"/>
        </w:rPr>
      </w:pPr>
      <w:bookmarkStart w:id="0" w:name="_heading=h.1fob9te" w:colFirst="0" w:colLast="0"/>
      <w:bookmarkEnd w:id="0"/>
      <w:r w:rsidRPr="00B07523">
        <w:rPr>
          <w:rFonts w:ascii="Times New Roman" w:hAnsi="Times New Roman" w:cs="Times New Roman"/>
          <w:b/>
          <w:bCs/>
          <w:sz w:val="28"/>
          <w:szCs w:val="28"/>
          <w:lang w:eastAsia="ar-SA"/>
        </w:rPr>
        <w:t>м. Харків, 2024 рік</w:t>
      </w:r>
    </w:p>
    <w:p w:rsidR="005522E9" w:rsidRPr="00B07523" w:rsidRDefault="005522E9" w:rsidP="008977AB">
      <w:pPr>
        <w:spacing w:after="0" w:line="240" w:lineRule="auto"/>
        <w:jc w:val="center"/>
        <w:rPr>
          <w:rFonts w:ascii="Times New Roman" w:hAnsi="Times New Roman" w:cs="Times New Roman"/>
          <w:b/>
          <w:bCs/>
          <w:sz w:val="28"/>
          <w:szCs w:val="28"/>
          <w:lang w:eastAsia="ar-SA"/>
        </w:rPr>
      </w:pPr>
    </w:p>
    <w:p w:rsidR="005522E9" w:rsidRPr="00B07523" w:rsidRDefault="005522E9" w:rsidP="008977AB">
      <w:pPr>
        <w:spacing w:after="0" w:line="240" w:lineRule="auto"/>
        <w:jc w:val="center"/>
        <w:rPr>
          <w:rFonts w:ascii="Times New Roman" w:hAnsi="Times New Roman" w:cs="Times New Roman"/>
          <w:b/>
          <w:bCs/>
          <w:sz w:val="28"/>
          <w:szCs w:val="28"/>
          <w:lang w:eastAsia="ar-SA"/>
        </w:rPr>
      </w:pPr>
    </w:p>
    <w:p w:rsidR="005522E9" w:rsidRPr="00B07523" w:rsidRDefault="005522E9" w:rsidP="008977AB">
      <w:pPr>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24018" w:rsidRPr="00B07523">
        <w:trPr>
          <w:trHeight w:val="416"/>
          <w:jc w:val="center"/>
        </w:trPr>
        <w:tc>
          <w:tcPr>
            <w:tcW w:w="705" w:type="dxa"/>
            <w:vAlign w:val="center"/>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lastRenderedPageBreak/>
              <w:t>№</w:t>
            </w:r>
          </w:p>
        </w:tc>
        <w:tc>
          <w:tcPr>
            <w:tcW w:w="9255" w:type="dxa"/>
            <w:gridSpan w:val="2"/>
            <w:vAlign w:val="center"/>
          </w:tcPr>
          <w:p w:rsidR="00C24018" w:rsidRPr="00B07523" w:rsidRDefault="007364D4">
            <w:pPr>
              <w:jc w:val="center"/>
              <w:rPr>
                <w:rFonts w:ascii="Times New Roman" w:eastAsia="Times New Roman" w:hAnsi="Times New Roman" w:cs="Times New Roman"/>
                <w:b/>
                <w:sz w:val="24"/>
                <w:szCs w:val="24"/>
              </w:rPr>
            </w:pPr>
            <w:r w:rsidRPr="00B07523">
              <w:rPr>
                <w:rFonts w:ascii="Times New Roman" w:eastAsia="Times New Roman" w:hAnsi="Times New Roman" w:cs="Times New Roman"/>
                <w:b/>
                <w:sz w:val="24"/>
                <w:szCs w:val="24"/>
              </w:rPr>
              <w:t>Розділ 1. Загальні положення</w:t>
            </w:r>
          </w:p>
        </w:tc>
      </w:tr>
      <w:tr w:rsidR="00C24018" w:rsidRPr="00B07523">
        <w:trPr>
          <w:trHeight w:val="411"/>
          <w:jc w:val="center"/>
        </w:trPr>
        <w:tc>
          <w:tcPr>
            <w:tcW w:w="705" w:type="dxa"/>
            <w:vAlign w:val="center"/>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w:t>
            </w:r>
          </w:p>
        </w:tc>
        <w:tc>
          <w:tcPr>
            <w:tcW w:w="2805" w:type="dxa"/>
            <w:vAlign w:val="center"/>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2</w:t>
            </w:r>
          </w:p>
        </w:tc>
        <w:tc>
          <w:tcPr>
            <w:tcW w:w="6450" w:type="dxa"/>
            <w:vAlign w:val="center"/>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3</w:t>
            </w:r>
          </w:p>
        </w:tc>
      </w:tr>
      <w:tr w:rsidR="00C24018" w:rsidRPr="00B07523">
        <w:trPr>
          <w:trHeight w:val="1119"/>
          <w:jc w:val="center"/>
        </w:trPr>
        <w:tc>
          <w:tcPr>
            <w:tcW w:w="705" w:type="dxa"/>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1</w:t>
            </w:r>
          </w:p>
        </w:tc>
        <w:tc>
          <w:tcPr>
            <w:tcW w:w="2805" w:type="dxa"/>
          </w:tcPr>
          <w:p w:rsidR="00C24018" w:rsidRPr="00B07523" w:rsidRDefault="007364D4">
            <w:pP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24018" w:rsidRPr="00B07523" w:rsidRDefault="007364D4">
            <w:pPr>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rPr>
              <w:t>Тендерну д</w:t>
            </w:r>
            <w:r w:rsidRPr="00B07523">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07523">
              <w:rPr>
                <w:rFonts w:ascii="Times New Roman" w:eastAsia="Times New Roman" w:hAnsi="Times New Roman" w:cs="Times New Roman"/>
                <w:color w:val="000000"/>
                <w:sz w:val="24"/>
                <w:szCs w:val="24"/>
                <w:highlight w:val="white"/>
              </w:rPr>
              <w:t xml:space="preserve">«Про публічні закупівлі» (далі </w:t>
            </w:r>
            <w:r w:rsidRPr="00B07523">
              <w:rPr>
                <w:rFonts w:ascii="Times New Roman" w:eastAsia="Times New Roman" w:hAnsi="Times New Roman" w:cs="Times New Roman"/>
                <w:sz w:val="24"/>
                <w:szCs w:val="24"/>
                <w:highlight w:val="white"/>
              </w:rPr>
              <w:t>—</w:t>
            </w:r>
            <w:r w:rsidRPr="00B07523">
              <w:rPr>
                <w:rFonts w:ascii="Times New Roman" w:eastAsia="Times New Roman" w:hAnsi="Times New Roman" w:cs="Times New Roman"/>
                <w:color w:val="000000"/>
                <w:sz w:val="24"/>
                <w:szCs w:val="24"/>
                <w:highlight w:val="white"/>
              </w:rPr>
              <w:t xml:space="preserve"> Закон)</w:t>
            </w:r>
            <w:r w:rsidRPr="00B07523">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24018" w:rsidRPr="00B07523" w:rsidRDefault="007364D4">
            <w:pPr>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07523">
              <w:rPr>
                <w:rFonts w:ascii="Times New Roman" w:eastAsia="Times New Roman" w:hAnsi="Times New Roman" w:cs="Times New Roman"/>
                <w:sz w:val="24"/>
                <w:szCs w:val="24"/>
              </w:rPr>
              <w:t>Особливостях.</w:t>
            </w:r>
          </w:p>
        </w:tc>
      </w:tr>
      <w:tr w:rsidR="00C24018" w:rsidRPr="00B07523">
        <w:trPr>
          <w:trHeight w:val="615"/>
          <w:jc w:val="center"/>
        </w:trPr>
        <w:tc>
          <w:tcPr>
            <w:tcW w:w="705" w:type="dxa"/>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2</w:t>
            </w:r>
          </w:p>
        </w:tc>
        <w:tc>
          <w:tcPr>
            <w:tcW w:w="2805" w:type="dxa"/>
          </w:tcPr>
          <w:p w:rsidR="00C24018" w:rsidRPr="00B07523" w:rsidRDefault="007364D4">
            <w:pP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Інформація про замовника торгів</w:t>
            </w:r>
          </w:p>
        </w:tc>
        <w:tc>
          <w:tcPr>
            <w:tcW w:w="6450" w:type="dxa"/>
          </w:tcPr>
          <w:p w:rsidR="00C24018" w:rsidRPr="00B07523" w:rsidRDefault="007364D4">
            <w:pPr>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 </w:t>
            </w:r>
          </w:p>
        </w:tc>
      </w:tr>
      <w:tr w:rsidR="008977AB" w:rsidRPr="00B07523">
        <w:trPr>
          <w:trHeight w:val="285"/>
          <w:jc w:val="center"/>
        </w:trPr>
        <w:tc>
          <w:tcPr>
            <w:tcW w:w="705" w:type="dxa"/>
          </w:tcPr>
          <w:p w:rsidR="008977AB" w:rsidRPr="00B07523" w:rsidRDefault="008977AB" w:rsidP="008977AB">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2.1</w:t>
            </w:r>
          </w:p>
        </w:tc>
        <w:tc>
          <w:tcPr>
            <w:tcW w:w="2805" w:type="dxa"/>
          </w:tcPr>
          <w:p w:rsidR="008977AB" w:rsidRPr="00B07523" w:rsidRDefault="008977AB" w:rsidP="008977AB">
            <w:pP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повне найменування</w:t>
            </w:r>
          </w:p>
        </w:tc>
        <w:tc>
          <w:tcPr>
            <w:tcW w:w="6450" w:type="dxa"/>
          </w:tcPr>
          <w:p w:rsidR="008977AB" w:rsidRPr="00B07523" w:rsidRDefault="008977AB" w:rsidP="008977AB">
            <w:pPr>
              <w:widowControl w:val="0"/>
              <w:autoSpaceDE w:val="0"/>
              <w:autoSpaceDN w:val="0"/>
              <w:adjustRightInd w:val="0"/>
              <w:spacing w:before="120"/>
              <w:ind w:right="-82"/>
              <w:jc w:val="both"/>
              <w:rPr>
                <w:rFonts w:ascii="Times New Roman" w:hAnsi="Times New Roman" w:cs="Times New Roman"/>
                <w:i/>
                <w:sz w:val="24"/>
                <w:szCs w:val="24"/>
                <w:highlight w:val="yellow"/>
              </w:rPr>
            </w:pPr>
            <w:r w:rsidRPr="00B07523">
              <w:rPr>
                <w:rFonts w:ascii="Times New Roman" w:hAnsi="Times New Roman" w:cs="Times New Roman"/>
                <w:color w:val="00000A"/>
                <w:sz w:val="24"/>
                <w:szCs w:val="24"/>
                <w:lang w:eastAsia="ar-SA"/>
              </w:rPr>
              <w:t>КОМУНАЛЬНЕ НЕКОМЕРЦІЙНЕ ПІДПРИЄМСТВО ХАРКІВСЬКОЇ ОБЛАСНОЇ РАДИ «ОБЛАСНА ДИТЯЧА ІНФЕКЦІЙНА КЛІНІЧНА ЛІКАРНЯ»</w:t>
            </w:r>
          </w:p>
        </w:tc>
      </w:tr>
      <w:tr w:rsidR="008977AB" w:rsidRPr="00B07523">
        <w:trPr>
          <w:trHeight w:val="536"/>
          <w:jc w:val="center"/>
        </w:trPr>
        <w:tc>
          <w:tcPr>
            <w:tcW w:w="705" w:type="dxa"/>
          </w:tcPr>
          <w:p w:rsidR="008977AB" w:rsidRPr="00B07523" w:rsidRDefault="008977AB" w:rsidP="008977AB">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2.2</w:t>
            </w:r>
          </w:p>
        </w:tc>
        <w:tc>
          <w:tcPr>
            <w:tcW w:w="2805" w:type="dxa"/>
          </w:tcPr>
          <w:p w:rsidR="008977AB" w:rsidRPr="00B07523" w:rsidRDefault="008977AB" w:rsidP="008977AB">
            <w:pP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місцезнаходження</w:t>
            </w:r>
          </w:p>
        </w:tc>
        <w:tc>
          <w:tcPr>
            <w:tcW w:w="6450" w:type="dxa"/>
          </w:tcPr>
          <w:p w:rsidR="008977AB" w:rsidRPr="00B07523" w:rsidRDefault="008977AB" w:rsidP="008977AB">
            <w:pPr>
              <w:jc w:val="both"/>
              <w:rPr>
                <w:rFonts w:ascii="Times New Roman" w:hAnsi="Times New Roman" w:cs="Times New Roman"/>
                <w:sz w:val="24"/>
                <w:szCs w:val="24"/>
                <w:highlight w:val="yellow"/>
              </w:rPr>
            </w:pPr>
            <w:r w:rsidRPr="00B07523">
              <w:rPr>
                <w:rFonts w:ascii="Times New Roman" w:hAnsi="Times New Roman" w:cs="Times New Roman"/>
                <w:color w:val="00000A"/>
                <w:sz w:val="24"/>
                <w:szCs w:val="24"/>
                <w:lang w:eastAsia="ar-SA"/>
              </w:rPr>
              <w:t>61096, Україна, Харківська область, м. Харків, проспект Героїв Сталінграда,  160</w:t>
            </w:r>
          </w:p>
        </w:tc>
      </w:tr>
      <w:tr w:rsidR="008977AB" w:rsidRPr="00B07523" w:rsidTr="007364D4">
        <w:trPr>
          <w:trHeight w:val="1119"/>
          <w:jc w:val="center"/>
        </w:trPr>
        <w:tc>
          <w:tcPr>
            <w:tcW w:w="705" w:type="dxa"/>
          </w:tcPr>
          <w:p w:rsidR="008977AB" w:rsidRPr="00B07523" w:rsidRDefault="008977AB" w:rsidP="008977AB">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2.3</w:t>
            </w:r>
          </w:p>
        </w:tc>
        <w:tc>
          <w:tcPr>
            <w:tcW w:w="2805" w:type="dxa"/>
          </w:tcPr>
          <w:p w:rsidR="008977AB" w:rsidRPr="00B07523" w:rsidRDefault="008977AB" w:rsidP="008977AB">
            <w:pP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8E6084" w:rsidRPr="00B07523" w:rsidRDefault="008977AB" w:rsidP="008977AB">
            <w:pPr>
              <w:widowControl w:val="0"/>
              <w:jc w:val="both"/>
              <w:rPr>
                <w:rFonts w:ascii="Times New Roman" w:hAnsi="Times New Roman" w:cs="Times New Roman"/>
                <w:color w:val="00000A"/>
                <w:sz w:val="24"/>
                <w:szCs w:val="24"/>
              </w:rPr>
            </w:pPr>
            <w:r w:rsidRPr="00B07523">
              <w:rPr>
                <w:rFonts w:ascii="Times New Roman" w:hAnsi="Times New Roman" w:cs="Times New Roman"/>
                <w:color w:val="00000A"/>
                <w:sz w:val="24"/>
                <w:szCs w:val="24"/>
              </w:rPr>
              <w:t xml:space="preserve">Уповноважена особа: </w:t>
            </w:r>
          </w:p>
          <w:p w:rsidR="008977AB" w:rsidRPr="00B07523" w:rsidRDefault="008977AB" w:rsidP="008977AB">
            <w:pPr>
              <w:widowControl w:val="0"/>
              <w:jc w:val="both"/>
              <w:rPr>
                <w:rFonts w:ascii="Times New Roman" w:hAnsi="Times New Roman" w:cs="Times New Roman"/>
                <w:color w:val="00000A"/>
                <w:sz w:val="24"/>
                <w:szCs w:val="24"/>
              </w:rPr>
            </w:pPr>
            <w:r w:rsidRPr="00B07523">
              <w:rPr>
                <w:rFonts w:ascii="Times New Roman" w:hAnsi="Times New Roman" w:cs="Times New Roman"/>
                <w:color w:val="00000A"/>
                <w:sz w:val="24"/>
                <w:szCs w:val="24"/>
              </w:rPr>
              <w:t>Заступник головного бухгалтера - Олена Москова</w:t>
            </w:r>
          </w:p>
          <w:p w:rsidR="008977AB" w:rsidRPr="00B07523" w:rsidRDefault="008E6084" w:rsidP="008977AB">
            <w:pPr>
              <w:widowControl w:val="0"/>
              <w:jc w:val="both"/>
              <w:rPr>
                <w:rFonts w:ascii="Times New Roman" w:hAnsi="Times New Roman" w:cs="Times New Roman"/>
                <w:color w:val="00000A"/>
                <w:sz w:val="24"/>
                <w:szCs w:val="24"/>
              </w:rPr>
            </w:pPr>
            <w:r w:rsidRPr="00B07523">
              <w:rPr>
                <w:rFonts w:ascii="Times New Roman" w:hAnsi="Times New Roman" w:cs="Times New Roman"/>
                <w:color w:val="00000A"/>
                <w:sz w:val="24"/>
                <w:szCs w:val="24"/>
              </w:rPr>
              <w:t>Тел. (057</w:t>
            </w:r>
            <w:r w:rsidR="008977AB" w:rsidRPr="00B07523">
              <w:rPr>
                <w:rFonts w:ascii="Times New Roman" w:hAnsi="Times New Roman" w:cs="Times New Roman"/>
                <w:color w:val="00000A"/>
                <w:sz w:val="24"/>
                <w:szCs w:val="24"/>
              </w:rPr>
              <w:t xml:space="preserve">) </w:t>
            </w:r>
            <w:r w:rsidRPr="00B07523">
              <w:rPr>
                <w:rFonts w:ascii="Times New Roman" w:hAnsi="Times New Roman" w:cs="Times New Roman"/>
                <w:color w:val="00000A"/>
                <w:sz w:val="24"/>
                <w:szCs w:val="24"/>
              </w:rPr>
              <w:t>703-71-38</w:t>
            </w:r>
          </w:p>
          <w:p w:rsidR="008977AB" w:rsidRPr="00B07523" w:rsidRDefault="008977AB" w:rsidP="008977AB">
            <w:pPr>
              <w:widowControl w:val="0"/>
              <w:jc w:val="both"/>
              <w:rPr>
                <w:rFonts w:ascii="Times New Roman" w:hAnsi="Times New Roman" w:cs="Times New Roman"/>
                <w:color w:val="00000A"/>
                <w:sz w:val="24"/>
                <w:szCs w:val="24"/>
              </w:rPr>
            </w:pPr>
            <w:r w:rsidRPr="00B07523">
              <w:rPr>
                <w:rFonts w:ascii="Times New Roman" w:hAnsi="Times New Roman" w:cs="Times New Roman"/>
                <w:color w:val="00000A"/>
                <w:sz w:val="24"/>
                <w:szCs w:val="24"/>
              </w:rPr>
              <w:t>61096, м. Харків, пр. Героїв Сталінграда,160</w:t>
            </w:r>
          </w:p>
          <w:p w:rsidR="008977AB" w:rsidRPr="00B07523" w:rsidRDefault="008977AB" w:rsidP="008977AB">
            <w:pPr>
              <w:tabs>
                <w:tab w:val="left" w:pos="8093"/>
              </w:tabs>
              <w:spacing w:before="40" w:after="40"/>
              <w:jc w:val="both"/>
              <w:rPr>
                <w:rFonts w:ascii="Times New Roman" w:hAnsi="Times New Roman" w:cs="Times New Roman"/>
                <w:sz w:val="24"/>
                <w:szCs w:val="24"/>
              </w:rPr>
            </w:pPr>
            <w:r w:rsidRPr="00B07523">
              <w:rPr>
                <w:rFonts w:ascii="Times New Roman" w:hAnsi="Times New Roman" w:cs="Times New Roman"/>
                <w:color w:val="00000A"/>
                <w:sz w:val="24"/>
                <w:szCs w:val="24"/>
              </w:rPr>
              <w:t>оdikl2018@ukr.net</w:t>
            </w:r>
          </w:p>
        </w:tc>
      </w:tr>
      <w:tr w:rsidR="00C24018" w:rsidRPr="00B07523">
        <w:trPr>
          <w:trHeight w:val="15"/>
          <w:jc w:val="center"/>
        </w:trPr>
        <w:tc>
          <w:tcPr>
            <w:tcW w:w="705" w:type="dxa"/>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3</w:t>
            </w:r>
          </w:p>
        </w:tc>
        <w:tc>
          <w:tcPr>
            <w:tcW w:w="2805" w:type="dxa"/>
          </w:tcPr>
          <w:p w:rsidR="00C24018" w:rsidRPr="00B07523" w:rsidRDefault="007364D4">
            <w:pP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Процедура закупівлі</w:t>
            </w:r>
          </w:p>
        </w:tc>
        <w:tc>
          <w:tcPr>
            <w:tcW w:w="6450" w:type="dxa"/>
          </w:tcPr>
          <w:p w:rsidR="00C24018" w:rsidRPr="00B07523" w:rsidRDefault="007364D4">
            <w:pPr>
              <w:jc w:val="both"/>
              <w:rPr>
                <w:rFonts w:ascii="Times New Roman" w:eastAsia="Times New Roman" w:hAnsi="Times New Roman" w:cs="Times New Roman"/>
                <w:color w:val="4A86E8"/>
                <w:sz w:val="24"/>
                <w:szCs w:val="24"/>
              </w:rPr>
            </w:pPr>
            <w:r w:rsidRPr="00B07523">
              <w:rPr>
                <w:rFonts w:ascii="Times New Roman" w:eastAsia="Times New Roman" w:hAnsi="Times New Roman" w:cs="Times New Roman"/>
                <w:color w:val="000000"/>
                <w:sz w:val="24"/>
                <w:szCs w:val="24"/>
              </w:rPr>
              <w:t>відкриті торги (з особливостями)</w:t>
            </w:r>
          </w:p>
        </w:tc>
      </w:tr>
      <w:tr w:rsidR="00C24018" w:rsidRPr="00B07523">
        <w:trPr>
          <w:trHeight w:val="240"/>
          <w:jc w:val="center"/>
        </w:trPr>
        <w:tc>
          <w:tcPr>
            <w:tcW w:w="705" w:type="dxa"/>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4</w:t>
            </w:r>
          </w:p>
        </w:tc>
        <w:tc>
          <w:tcPr>
            <w:tcW w:w="2805" w:type="dxa"/>
          </w:tcPr>
          <w:p w:rsidR="00C24018" w:rsidRPr="00B07523" w:rsidRDefault="007364D4">
            <w:pP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Інформація про предмет закупівлі</w:t>
            </w:r>
          </w:p>
        </w:tc>
        <w:tc>
          <w:tcPr>
            <w:tcW w:w="6450" w:type="dxa"/>
          </w:tcPr>
          <w:p w:rsidR="00C24018" w:rsidRPr="00B07523" w:rsidRDefault="007364D4">
            <w:pPr>
              <w:jc w:val="both"/>
              <w:rPr>
                <w:rFonts w:ascii="Times New Roman" w:eastAsia="Times New Roman" w:hAnsi="Times New Roman" w:cs="Times New Roman"/>
                <w:sz w:val="24"/>
                <w:szCs w:val="24"/>
              </w:rPr>
            </w:pPr>
            <w:r w:rsidRPr="00B07523">
              <w:rPr>
                <w:rFonts w:ascii="Times New Roman" w:eastAsia="Times New Roman" w:hAnsi="Times New Roman" w:cs="Times New Roman"/>
                <w:i/>
                <w:color w:val="000000"/>
                <w:sz w:val="24"/>
                <w:szCs w:val="24"/>
              </w:rPr>
              <w:t> </w:t>
            </w:r>
          </w:p>
        </w:tc>
      </w:tr>
      <w:tr w:rsidR="00C24018" w:rsidRPr="00B07523">
        <w:trPr>
          <w:jc w:val="center"/>
        </w:trPr>
        <w:tc>
          <w:tcPr>
            <w:tcW w:w="705" w:type="dxa"/>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4.1</w:t>
            </w:r>
          </w:p>
        </w:tc>
        <w:tc>
          <w:tcPr>
            <w:tcW w:w="2805" w:type="dxa"/>
          </w:tcPr>
          <w:p w:rsidR="00C24018" w:rsidRPr="00B07523" w:rsidRDefault="007364D4">
            <w:pP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назва предмета закупівлі</w:t>
            </w:r>
          </w:p>
        </w:tc>
        <w:tc>
          <w:tcPr>
            <w:tcW w:w="6450" w:type="dxa"/>
          </w:tcPr>
          <w:p w:rsidR="005522E9" w:rsidRPr="00B07523" w:rsidRDefault="000A24BC" w:rsidP="005522E9">
            <w:pPr>
              <w:jc w:val="both"/>
              <w:rPr>
                <w:rFonts w:ascii="Times New Roman" w:eastAsia="Times New Roman" w:hAnsi="Times New Roman" w:cs="Times New Roman"/>
                <w:bCs/>
                <w:sz w:val="24"/>
                <w:szCs w:val="24"/>
              </w:rPr>
            </w:pPr>
            <w:r w:rsidRPr="00B07523">
              <w:rPr>
                <w:rFonts w:ascii="Times New Roman" w:eastAsia="Times New Roman" w:hAnsi="Times New Roman" w:cs="Times New Roman"/>
                <w:bCs/>
                <w:iCs/>
                <w:sz w:val="24"/>
                <w:szCs w:val="24"/>
              </w:rPr>
              <w:t xml:space="preserve">Лабораторні реактиви </w:t>
            </w:r>
            <w:r w:rsidR="005522E9" w:rsidRPr="00B07523">
              <w:rPr>
                <w:rFonts w:ascii="Times New Roman" w:eastAsia="Times New Roman" w:hAnsi="Times New Roman" w:cs="Times New Roman"/>
                <w:bCs/>
                <w:iCs/>
                <w:sz w:val="24"/>
                <w:szCs w:val="24"/>
              </w:rPr>
              <w:t xml:space="preserve">за кодом </w:t>
            </w:r>
            <w:r w:rsidR="005522E9" w:rsidRPr="00B07523">
              <w:rPr>
                <w:rFonts w:ascii="Times New Roman" w:eastAsia="Times New Roman" w:hAnsi="Times New Roman" w:cs="Times New Roman"/>
                <w:bCs/>
                <w:sz w:val="24"/>
                <w:szCs w:val="24"/>
              </w:rPr>
              <w:t>ДК 021:2015: 33690000-3  Лікарські засоби різні</w:t>
            </w:r>
          </w:p>
          <w:p w:rsidR="005522E9" w:rsidRPr="00B07523" w:rsidRDefault="005522E9" w:rsidP="005522E9">
            <w:pPr>
              <w:jc w:val="both"/>
              <w:rPr>
                <w:rFonts w:ascii="Times New Roman" w:eastAsia="Times New Roman" w:hAnsi="Times New Roman" w:cs="Times New Roman"/>
                <w:bCs/>
                <w:sz w:val="24"/>
                <w:szCs w:val="24"/>
              </w:rPr>
            </w:pPr>
            <w:r w:rsidRPr="00B07523">
              <w:rPr>
                <w:rFonts w:ascii="Times New Roman" w:eastAsia="Times New Roman" w:hAnsi="Times New Roman" w:cs="Times New Roman"/>
                <w:bCs/>
                <w:sz w:val="24"/>
                <w:szCs w:val="24"/>
              </w:rPr>
              <w:t>(</w:t>
            </w:r>
            <w:r w:rsidR="000A24BC" w:rsidRPr="00B07523">
              <w:rPr>
                <w:rFonts w:ascii="Times New Roman" w:eastAsia="Times New Roman" w:hAnsi="Times New Roman" w:cs="Times New Roman"/>
                <w:bCs/>
                <w:sz w:val="24"/>
                <w:szCs w:val="24"/>
              </w:rPr>
              <w:t xml:space="preserve">33696100-6 Реактиви для визначення групи крові; 33696200-7 Реактиви для аналізів крові; </w:t>
            </w:r>
            <w:r w:rsidRPr="00B07523">
              <w:rPr>
                <w:rFonts w:ascii="Times New Roman" w:eastAsia="Times New Roman" w:hAnsi="Times New Roman" w:cs="Times New Roman"/>
                <w:bCs/>
                <w:sz w:val="24"/>
                <w:szCs w:val="24"/>
              </w:rPr>
              <w:t>33696500-0 Лабораторні реактиви)</w:t>
            </w:r>
          </w:p>
          <w:p w:rsidR="00C24018" w:rsidRPr="00B07523" w:rsidRDefault="00C24018" w:rsidP="00022040">
            <w:pPr>
              <w:jc w:val="both"/>
              <w:rPr>
                <w:rFonts w:ascii="Times New Roman" w:eastAsia="Times New Roman" w:hAnsi="Times New Roman" w:cs="Times New Roman"/>
                <w:i/>
                <w:sz w:val="24"/>
                <w:szCs w:val="24"/>
              </w:rPr>
            </w:pP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4.2</w:t>
            </w:r>
          </w:p>
        </w:tc>
        <w:tc>
          <w:tcPr>
            <w:tcW w:w="2805" w:type="dxa"/>
          </w:tcPr>
          <w:p w:rsidR="00C24018" w:rsidRPr="00B07523" w:rsidRDefault="007364D4">
            <w:pPr>
              <w:widowControl w:val="0"/>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24018" w:rsidRPr="00B07523" w:rsidRDefault="007364D4">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Закупівля здійснюється щодо предмет</w:t>
            </w:r>
            <w:r w:rsidRPr="00B07523">
              <w:rPr>
                <w:rFonts w:ascii="Times New Roman" w:eastAsia="Times New Roman" w:hAnsi="Times New Roman" w:cs="Times New Roman"/>
                <w:sz w:val="24"/>
                <w:szCs w:val="24"/>
              </w:rPr>
              <w:t>а</w:t>
            </w:r>
            <w:r w:rsidRPr="00B07523">
              <w:rPr>
                <w:rFonts w:ascii="Times New Roman" w:eastAsia="Times New Roman" w:hAnsi="Times New Roman" w:cs="Times New Roman"/>
                <w:color w:val="000000"/>
                <w:sz w:val="24"/>
                <w:szCs w:val="24"/>
              </w:rPr>
              <w:t xml:space="preserve"> закупівлі в цілому.</w:t>
            </w:r>
          </w:p>
          <w:p w:rsidR="00C24018" w:rsidRPr="00B07523" w:rsidRDefault="00C24018" w:rsidP="008977AB">
            <w:pPr>
              <w:widowControl w:val="0"/>
              <w:ind w:right="120"/>
              <w:jc w:val="both"/>
              <w:rPr>
                <w:rFonts w:ascii="Times New Roman" w:eastAsia="Times New Roman" w:hAnsi="Times New Roman" w:cs="Times New Roman"/>
                <w:i/>
                <w:color w:val="FF0000"/>
                <w:sz w:val="24"/>
                <w:szCs w:val="24"/>
                <w:highlight w:val="yellow"/>
              </w:rPr>
            </w:pPr>
          </w:p>
        </w:tc>
      </w:tr>
      <w:tr w:rsidR="00C24018" w:rsidRPr="00B07523" w:rsidTr="008977AB">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4.3</w:t>
            </w:r>
          </w:p>
        </w:tc>
        <w:tc>
          <w:tcPr>
            <w:tcW w:w="2805" w:type="dxa"/>
            <w:shd w:val="clear" w:color="auto" w:fill="auto"/>
          </w:tcPr>
          <w:p w:rsidR="008977AB" w:rsidRPr="00B07523" w:rsidRDefault="007364D4" w:rsidP="008977AB">
            <w:pPr>
              <w:widowControl w:val="0"/>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кількість товару та місце його поставки </w:t>
            </w:r>
          </w:p>
          <w:p w:rsidR="00C24018" w:rsidRPr="00B07523" w:rsidRDefault="00C24018">
            <w:pPr>
              <w:widowControl w:val="0"/>
              <w:rPr>
                <w:rFonts w:ascii="Times New Roman" w:eastAsia="Times New Roman" w:hAnsi="Times New Roman" w:cs="Times New Roman"/>
                <w:color w:val="000000"/>
                <w:sz w:val="24"/>
                <w:szCs w:val="24"/>
                <w:highlight w:val="yellow"/>
              </w:rPr>
            </w:pPr>
          </w:p>
        </w:tc>
        <w:tc>
          <w:tcPr>
            <w:tcW w:w="6450" w:type="dxa"/>
          </w:tcPr>
          <w:p w:rsidR="00557A5C" w:rsidRPr="00B07523" w:rsidRDefault="005B32C1" w:rsidP="005B32C1">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Місце поставки</w:t>
            </w:r>
            <w:r w:rsidR="00557A5C" w:rsidRPr="00B07523">
              <w:rPr>
                <w:rFonts w:ascii="Times New Roman" w:eastAsia="Times New Roman" w:hAnsi="Times New Roman" w:cs="Times New Roman"/>
                <w:sz w:val="24"/>
                <w:szCs w:val="24"/>
              </w:rPr>
              <w:t>:</w:t>
            </w:r>
          </w:p>
          <w:p w:rsidR="005B32C1" w:rsidRPr="00B07523" w:rsidRDefault="005B32C1" w:rsidP="005B32C1">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 61096, м. Харків, пр. Героїв Сталінграда,160;</w:t>
            </w:r>
          </w:p>
          <w:p w:rsidR="005B32C1" w:rsidRPr="00B07523" w:rsidRDefault="005B32C1" w:rsidP="005B32C1">
            <w:pPr>
              <w:widowControl w:val="0"/>
              <w:ind w:right="120"/>
              <w:jc w:val="both"/>
              <w:rPr>
                <w:rFonts w:ascii="Times New Roman" w:eastAsia="Times New Roman" w:hAnsi="Times New Roman" w:cs="Times New Roman"/>
                <w:sz w:val="24"/>
                <w:szCs w:val="24"/>
              </w:rPr>
            </w:pPr>
          </w:p>
          <w:p w:rsidR="00C24018" w:rsidRPr="00B07523" w:rsidRDefault="005B32C1" w:rsidP="005B32C1">
            <w:pPr>
              <w:widowControl w:val="0"/>
              <w:ind w:right="120"/>
              <w:jc w:val="both"/>
              <w:rPr>
                <w:rFonts w:ascii="Times New Roman" w:eastAsia="Times New Roman" w:hAnsi="Times New Roman" w:cs="Times New Roman"/>
                <w:i/>
                <w:sz w:val="20"/>
                <w:szCs w:val="20"/>
              </w:rPr>
            </w:pPr>
            <w:r w:rsidRPr="00B07523">
              <w:rPr>
                <w:rFonts w:ascii="Times New Roman" w:eastAsia="Times New Roman" w:hAnsi="Times New Roman" w:cs="Times New Roman"/>
                <w:sz w:val="24"/>
                <w:szCs w:val="24"/>
              </w:rPr>
              <w:t>Обсяги: згідно з додатком № 2</w:t>
            </w:r>
          </w:p>
          <w:p w:rsidR="00C24018" w:rsidRPr="00B07523" w:rsidRDefault="00C24018">
            <w:pPr>
              <w:widowControl w:val="0"/>
              <w:ind w:right="120"/>
              <w:jc w:val="both"/>
              <w:rPr>
                <w:rFonts w:ascii="Times New Roman" w:eastAsia="Times New Roman" w:hAnsi="Times New Roman" w:cs="Times New Roman"/>
                <w:i/>
                <w:color w:val="4A86E8"/>
                <w:sz w:val="24"/>
                <w:szCs w:val="24"/>
                <w:highlight w:val="white"/>
              </w:rPr>
            </w:pPr>
          </w:p>
        </w:tc>
      </w:tr>
      <w:tr w:rsidR="00C24018" w:rsidRPr="00B07523">
        <w:trPr>
          <w:trHeight w:val="645"/>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4.4</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24018" w:rsidRPr="00B07523" w:rsidRDefault="00557A5C">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до  31 липня</w:t>
            </w:r>
            <w:r w:rsidR="005B32C1" w:rsidRPr="00B07523">
              <w:rPr>
                <w:rFonts w:ascii="Times New Roman" w:eastAsia="Times New Roman" w:hAnsi="Times New Roman" w:cs="Times New Roman"/>
                <w:sz w:val="24"/>
                <w:szCs w:val="24"/>
              </w:rPr>
              <w:t xml:space="preserve">  2024 року</w:t>
            </w:r>
          </w:p>
        </w:tc>
      </w:tr>
      <w:tr w:rsidR="00C24018" w:rsidRPr="00B07523">
        <w:trPr>
          <w:trHeight w:val="841"/>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5</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Недискримінація учасників</w:t>
            </w:r>
            <w:r w:rsidRPr="00B07523">
              <w:rPr>
                <w:rFonts w:ascii="Times New Roman" w:eastAsia="Times New Roman" w:hAnsi="Times New Roman" w:cs="Times New Roman"/>
              </w:rPr>
              <w:t xml:space="preserve"> </w:t>
            </w:r>
          </w:p>
        </w:tc>
        <w:tc>
          <w:tcPr>
            <w:tcW w:w="6450" w:type="dxa"/>
          </w:tcPr>
          <w:p w:rsidR="00C24018" w:rsidRPr="00B07523" w:rsidRDefault="007364D4">
            <w:pPr>
              <w:widowControl w:val="0"/>
              <w:ind w:right="14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6</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07523">
              <w:rPr>
                <w:rFonts w:ascii="Times New Roman" w:eastAsia="Times New Roman" w:hAnsi="Times New Roman" w:cs="Times New Roman"/>
              </w:rPr>
              <w:t xml:space="preserve"> </w:t>
            </w:r>
          </w:p>
        </w:tc>
        <w:tc>
          <w:tcPr>
            <w:tcW w:w="6450" w:type="dxa"/>
          </w:tcPr>
          <w:p w:rsidR="00C24018" w:rsidRPr="00B07523" w:rsidRDefault="007364D4">
            <w:pPr>
              <w:widowControl w:val="0"/>
              <w:ind w:right="14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Валютою тендерної пропозиції є гривня.</w:t>
            </w:r>
            <w:r w:rsidRPr="00B07523">
              <w:rPr>
                <w:rFonts w:ascii="Times New Roman" w:eastAsia="Times New Roman" w:hAnsi="Times New Roman" w:cs="Times New Roman"/>
              </w:rPr>
              <w:t xml:space="preserve"> </w:t>
            </w:r>
            <w:r w:rsidRPr="00B07523">
              <w:rPr>
                <w:rFonts w:ascii="Times New Roman" w:eastAsia="Times New Roman" w:hAnsi="Times New Roman" w:cs="Times New Roman"/>
                <w:b/>
                <w:i/>
                <w:color w:val="000000"/>
                <w:sz w:val="24"/>
                <w:szCs w:val="24"/>
              </w:rPr>
              <w:t>У разі якщо учасником процедури закупівлі є нерезидент</w:t>
            </w:r>
            <w:r w:rsidRPr="00B07523">
              <w:rPr>
                <w:rFonts w:ascii="Times New Roman" w:eastAsia="Times New Roman" w:hAnsi="Times New Roman" w:cs="Times New Roman"/>
                <w:b/>
                <w:color w:val="000000"/>
                <w:sz w:val="24"/>
                <w:szCs w:val="24"/>
              </w:rPr>
              <w:t xml:space="preserve">,  </w:t>
            </w:r>
            <w:r w:rsidRPr="00B07523">
              <w:rPr>
                <w:rFonts w:ascii="Times New Roman" w:eastAsia="Times New Roman" w:hAnsi="Times New Roman" w:cs="Times New Roman"/>
                <w:color w:val="000000"/>
                <w:sz w:val="24"/>
                <w:szCs w:val="24"/>
              </w:rPr>
              <w:t xml:space="preserve">такий </w:t>
            </w:r>
            <w:r w:rsidRPr="00B07523">
              <w:rPr>
                <w:rFonts w:ascii="Times New Roman" w:eastAsia="Times New Roman" w:hAnsi="Times New Roman" w:cs="Times New Roman"/>
                <w:sz w:val="24"/>
                <w:szCs w:val="24"/>
              </w:rPr>
              <w:t>у</w:t>
            </w:r>
            <w:r w:rsidRPr="00B075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7</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Мова тендерної пропозиції – українська.</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07523">
              <w:rPr>
                <w:rFonts w:ascii="Times New Roman" w:eastAsia="Times New Roman" w:hAnsi="Times New Roman" w:cs="Times New Roman"/>
                <w:sz w:val="24"/>
                <w:szCs w:val="24"/>
              </w:rPr>
              <w:t>іншою мовою</w:t>
            </w:r>
            <w:r w:rsidRPr="00B07523">
              <w:rPr>
                <w:rFonts w:ascii="Times New Roman" w:eastAsia="Times New Roman" w:hAnsi="Times New Roman" w:cs="Times New Roman"/>
                <w:color w:val="000000"/>
                <w:sz w:val="24"/>
                <w:szCs w:val="24"/>
              </w:rPr>
              <w:t>. Визначальним є текст, викладений українською мовою.</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07523">
              <w:rPr>
                <w:rFonts w:ascii="Times New Roman" w:eastAsia="Times New Roman" w:hAnsi="Times New Roman" w:cs="Times New Roman"/>
                <w:sz w:val="24"/>
                <w:szCs w:val="24"/>
              </w:rPr>
              <w:t>І</w:t>
            </w:r>
            <w:r w:rsidRPr="00B07523">
              <w:rPr>
                <w:rFonts w:ascii="Times New Roman" w:eastAsia="Times New Roman" w:hAnsi="Times New Roman" w:cs="Times New Roman"/>
                <w:color w:val="000000"/>
                <w:sz w:val="24"/>
                <w:szCs w:val="24"/>
              </w:rPr>
              <w:t>нтернет, адреси електронної пошти, торговельної марки (знак</w:t>
            </w:r>
            <w:r w:rsidRPr="00B07523">
              <w:rPr>
                <w:rFonts w:ascii="Times New Roman" w:eastAsia="Times New Roman" w:hAnsi="Times New Roman" w:cs="Times New Roman"/>
                <w:sz w:val="24"/>
                <w:szCs w:val="24"/>
              </w:rPr>
              <w:t>а</w:t>
            </w:r>
            <w:r w:rsidRPr="00B075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07523">
              <w:rPr>
                <w:rFonts w:ascii="Times New Roman" w:eastAsia="Times New Roman" w:hAnsi="Times New Roman" w:cs="Times New Roman"/>
                <w:sz w:val="24"/>
                <w:szCs w:val="24"/>
              </w:rPr>
              <w:t>в</w:t>
            </w:r>
            <w:r w:rsidRPr="00B075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07523">
              <w:rPr>
                <w:rFonts w:ascii="Times New Roman" w:eastAsia="Times New Roman" w:hAnsi="Times New Roman" w:cs="Times New Roman"/>
                <w:sz w:val="24"/>
                <w:szCs w:val="24"/>
              </w:rPr>
              <w:t>українською мовою</w:t>
            </w:r>
            <w:r w:rsidRPr="00B07523">
              <w:rPr>
                <w:rFonts w:ascii="Times New Roman" w:eastAsia="Times New Roman" w:hAnsi="Times New Roman" w:cs="Times New Roman"/>
                <w:color w:val="000000"/>
                <w:sz w:val="24"/>
                <w:szCs w:val="24"/>
              </w:rPr>
              <w:t xml:space="preserve">. </w:t>
            </w:r>
          </w:p>
          <w:p w:rsidR="00C24018" w:rsidRPr="00B07523" w:rsidRDefault="007364D4">
            <w:pPr>
              <w:widowControl w:val="0"/>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Виключення:</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07523">
              <w:rPr>
                <w:rFonts w:ascii="Times New Roman" w:eastAsia="Times New Roman" w:hAnsi="Times New Roman" w:cs="Times New Roman"/>
                <w:sz w:val="24"/>
                <w:szCs w:val="24"/>
              </w:rPr>
              <w:t>у</w:t>
            </w:r>
            <w:r w:rsidRPr="00B075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 xml:space="preserve">2.  </w:t>
            </w:r>
            <w:r w:rsidRPr="00B0752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07523">
              <w:rPr>
                <w:rFonts w:ascii="Times New Roman" w:eastAsia="Times New Roman" w:hAnsi="Times New Roman" w:cs="Times New Roman"/>
                <w:sz w:val="24"/>
                <w:szCs w:val="24"/>
              </w:rPr>
              <w:t>вимозі</w:t>
            </w:r>
            <w:bookmarkStart w:id="1" w:name="_GoBack"/>
            <w:bookmarkEnd w:id="1"/>
            <w:proofErr w:type="spellEnd"/>
            <w:r w:rsidRPr="00B0752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4018" w:rsidRPr="00B07523">
        <w:trPr>
          <w:trHeight w:val="501"/>
          <w:jc w:val="center"/>
        </w:trPr>
        <w:tc>
          <w:tcPr>
            <w:tcW w:w="9960" w:type="dxa"/>
            <w:gridSpan w:val="3"/>
            <w:vAlign w:val="center"/>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 xml:space="preserve">Розділ 2. Порядок </w:t>
            </w:r>
            <w:r w:rsidRPr="00B07523">
              <w:rPr>
                <w:rFonts w:ascii="Times New Roman" w:eastAsia="Times New Roman" w:hAnsi="Times New Roman" w:cs="Times New Roman"/>
                <w:b/>
                <w:sz w:val="24"/>
                <w:szCs w:val="24"/>
              </w:rPr>
              <w:t>в</w:t>
            </w:r>
            <w:r w:rsidRPr="00B075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4018" w:rsidRPr="00B07523">
        <w:trPr>
          <w:trHeight w:val="1975"/>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lastRenderedPageBreak/>
              <w:t>1</w:t>
            </w:r>
          </w:p>
        </w:tc>
        <w:tc>
          <w:tcPr>
            <w:tcW w:w="2805" w:type="dxa"/>
          </w:tcPr>
          <w:p w:rsidR="00C24018" w:rsidRPr="00B07523" w:rsidRDefault="007364D4">
            <w:pPr>
              <w:widowControl w:val="0"/>
              <w:rPr>
                <w:rFonts w:ascii="Times New Roman" w:eastAsia="Times New Roman" w:hAnsi="Times New Roman" w:cs="Times New Roman"/>
                <w:b/>
                <w:sz w:val="24"/>
                <w:szCs w:val="24"/>
              </w:rPr>
            </w:pPr>
            <w:r w:rsidRPr="00B075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без ідентифікації особи, яка звернулася до замовника. </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Замовник повинен </w:t>
            </w:r>
            <w:r w:rsidRPr="00B07523">
              <w:rPr>
                <w:rFonts w:ascii="Times New Roman" w:eastAsia="Times New Roman" w:hAnsi="Times New Roman" w:cs="Times New Roman"/>
                <w:b/>
                <w:i/>
                <w:sz w:val="24"/>
                <w:szCs w:val="24"/>
              </w:rPr>
              <w:t>протягом трьох днів</w:t>
            </w:r>
            <w:r w:rsidRPr="00B07523">
              <w:rPr>
                <w:rFonts w:ascii="Times New Roman" w:eastAsia="Times New Roman" w:hAnsi="Times New Roman" w:cs="Times New Roman"/>
                <w:sz w:val="24"/>
                <w:szCs w:val="24"/>
              </w:rPr>
              <w:t xml:space="preserve"> з </w:t>
            </w:r>
            <w:r w:rsidRPr="00B07523">
              <w:rPr>
                <w:rFonts w:ascii="Times New Roman" w:eastAsia="Times New Roman" w:hAnsi="Times New Roman" w:cs="Times New Roman"/>
                <w:b/>
                <w:i/>
                <w:sz w:val="24"/>
                <w:szCs w:val="24"/>
              </w:rPr>
              <w:t>дня їх оприлюднення</w:t>
            </w:r>
            <w:r w:rsidRPr="00B07523">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w:t>
            </w:r>
          </w:p>
          <w:p w:rsidR="00C24018" w:rsidRPr="00B07523" w:rsidRDefault="007364D4">
            <w:pPr>
              <w:widowControl w:val="0"/>
              <w:jc w:val="both"/>
              <w:rPr>
                <w:rFonts w:ascii="Times New Roman" w:eastAsia="Times New Roman" w:hAnsi="Times New Roman" w:cs="Times New Roman"/>
                <w:b/>
                <w:i/>
                <w:sz w:val="24"/>
                <w:szCs w:val="24"/>
                <w:highlight w:val="white"/>
              </w:rPr>
            </w:pPr>
            <w:r w:rsidRPr="00B07523">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B07523">
              <w:rPr>
                <w:rFonts w:ascii="Times New Roman" w:eastAsia="Times New Roman" w:hAnsi="Times New Roman" w:cs="Times New Roman"/>
                <w:b/>
                <w:i/>
                <w:sz w:val="24"/>
                <w:szCs w:val="24"/>
                <w:highlight w:val="white"/>
              </w:rPr>
              <w:t>не менше ніж на чотири дні.</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2</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7523">
              <w:rPr>
                <w:rFonts w:ascii="Times New Roman" w:eastAsia="Times New Roman" w:hAnsi="Times New Roman" w:cs="Times New Roman"/>
                <w:sz w:val="24"/>
                <w:szCs w:val="24"/>
                <w:highlight w:val="white"/>
              </w:rPr>
              <w:t>внести</w:t>
            </w:r>
            <w:proofErr w:type="spellEnd"/>
            <w:r w:rsidRPr="00B07523">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C24018" w:rsidRPr="00B07523" w:rsidRDefault="007364D4">
            <w:pPr>
              <w:widowControl w:val="0"/>
              <w:jc w:val="both"/>
              <w:rPr>
                <w:rFonts w:ascii="Times New Roman" w:eastAsia="Times New Roman" w:hAnsi="Times New Roman" w:cs="Times New Roman"/>
                <w:b/>
                <w:i/>
                <w:sz w:val="24"/>
                <w:szCs w:val="24"/>
                <w:highlight w:val="white"/>
              </w:rPr>
            </w:pPr>
            <w:r w:rsidRPr="00B07523">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B07523">
              <w:rPr>
                <w:rFonts w:ascii="Times New Roman" w:eastAsia="Times New Roman" w:hAnsi="Times New Roman" w:cs="Times New Roman"/>
                <w:b/>
                <w:i/>
                <w:sz w:val="24"/>
                <w:szCs w:val="24"/>
                <w:highlight w:val="white"/>
              </w:rPr>
              <w:t>не менше чотирьох днів.</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07523">
              <w:rPr>
                <w:rFonts w:ascii="Times New Roman" w:eastAsia="Times New Roman" w:hAnsi="Times New Roman" w:cs="Times New Roman"/>
                <w:sz w:val="24"/>
                <w:szCs w:val="24"/>
                <w:highlight w:val="white"/>
              </w:rPr>
              <w:t>машинозчитувальному</w:t>
            </w:r>
            <w:proofErr w:type="spellEnd"/>
            <w:r w:rsidRPr="00B0752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24018" w:rsidRPr="00B07523">
        <w:trPr>
          <w:trHeight w:val="480"/>
          <w:jc w:val="center"/>
        </w:trPr>
        <w:tc>
          <w:tcPr>
            <w:tcW w:w="9960" w:type="dxa"/>
            <w:gridSpan w:val="3"/>
            <w:vAlign w:val="center"/>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lastRenderedPageBreak/>
              <w:t>1</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0752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07523">
                <w:rPr>
                  <w:rFonts w:ascii="Times New Roman" w:eastAsia="Times New Roman" w:hAnsi="Times New Roman" w:cs="Times New Roman"/>
                  <w:sz w:val="24"/>
                  <w:szCs w:val="24"/>
                  <w:highlight w:val="white"/>
                </w:rPr>
                <w:t>пункті 47</w:t>
              </w:r>
            </w:hyperlink>
            <w:r w:rsidRPr="00B075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24018" w:rsidRPr="00B07523" w:rsidRDefault="007364D4">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7523">
              <w:rPr>
                <w:rFonts w:ascii="Times New Roman" w:eastAsia="Times New Roman" w:hAnsi="Times New Roman" w:cs="Times New Roman"/>
                <w:b/>
                <w:i/>
                <w:sz w:val="24"/>
                <w:szCs w:val="24"/>
              </w:rPr>
              <w:t>згідно</w:t>
            </w:r>
            <w:r w:rsidRPr="00B07523">
              <w:rPr>
                <w:rFonts w:ascii="Times New Roman" w:eastAsia="Times New Roman" w:hAnsi="Times New Roman" w:cs="Times New Roman"/>
                <w:sz w:val="24"/>
                <w:szCs w:val="24"/>
              </w:rPr>
              <w:t xml:space="preserve"> з </w:t>
            </w:r>
            <w:r w:rsidRPr="00B07523">
              <w:rPr>
                <w:rFonts w:ascii="Times New Roman" w:eastAsia="Times New Roman" w:hAnsi="Times New Roman" w:cs="Times New Roman"/>
                <w:b/>
                <w:i/>
                <w:sz w:val="24"/>
                <w:szCs w:val="24"/>
              </w:rPr>
              <w:t>Додатком 1</w:t>
            </w:r>
            <w:r w:rsidRPr="00B07523">
              <w:rPr>
                <w:rFonts w:ascii="Times New Roman" w:eastAsia="Times New Roman" w:hAnsi="Times New Roman" w:cs="Times New Roman"/>
                <w:sz w:val="24"/>
                <w:szCs w:val="24"/>
              </w:rPr>
              <w:t xml:space="preserve"> до цієї тендерної документації;</w:t>
            </w:r>
          </w:p>
          <w:p w:rsidR="00C24018" w:rsidRPr="00B07523" w:rsidRDefault="007364D4">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інформацією щодо відсутності підстав, установлених в пункт</w:t>
            </w:r>
            <w:r w:rsidRPr="00B07523">
              <w:rPr>
                <w:rFonts w:ascii="Times New Roman" w:eastAsia="Times New Roman" w:hAnsi="Times New Roman" w:cs="Times New Roman"/>
                <w:sz w:val="24"/>
                <w:szCs w:val="24"/>
                <w:highlight w:val="white"/>
              </w:rPr>
              <w:t xml:space="preserve">і 47 Особливостей, – </w:t>
            </w:r>
            <w:r w:rsidRPr="00B07523">
              <w:rPr>
                <w:rFonts w:ascii="Times New Roman" w:eastAsia="Times New Roman" w:hAnsi="Times New Roman" w:cs="Times New Roman"/>
                <w:b/>
                <w:i/>
                <w:sz w:val="24"/>
                <w:szCs w:val="24"/>
                <w:highlight w:val="white"/>
              </w:rPr>
              <w:t>згідно з Додатком 1</w:t>
            </w:r>
            <w:r w:rsidRPr="00B07523">
              <w:rPr>
                <w:rFonts w:ascii="Times New Roman" w:eastAsia="Times New Roman" w:hAnsi="Times New Roman" w:cs="Times New Roman"/>
                <w:sz w:val="24"/>
                <w:szCs w:val="24"/>
                <w:highlight w:val="white"/>
              </w:rPr>
              <w:t xml:space="preserve"> до цієї тендерної документації;</w:t>
            </w:r>
          </w:p>
          <w:p w:rsidR="00C24018" w:rsidRPr="00B07523" w:rsidRDefault="007364D4">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B07523">
                <w:rPr>
                  <w:rFonts w:ascii="Times New Roman" w:eastAsia="Times New Roman" w:hAnsi="Times New Roman" w:cs="Times New Roman"/>
                  <w:sz w:val="24"/>
                  <w:szCs w:val="24"/>
                  <w:highlight w:val="white"/>
                </w:rPr>
                <w:t>47</w:t>
              </w:r>
            </w:hyperlink>
            <w:r w:rsidRPr="00B07523">
              <w:rPr>
                <w:rFonts w:ascii="Times New Roman" w:eastAsia="Times New Roman" w:hAnsi="Times New Roman" w:cs="Times New Roman"/>
                <w:sz w:val="24"/>
                <w:szCs w:val="24"/>
                <w:highlight w:val="white"/>
              </w:rPr>
              <w:t xml:space="preserve">  </w:t>
            </w:r>
            <w:r w:rsidRPr="00B07523">
              <w:rPr>
                <w:rFonts w:ascii="Times New Roman" w:eastAsia="Times New Roman" w:hAnsi="Times New Roman" w:cs="Times New Roman"/>
                <w:sz w:val="24"/>
                <w:szCs w:val="24"/>
              </w:rPr>
              <w:t xml:space="preserve">Особливостей, - згідно з </w:t>
            </w:r>
            <w:r w:rsidRPr="00B07523">
              <w:rPr>
                <w:rFonts w:ascii="Times New Roman" w:eastAsia="Times New Roman" w:hAnsi="Times New Roman" w:cs="Times New Roman"/>
                <w:b/>
                <w:i/>
                <w:sz w:val="24"/>
                <w:szCs w:val="24"/>
              </w:rPr>
              <w:t xml:space="preserve">Додатком 1 </w:t>
            </w:r>
            <w:r w:rsidRPr="00B07523">
              <w:rPr>
                <w:rFonts w:ascii="Times New Roman" w:eastAsia="Times New Roman" w:hAnsi="Times New Roman" w:cs="Times New Roman"/>
                <w:sz w:val="24"/>
                <w:szCs w:val="24"/>
              </w:rPr>
              <w:t>до цієї тендерної документації</w:t>
            </w:r>
            <w:r w:rsidRPr="00B07523">
              <w:rPr>
                <w:rFonts w:ascii="Times New Roman" w:eastAsia="Times New Roman" w:hAnsi="Times New Roman" w:cs="Times New Roman"/>
                <w:color w:val="00B050"/>
                <w:sz w:val="24"/>
                <w:szCs w:val="24"/>
              </w:rPr>
              <w:t>;</w:t>
            </w:r>
          </w:p>
          <w:p w:rsidR="00C24018" w:rsidRPr="00B07523" w:rsidRDefault="007364D4">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07523">
              <w:rPr>
                <w:rFonts w:ascii="Times New Roman" w:eastAsia="Times New Roman" w:hAnsi="Times New Roman" w:cs="Times New Roman"/>
                <w:i/>
                <w:sz w:val="24"/>
                <w:szCs w:val="24"/>
              </w:rPr>
              <w:t>(у разі встановлення даної вимоги в Додатку 2),</w:t>
            </w:r>
            <w:r w:rsidRPr="00B07523">
              <w:rPr>
                <w:rFonts w:ascii="Times New Roman" w:eastAsia="Times New Roman" w:hAnsi="Times New Roman" w:cs="Times New Roman"/>
                <w:sz w:val="24"/>
                <w:szCs w:val="24"/>
              </w:rPr>
              <w:t xml:space="preserve"> — </w:t>
            </w:r>
            <w:r w:rsidRPr="00B07523">
              <w:rPr>
                <w:rFonts w:ascii="Times New Roman" w:eastAsia="Times New Roman" w:hAnsi="Times New Roman" w:cs="Times New Roman"/>
                <w:b/>
                <w:i/>
                <w:sz w:val="24"/>
                <w:szCs w:val="24"/>
              </w:rPr>
              <w:t>згідно з Додатком 2</w:t>
            </w:r>
            <w:r w:rsidRPr="00B07523">
              <w:rPr>
                <w:rFonts w:ascii="Times New Roman" w:eastAsia="Times New Roman" w:hAnsi="Times New Roman" w:cs="Times New Roman"/>
                <w:sz w:val="24"/>
                <w:szCs w:val="24"/>
              </w:rPr>
              <w:t xml:space="preserve"> до тендерної документації;</w:t>
            </w:r>
          </w:p>
          <w:p w:rsidR="00C24018" w:rsidRPr="00B07523" w:rsidRDefault="007364D4">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522E9" w:rsidRPr="00B07523" w:rsidRDefault="005522E9">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Цінової пропозиції </w:t>
            </w:r>
            <w:r w:rsidRPr="00B07523">
              <w:rPr>
                <w:rFonts w:ascii="Times New Roman" w:eastAsia="Times New Roman" w:hAnsi="Times New Roman" w:cs="Times New Roman"/>
                <w:b/>
                <w:i/>
                <w:sz w:val="24"/>
                <w:szCs w:val="24"/>
              </w:rPr>
              <w:t>згідно з Додатком  4</w:t>
            </w:r>
            <w:r w:rsidRPr="00B07523">
              <w:rPr>
                <w:rFonts w:ascii="Times New Roman" w:eastAsia="Times New Roman" w:hAnsi="Times New Roman" w:cs="Times New Roman"/>
                <w:sz w:val="24"/>
                <w:szCs w:val="24"/>
              </w:rPr>
              <w:t xml:space="preserve"> до тендерної документації;</w:t>
            </w:r>
          </w:p>
          <w:p w:rsidR="00C24018" w:rsidRPr="00B07523" w:rsidRDefault="007364D4">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B07523">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B07523">
              <w:rPr>
                <w:rFonts w:ascii="Times New Roman" w:eastAsia="Times New Roman" w:hAnsi="Times New Roman" w:cs="Times New Roman"/>
                <w:b/>
                <w:sz w:val="24"/>
                <w:szCs w:val="24"/>
                <w:highlight w:val="white"/>
                <w:u w:val="single"/>
              </w:rPr>
              <w:t>закупівель</w:t>
            </w:r>
            <w:proofErr w:type="spellEnd"/>
            <w:r w:rsidRPr="00B07523">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B07523">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24018" w:rsidRPr="00B07523" w:rsidRDefault="007364D4">
            <w:pPr>
              <w:widowControl w:val="0"/>
              <w:jc w:val="both"/>
              <w:rPr>
                <w:rFonts w:ascii="Times New Roman" w:eastAsia="Times New Roman" w:hAnsi="Times New Roman" w:cs="Times New Roman"/>
                <w:b/>
                <w:sz w:val="24"/>
                <w:szCs w:val="24"/>
              </w:rPr>
            </w:pPr>
            <w:r w:rsidRPr="00B07523">
              <w:rPr>
                <w:rFonts w:ascii="Times New Roman" w:eastAsia="Times New Roman" w:hAnsi="Times New Roman" w:cs="Times New Roman"/>
                <w:b/>
                <w:sz w:val="24"/>
                <w:szCs w:val="24"/>
              </w:rPr>
              <w:t xml:space="preserve">Першим днем строку, передбаченого цією тендерною </w:t>
            </w:r>
            <w:r w:rsidRPr="00B07523">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24018" w:rsidRPr="00B07523" w:rsidRDefault="007364D4">
            <w:pPr>
              <w:widowControl w:val="0"/>
              <w:jc w:val="both"/>
              <w:rPr>
                <w:rFonts w:ascii="Times New Roman" w:eastAsia="Times New Roman" w:hAnsi="Times New Roman" w:cs="Times New Roman"/>
                <w:b/>
                <w:i/>
                <w:sz w:val="24"/>
                <w:szCs w:val="24"/>
              </w:rPr>
            </w:pPr>
            <w:r w:rsidRPr="00B07523">
              <w:rPr>
                <w:rFonts w:ascii="Times New Roman" w:eastAsia="Times New Roman" w:hAnsi="Times New Roman" w:cs="Times New Roman"/>
                <w:b/>
                <w:i/>
                <w:sz w:val="24"/>
                <w:szCs w:val="24"/>
              </w:rPr>
              <w:t>Опис та приклади формальних несуттєвих помилок.</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4018" w:rsidRPr="00B07523" w:rsidRDefault="007364D4">
            <w:pPr>
              <w:widowControl w:val="0"/>
              <w:jc w:val="both"/>
              <w:rPr>
                <w:rFonts w:ascii="Times New Roman" w:eastAsia="Times New Roman" w:hAnsi="Times New Roman" w:cs="Times New Roman"/>
                <w:b/>
                <w:i/>
                <w:sz w:val="24"/>
                <w:szCs w:val="24"/>
                <w:u w:val="single"/>
              </w:rPr>
            </w:pPr>
            <w:r w:rsidRPr="00B07523">
              <w:rPr>
                <w:rFonts w:ascii="Times New Roman" w:eastAsia="Times New Roman" w:hAnsi="Times New Roman" w:cs="Times New Roman"/>
                <w:b/>
                <w:i/>
                <w:sz w:val="24"/>
                <w:szCs w:val="24"/>
                <w:u w:val="single"/>
              </w:rPr>
              <w:t>Опис формальних помилок:</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w:t>
            </w:r>
            <w:r w:rsidRPr="00B07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sz w:val="24"/>
                <w:szCs w:val="24"/>
              </w:rPr>
              <w:tab/>
              <w:t>уживання великої літери;</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sz w:val="24"/>
                <w:szCs w:val="24"/>
              </w:rPr>
              <w:tab/>
              <w:t>уживання розділових знаків та відмінювання слів у реченні;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sz w:val="24"/>
                <w:szCs w:val="24"/>
              </w:rPr>
              <w:tab/>
              <w:t xml:space="preserve">використання слова або </w:t>
            </w:r>
            <w:proofErr w:type="spellStart"/>
            <w:r w:rsidRPr="00B07523">
              <w:rPr>
                <w:rFonts w:ascii="Times New Roman" w:eastAsia="Times New Roman" w:hAnsi="Times New Roman" w:cs="Times New Roman"/>
                <w:sz w:val="24"/>
                <w:szCs w:val="24"/>
              </w:rPr>
              <w:t>мовного</w:t>
            </w:r>
            <w:proofErr w:type="spellEnd"/>
            <w:r w:rsidRPr="00B07523">
              <w:rPr>
                <w:rFonts w:ascii="Times New Roman" w:eastAsia="Times New Roman" w:hAnsi="Times New Roman" w:cs="Times New Roman"/>
                <w:sz w:val="24"/>
                <w:szCs w:val="24"/>
              </w:rPr>
              <w:t xml:space="preserve"> звороту, запозичених з іншої мови;</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sz w:val="24"/>
                <w:szCs w:val="24"/>
              </w:rPr>
              <w:tab/>
              <w:t>застосування правил переносу частини слова з рядка в рядок;</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sz w:val="24"/>
                <w:szCs w:val="24"/>
              </w:rPr>
              <w:tab/>
              <w:t>написання слів разом та/або окремо, та/або через дефіс;</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2.</w:t>
            </w:r>
            <w:r w:rsidRPr="00B07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3.</w:t>
            </w:r>
            <w:r w:rsidRPr="00B07523">
              <w:rPr>
                <w:rFonts w:ascii="Times New Roman" w:eastAsia="Times New Roman" w:hAnsi="Times New Roman" w:cs="Times New Roman"/>
                <w:sz w:val="24"/>
                <w:szCs w:val="24"/>
              </w:rPr>
              <w:tab/>
              <w:t xml:space="preserve">Невірна назва документа (документів), що подається </w:t>
            </w:r>
            <w:r w:rsidRPr="00B07523">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4.</w:t>
            </w:r>
            <w:r w:rsidRPr="00B07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5.</w:t>
            </w:r>
            <w:r w:rsidRPr="00B075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6.</w:t>
            </w:r>
            <w:r w:rsidRPr="00B07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7.</w:t>
            </w:r>
            <w:r w:rsidRPr="00B07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8.</w:t>
            </w:r>
            <w:r w:rsidRPr="00B07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9.</w:t>
            </w:r>
            <w:r w:rsidRPr="00B07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10.</w:t>
            </w:r>
            <w:r w:rsidRPr="00B07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11.</w:t>
            </w:r>
            <w:r w:rsidRPr="00B07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12.</w:t>
            </w:r>
            <w:r w:rsidRPr="00B07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018" w:rsidRPr="00B07523" w:rsidRDefault="007364D4">
            <w:pPr>
              <w:widowControl w:val="0"/>
              <w:jc w:val="both"/>
              <w:rPr>
                <w:rFonts w:ascii="Times New Roman" w:eastAsia="Times New Roman" w:hAnsi="Times New Roman" w:cs="Times New Roman"/>
                <w:b/>
                <w:i/>
                <w:sz w:val="24"/>
                <w:szCs w:val="24"/>
                <w:u w:val="single"/>
              </w:rPr>
            </w:pPr>
            <w:r w:rsidRPr="00B07523">
              <w:rPr>
                <w:rFonts w:ascii="Times New Roman" w:eastAsia="Times New Roman" w:hAnsi="Times New Roman" w:cs="Times New Roman"/>
                <w:b/>
                <w:i/>
                <w:sz w:val="24"/>
                <w:szCs w:val="24"/>
                <w:u w:val="single"/>
              </w:rPr>
              <w:t>Приклади формальних помилок:</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w:t>
            </w:r>
            <w:proofErr w:type="spellStart"/>
            <w:r w:rsidRPr="00B07523">
              <w:rPr>
                <w:rFonts w:ascii="Times New Roman" w:eastAsia="Times New Roman" w:hAnsi="Times New Roman" w:cs="Times New Roman"/>
                <w:sz w:val="24"/>
                <w:szCs w:val="24"/>
              </w:rPr>
              <w:t>м.київ</w:t>
            </w:r>
            <w:proofErr w:type="spellEnd"/>
            <w:r w:rsidRPr="00B07523">
              <w:rPr>
                <w:rFonts w:ascii="Times New Roman" w:eastAsia="Times New Roman" w:hAnsi="Times New Roman" w:cs="Times New Roman"/>
                <w:sz w:val="24"/>
                <w:szCs w:val="24"/>
              </w:rPr>
              <w:t>» замість «</w:t>
            </w:r>
            <w:proofErr w:type="spellStart"/>
            <w:r w:rsidRPr="00B07523">
              <w:rPr>
                <w:rFonts w:ascii="Times New Roman" w:eastAsia="Times New Roman" w:hAnsi="Times New Roman" w:cs="Times New Roman"/>
                <w:sz w:val="24"/>
                <w:szCs w:val="24"/>
              </w:rPr>
              <w:t>м.Київ</w:t>
            </w:r>
            <w:proofErr w:type="spellEnd"/>
            <w:r w:rsidRPr="00B07523">
              <w:rPr>
                <w:rFonts w:ascii="Times New Roman" w:eastAsia="Times New Roman" w:hAnsi="Times New Roman" w:cs="Times New Roman"/>
                <w:sz w:val="24"/>
                <w:szCs w:val="24"/>
              </w:rPr>
              <w:t>»;</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«поряд -</w:t>
            </w:r>
            <w:proofErr w:type="spellStart"/>
            <w:r w:rsidRPr="00B07523">
              <w:rPr>
                <w:rFonts w:ascii="Times New Roman" w:eastAsia="Times New Roman" w:hAnsi="Times New Roman" w:cs="Times New Roman"/>
                <w:sz w:val="24"/>
                <w:szCs w:val="24"/>
              </w:rPr>
              <w:t>ок</w:t>
            </w:r>
            <w:proofErr w:type="spellEnd"/>
            <w:r w:rsidRPr="00B07523">
              <w:rPr>
                <w:rFonts w:ascii="Times New Roman" w:eastAsia="Times New Roman" w:hAnsi="Times New Roman" w:cs="Times New Roman"/>
                <w:sz w:val="24"/>
                <w:szCs w:val="24"/>
              </w:rPr>
              <w:t>» замість «</w:t>
            </w:r>
            <w:proofErr w:type="spellStart"/>
            <w:r w:rsidRPr="00B07523">
              <w:rPr>
                <w:rFonts w:ascii="Times New Roman" w:eastAsia="Times New Roman" w:hAnsi="Times New Roman" w:cs="Times New Roman"/>
                <w:sz w:val="24"/>
                <w:szCs w:val="24"/>
              </w:rPr>
              <w:t>поря</w:t>
            </w:r>
            <w:proofErr w:type="spellEnd"/>
            <w:r w:rsidRPr="00B07523">
              <w:rPr>
                <w:rFonts w:ascii="Times New Roman" w:eastAsia="Times New Roman" w:hAnsi="Times New Roman" w:cs="Times New Roman"/>
                <w:sz w:val="24"/>
                <w:szCs w:val="24"/>
              </w:rPr>
              <w:t xml:space="preserve"> – док»;</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w:t>
            </w:r>
            <w:proofErr w:type="spellStart"/>
            <w:r w:rsidRPr="00B07523">
              <w:rPr>
                <w:rFonts w:ascii="Times New Roman" w:eastAsia="Times New Roman" w:hAnsi="Times New Roman" w:cs="Times New Roman"/>
                <w:sz w:val="24"/>
                <w:szCs w:val="24"/>
              </w:rPr>
              <w:t>ненадається</w:t>
            </w:r>
            <w:proofErr w:type="spellEnd"/>
            <w:r w:rsidRPr="00B07523">
              <w:rPr>
                <w:rFonts w:ascii="Times New Roman" w:eastAsia="Times New Roman" w:hAnsi="Times New Roman" w:cs="Times New Roman"/>
                <w:sz w:val="24"/>
                <w:szCs w:val="24"/>
              </w:rPr>
              <w:t>» замість «не надається»»;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 «______________№_____________» замість «14.08.2020 </w:t>
            </w:r>
            <w:r w:rsidRPr="00B07523">
              <w:rPr>
                <w:rFonts w:ascii="Times New Roman" w:eastAsia="Times New Roman" w:hAnsi="Times New Roman" w:cs="Times New Roman"/>
                <w:sz w:val="24"/>
                <w:szCs w:val="24"/>
              </w:rPr>
              <w:lastRenderedPageBreak/>
              <w:t>№320/13/14-01»</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7523">
              <w:rPr>
                <w:rFonts w:ascii="Times New Roman" w:eastAsia="Times New Roman" w:hAnsi="Times New Roman" w:cs="Times New Roman"/>
                <w:sz w:val="24"/>
                <w:szCs w:val="24"/>
              </w:rPr>
              <w:t>pdf</w:t>
            </w:r>
            <w:proofErr w:type="spellEnd"/>
            <w:r w:rsidRPr="00B07523">
              <w:rPr>
                <w:rFonts w:ascii="Times New Roman" w:eastAsia="Times New Roman" w:hAnsi="Times New Roman" w:cs="Times New Roman"/>
                <w:sz w:val="24"/>
                <w:szCs w:val="24"/>
              </w:rPr>
              <w:t>» (</w:t>
            </w:r>
            <w:proofErr w:type="spellStart"/>
            <w:r w:rsidRPr="00B07523">
              <w:rPr>
                <w:rFonts w:ascii="Times New Roman" w:eastAsia="Times New Roman" w:hAnsi="Times New Roman" w:cs="Times New Roman"/>
                <w:sz w:val="24"/>
                <w:szCs w:val="24"/>
              </w:rPr>
              <w:t>PortableDocumentFormat</w:t>
            </w:r>
            <w:proofErr w:type="spellEnd"/>
            <w:r w:rsidRPr="00B07523">
              <w:rPr>
                <w:rFonts w:ascii="Times New Roman" w:eastAsia="Times New Roman" w:hAnsi="Times New Roman" w:cs="Times New Roman"/>
                <w:sz w:val="24"/>
                <w:szCs w:val="24"/>
              </w:rPr>
              <w:t xml:space="preserve">)». </w:t>
            </w:r>
          </w:p>
          <w:p w:rsidR="00C24018" w:rsidRPr="00B07523" w:rsidRDefault="00C24018">
            <w:pPr>
              <w:widowControl w:val="0"/>
              <w:ind w:left="40" w:hanging="20"/>
              <w:jc w:val="both"/>
              <w:rPr>
                <w:rFonts w:ascii="Times New Roman" w:eastAsia="Times New Roman" w:hAnsi="Times New Roman" w:cs="Times New Roman"/>
                <w:b/>
                <w:color w:val="000000"/>
                <w:sz w:val="24"/>
                <w:szCs w:val="24"/>
              </w:rPr>
            </w:pPr>
          </w:p>
          <w:p w:rsidR="00C24018" w:rsidRPr="00B07523" w:rsidRDefault="007364D4">
            <w:pPr>
              <w:widowControl w:val="0"/>
              <w:ind w:left="40" w:hanging="2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018" w:rsidRPr="00B07523" w:rsidRDefault="007364D4">
            <w:pPr>
              <w:widowControl w:val="0"/>
              <w:ind w:left="40" w:hanging="20"/>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УВАГА!!!</w:t>
            </w:r>
          </w:p>
          <w:p w:rsidR="00C24018" w:rsidRPr="00B07523" w:rsidRDefault="007364D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07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7523">
              <w:rPr>
                <w:rFonts w:ascii="Times New Roman" w:eastAsia="Times New Roman" w:hAnsi="Times New Roman" w:cs="Times New Roman"/>
                <w:b/>
                <w:color w:val="000000"/>
                <w:sz w:val="24"/>
                <w:szCs w:val="24"/>
              </w:rPr>
              <w:t>закупівель</w:t>
            </w:r>
            <w:proofErr w:type="spellEnd"/>
            <w:r w:rsidRPr="00B07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7523">
              <w:rPr>
                <w:rFonts w:ascii="Times New Roman" w:eastAsia="Times New Roman" w:hAnsi="Times New Roman" w:cs="Times New Roman"/>
                <w:b/>
                <w:color w:val="000000"/>
                <w:sz w:val="24"/>
                <w:szCs w:val="24"/>
              </w:rPr>
              <w:t>скан</w:t>
            </w:r>
            <w:proofErr w:type="spellEnd"/>
            <w:r w:rsidRPr="00B07523">
              <w:rPr>
                <w:rFonts w:ascii="Times New Roman" w:eastAsia="Times New Roman" w:hAnsi="Times New Roman" w:cs="Times New Roman"/>
                <w:b/>
                <w:color w:val="000000"/>
                <w:sz w:val="24"/>
                <w:szCs w:val="24"/>
              </w:rPr>
              <w:t xml:space="preserve">-копій через електронну систему </w:t>
            </w:r>
            <w:proofErr w:type="spellStart"/>
            <w:r w:rsidRPr="00B07523">
              <w:rPr>
                <w:rFonts w:ascii="Times New Roman" w:eastAsia="Times New Roman" w:hAnsi="Times New Roman" w:cs="Times New Roman"/>
                <w:b/>
                <w:color w:val="000000"/>
                <w:sz w:val="24"/>
                <w:szCs w:val="24"/>
              </w:rPr>
              <w:t>закупівель</w:t>
            </w:r>
            <w:proofErr w:type="spellEnd"/>
            <w:r w:rsidRPr="00B07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24018" w:rsidRPr="00B07523" w:rsidRDefault="007364D4">
            <w:pPr>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4018" w:rsidRPr="00B07523" w:rsidRDefault="007364D4">
            <w:pPr>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7523">
              <w:rPr>
                <w:rFonts w:ascii="Times New Roman" w:eastAsia="Times New Roman" w:hAnsi="Times New Roman" w:cs="Times New Roman"/>
                <w:b/>
                <w:sz w:val="24"/>
                <w:szCs w:val="24"/>
              </w:rPr>
              <w:t>сом (УЕП)</w:t>
            </w:r>
            <w:r w:rsidRPr="00B07523">
              <w:rPr>
                <w:rFonts w:ascii="Times New Roman" w:eastAsia="Times New Roman" w:hAnsi="Times New Roman" w:cs="Times New Roman"/>
                <w:b/>
                <w:color w:val="000000"/>
                <w:sz w:val="24"/>
                <w:szCs w:val="24"/>
              </w:rPr>
              <w:t>;</w:t>
            </w:r>
          </w:p>
          <w:p w:rsidR="00C24018" w:rsidRPr="00B07523" w:rsidRDefault="007364D4">
            <w:pPr>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4018" w:rsidRPr="00B07523" w:rsidRDefault="007364D4">
            <w:pPr>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Винятки:</w:t>
            </w:r>
          </w:p>
          <w:p w:rsidR="00C24018" w:rsidRPr="00B07523" w:rsidRDefault="007364D4">
            <w:pPr>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4018" w:rsidRPr="00B07523" w:rsidRDefault="007364D4">
            <w:pPr>
              <w:widowControl w:val="0"/>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4018" w:rsidRPr="00B07523" w:rsidRDefault="007364D4">
            <w:pPr>
              <w:widowControl w:val="0"/>
              <w:ind w:left="40" w:hanging="20"/>
              <w:jc w:val="both"/>
              <w:rPr>
                <w:rFonts w:ascii="Times New Roman" w:eastAsia="Times New Roman" w:hAnsi="Times New Roman" w:cs="Times New Roman"/>
                <w:b/>
                <w:sz w:val="24"/>
                <w:szCs w:val="24"/>
              </w:rPr>
            </w:pPr>
            <w:r w:rsidRPr="00B07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7523">
              <w:rPr>
                <w:rFonts w:ascii="Times New Roman" w:eastAsia="Times New Roman" w:hAnsi="Times New Roman" w:cs="Times New Roman"/>
                <w:b/>
                <w:color w:val="000000"/>
                <w:sz w:val="24"/>
                <w:szCs w:val="24"/>
              </w:rPr>
              <w:t>закупівель</w:t>
            </w:r>
            <w:proofErr w:type="spellEnd"/>
            <w:r w:rsidRPr="00B07523">
              <w:rPr>
                <w:rFonts w:ascii="Times New Roman" w:eastAsia="Times New Roman" w:hAnsi="Times New Roman" w:cs="Times New Roman"/>
                <w:b/>
                <w:color w:val="000000"/>
                <w:sz w:val="24"/>
                <w:szCs w:val="24"/>
              </w:rPr>
              <w:t xml:space="preserve"> </w:t>
            </w:r>
            <w:r w:rsidRPr="00B07523">
              <w:rPr>
                <w:rFonts w:ascii="Times New Roman" w:eastAsia="Times New Roman" w:hAnsi="Times New Roman" w:cs="Times New Roman"/>
                <w:b/>
                <w:sz w:val="24"/>
                <w:szCs w:val="24"/>
              </w:rPr>
              <w:t xml:space="preserve">із накладанням </w:t>
            </w:r>
            <w:r w:rsidRPr="00B07523">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4018" w:rsidRPr="00B07523" w:rsidRDefault="007364D4">
            <w:pPr>
              <w:widowControl w:val="0"/>
              <w:ind w:left="40" w:hanging="20"/>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7523">
              <w:rPr>
                <w:rFonts w:ascii="Times New Roman" w:eastAsia="Times New Roman" w:hAnsi="Times New Roman" w:cs="Times New Roman"/>
                <w:b/>
                <w:color w:val="000000"/>
                <w:sz w:val="24"/>
                <w:szCs w:val="24"/>
              </w:rPr>
              <w:t>засвідчувального</w:t>
            </w:r>
            <w:proofErr w:type="spellEnd"/>
            <w:r w:rsidRPr="00B07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24018" w:rsidRPr="00B07523" w:rsidRDefault="007364D4">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07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7523">
              <w:rPr>
                <w:rFonts w:ascii="Times New Roman" w:eastAsia="Times New Roman" w:hAnsi="Times New Roman" w:cs="Times New Roman"/>
                <w:color w:val="000000"/>
                <w:sz w:val="24"/>
                <w:szCs w:val="24"/>
              </w:rPr>
              <w:t>закупівель</w:t>
            </w:r>
            <w:proofErr w:type="spellEnd"/>
            <w:r w:rsidRPr="00B0752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7523">
              <w:rPr>
                <w:rFonts w:ascii="Times New Roman" w:eastAsia="Times New Roman" w:hAnsi="Times New Roman" w:cs="Times New Roman"/>
                <w:color w:val="000000"/>
                <w:sz w:val="24"/>
                <w:szCs w:val="24"/>
              </w:rPr>
              <w:t>закупівель</w:t>
            </w:r>
            <w:proofErr w:type="spellEnd"/>
            <w:r w:rsidRPr="00B07523">
              <w:rPr>
                <w:rFonts w:ascii="Times New Roman" w:eastAsia="Times New Roman" w:hAnsi="Times New Roman" w:cs="Times New Roman"/>
                <w:color w:val="000000"/>
                <w:sz w:val="24"/>
                <w:szCs w:val="24"/>
              </w:rPr>
              <w:t>).</w:t>
            </w:r>
            <w:r w:rsidRPr="00B07523">
              <w:rPr>
                <w:rFonts w:ascii="Times New Roman" w:eastAsia="Times New Roman" w:hAnsi="Times New Roman" w:cs="Times New Roman"/>
                <w:color w:val="0D0D0D"/>
                <w:sz w:val="24"/>
                <w:szCs w:val="24"/>
              </w:rPr>
              <w:t xml:space="preserve"> </w:t>
            </w:r>
          </w:p>
          <w:p w:rsidR="00C24018" w:rsidRPr="00B07523" w:rsidRDefault="007364D4">
            <w:pPr>
              <w:widowControl w:val="0"/>
              <w:jc w:val="both"/>
              <w:rPr>
                <w:rFonts w:ascii="Times New Roman" w:eastAsia="Times New Roman" w:hAnsi="Times New Roman" w:cs="Times New Roman"/>
                <w:sz w:val="24"/>
                <w:szCs w:val="24"/>
              </w:rPr>
            </w:pPr>
            <w:bookmarkStart w:id="4" w:name="_heading=h.hjqm8skarbdr" w:colFirst="0" w:colLast="0"/>
            <w:bookmarkEnd w:id="4"/>
            <w:r w:rsidRPr="00B07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24018" w:rsidRPr="00B07523" w:rsidRDefault="007364D4" w:rsidP="00DB2EDB">
            <w:pPr>
              <w:widowControl w:val="0"/>
              <w:jc w:val="both"/>
              <w:rPr>
                <w:rFonts w:ascii="Times New Roman" w:eastAsia="Times New Roman" w:hAnsi="Times New Roman" w:cs="Times New Roman"/>
                <w:sz w:val="24"/>
                <w:szCs w:val="24"/>
              </w:rPr>
            </w:pPr>
            <w:bookmarkStart w:id="5" w:name="_heading=h.ftj7vaqoric" w:colFirst="0" w:colLast="0"/>
            <w:bookmarkEnd w:id="5"/>
            <w:r w:rsidRPr="00B07523">
              <w:rPr>
                <w:rFonts w:ascii="Times New Roman" w:eastAsia="Times New Roman" w:hAnsi="Times New Roman" w:cs="Times New Roman"/>
                <w:sz w:val="24"/>
                <w:szCs w:val="24"/>
              </w:rPr>
              <w:t>Кожен учасник має право подати тільки одну тендерну пропозицію</w:t>
            </w:r>
            <w:r w:rsidRPr="00B07523">
              <w:rPr>
                <w:rFonts w:ascii="Times New Roman" w:eastAsia="Times New Roman" w:hAnsi="Times New Roman" w:cs="Times New Roman"/>
                <w:sz w:val="24"/>
                <w:szCs w:val="24"/>
                <w:highlight w:val="white"/>
              </w:rPr>
              <w:t xml:space="preserve">. </w:t>
            </w:r>
          </w:p>
        </w:tc>
      </w:tr>
      <w:tr w:rsidR="00C24018" w:rsidRPr="00B07523">
        <w:trPr>
          <w:trHeight w:val="913"/>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2</w:t>
            </w:r>
          </w:p>
        </w:tc>
        <w:tc>
          <w:tcPr>
            <w:tcW w:w="2805" w:type="dxa"/>
          </w:tcPr>
          <w:p w:rsidR="00C24018" w:rsidRPr="00B07523" w:rsidRDefault="007364D4">
            <w:pPr>
              <w:widowControl w:val="0"/>
              <w:rPr>
                <w:rFonts w:ascii="Times New Roman" w:eastAsia="Times New Roman" w:hAnsi="Times New Roman" w:cs="Times New Roman"/>
                <w:sz w:val="24"/>
                <w:szCs w:val="24"/>
              </w:rPr>
            </w:pPr>
            <w:bookmarkStart w:id="6" w:name="_heading=h.tyjcwt" w:colFirst="0" w:colLast="0"/>
            <w:bookmarkEnd w:id="6"/>
            <w:r w:rsidRPr="00B075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B2EDB" w:rsidRPr="00B07523" w:rsidRDefault="00DB2EDB" w:rsidP="00DB2EDB">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Не передбачається.</w:t>
            </w:r>
          </w:p>
          <w:p w:rsidR="00C24018" w:rsidRPr="00B07523" w:rsidRDefault="00C24018">
            <w:pPr>
              <w:jc w:val="both"/>
              <w:rPr>
                <w:rFonts w:ascii="Times New Roman" w:eastAsia="Times New Roman" w:hAnsi="Times New Roman" w:cs="Times New Roman"/>
                <w:i/>
                <w:color w:val="FF0000"/>
                <w:sz w:val="24"/>
                <w:szCs w:val="24"/>
                <w:highlight w:val="yellow"/>
              </w:rPr>
            </w:pP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3</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24018" w:rsidRPr="00B07523" w:rsidRDefault="007364D4" w:rsidP="00DB2EDB">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Не передбачається.</w:t>
            </w:r>
          </w:p>
          <w:p w:rsidR="00C24018" w:rsidRPr="00B07523" w:rsidRDefault="00C2401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24018" w:rsidRPr="00B07523" w:rsidRDefault="00C24018" w:rsidP="00DB2EDB">
            <w:pPr>
              <w:jc w:val="both"/>
              <w:rPr>
                <w:rFonts w:ascii="Times New Roman" w:eastAsia="Times New Roman" w:hAnsi="Times New Roman" w:cs="Times New Roman"/>
                <w:sz w:val="24"/>
                <w:szCs w:val="24"/>
              </w:rPr>
            </w:pPr>
          </w:p>
        </w:tc>
      </w:tr>
      <w:tr w:rsidR="00C24018" w:rsidRPr="00B07523">
        <w:trPr>
          <w:trHeight w:val="560"/>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4</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Тендерні пропозиції вважаються дійсними </w:t>
            </w:r>
            <w:r w:rsidRPr="00B07523">
              <w:rPr>
                <w:rFonts w:ascii="Times New Roman" w:eastAsia="Times New Roman" w:hAnsi="Times New Roman" w:cs="Times New Roman"/>
                <w:b/>
                <w:i/>
                <w:sz w:val="24"/>
                <w:szCs w:val="24"/>
                <w:u w:val="single"/>
              </w:rPr>
              <w:t>протягом 120 (ста двадцяти) днів</w:t>
            </w:r>
            <w:r w:rsidRPr="00B07523">
              <w:rPr>
                <w:rFonts w:ascii="Times New Roman" w:eastAsia="Times New Roman" w:hAnsi="Times New Roman" w:cs="Times New Roman"/>
                <w:sz w:val="24"/>
                <w:szCs w:val="24"/>
              </w:rPr>
              <w:t xml:space="preserve"> із дати кінцевого строку подання тендерних пропозицій. </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4018" w:rsidRPr="00B07523" w:rsidRDefault="007364D4">
            <w:pPr>
              <w:widowControl w:val="0"/>
              <w:jc w:val="both"/>
              <w:rPr>
                <w:rFonts w:ascii="Times New Roman" w:eastAsia="Times New Roman" w:hAnsi="Times New Roman" w:cs="Times New Roman"/>
                <w:sz w:val="24"/>
                <w:szCs w:val="24"/>
                <w:u w:val="single"/>
              </w:rPr>
            </w:pPr>
            <w:r w:rsidRPr="00B07523">
              <w:rPr>
                <w:rFonts w:ascii="Times New Roman" w:eastAsia="Times New Roman" w:hAnsi="Times New Roman" w:cs="Times New Roman"/>
                <w:sz w:val="24"/>
                <w:szCs w:val="24"/>
              </w:rPr>
              <w:t xml:space="preserve">Учасник процедури закупівлі </w:t>
            </w:r>
            <w:r w:rsidRPr="00B07523">
              <w:rPr>
                <w:rFonts w:ascii="Times New Roman" w:eastAsia="Times New Roman" w:hAnsi="Times New Roman" w:cs="Times New Roman"/>
                <w:sz w:val="24"/>
                <w:szCs w:val="24"/>
                <w:u w:val="single"/>
              </w:rPr>
              <w:t>має право:</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7523">
              <w:rPr>
                <w:rFonts w:ascii="Times New Roman" w:eastAsia="Times New Roman" w:hAnsi="Times New Roman" w:cs="Times New Roman"/>
                <w:i/>
                <w:sz w:val="24"/>
                <w:szCs w:val="24"/>
              </w:rPr>
              <w:t>(у разі якщо таке вимагалося)</w:t>
            </w:r>
            <w:r w:rsidRPr="00B07523">
              <w:rPr>
                <w:rFonts w:ascii="Times New Roman" w:eastAsia="Times New Roman" w:hAnsi="Times New Roman" w:cs="Times New Roman"/>
                <w:sz w:val="24"/>
                <w:szCs w:val="24"/>
              </w:rPr>
              <w:t>.</w:t>
            </w:r>
          </w:p>
          <w:p w:rsidR="00C24018" w:rsidRPr="00B07523" w:rsidRDefault="007364D4">
            <w:pPr>
              <w:widowControl w:val="0"/>
              <w:jc w:val="both"/>
              <w:rPr>
                <w:rFonts w:ascii="Times New Roman" w:eastAsia="Times New Roman" w:hAnsi="Times New Roman" w:cs="Times New Roman"/>
                <w:strike/>
                <w:sz w:val="24"/>
                <w:szCs w:val="24"/>
              </w:rPr>
            </w:pPr>
            <w:r w:rsidRPr="00B07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5</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Кваліфікаційні критерії до учасників та вимоги</w:t>
            </w:r>
            <w:r w:rsidRPr="00B07523">
              <w:rPr>
                <w:rFonts w:ascii="Times New Roman" w:eastAsia="Times New Roman" w:hAnsi="Times New Roman" w:cs="Times New Roman"/>
                <w:b/>
                <w:sz w:val="24"/>
                <w:szCs w:val="24"/>
              </w:rPr>
              <w:t xml:space="preserve">, згідно  з пунктом 28  та пунктом </w:t>
            </w:r>
            <w:r w:rsidRPr="00B07523">
              <w:rPr>
                <w:rFonts w:ascii="Times New Roman" w:eastAsia="Times New Roman" w:hAnsi="Times New Roman" w:cs="Times New Roman"/>
                <w:b/>
                <w:sz w:val="24"/>
                <w:szCs w:val="24"/>
                <w:highlight w:val="white"/>
              </w:rPr>
              <w:t xml:space="preserve">47 </w:t>
            </w:r>
            <w:r w:rsidRPr="00B07523">
              <w:rPr>
                <w:rFonts w:ascii="Times New Roman" w:eastAsia="Times New Roman" w:hAnsi="Times New Roman" w:cs="Times New Roman"/>
                <w:b/>
                <w:color w:val="00B050"/>
                <w:sz w:val="24"/>
                <w:szCs w:val="24"/>
              </w:rPr>
              <w:t xml:space="preserve"> </w:t>
            </w:r>
            <w:r w:rsidRPr="00B07523">
              <w:rPr>
                <w:rFonts w:ascii="Times New Roman" w:eastAsia="Times New Roman" w:hAnsi="Times New Roman" w:cs="Times New Roman"/>
                <w:b/>
                <w:sz w:val="24"/>
                <w:szCs w:val="24"/>
              </w:rPr>
              <w:t>Особливостей</w:t>
            </w:r>
          </w:p>
        </w:tc>
        <w:tc>
          <w:tcPr>
            <w:tcW w:w="6450" w:type="dxa"/>
            <w:vAlign w:val="center"/>
          </w:tcPr>
          <w:p w:rsidR="00C24018" w:rsidRPr="00B07523" w:rsidRDefault="007364D4">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7523">
              <w:rPr>
                <w:rFonts w:ascii="Times New Roman" w:eastAsia="Times New Roman" w:hAnsi="Times New Roman" w:cs="Times New Roman"/>
                <w:b/>
                <w:i/>
                <w:sz w:val="24"/>
                <w:szCs w:val="24"/>
              </w:rPr>
              <w:t>Додатку 1</w:t>
            </w:r>
            <w:r w:rsidRPr="00B07523">
              <w:rPr>
                <w:rFonts w:ascii="Times New Roman" w:eastAsia="Times New Roman" w:hAnsi="Times New Roman" w:cs="Times New Roman"/>
                <w:i/>
                <w:sz w:val="24"/>
                <w:szCs w:val="24"/>
              </w:rPr>
              <w:t xml:space="preserve"> </w:t>
            </w:r>
            <w:r w:rsidRPr="00B07523">
              <w:rPr>
                <w:rFonts w:ascii="Times New Roman" w:eastAsia="Times New Roman" w:hAnsi="Times New Roman" w:cs="Times New Roman"/>
                <w:sz w:val="24"/>
                <w:szCs w:val="24"/>
              </w:rPr>
              <w:t xml:space="preserve">до цієї тендерної документації. </w:t>
            </w:r>
          </w:p>
          <w:p w:rsidR="00C24018" w:rsidRPr="00B07523" w:rsidRDefault="007364D4">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7523">
              <w:rPr>
                <w:rFonts w:ascii="Times New Roman" w:eastAsia="Times New Roman" w:hAnsi="Times New Roman" w:cs="Times New Roman"/>
                <w:b/>
                <w:sz w:val="24"/>
                <w:szCs w:val="24"/>
              </w:rPr>
              <w:t xml:space="preserve"> </w:t>
            </w:r>
            <w:r w:rsidRPr="00B07523">
              <w:rPr>
                <w:rFonts w:ascii="Times New Roman" w:eastAsia="Times New Roman" w:hAnsi="Times New Roman" w:cs="Times New Roman"/>
                <w:b/>
                <w:i/>
                <w:sz w:val="24"/>
                <w:szCs w:val="24"/>
              </w:rPr>
              <w:t>Додатку 1</w:t>
            </w:r>
            <w:r w:rsidRPr="00B07523">
              <w:rPr>
                <w:rFonts w:ascii="Times New Roman" w:eastAsia="Times New Roman" w:hAnsi="Times New Roman" w:cs="Times New Roman"/>
                <w:sz w:val="24"/>
                <w:szCs w:val="24"/>
              </w:rPr>
              <w:t xml:space="preserve"> до цієї тендерної документації. </w:t>
            </w:r>
          </w:p>
          <w:p w:rsidR="00C24018" w:rsidRPr="00B07523" w:rsidRDefault="007364D4">
            <w:pPr>
              <w:widowControl w:val="0"/>
              <w:ind w:right="120"/>
              <w:jc w:val="both"/>
              <w:rPr>
                <w:rFonts w:ascii="Times New Roman" w:eastAsia="Times New Roman" w:hAnsi="Times New Roman" w:cs="Times New Roman"/>
                <w:b/>
                <w:sz w:val="24"/>
                <w:szCs w:val="24"/>
              </w:rPr>
            </w:pPr>
            <w:r w:rsidRPr="00B07523">
              <w:rPr>
                <w:rFonts w:ascii="Times New Roman" w:eastAsia="Times New Roman" w:hAnsi="Times New Roman" w:cs="Times New Roman"/>
                <w:b/>
                <w:sz w:val="24"/>
                <w:szCs w:val="24"/>
              </w:rPr>
              <w:t>Підстави, визначені пунктом 47 Особливостей.</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B07523">
              <w:rPr>
                <w:rFonts w:ascii="Times New Roman" w:eastAsia="Times New Roman" w:hAnsi="Times New Roman" w:cs="Times New Roman"/>
                <w:sz w:val="24"/>
                <w:szCs w:val="24"/>
              </w:rPr>
              <w:lastRenderedPageBreak/>
              <w:t>закупівлі в разі, коли:</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07523">
              <w:rPr>
                <w:rFonts w:ascii="Times New Roman" w:eastAsia="Times New Roman" w:hAnsi="Times New Roman" w:cs="Times New Roman"/>
                <w:sz w:val="24"/>
                <w:szCs w:val="24"/>
              </w:rPr>
              <w:t>внесено</w:t>
            </w:r>
            <w:proofErr w:type="spellEnd"/>
            <w:r w:rsidRPr="00B0752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8"/>
                <w:szCs w:val="28"/>
              </w:rPr>
              <w:t>3</w:t>
            </w:r>
            <w:r w:rsidRPr="00B075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07523">
                <w:rPr>
                  <w:rFonts w:ascii="Times New Roman" w:eastAsia="Times New Roman" w:hAnsi="Times New Roman" w:cs="Times New Roman"/>
                  <w:sz w:val="24"/>
                  <w:szCs w:val="24"/>
                </w:rPr>
                <w:t>пунктом 4</w:t>
              </w:r>
            </w:hyperlink>
            <w:r w:rsidRPr="00B075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7523">
              <w:rPr>
                <w:rFonts w:ascii="Times New Roman" w:eastAsia="Times New Roman" w:hAnsi="Times New Roman" w:cs="Times New Roman"/>
                <w:sz w:val="24"/>
                <w:szCs w:val="24"/>
              </w:rPr>
              <w:t>антиконкурентних</w:t>
            </w:r>
            <w:proofErr w:type="spellEnd"/>
            <w:r w:rsidRPr="00B0752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B07523">
              <w:rPr>
                <w:rFonts w:ascii="Times New Roman" w:eastAsia="Times New Roman" w:hAnsi="Times New Roman" w:cs="Times New Roman"/>
                <w:sz w:val="24"/>
                <w:szCs w:val="24"/>
              </w:rPr>
              <w:t>бенефіціарний</w:t>
            </w:r>
            <w:proofErr w:type="spellEnd"/>
            <w:r w:rsidRPr="00B0752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07523">
              <w:rPr>
                <w:rFonts w:ascii="Times New Roman" w:eastAsia="Times New Roman" w:hAnsi="Times New Roman" w:cs="Times New Roman"/>
                <w:sz w:val="24"/>
                <w:szCs w:val="24"/>
                <w:highlight w:val="white"/>
              </w:rPr>
              <w:t xml:space="preserve">публічних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B0752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24018" w:rsidRPr="00B07523" w:rsidRDefault="007364D4">
            <w:pPr>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018" w:rsidRPr="00B07523" w:rsidRDefault="00C24018">
            <w:pPr>
              <w:ind w:firstLine="567"/>
              <w:jc w:val="both"/>
              <w:rPr>
                <w:rFonts w:ascii="Times New Roman" w:eastAsia="Times New Roman" w:hAnsi="Times New Roman" w:cs="Times New Roman"/>
                <w:sz w:val="24"/>
                <w:szCs w:val="24"/>
                <w:highlight w:val="white"/>
              </w:rPr>
            </w:pPr>
          </w:p>
          <w:p w:rsidR="00C24018" w:rsidRPr="00B07523" w:rsidRDefault="007364D4">
            <w:pPr>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6</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4018" w:rsidRPr="00B07523" w:rsidRDefault="007364D4">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B07523">
                <w:rPr>
                  <w:rFonts w:ascii="Times New Roman" w:eastAsia="Times New Roman" w:hAnsi="Times New Roman" w:cs="Times New Roman"/>
                  <w:sz w:val="24"/>
                  <w:szCs w:val="24"/>
                </w:rPr>
                <w:t xml:space="preserve"> пунктом третім </w:t>
              </w:r>
            </w:hyperlink>
            <w:hyperlink r:id="rId12">
              <w:r w:rsidRPr="00B07523">
                <w:rPr>
                  <w:rFonts w:ascii="Times New Roman" w:eastAsia="Times New Roman" w:hAnsi="Times New Roman" w:cs="Times New Roman"/>
                  <w:sz w:val="24"/>
                  <w:szCs w:val="24"/>
                  <w:u w:val="single"/>
                </w:rPr>
                <w:t>частини друго</w:t>
              </w:r>
            </w:hyperlink>
            <w:r w:rsidRPr="00B07523">
              <w:rPr>
                <w:rFonts w:ascii="Times New Roman" w:eastAsia="Times New Roman" w:hAnsi="Times New Roman" w:cs="Times New Roman"/>
                <w:sz w:val="24"/>
                <w:szCs w:val="24"/>
              </w:rPr>
              <w:t xml:space="preserve">ї статті 22 Закону зазначено в </w:t>
            </w:r>
            <w:r w:rsidRPr="00B07523">
              <w:rPr>
                <w:rFonts w:ascii="Times New Roman" w:eastAsia="Times New Roman" w:hAnsi="Times New Roman" w:cs="Times New Roman"/>
                <w:b/>
                <w:i/>
                <w:sz w:val="24"/>
                <w:szCs w:val="24"/>
              </w:rPr>
              <w:t>Додатку 2</w:t>
            </w:r>
            <w:r w:rsidRPr="00B07523">
              <w:rPr>
                <w:rFonts w:ascii="Times New Roman" w:eastAsia="Times New Roman" w:hAnsi="Times New Roman" w:cs="Times New Roman"/>
                <w:b/>
                <w:sz w:val="24"/>
                <w:szCs w:val="24"/>
              </w:rPr>
              <w:t xml:space="preserve"> </w:t>
            </w:r>
            <w:r w:rsidRPr="00B07523">
              <w:rPr>
                <w:rFonts w:ascii="Times New Roman" w:eastAsia="Times New Roman" w:hAnsi="Times New Roman" w:cs="Times New Roman"/>
                <w:sz w:val="24"/>
                <w:szCs w:val="24"/>
              </w:rPr>
              <w:t>до цієї тендерної документації.</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7</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24018" w:rsidRPr="00B07523" w:rsidRDefault="007364D4">
            <w:pPr>
              <w:widowControl w:val="0"/>
              <w:ind w:right="120"/>
              <w:jc w:val="both"/>
              <w:rPr>
                <w:rFonts w:ascii="Times New Roman" w:eastAsia="Times New Roman" w:hAnsi="Times New Roman" w:cs="Times New Roman"/>
                <w:b/>
                <w:sz w:val="24"/>
                <w:szCs w:val="24"/>
              </w:rPr>
            </w:pPr>
            <w:r w:rsidRPr="00B07523">
              <w:rPr>
                <w:rFonts w:ascii="Times New Roman" w:eastAsia="Times New Roman" w:hAnsi="Times New Roman" w:cs="Times New Roman"/>
                <w:color w:val="000000"/>
                <w:sz w:val="24"/>
                <w:szCs w:val="24"/>
              </w:rPr>
              <w:t xml:space="preserve">Не передбачено.  </w:t>
            </w:r>
          </w:p>
          <w:p w:rsidR="00C24018" w:rsidRPr="00B07523" w:rsidRDefault="00C24018">
            <w:pPr>
              <w:widowControl w:val="0"/>
              <w:ind w:right="120"/>
              <w:jc w:val="both"/>
              <w:rPr>
                <w:rFonts w:ascii="Times New Roman" w:eastAsia="Times New Roman" w:hAnsi="Times New Roman" w:cs="Times New Roman"/>
                <w:b/>
                <w:sz w:val="24"/>
                <w:szCs w:val="24"/>
                <w:highlight w:val="cyan"/>
              </w:rPr>
            </w:pPr>
          </w:p>
          <w:p w:rsidR="00C24018" w:rsidRPr="00B07523" w:rsidRDefault="00C24018">
            <w:pPr>
              <w:widowControl w:val="0"/>
              <w:ind w:right="120"/>
              <w:jc w:val="both"/>
              <w:rPr>
                <w:rFonts w:ascii="Times New Roman" w:eastAsia="Times New Roman" w:hAnsi="Times New Roman" w:cs="Times New Roman"/>
                <w:sz w:val="24"/>
                <w:szCs w:val="24"/>
              </w:rPr>
            </w:pPr>
          </w:p>
        </w:tc>
      </w:tr>
      <w:tr w:rsidR="00C24018" w:rsidRPr="00B07523">
        <w:trPr>
          <w:trHeight w:val="841"/>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8</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Учасник процедури закупівлі має право </w:t>
            </w:r>
            <w:proofErr w:type="spellStart"/>
            <w:r w:rsidRPr="00B07523">
              <w:rPr>
                <w:rFonts w:ascii="Times New Roman" w:eastAsia="Times New Roman" w:hAnsi="Times New Roman" w:cs="Times New Roman"/>
                <w:sz w:val="24"/>
                <w:szCs w:val="24"/>
              </w:rPr>
              <w:t>внести</w:t>
            </w:r>
            <w:proofErr w:type="spellEnd"/>
            <w:r w:rsidRPr="00B0752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24018" w:rsidRPr="00B07523">
        <w:trPr>
          <w:trHeight w:val="442"/>
          <w:jc w:val="center"/>
        </w:trPr>
        <w:tc>
          <w:tcPr>
            <w:tcW w:w="9960" w:type="dxa"/>
            <w:gridSpan w:val="3"/>
            <w:vAlign w:val="center"/>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Розділ 4. Подання та розкриття тендерної пропозиції</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1</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4018" w:rsidRPr="00B07523" w:rsidRDefault="007364D4">
            <w:pPr>
              <w:widowControl w:val="0"/>
              <w:ind w:left="40" w:right="120"/>
              <w:jc w:val="both"/>
              <w:rPr>
                <w:rFonts w:ascii="Times New Roman" w:eastAsia="Times New Roman" w:hAnsi="Times New Roman" w:cs="Times New Roman"/>
                <w:i/>
                <w:sz w:val="24"/>
                <w:szCs w:val="24"/>
              </w:rPr>
            </w:pPr>
            <w:r w:rsidRPr="00B07523">
              <w:rPr>
                <w:rFonts w:ascii="Times New Roman" w:eastAsia="Times New Roman" w:hAnsi="Times New Roman" w:cs="Times New Roman"/>
                <w:color w:val="000000"/>
                <w:sz w:val="24"/>
                <w:szCs w:val="24"/>
              </w:rPr>
              <w:t xml:space="preserve">Кінцевий строк подання тендерних пропозицій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w:t>
            </w:r>
            <w:r w:rsidR="00F80684" w:rsidRPr="00B07523">
              <w:rPr>
                <w:rFonts w:ascii="Times New Roman" w:eastAsia="Times New Roman" w:hAnsi="Times New Roman" w:cs="Times New Roman"/>
                <w:b/>
                <w:color w:val="000000"/>
                <w:sz w:val="24"/>
                <w:szCs w:val="24"/>
              </w:rPr>
              <w:t>24</w:t>
            </w:r>
            <w:r w:rsidR="005B32C1" w:rsidRPr="00B07523">
              <w:rPr>
                <w:rFonts w:ascii="Times New Roman" w:eastAsia="Times New Roman" w:hAnsi="Times New Roman" w:cs="Times New Roman"/>
                <w:b/>
                <w:color w:val="000000"/>
                <w:sz w:val="24"/>
                <w:szCs w:val="24"/>
              </w:rPr>
              <w:t>.04.2024</w:t>
            </w:r>
            <w:r w:rsidR="005B32C1" w:rsidRPr="00B07523">
              <w:rPr>
                <w:rFonts w:ascii="Times New Roman" w:eastAsia="Times New Roman" w:hAnsi="Times New Roman" w:cs="Times New Roman"/>
                <w:color w:val="000000"/>
                <w:sz w:val="24"/>
                <w:szCs w:val="24"/>
              </w:rPr>
              <w:t xml:space="preserve"> </w:t>
            </w:r>
            <w:r w:rsidR="00427044" w:rsidRPr="00B07523">
              <w:rPr>
                <w:rFonts w:ascii="Times New Roman" w:eastAsia="Times New Roman" w:hAnsi="Times New Roman" w:cs="Times New Roman"/>
                <w:b/>
                <w:sz w:val="24"/>
                <w:szCs w:val="24"/>
              </w:rPr>
              <w:t>року, 07</w:t>
            </w:r>
            <w:r w:rsidRPr="00B07523">
              <w:rPr>
                <w:rFonts w:ascii="Times New Roman" w:eastAsia="Times New Roman" w:hAnsi="Times New Roman" w:cs="Times New Roman"/>
                <w:b/>
                <w:sz w:val="24"/>
                <w:szCs w:val="24"/>
              </w:rPr>
              <w:t>:00 год.</w:t>
            </w:r>
            <w:r w:rsidRPr="00B07523">
              <w:rPr>
                <w:rFonts w:ascii="Times New Roman" w:eastAsia="Times New Roman" w:hAnsi="Times New Roman" w:cs="Times New Roman"/>
                <w:sz w:val="24"/>
                <w:szCs w:val="24"/>
              </w:rPr>
              <w:t xml:space="preserve">  </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Електронна система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0752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2</w:t>
            </w:r>
          </w:p>
        </w:tc>
        <w:tc>
          <w:tcPr>
            <w:tcW w:w="2805" w:type="dxa"/>
          </w:tcPr>
          <w:p w:rsidR="00C24018" w:rsidRPr="00B07523" w:rsidRDefault="007364D4">
            <w:pPr>
              <w:widowControl w:val="0"/>
              <w:rPr>
                <w:rFonts w:ascii="Times New Roman" w:eastAsia="Times New Roman" w:hAnsi="Times New Roman" w:cs="Times New Roman"/>
                <w:strike/>
                <w:sz w:val="24"/>
                <w:szCs w:val="24"/>
                <w:highlight w:val="white"/>
              </w:rPr>
            </w:pPr>
            <w:r w:rsidRPr="00B07523">
              <w:rPr>
                <w:rFonts w:ascii="Times New Roman" w:eastAsia="Times New Roman" w:hAnsi="Times New Roman" w:cs="Times New Roman"/>
                <w:b/>
                <w:sz w:val="24"/>
                <w:szCs w:val="24"/>
                <w:highlight w:val="white"/>
              </w:rPr>
              <w:t>Дата та час розкриття тендерної пропозиції</w:t>
            </w:r>
            <w:r w:rsidRPr="00B07523">
              <w:rPr>
                <w:rFonts w:ascii="Times New Roman" w:eastAsia="Times New Roman" w:hAnsi="Times New Roman" w:cs="Times New Roman"/>
                <w:sz w:val="28"/>
                <w:szCs w:val="28"/>
                <w:highlight w:val="white"/>
              </w:rPr>
              <w:t xml:space="preserve"> </w:t>
            </w:r>
          </w:p>
        </w:tc>
        <w:tc>
          <w:tcPr>
            <w:tcW w:w="6450" w:type="dxa"/>
            <w:vAlign w:val="center"/>
          </w:tcPr>
          <w:p w:rsidR="00C24018" w:rsidRPr="00B07523" w:rsidRDefault="007364D4">
            <w:pPr>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w:t>
            </w:r>
          </w:p>
          <w:p w:rsidR="00C24018" w:rsidRPr="00B07523" w:rsidRDefault="007364D4">
            <w:pPr>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018" w:rsidRPr="00B07523" w:rsidRDefault="007364D4">
            <w:pPr>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07523">
                <w:rPr>
                  <w:rFonts w:ascii="Times New Roman" w:eastAsia="Times New Roman" w:hAnsi="Times New Roman" w:cs="Times New Roman"/>
                  <w:sz w:val="24"/>
                  <w:szCs w:val="24"/>
                  <w:highlight w:val="white"/>
                </w:rPr>
                <w:t>47</w:t>
              </w:r>
            </w:hyperlink>
            <w:r w:rsidRPr="00B07523">
              <w:rPr>
                <w:rFonts w:ascii="Times New Roman" w:eastAsia="Times New Roman" w:hAnsi="Times New Roman" w:cs="Times New Roman"/>
                <w:sz w:val="24"/>
                <w:szCs w:val="24"/>
                <w:highlight w:val="white"/>
              </w:rPr>
              <w:t xml:space="preserve"> Особливостей.</w:t>
            </w:r>
          </w:p>
        </w:tc>
      </w:tr>
      <w:tr w:rsidR="00C24018" w:rsidRPr="00B07523">
        <w:trPr>
          <w:trHeight w:val="512"/>
          <w:jc w:val="center"/>
        </w:trPr>
        <w:tc>
          <w:tcPr>
            <w:tcW w:w="9960" w:type="dxa"/>
            <w:gridSpan w:val="3"/>
            <w:vAlign w:val="center"/>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Розділ 5. Оцінка тендерної пропозиції</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1</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4018" w:rsidRPr="00B07523" w:rsidRDefault="007364D4">
            <w:pPr>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07523">
                <w:rPr>
                  <w:rFonts w:ascii="Times New Roman" w:eastAsia="Times New Roman" w:hAnsi="Times New Roman" w:cs="Times New Roman"/>
                  <w:sz w:val="24"/>
                  <w:szCs w:val="24"/>
                  <w:highlight w:val="white"/>
                </w:rPr>
                <w:t>шістнадцятої</w:t>
              </w:r>
            </w:hyperlink>
            <w:r w:rsidRPr="00B075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відповідно до статті 30 Закону.</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24018" w:rsidRPr="00B07523" w:rsidRDefault="007364D4">
            <w:pPr>
              <w:widowControl w:val="0"/>
              <w:jc w:val="both"/>
              <w:rPr>
                <w:rFonts w:ascii="Times New Roman" w:eastAsia="Times New Roman" w:hAnsi="Times New Roman" w:cs="Times New Roman"/>
                <w:b/>
                <w:sz w:val="24"/>
                <w:szCs w:val="24"/>
                <w:highlight w:val="white"/>
              </w:rPr>
            </w:pPr>
            <w:r w:rsidRPr="00B075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24018" w:rsidRPr="00B07523" w:rsidRDefault="007364D4">
            <w:pPr>
              <w:widowControl w:val="0"/>
              <w:jc w:val="both"/>
              <w:rPr>
                <w:rFonts w:ascii="Times New Roman" w:eastAsia="Times New Roman" w:hAnsi="Times New Roman" w:cs="Times New Roman"/>
                <w:i/>
                <w:sz w:val="24"/>
                <w:szCs w:val="24"/>
                <w:highlight w:val="white"/>
              </w:rPr>
            </w:pPr>
            <w:r w:rsidRPr="00B07523">
              <w:rPr>
                <w:rFonts w:ascii="Times New Roman" w:eastAsia="Times New Roman" w:hAnsi="Times New Roman" w:cs="Times New Roman"/>
                <w:i/>
                <w:sz w:val="24"/>
                <w:szCs w:val="24"/>
                <w:highlight w:val="white"/>
              </w:rPr>
              <w:t>(у разі якщо подано дві і більше тендерних пропозицій).</w:t>
            </w:r>
          </w:p>
          <w:p w:rsidR="00C24018" w:rsidRPr="00B07523" w:rsidRDefault="007364D4">
            <w:pPr>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B07523">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018" w:rsidRPr="00B07523" w:rsidRDefault="007364D4">
            <w:pPr>
              <w:widowControl w:val="0"/>
              <w:jc w:val="both"/>
              <w:rPr>
                <w:rFonts w:ascii="Times New Roman" w:eastAsia="Times New Roman" w:hAnsi="Times New Roman" w:cs="Times New Roman"/>
                <w:i/>
                <w:sz w:val="24"/>
                <w:szCs w:val="24"/>
              </w:rPr>
            </w:pPr>
            <w:r w:rsidRPr="00B0752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протягом </w:t>
            </w:r>
            <w:r w:rsidRPr="00B07523">
              <w:rPr>
                <w:rFonts w:ascii="Times New Roman" w:eastAsia="Times New Roman" w:hAnsi="Times New Roman" w:cs="Times New Roman"/>
                <w:sz w:val="24"/>
                <w:szCs w:val="24"/>
              </w:rPr>
              <w:t>одного дня з дня прийняття відповідного рішення.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Ціна тендерної пропозиції </w:t>
            </w:r>
            <w:r w:rsidRPr="00B07523">
              <w:rPr>
                <w:rFonts w:ascii="Times New Roman" w:eastAsia="Times New Roman" w:hAnsi="Times New Roman" w:cs="Times New Roman"/>
                <w:b/>
                <w:sz w:val="24"/>
                <w:szCs w:val="24"/>
                <w:u w:val="single"/>
              </w:rPr>
              <w:t>не може</w:t>
            </w:r>
            <w:r w:rsidRPr="00B0752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4018" w:rsidRPr="00B07523" w:rsidRDefault="007364D4">
            <w:pPr>
              <w:widowControl w:val="0"/>
              <w:jc w:val="both"/>
              <w:rPr>
                <w:rFonts w:ascii="Times New Roman" w:eastAsia="Times New Roman" w:hAnsi="Times New Roman" w:cs="Times New Roman"/>
                <w:b/>
                <w:color w:val="4A86E8"/>
                <w:sz w:val="24"/>
                <w:szCs w:val="24"/>
                <w:highlight w:val="white"/>
              </w:rPr>
            </w:pPr>
            <w:r w:rsidRPr="00B07523">
              <w:rPr>
                <w:rFonts w:ascii="Times New Roman" w:eastAsia="Times New Roman" w:hAnsi="Times New Roman" w:cs="Times New Roman"/>
                <w:sz w:val="24"/>
                <w:szCs w:val="24"/>
              </w:rPr>
              <w:t xml:space="preserve">До розгляду </w:t>
            </w:r>
            <w:r w:rsidRPr="00B07523">
              <w:rPr>
                <w:rFonts w:ascii="Times New Roman" w:eastAsia="Times New Roman" w:hAnsi="Times New Roman" w:cs="Times New Roman"/>
                <w:b/>
                <w:sz w:val="24"/>
                <w:szCs w:val="24"/>
                <w:u w:val="single"/>
              </w:rPr>
              <w:t>не приймається</w:t>
            </w:r>
            <w:r w:rsidR="00DB2EDB" w:rsidRPr="00B07523">
              <w:rPr>
                <w:rFonts w:ascii="Times New Roman" w:eastAsia="Times New Roman" w:hAnsi="Times New Roman" w:cs="Times New Roman"/>
                <w:color w:val="FF0000"/>
                <w:sz w:val="24"/>
                <w:szCs w:val="24"/>
                <w:u w:val="single"/>
              </w:rPr>
              <w:t xml:space="preserve"> </w:t>
            </w:r>
            <w:r w:rsidRPr="00B0752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Оцінка здійснюється щодо предмета закупівлі в цілому</w:t>
            </w:r>
            <w:r w:rsidRPr="00B07523">
              <w:rPr>
                <w:rFonts w:ascii="Times New Roman" w:eastAsia="Times New Roman" w:hAnsi="Times New Roman" w:cs="Times New Roman"/>
                <w:color w:val="FF0000"/>
                <w:sz w:val="24"/>
                <w:szCs w:val="24"/>
              </w:rPr>
              <w:t>.</w:t>
            </w:r>
          </w:p>
          <w:p w:rsidR="00C24018" w:rsidRPr="00B07523" w:rsidRDefault="007364D4">
            <w:pPr>
              <w:widowControl w:val="0"/>
              <w:jc w:val="both"/>
              <w:rPr>
                <w:rFonts w:ascii="Times New Roman" w:eastAsia="Times New Roman" w:hAnsi="Times New Roman" w:cs="Times New Roman"/>
                <w:sz w:val="24"/>
                <w:szCs w:val="24"/>
                <w:highlight w:val="yellow"/>
              </w:rPr>
            </w:pPr>
            <w:r w:rsidRPr="00B075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07523">
              <w:rPr>
                <w:rFonts w:ascii="Times New Roman" w:eastAsia="Times New Roman" w:hAnsi="Times New Roman" w:cs="Times New Roman"/>
                <w:sz w:val="24"/>
                <w:szCs w:val="24"/>
              </w:rPr>
              <w:t xml:space="preserve">– </w:t>
            </w:r>
            <w:r w:rsidR="00DB2EDB" w:rsidRPr="00B07523">
              <w:rPr>
                <w:rFonts w:ascii="Times New Roman" w:eastAsia="Times New Roman" w:hAnsi="Times New Roman" w:cs="Times New Roman"/>
                <w:sz w:val="24"/>
                <w:szCs w:val="24"/>
              </w:rPr>
              <w:t>0.5</w:t>
            </w:r>
            <w:r w:rsidRPr="00B07523">
              <w:rPr>
                <w:rFonts w:ascii="Times New Roman" w:eastAsia="Times New Roman" w:hAnsi="Times New Roman" w:cs="Times New Roman"/>
                <w:sz w:val="24"/>
                <w:szCs w:val="24"/>
              </w:rPr>
              <w:t xml:space="preserve"> % </w:t>
            </w:r>
            <w:r w:rsidRPr="00B07523">
              <w:rPr>
                <w:rFonts w:ascii="Times New Roman" w:eastAsia="Times New Roman" w:hAnsi="Times New Roman" w:cs="Times New Roman"/>
                <w:sz w:val="24"/>
                <w:szCs w:val="24"/>
                <w:highlight w:val="white"/>
              </w:rPr>
              <w:t>.</w:t>
            </w:r>
          </w:p>
          <w:p w:rsidR="00C24018" w:rsidRPr="00B07523" w:rsidRDefault="007364D4">
            <w:pPr>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018" w:rsidRPr="00B07523" w:rsidRDefault="007364D4">
            <w:pPr>
              <w:keepNext/>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018" w:rsidRPr="00B07523" w:rsidRDefault="007364D4">
            <w:pPr>
              <w:keepNext/>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07523">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B07523">
              <w:rPr>
                <w:rFonts w:ascii="Times New Roman" w:eastAsia="Times New Roman" w:hAnsi="Times New Roman" w:cs="Times New Roman"/>
                <w:sz w:val="24"/>
                <w:szCs w:val="24"/>
                <w:highlight w:val="white"/>
              </w:rPr>
              <w:t>невідповідностей</w:t>
            </w:r>
            <w:proofErr w:type="spellEnd"/>
            <w:r w:rsidRPr="00B07523">
              <w:rPr>
                <w:rFonts w:ascii="Times New Roman" w:eastAsia="Times New Roman" w:hAnsi="Times New Roman" w:cs="Times New Roman"/>
                <w:sz w:val="24"/>
                <w:szCs w:val="24"/>
                <w:highlight w:val="white"/>
              </w:rPr>
              <w:t xml:space="preserve">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w:t>
            </w:r>
          </w:p>
          <w:p w:rsidR="00C24018" w:rsidRPr="00B07523" w:rsidRDefault="007364D4">
            <w:pPr>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018" w:rsidRPr="00B07523" w:rsidRDefault="007364D4">
            <w:pPr>
              <w:jc w:val="both"/>
              <w:rPr>
                <w:rFonts w:ascii="Times New Roman" w:eastAsia="Times New Roman" w:hAnsi="Times New Roman" w:cs="Times New Roman"/>
                <w:strike/>
                <w:sz w:val="24"/>
                <w:szCs w:val="24"/>
                <w:highlight w:val="white"/>
              </w:rPr>
            </w:pPr>
            <w:r w:rsidRPr="00B0752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7523">
              <w:rPr>
                <w:rFonts w:ascii="Times New Roman" w:eastAsia="Times New Roman" w:hAnsi="Times New Roman" w:cs="Times New Roman"/>
                <w:sz w:val="24"/>
                <w:szCs w:val="24"/>
                <w:highlight w:val="white"/>
              </w:rPr>
              <w:t>невідповідностей</w:t>
            </w:r>
            <w:proofErr w:type="spellEnd"/>
            <w:r w:rsidRPr="00B0752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w:t>
            </w:r>
            <w:r w:rsidRPr="00B07523">
              <w:rPr>
                <w:rFonts w:ascii="Times New Roman" w:eastAsia="Times New Roman" w:hAnsi="Times New Roman" w:cs="Times New Roman"/>
                <w:b/>
                <w:i/>
                <w:sz w:val="24"/>
                <w:szCs w:val="24"/>
              </w:rPr>
              <w:t>протягом 24 годин</w:t>
            </w:r>
            <w:r w:rsidRPr="00B0752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повідомлення з вимогою про усунення таких </w:t>
            </w:r>
            <w:proofErr w:type="spellStart"/>
            <w:r w:rsidRPr="00B07523">
              <w:rPr>
                <w:rFonts w:ascii="Times New Roman" w:eastAsia="Times New Roman" w:hAnsi="Times New Roman" w:cs="Times New Roman"/>
                <w:sz w:val="24"/>
                <w:szCs w:val="24"/>
              </w:rPr>
              <w:t>невідповідностей</w:t>
            </w:r>
            <w:proofErr w:type="spellEnd"/>
            <w:r w:rsidRPr="00B0752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07523">
              <w:rPr>
                <w:rFonts w:ascii="Times New Roman" w:eastAsia="Times New Roman" w:hAnsi="Times New Roman" w:cs="Times New Roman"/>
                <w:sz w:val="24"/>
                <w:szCs w:val="24"/>
              </w:rPr>
              <w:t>невиправлення</w:t>
            </w:r>
            <w:proofErr w:type="spellEnd"/>
            <w:r w:rsidRPr="00B07523">
              <w:rPr>
                <w:rFonts w:ascii="Times New Roman" w:eastAsia="Times New Roman" w:hAnsi="Times New Roman" w:cs="Times New Roman"/>
                <w:sz w:val="24"/>
                <w:szCs w:val="24"/>
              </w:rPr>
              <w:t xml:space="preserve"> учасниками вияв</w:t>
            </w:r>
            <w:r w:rsidRPr="00B07523">
              <w:rPr>
                <w:rFonts w:ascii="Times New Roman" w:eastAsia="Times New Roman" w:hAnsi="Times New Roman" w:cs="Times New Roman"/>
                <w:sz w:val="24"/>
                <w:szCs w:val="24"/>
                <w:highlight w:val="white"/>
              </w:rPr>
              <w:t xml:space="preserve">лених </w:t>
            </w:r>
            <w:proofErr w:type="spellStart"/>
            <w:r w:rsidRPr="00B07523">
              <w:rPr>
                <w:rFonts w:ascii="Times New Roman" w:eastAsia="Times New Roman" w:hAnsi="Times New Roman" w:cs="Times New Roman"/>
                <w:sz w:val="24"/>
                <w:szCs w:val="24"/>
                <w:highlight w:val="white"/>
              </w:rPr>
              <w:t>невідповідностей</w:t>
            </w:r>
            <w:proofErr w:type="spellEnd"/>
            <w:r w:rsidRPr="00B07523">
              <w:rPr>
                <w:rFonts w:ascii="Times New Roman" w:eastAsia="Times New Roman" w:hAnsi="Times New Roman" w:cs="Times New Roman"/>
                <w:sz w:val="24"/>
                <w:szCs w:val="24"/>
                <w:highlight w:val="white"/>
              </w:rPr>
              <w:t>.</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B07523">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C24018" w:rsidRPr="00B07523" w:rsidRDefault="007364D4">
            <w:pPr>
              <w:widowControl w:val="0"/>
              <w:jc w:val="both"/>
              <w:rPr>
                <w:rFonts w:ascii="Times New Roman" w:eastAsia="Times New Roman" w:hAnsi="Times New Roman" w:cs="Times New Roman"/>
                <w:color w:val="00B050"/>
                <w:sz w:val="24"/>
                <w:szCs w:val="24"/>
                <w:highlight w:val="white"/>
              </w:rPr>
            </w:pPr>
            <w:r w:rsidRPr="00B075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07523">
              <w:rPr>
                <w:rFonts w:ascii="Times New Roman" w:eastAsia="Times New Roman" w:hAnsi="Times New Roman" w:cs="Times New Roman"/>
                <w:i/>
                <w:sz w:val="24"/>
                <w:szCs w:val="24"/>
              </w:rPr>
              <w:t>(у разі здійснення закупівлі за лотами).</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2</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Інша інформація</w:t>
            </w:r>
          </w:p>
        </w:tc>
        <w:tc>
          <w:tcPr>
            <w:tcW w:w="6450" w:type="dxa"/>
            <w:vAlign w:val="center"/>
          </w:tcPr>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4018" w:rsidRPr="00B07523" w:rsidRDefault="007364D4">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B2EDB" w:rsidRPr="00B07523">
              <w:rPr>
                <w:rFonts w:ascii="Times New Roman" w:eastAsia="Times New Roman" w:hAnsi="Times New Roman" w:cs="Times New Roman"/>
                <w:color w:val="000000"/>
                <w:sz w:val="24"/>
                <w:szCs w:val="24"/>
              </w:rPr>
              <w:t>кладення договору про закупівлю</w:t>
            </w:r>
            <w:r w:rsidRPr="00B0752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07523">
              <w:rPr>
                <w:rFonts w:ascii="Times New Roman" w:eastAsia="Times New Roman" w:hAnsi="Times New Roman" w:cs="Times New Roman"/>
                <w:color w:val="000000"/>
                <w:sz w:val="24"/>
                <w:szCs w:val="24"/>
              </w:rPr>
              <w:t>означатиме</w:t>
            </w:r>
            <w:proofErr w:type="spellEnd"/>
            <w:r w:rsidRPr="00B0752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07523">
              <w:rPr>
                <w:rFonts w:ascii="Times New Roman" w:eastAsia="Times New Roman" w:hAnsi="Times New Roman" w:cs="Times New Roman"/>
                <w:sz w:val="24"/>
                <w:szCs w:val="24"/>
              </w:rPr>
              <w:t>ею</w:t>
            </w:r>
            <w:r w:rsidRPr="00B07523">
              <w:rPr>
                <w:rFonts w:ascii="Times New Roman" w:eastAsia="Times New Roman" w:hAnsi="Times New Roman" w:cs="Times New Roman"/>
                <w:color w:val="000000"/>
                <w:sz w:val="24"/>
                <w:szCs w:val="24"/>
              </w:rPr>
              <w:t xml:space="preserve"> 358 Кримінального </w:t>
            </w:r>
            <w:r w:rsidRPr="00B07523">
              <w:rPr>
                <w:rFonts w:ascii="Times New Roman" w:eastAsia="Times New Roman" w:hAnsi="Times New Roman" w:cs="Times New Roman"/>
                <w:sz w:val="24"/>
                <w:szCs w:val="24"/>
              </w:rPr>
              <w:t>к</w:t>
            </w:r>
            <w:r w:rsidRPr="00B07523">
              <w:rPr>
                <w:rFonts w:ascii="Times New Roman" w:eastAsia="Times New Roman" w:hAnsi="Times New Roman" w:cs="Times New Roman"/>
                <w:color w:val="000000"/>
                <w:sz w:val="24"/>
                <w:szCs w:val="24"/>
              </w:rPr>
              <w:t>одексу України.</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b/>
                <w:i/>
                <w:color w:val="000000"/>
                <w:sz w:val="24"/>
                <w:szCs w:val="24"/>
                <w:u w:val="single"/>
              </w:rPr>
              <w:t>Інші умови тендерної документації:</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075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07523">
              <w:rPr>
                <w:rFonts w:ascii="Times New Roman" w:eastAsia="Times New Roman" w:hAnsi="Times New Roman" w:cs="Times New Roman"/>
                <w:sz w:val="24"/>
                <w:szCs w:val="24"/>
              </w:rPr>
              <w:t>ненакладення</w:t>
            </w:r>
            <w:proofErr w:type="spellEnd"/>
            <w:r w:rsidRPr="00B0752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07523">
              <w:rPr>
                <w:rFonts w:ascii="Times New Roman" w:eastAsia="Times New Roman" w:hAnsi="Times New Roman" w:cs="Times New Roman"/>
                <w:sz w:val="24"/>
                <w:szCs w:val="24"/>
              </w:rPr>
              <w:t>нь</w:t>
            </w:r>
            <w:proofErr w:type="spellEnd"/>
            <w:r w:rsidRPr="00B07523">
              <w:rPr>
                <w:rFonts w:ascii="Times New Roman" w:eastAsia="Times New Roman" w:hAnsi="Times New Roman" w:cs="Times New Roman"/>
                <w:sz w:val="24"/>
                <w:szCs w:val="24"/>
              </w:rPr>
              <w:t xml:space="preserve"> державних органів щодо цього.</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юридичних, фізичних осіб, </w:t>
            </w:r>
            <w:r w:rsidRPr="00B07523">
              <w:rPr>
                <w:rFonts w:ascii="Times New Roman" w:eastAsia="Times New Roman" w:hAnsi="Times New Roman" w:cs="Times New Roman"/>
                <w:color w:val="000000"/>
                <w:sz w:val="24"/>
                <w:szCs w:val="24"/>
              </w:rPr>
              <w:lastRenderedPageBreak/>
              <w:t xml:space="preserve">у тому числі фізичних осіб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07523">
              <w:rPr>
                <w:rFonts w:ascii="Times New Roman" w:eastAsia="Times New Roman" w:hAnsi="Times New Roman" w:cs="Times New Roman"/>
                <w:b/>
                <w:i/>
                <w:color w:val="000000"/>
                <w:sz w:val="24"/>
                <w:szCs w:val="24"/>
              </w:rPr>
              <w:t>Додатком  1</w:t>
            </w:r>
            <w:r w:rsidRPr="00B075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 xml:space="preserve">6.  Факт подання тендерної пропозиції учасником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фізичною особою чи фізичною особою</w:t>
            </w:r>
            <w:r w:rsidRPr="00B07523">
              <w:rPr>
                <w:rFonts w:ascii="Times New Roman" w:eastAsia="Times New Roman" w:hAnsi="Times New Roman" w:cs="Times New Roman"/>
                <w:sz w:val="24"/>
                <w:szCs w:val="24"/>
              </w:rPr>
              <w:t xml:space="preserve"> — </w:t>
            </w:r>
            <w:r w:rsidRPr="00B075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0752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0752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07523">
              <w:rPr>
                <w:rFonts w:ascii="Times New Roman" w:eastAsia="Times New Roman" w:hAnsi="Times New Roman" w:cs="Times New Roman"/>
                <w:sz w:val="24"/>
                <w:szCs w:val="24"/>
              </w:rPr>
              <w:t>проєктом</w:t>
            </w:r>
            <w:proofErr w:type="spellEnd"/>
            <w:r w:rsidRPr="00B07523">
              <w:rPr>
                <w:rFonts w:ascii="Times New Roman" w:eastAsia="Times New Roman" w:hAnsi="Times New Roman" w:cs="Times New Roman"/>
                <w:sz w:val="24"/>
                <w:szCs w:val="24"/>
              </w:rPr>
              <w:t xml:space="preserve"> договору про закупівлю, викладеним у </w:t>
            </w:r>
            <w:r w:rsidRPr="00B07523">
              <w:rPr>
                <w:rFonts w:ascii="Times New Roman" w:eastAsia="Times New Roman" w:hAnsi="Times New Roman" w:cs="Times New Roman"/>
                <w:b/>
                <w:i/>
                <w:sz w:val="24"/>
                <w:szCs w:val="24"/>
              </w:rPr>
              <w:t>Додатку 3</w:t>
            </w:r>
            <w:r w:rsidRPr="00B0752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07523">
              <w:rPr>
                <w:rFonts w:ascii="Times New Roman" w:eastAsia="Times New Roman" w:hAnsi="Times New Roman" w:cs="Times New Roman"/>
                <w:b/>
                <w:i/>
                <w:sz w:val="24"/>
                <w:szCs w:val="24"/>
              </w:rPr>
              <w:t>в п. 4 Розділу 3</w:t>
            </w:r>
            <w:r w:rsidRPr="00B07523">
              <w:rPr>
                <w:rFonts w:ascii="Times New Roman" w:eastAsia="Times New Roman" w:hAnsi="Times New Roman" w:cs="Times New Roman"/>
                <w:sz w:val="24"/>
                <w:szCs w:val="24"/>
              </w:rPr>
              <w:t xml:space="preserve"> до цієї тендерної документації.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B07523">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B07523">
              <w:rPr>
                <w:rFonts w:ascii="Times New Roman" w:eastAsia="Times New Roman" w:hAnsi="Times New Roman" w:cs="Times New Roman"/>
                <w:color w:val="000000"/>
                <w:sz w:val="24"/>
                <w:szCs w:val="24"/>
              </w:rPr>
              <w:t>оперативно</w:t>
            </w:r>
            <w:proofErr w:type="spellEnd"/>
            <w:r w:rsidRPr="00B0752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11. </w:t>
            </w:r>
            <w:r w:rsidRPr="00B07523">
              <w:rPr>
                <w:rFonts w:ascii="Times New Roman" w:eastAsia="Times New Roman" w:hAnsi="Times New Roman" w:cs="Times New Roman"/>
                <w:sz w:val="24"/>
                <w:szCs w:val="24"/>
              </w:rPr>
              <w:t>Тендерна п</w:t>
            </w:r>
            <w:r w:rsidRPr="00B0752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B07523">
              <w:rPr>
                <w:rFonts w:ascii="Times New Roman" w:eastAsia="Times New Roman" w:hAnsi="Times New Roman" w:cs="Times New Roman"/>
                <w:sz w:val="24"/>
                <w:szCs w:val="24"/>
              </w:rPr>
              <w:lastRenderedPageBreak/>
              <w:t>потрібно подавати):</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   </w:t>
            </w:r>
            <w:r w:rsidRPr="00B0752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   </w:t>
            </w:r>
            <w:r w:rsidRPr="00B075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   </w:t>
            </w:r>
            <w:r w:rsidRPr="00B075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А також враховувати, що в Україні </w:t>
            </w:r>
            <w:r w:rsidRPr="00B0752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07523">
              <w:rPr>
                <w:rFonts w:ascii="Times New Roman" w:eastAsia="Times New Roman" w:hAnsi="Times New Roman" w:cs="Times New Roman"/>
                <w:i/>
                <w:sz w:val="24"/>
                <w:szCs w:val="24"/>
                <w:highlight w:val="white"/>
              </w:rPr>
              <w:t xml:space="preserve"> з</w:t>
            </w:r>
            <w:r w:rsidRPr="00B07523">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B07523">
              <w:rPr>
                <w:rFonts w:ascii="Times New Roman" w:eastAsia="Times New Roman" w:hAnsi="Times New Roman" w:cs="Times New Roman"/>
                <w:sz w:val="24"/>
                <w:szCs w:val="24"/>
                <w:highlight w:val="white"/>
              </w:rPr>
              <w:t>бенефіціарним</w:t>
            </w:r>
            <w:proofErr w:type="spellEnd"/>
            <w:r w:rsidRPr="00B075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07523">
              <w:rPr>
                <w:rFonts w:ascii="Times New Roman" w:eastAsia="Times New Roman" w:hAnsi="Times New Roman" w:cs="Times New Roman"/>
                <w:sz w:val="24"/>
                <w:szCs w:val="24"/>
              </w:rPr>
              <w:t>;</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C24018" w:rsidRPr="00B07523" w:rsidRDefault="00C24018">
            <w:pPr>
              <w:widowControl w:val="0"/>
              <w:ind w:left="40" w:hanging="20"/>
              <w:jc w:val="both"/>
              <w:rPr>
                <w:rFonts w:ascii="Times New Roman" w:eastAsia="Times New Roman" w:hAnsi="Times New Roman" w:cs="Times New Roman"/>
                <w:color w:val="FF0000"/>
                <w:sz w:val="24"/>
                <w:szCs w:val="24"/>
                <w:highlight w:val="yellow"/>
              </w:rPr>
            </w:pP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3</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4018" w:rsidRPr="00B07523" w:rsidRDefault="007364D4">
            <w:pPr>
              <w:jc w:val="both"/>
              <w:rPr>
                <w:rFonts w:ascii="Times New Roman" w:eastAsia="Times New Roman" w:hAnsi="Times New Roman" w:cs="Times New Roman"/>
                <w:b/>
                <w:i/>
                <w:sz w:val="24"/>
                <w:szCs w:val="24"/>
                <w:highlight w:val="white"/>
              </w:rPr>
            </w:pPr>
            <w:r w:rsidRPr="00B07523">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B07523">
              <w:rPr>
                <w:rFonts w:ascii="Times New Roman" w:eastAsia="Times New Roman" w:hAnsi="Times New Roman" w:cs="Times New Roman"/>
                <w:b/>
                <w:i/>
                <w:sz w:val="24"/>
                <w:szCs w:val="24"/>
                <w:highlight w:val="white"/>
              </w:rPr>
              <w:t>закупівель</w:t>
            </w:r>
            <w:proofErr w:type="spellEnd"/>
            <w:r w:rsidRPr="00B07523">
              <w:rPr>
                <w:rFonts w:ascii="Times New Roman" w:eastAsia="Times New Roman" w:hAnsi="Times New Roman" w:cs="Times New Roman"/>
                <w:b/>
                <w:i/>
                <w:sz w:val="24"/>
                <w:szCs w:val="24"/>
                <w:highlight w:val="white"/>
              </w:rPr>
              <w:t xml:space="preserve"> у разі, коли:</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1) учасник процедури закупівлі:</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7523">
              <w:rPr>
                <w:rFonts w:ascii="Times New Roman" w:eastAsia="Times New Roman" w:hAnsi="Times New Roman" w:cs="Times New Roman"/>
                <w:sz w:val="24"/>
                <w:szCs w:val="24"/>
                <w:highlight w:val="white"/>
              </w:rPr>
              <w:t>невідповідностей</w:t>
            </w:r>
            <w:proofErr w:type="spellEnd"/>
            <w:r w:rsidRPr="00B0752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B07523">
              <w:rPr>
                <w:rFonts w:ascii="Times New Roman" w:eastAsia="Times New Roman" w:hAnsi="Times New Roman" w:cs="Times New Roman"/>
                <w:sz w:val="24"/>
                <w:szCs w:val="24"/>
                <w:highlight w:val="white"/>
              </w:rPr>
              <w:t>невідповідностей</w:t>
            </w:r>
            <w:proofErr w:type="spellEnd"/>
            <w:r w:rsidRPr="00B07523">
              <w:rPr>
                <w:rFonts w:ascii="Times New Roman" w:eastAsia="Times New Roman" w:hAnsi="Times New Roman" w:cs="Times New Roman"/>
                <w:sz w:val="24"/>
                <w:szCs w:val="24"/>
                <w:highlight w:val="white"/>
              </w:rPr>
              <w:t>;</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07523">
              <w:rPr>
                <w:rFonts w:ascii="Times New Roman" w:eastAsia="Times New Roman" w:hAnsi="Times New Roman" w:cs="Times New Roman"/>
                <w:sz w:val="24"/>
                <w:szCs w:val="24"/>
                <w:highlight w:val="white"/>
              </w:rPr>
              <w:t>бенефіціарним</w:t>
            </w:r>
            <w:proofErr w:type="spellEnd"/>
            <w:r w:rsidRPr="00B075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B07523">
              <w:rPr>
                <w:rFonts w:ascii="Times New Roman" w:eastAsia="Times New Roman" w:hAnsi="Times New Roman" w:cs="Times New Roman"/>
                <w:color w:val="00B050"/>
                <w:sz w:val="24"/>
                <w:szCs w:val="24"/>
                <w:highlight w:val="white"/>
              </w:rPr>
              <w:t xml:space="preserve"> </w:t>
            </w:r>
            <w:r w:rsidRPr="00B07523">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B07523">
              <w:rPr>
                <w:rFonts w:ascii="Times New Roman" w:eastAsia="Times New Roman" w:hAnsi="Times New Roman" w:cs="Times New Roman"/>
                <w:sz w:val="24"/>
                <w:szCs w:val="24"/>
                <w:highlight w:val="white"/>
              </w:rPr>
              <w:lastRenderedPageBreak/>
              <w:t>скасування" (Офіційний вісник України, 2022 р., № 84, ст. 5176);</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2) тендерна пропозиція:</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B07523">
                <w:rPr>
                  <w:rFonts w:ascii="Times New Roman" w:eastAsia="Times New Roman" w:hAnsi="Times New Roman" w:cs="Times New Roman"/>
                  <w:sz w:val="24"/>
                  <w:szCs w:val="24"/>
                  <w:highlight w:val="white"/>
                </w:rPr>
                <w:t>пункту 4</w:t>
              </w:r>
            </w:hyperlink>
            <w:r w:rsidRPr="00B07523">
              <w:rPr>
                <w:rFonts w:ascii="Times New Roman" w:eastAsia="Times New Roman" w:hAnsi="Times New Roman" w:cs="Times New Roman"/>
                <w:sz w:val="24"/>
                <w:szCs w:val="24"/>
                <w:highlight w:val="white"/>
              </w:rPr>
              <w:t>3 цих особливостей;</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є такою, строк дії якої закінчився;</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3) переможець процедури закупівлі:</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4018" w:rsidRPr="00B07523" w:rsidRDefault="007364D4">
            <w:pPr>
              <w:shd w:val="clear" w:color="auto" w:fill="FFFFFF"/>
              <w:ind w:firstLine="567"/>
              <w:jc w:val="both"/>
              <w:rPr>
                <w:rFonts w:ascii="Times New Roman" w:eastAsia="Times New Roman" w:hAnsi="Times New Roman" w:cs="Times New Roman"/>
                <w:b/>
                <w:i/>
                <w:sz w:val="24"/>
                <w:szCs w:val="24"/>
                <w:highlight w:val="white"/>
              </w:rPr>
            </w:pPr>
            <w:r w:rsidRPr="00B07523">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B07523">
              <w:rPr>
                <w:rFonts w:ascii="Times New Roman" w:eastAsia="Times New Roman" w:hAnsi="Times New Roman" w:cs="Times New Roman"/>
                <w:b/>
                <w:i/>
                <w:sz w:val="24"/>
                <w:szCs w:val="24"/>
                <w:highlight w:val="white"/>
              </w:rPr>
              <w:t>закупівель</w:t>
            </w:r>
            <w:proofErr w:type="spellEnd"/>
            <w:r w:rsidRPr="00B07523">
              <w:rPr>
                <w:rFonts w:ascii="Times New Roman" w:eastAsia="Times New Roman" w:hAnsi="Times New Roman" w:cs="Times New Roman"/>
                <w:b/>
                <w:i/>
                <w:sz w:val="24"/>
                <w:szCs w:val="24"/>
                <w:highlight w:val="white"/>
              </w:rPr>
              <w:t xml:space="preserve"> у разі, коли:</w:t>
            </w:r>
          </w:p>
          <w:p w:rsidR="00C24018" w:rsidRPr="00B07523" w:rsidRDefault="007364D4">
            <w:pPr>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018" w:rsidRPr="00B07523" w:rsidRDefault="007364D4">
            <w:pPr>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2)</w:t>
            </w:r>
            <w:r w:rsidRPr="00B07523">
              <w:rPr>
                <w:rFonts w:ascii="Times New Roman" w:eastAsia="Times New Roman" w:hAnsi="Times New Roman" w:cs="Times New Roman"/>
                <w:color w:val="00B050"/>
                <w:sz w:val="24"/>
                <w:szCs w:val="24"/>
                <w:highlight w:val="white"/>
              </w:rPr>
              <w:t> </w:t>
            </w:r>
            <w:r w:rsidRPr="00B0752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B07523">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24018" w:rsidRPr="00B07523" w:rsidRDefault="007364D4">
            <w:pPr>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w:t>
            </w:r>
          </w:p>
          <w:p w:rsidR="00C24018" w:rsidRPr="00B07523" w:rsidRDefault="007364D4">
            <w:pPr>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відповідно до статті 10 Закону.</w:t>
            </w:r>
          </w:p>
        </w:tc>
      </w:tr>
      <w:tr w:rsidR="00C24018" w:rsidRPr="00B07523">
        <w:trPr>
          <w:trHeight w:val="472"/>
          <w:jc w:val="center"/>
        </w:trPr>
        <w:tc>
          <w:tcPr>
            <w:tcW w:w="9960" w:type="dxa"/>
            <w:gridSpan w:val="3"/>
            <w:vAlign w:val="center"/>
          </w:tcPr>
          <w:p w:rsidR="00C24018" w:rsidRPr="00B07523" w:rsidRDefault="007364D4">
            <w:pPr>
              <w:widowControl w:val="0"/>
              <w:jc w:val="center"/>
              <w:rPr>
                <w:rFonts w:ascii="Times New Roman" w:eastAsia="Times New Roman" w:hAnsi="Times New Roman" w:cs="Times New Roman"/>
                <w:sz w:val="24"/>
                <w:szCs w:val="24"/>
                <w:highlight w:val="white"/>
              </w:rPr>
            </w:pPr>
            <w:r w:rsidRPr="00B075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1</w:t>
            </w:r>
          </w:p>
        </w:tc>
        <w:tc>
          <w:tcPr>
            <w:tcW w:w="2805" w:type="dxa"/>
          </w:tcPr>
          <w:p w:rsidR="00C24018" w:rsidRPr="00B07523" w:rsidRDefault="007364D4">
            <w:pPr>
              <w:widowControl w:val="0"/>
              <w:rPr>
                <w:rFonts w:ascii="Times New Roman" w:eastAsia="Times New Roman" w:hAnsi="Times New Roman" w:cs="Times New Roman"/>
                <w:b/>
                <w:sz w:val="24"/>
                <w:szCs w:val="24"/>
              </w:rPr>
            </w:pPr>
            <w:r w:rsidRPr="00B075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4018" w:rsidRPr="00B07523" w:rsidRDefault="007364D4">
            <w:pPr>
              <w:widowControl w:val="0"/>
              <w:jc w:val="both"/>
              <w:rPr>
                <w:rFonts w:ascii="Times New Roman" w:eastAsia="Times New Roman" w:hAnsi="Times New Roman" w:cs="Times New Roman"/>
                <w:b/>
                <w:i/>
                <w:sz w:val="24"/>
                <w:szCs w:val="24"/>
                <w:highlight w:val="white"/>
              </w:rPr>
            </w:pPr>
            <w:r w:rsidRPr="00B07523">
              <w:rPr>
                <w:rFonts w:ascii="Times New Roman" w:eastAsia="Times New Roman" w:hAnsi="Times New Roman" w:cs="Times New Roman"/>
                <w:b/>
                <w:i/>
                <w:sz w:val="24"/>
                <w:szCs w:val="24"/>
                <w:highlight w:val="white"/>
              </w:rPr>
              <w:t>Замовник відміняє відкриті торги у разі:</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з описом таких порушень;</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У разі відміни відкритих торгів замовник </w:t>
            </w:r>
            <w:r w:rsidRPr="00B07523">
              <w:rPr>
                <w:rFonts w:ascii="Times New Roman" w:eastAsia="Times New Roman" w:hAnsi="Times New Roman" w:cs="Times New Roman"/>
                <w:b/>
                <w:i/>
                <w:sz w:val="24"/>
                <w:szCs w:val="24"/>
                <w:highlight w:val="white"/>
              </w:rPr>
              <w:t>протягом одного робочого дня</w:t>
            </w:r>
            <w:r w:rsidRPr="00B075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підстави прийняття такого рішення.</w:t>
            </w:r>
          </w:p>
          <w:p w:rsidR="00C24018" w:rsidRPr="00B07523" w:rsidRDefault="007364D4">
            <w:pPr>
              <w:widowControl w:val="0"/>
              <w:jc w:val="both"/>
              <w:rPr>
                <w:rFonts w:ascii="Times New Roman" w:eastAsia="Times New Roman" w:hAnsi="Times New Roman" w:cs="Times New Roman"/>
                <w:b/>
                <w:i/>
                <w:sz w:val="24"/>
                <w:szCs w:val="24"/>
                <w:highlight w:val="white"/>
              </w:rPr>
            </w:pPr>
            <w:r w:rsidRPr="00B07523">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B07523">
              <w:rPr>
                <w:rFonts w:ascii="Times New Roman" w:eastAsia="Times New Roman" w:hAnsi="Times New Roman" w:cs="Times New Roman"/>
                <w:b/>
                <w:i/>
                <w:sz w:val="24"/>
                <w:szCs w:val="24"/>
                <w:highlight w:val="white"/>
              </w:rPr>
              <w:t>закупівель</w:t>
            </w:r>
            <w:proofErr w:type="spellEnd"/>
            <w:r w:rsidRPr="00B07523">
              <w:rPr>
                <w:rFonts w:ascii="Times New Roman" w:eastAsia="Times New Roman" w:hAnsi="Times New Roman" w:cs="Times New Roman"/>
                <w:b/>
                <w:i/>
                <w:sz w:val="24"/>
                <w:szCs w:val="24"/>
                <w:highlight w:val="white"/>
              </w:rPr>
              <w:t xml:space="preserve"> у разі:</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lastRenderedPageBreak/>
              <w:t xml:space="preserve">Електронною системою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Відкриті торги можуть бути відмінені частково (за лотом).</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в день її оприлюднення</w:t>
            </w:r>
            <w:r w:rsidRPr="00B07523">
              <w:rPr>
                <w:rFonts w:ascii="Times New Roman" w:eastAsia="Times New Roman" w:hAnsi="Times New Roman" w:cs="Times New Roman"/>
                <w:color w:val="4A86E8"/>
                <w:sz w:val="24"/>
                <w:szCs w:val="24"/>
                <w:highlight w:val="white"/>
              </w:rPr>
              <w:t>.</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2</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07523">
              <w:rPr>
                <w:rFonts w:ascii="Times New Roman" w:eastAsia="Times New Roman" w:hAnsi="Times New Roman" w:cs="Times New Roman"/>
                <w:b/>
                <w:i/>
                <w:sz w:val="24"/>
                <w:szCs w:val="24"/>
                <w:highlight w:val="white"/>
              </w:rPr>
              <w:t>не пізніше ніж через 15 днів</w:t>
            </w:r>
            <w:r w:rsidRPr="00B075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07523">
              <w:rPr>
                <w:rFonts w:ascii="Times New Roman" w:eastAsia="Times New Roman" w:hAnsi="Times New Roman" w:cs="Times New Roman"/>
                <w:b/>
                <w:i/>
                <w:sz w:val="24"/>
                <w:szCs w:val="24"/>
                <w:highlight w:val="white"/>
              </w:rPr>
              <w:t>може бути продовжений до 60 днів</w:t>
            </w:r>
            <w:r w:rsidRPr="00B07523">
              <w:rPr>
                <w:rFonts w:ascii="Times New Roman" w:eastAsia="Times New Roman" w:hAnsi="Times New Roman" w:cs="Times New Roman"/>
                <w:sz w:val="24"/>
                <w:szCs w:val="24"/>
                <w:highlight w:val="white"/>
              </w:rPr>
              <w:t xml:space="preserve">. </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07523">
              <w:rPr>
                <w:rFonts w:ascii="Times New Roman" w:eastAsia="Times New Roman" w:hAnsi="Times New Roman" w:cs="Times New Roman"/>
                <w:b/>
                <w:i/>
                <w:sz w:val="24"/>
                <w:szCs w:val="24"/>
                <w:highlight w:val="white"/>
              </w:rPr>
              <w:t>не може бути укладено раніше ніж через п’ять днів</w:t>
            </w:r>
            <w:r w:rsidRPr="00B07523">
              <w:rPr>
                <w:rFonts w:ascii="Times New Roman" w:eastAsia="Times New Roman" w:hAnsi="Times New Roman" w:cs="Times New Roman"/>
                <w:i/>
                <w:sz w:val="24"/>
                <w:szCs w:val="24"/>
                <w:highlight w:val="white"/>
              </w:rPr>
              <w:t xml:space="preserve"> </w:t>
            </w:r>
            <w:r w:rsidRPr="00B0752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3</w:t>
            </w:r>
          </w:p>
        </w:tc>
        <w:tc>
          <w:tcPr>
            <w:tcW w:w="2805" w:type="dxa"/>
          </w:tcPr>
          <w:p w:rsidR="00C24018" w:rsidRPr="00B07523" w:rsidRDefault="007364D4">
            <w:pPr>
              <w:widowControl w:val="0"/>
              <w:rPr>
                <w:rFonts w:ascii="Times New Roman" w:eastAsia="Times New Roman" w:hAnsi="Times New Roman" w:cs="Times New Roman"/>
                <w:sz w:val="24"/>
                <w:szCs w:val="24"/>
              </w:rPr>
            </w:pPr>
            <w:proofErr w:type="spellStart"/>
            <w:r w:rsidRPr="00B07523">
              <w:rPr>
                <w:rFonts w:ascii="Times New Roman" w:eastAsia="Times New Roman" w:hAnsi="Times New Roman" w:cs="Times New Roman"/>
                <w:b/>
                <w:color w:val="000000"/>
                <w:sz w:val="24"/>
                <w:szCs w:val="24"/>
              </w:rPr>
              <w:t>Проєкт</w:t>
            </w:r>
            <w:proofErr w:type="spellEnd"/>
            <w:r w:rsidRPr="00B075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4018" w:rsidRPr="00B07523" w:rsidRDefault="007364D4">
            <w:pPr>
              <w:widowControl w:val="0"/>
              <w:ind w:right="120"/>
              <w:jc w:val="both"/>
              <w:rPr>
                <w:rFonts w:ascii="Times New Roman" w:eastAsia="Times New Roman" w:hAnsi="Times New Roman" w:cs="Times New Roman"/>
                <w:sz w:val="24"/>
                <w:szCs w:val="24"/>
              </w:rPr>
            </w:pPr>
            <w:proofErr w:type="spellStart"/>
            <w:r w:rsidRPr="00B07523">
              <w:rPr>
                <w:rFonts w:ascii="Times New Roman" w:eastAsia="Times New Roman" w:hAnsi="Times New Roman" w:cs="Times New Roman"/>
                <w:sz w:val="24"/>
                <w:szCs w:val="24"/>
              </w:rPr>
              <w:t>Проєкт</w:t>
            </w:r>
            <w:proofErr w:type="spellEnd"/>
            <w:r w:rsidRPr="00B07523">
              <w:rPr>
                <w:rFonts w:ascii="Times New Roman" w:eastAsia="Times New Roman" w:hAnsi="Times New Roman" w:cs="Times New Roman"/>
                <w:sz w:val="24"/>
                <w:szCs w:val="24"/>
              </w:rPr>
              <w:t xml:space="preserve"> договору про закупівлю викладено в </w:t>
            </w:r>
            <w:r w:rsidRPr="00B07523">
              <w:rPr>
                <w:rFonts w:ascii="Times New Roman" w:eastAsia="Times New Roman" w:hAnsi="Times New Roman" w:cs="Times New Roman"/>
                <w:b/>
                <w:i/>
                <w:sz w:val="24"/>
                <w:szCs w:val="24"/>
              </w:rPr>
              <w:t>Додатку 3</w:t>
            </w:r>
            <w:r w:rsidRPr="00B07523">
              <w:rPr>
                <w:rFonts w:ascii="Times New Roman" w:eastAsia="Times New Roman" w:hAnsi="Times New Roman" w:cs="Times New Roman"/>
                <w:sz w:val="24"/>
                <w:szCs w:val="24"/>
              </w:rPr>
              <w:t xml:space="preserve"> до цієї тендерної документації.</w:t>
            </w:r>
          </w:p>
          <w:p w:rsidR="00C24018" w:rsidRPr="00B07523" w:rsidRDefault="007364D4">
            <w:pPr>
              <w:widowControl w:val="0"/>
              <w:ind w:right="120"/>
              <w:jc w:val="both"/>
              <w:rPr>
                <w:rFonts w:ascii="Times New Roman" w:eastAsia="Times New Roman" w:hAnsi="Times New Roman" w:cs="Times New Roman"/>
                <w:i/>
                <w:sz w:val="24"/>
                <w:szCs w:val="24"/>
                <w:highlight w:val="white"/>
              </w:rPr>
            </w:pPr>
            <w:r w:rsidRPr="00B0752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075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018" w:rsidRPr="00B07523">
        <w:trPr>
          <w:trHeight w:val="2100"/>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4</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4018" w:rsidRPr="00B07523" w:rsidRDefault="007364D4">
            <w:pPr>
              <w:shd w:val="clear" w:color="auto" w:fill="FFFFFF"/>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07523">
              <w:rPr>
                <w:rFonts w:ascii="Times New Roman" w:eastAsia="Times New Roman" w:hAnsi="Times New Roman" w:cs="Times New Roman"/>
                <w:sz w:val="24"/>
                <w:szCs w:val="24"/>
                <w:highlight w:val="white"/>
              </w:rPr>
              <w:t>у тому числі за результатами електронного аукціону, кр</w:t>
            </w:r>
            <w:r w:rsidRPr="00B07523">
              <w:rPr>
                <w:rFonts w:ascii="Times New Roman" w:eastAsia="Times New Roman" w:hAnsi="Times New Roman" w:cs="Times New Roman"/>
                <w:sz w:val="24"/>
                <w:szCs w:val="24"/>
              </w:rPr>
              <w:t>ім випадків:</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визначення грошового еквівалента зобов’язання в іноземній валюті;</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24018" w:rsidRPr="00B07523" w:rsidRDefault="007364D4" w:rsidP="00DB2EDB">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перерахунку ціни та обсягів товарів в бік зменшення за </w:t>
            </w:r>
            <w:r w:rsidRPr="00B07523">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r w:rsidR="00DB2EDB" w:rsidRPr="00B07523">
              <w:rPr>
                <w:rFonts w:ascii="Times New Roman" w:eastAsia="Times New Roman" w:hAnsi="Times New Roman" w:cs="Times New Roman"/>
                <w:sz w:val="24"/>
                <w:szCs w:val="24"/>
              </w:rPr>
              <w:t>.</w:t>
            </w:r>
          </w:p>
        </w:tc>
      </w:tr>
      <w:tr w:rsidR="00C24018" w:rsidRPr="00B07523" w:rsidTr="00827DCA">
        <w:trPr>
          <w:trHeight w:val="857"/>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lastRenderedPageBreak/>
              <w:t>5</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4018" w:rsidRPr="00B07523" w:rsidRDefault="007364D4">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Забезпечення виконання договору про закупівлю не вимагається.</w:t>
            </w:r>
          </w:p>
          <w:p w:rsidR="00C24018" w:rsidRPr="00B07523" w:rsidRDefault="00C24018">
            <w:pPr>
              <w:widowControl w:val="0"/>
              <w:jc w:val="both"/>
              <w:rPr>
                <w:rFonts w:ascii="Times New Roman" w:eastAsia="Times New Roman" w:hAnsi="Times New Roman" w:cs="Times New Roman"/>
                <w:sz w:val="24"/>
                <w:szCs w:val="24"/>
              </w:rPr>
            </w:pPr>
          </w:p>
        </w:tc>
      </w:tr>
    </w:tbl>
    <w:p w:rsidR="00C24018" w:rsidRPr="00B07523" w:rsidRDefault="00C2401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24018" w:rsidRPr="00B07523" w:rsidRDefault="007364D4">
      <w:pPr>
        <w:widowControl w:val="0"/>
        <w:spacing w:after="0" w:line="240" w:lineRule="auto"/>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Додатки: </w:t>
      </w:r>
      <w:r w:rsidRPr="00B07523">
        <w:rPr>
          <w:rFonts w:ascii="Times New Roman" w:eastAsia="Times New Roman" w:hAnsi="Times New Roman" w:cs="Times New Roman"/>
          <w:sz w:val="24"/>
          <w:szCs w:val="24"/>
          <w:highlight w:val="white"/>
        </w:rPr>
        <w:tab/>
      </w:r>
      <w:r w:rsidRPr="00B07523">
        <w:rPr>
          <w:rFonts w:ascii="Times New Roman" w:eastAsia="Times New Roman" w:hAnsi="Times New Roman" w:cs="Times New Roman"/>
          <w:sz w:val="24"/>
          <w:szCs w:val="24"/>
          <w:highlight w:val="white"/>
        </w:rPr>
        <w:tab/>
      </w:r>
      <w:r w:rsidRPr="00B07523">
        <w:rPr>
          <w:rFonts w:ascii="Times New Roman" w:eastAsia="Times New Roman" w:hAnsi="Times New Roman" w:cs="Times New Roman"/>
          <w:sz w:val="24"/>
          <w:szCs w:val="24"/>
          <w:highlight w:val="white"/>
        </w:rPr>
        <w:tab/>
        <w:t xml:space="preserve">1. Додаток 1 до тендерної документації </w:t>
      </w:r>
      <w:r w:rsidRPr="00B07523">
        <w:rPr>
          <w:rFonts w:ascii="Times New Roman" w:eastAsia="Times New Roman" w:hAnsi="Times New Roman" w:cs="Times New Roman"/>
          <w:sz w:val="24"/>
          <w:szCs w:val="24"/>
        </w:rPr>
        <w:t xml:space="preserve">на </w:t>
      </w:r>
      <w:r w:rsidR="00BA691F" w:rsidRPr="00B07523">
        <w:rPr>
          <w:rFonts w:ascii="Times New Roman" w:eastAsia="Times New Roman" w:hAnsi="Times New Roman" w:cs="Times New Roman"/>
          <w:sz w:val="24"/>
          <w:szCs w:val="24"/>
        </w:rPr>
        <w:t xml:space="preserve">4 </w:t>
      </w:r>
      <w:proofErr w:type="spellStart"/>
      <w:r w:rsidRPr="00B07523">
        <w:rPr>
          <w:rFonts w:ascii="Times New Roman" w:eastAsia="Times New Roman" w:hAnsi="Times New Roman" w:cs="Times New Roman"/>
          <w:sz w:val="24"/>
          <w:szCs w:val="24"/>
        </w:rPr>
        <w:t>арк</w:t>
      </w:r>
      <w:proofErr w:type="spellEnd"/>
      <w:r w:rsidRPr="00B07523">
        <w:rPr>
          <w:rFonts w:ascii="Times New Roman" w:eastAsia="Times New Roman" w:hAnsi="Times New Roman" w:cs="Times New Roman"/>
          <w:sz w:val="24"/>
          <w:szCs w:val="24"/>
          <w:highlight w:val="white"/>
        </w:rPr>
        <w:t>. в 1 прим.</w:t>
      </w:r>
    </w:p>
    <w:p w:rsidR="00C24018" w:rsidRPr="00B07523" w:rsidRDefault="007364D4">
      <w:pPr>
        <w:widowControl w:val="0"/>
        <w:spacing w:after="0" w:line="240" w:lineRule="auto"/>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                                               2. Додаток 2 до тендерної </w:t>
      </w:r>
      <w:r w:rsidRPr="00B07523">
        <w:rPr>
          <w:rFonts w:ascii="Times New Roman" w:eastAsia="Times New Roman" w:hAnsi="Times New Roman" w:cs="Times New Roman"/>
          <w:sz w:val="24"/>
          <w:szCs w:val="24"/>
        </w:rPr>
        <w:t xml:space="preserve">документації на </w:t>
      </w:r>
      <w:r w:rsidR="00022040" w:rsidRPr="00B07523">
        <w:rPr>
          <w:rFonts w:ascii="Times New Roman" w:eastAsia="Times New Roman" w:hAnsi="Times New Roman" w:cs="Times New Roman"/>
          <w:sz w:val="24"/>
          <w:szCs w:val="24"/>
        </w:rPr>
        <w:t>1</w:t>
      </w:r>
      <w:r w:rsidRPr="00B07523">
        <w:rPr>
          <w:rFonts w:ascii="Times New Roman" w:eastAsia="Times New Roman" w:hAnsi="Times New Roman" w:cs="Times New Roman"/>
          <w:sz w:val="24"/>
          <w:szCs w:val="24"/>
        </w:rPr>
        <w:t xml:space="preserve"> </w:t>
      </w:r>
      <w:proofErr w:type="spellStart"/>
      <w:r w:rsidRPr="00B07523">
        <w:rPr>
          <w:rFonts w:ascii="Times New Roman" w:eastAsia="Times New Roman" w:hAnsi="Times New Roman" w:cs="Times New Roman"/>
          <w:sz w:val="24"/>
          <w:szCs w:val="24"/>
        </w:rPr>
        <w:t>арк</w:t>
      </w:r>
      <w:proofErr w:type="spellEnd"/>
      <w:r w:rsidRPr="00B07523">
        <w:rPr>
          <w:rFonts w:ascii="Times New Roman" w:eastAsia="Times New Roman" w:hAnsi="Times New Roman" w:cs="Times New Roman"/>
          <w:sz w:val="24"/>
          <w:szCs w:val="24"/>
        </w:rPr>
        <w:t xml:space="preserve">. в </w:t>
      </w:r>
      <w:r w:rsidRPr="00B07523">
        <w:rPr>
          <w:rFonts w:ascii="Times New Roman" w:eastAsia="Times New Roman" w:hAnsi="Times New Roman" w:cs="Times New Roman"/>
          <w:sz w:val="24"/>
          <w:szCs w:val="24"/>
          <w:highlight w:val="white"/>
        </w:rPr>
        <w:t>1 прим.</w:t>
      </w:r>
    </w:p>
    <w:p w:rsidR="00186AD7" w:rsidRPr="00B07523" w:rsidRDefault="007364D4" w:rsidP="00827DCA">
      <w:pPr>
        <w:spacing w:after="0" w:line="240" w:lineRule="auto"/>
        <w:ind w:left="2835" w:hanging="2835"/>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                                               3. Додаток</w:t>
      </w:r>
      <w:r w:rsidR="00014EB7" w:rsidRPr="00B07523">
        <w:rPr>
          <w:rFonts w:ascii="Times New Roman" w:eastAsia="Times New Roman" w:hAnsi="Times New Roman" w:cs="Times New Roman"/>
          <w:sz w:val="24"/>
          <w:szCs w:val="24"/>
          <w:highlight w:val="white"/>
        </w:rPr>
        <w:t xml:space="preserve"> 3 до тендерної документації на10</w:t>
      </w:r>
      <w:r w:rsidRPr="00B07523">
        <w:rPr>
          <w:rFonts w:ascii="Times New Roman" w:eastAsia="Times New Roman" w:hAnsi="Times New Roman" w:cs="Times New Roman"/>
          <w:sz w:val="24"/>
          <w:szCs w:val="24"/>
          <w:highlight w:val="white"/>
        </w:rPr>
        <w:t xml:space="preserve"> </w:t>
      </w:r>
      <w:proofErr w:type="spellStart"/>
      <w:r w:rsidRPr="00B07523">
        <w:rPr>
          <w:rFonts w:ascii="Times New Roman" w:eastAsia="Times New Roman" w:hAnsi="Times New Roman" w:cs="Times New Roman"/>
          <w:sz w:val="24"/>
          <w:szCs w:val="24"/>
          <w:highlight w:val="white"/>
        </w:rPr>
        <w:t>арк</w:t>
      </w:r>
      <w:proofErr w:type="spellEnd"/>
      <w:r w:rsidRPr="00B07523">
        <w:rPr>
          <w:rFonts w:ascii="Times New Roman" w:eastAsia="Times New Roman" w:hAnsi="Times New Roman" w:cs="Times New Roman"/>
          <w:sz w:val="24"/>
          <w:szCs w:val="24"/>
          <w:highlight w:val="white"/>
        </w:rPr>
        <w:t>. в 1 прим</w:t>
      </w:r>
      <w:r w:rsidR="00186AD7" w:rsidRPr="00B07523">
        <w:rPr>
          <w:rFonts w:ascii="Times New Roman" w:eastAsia="Times New Roman" w:hAnsi="Times New Roman" w:cs="Times New Roman"/>
          <w:sz w:val="24"/>
          <w:szCs w:val="24"/>
          <w:highlight w:val="white"/>
        </w:rPr>
        <w:t>.                      (окремим файлом).</w:t>
      </w:r>
    </w:p>
    <w:p w:rsidR="00827DCA" w:rsidRPr="00B07523" w:rsidRDefault="00827DCA" w:rsidP="00827DCA">
      <w:pPr>
        <w:spacing w:after="0" w:line="240" w:lineRule="auto"/>
        <w:ind w:left="2835" w:hanging="2835"/>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                                                4. Додаток 4 до тендерної документації на 1 </w:t>
      </w:r>
      <w:proofErr w:type="spellStart"/>
      <w:r w:rsidRPr="00B07523">
        <w:rPr>
          <w:rFonts w:ascii="Times New Roman" w:eastAsia="Times New Roman" w:hAnsi="Times New Roman" w:cs="Times New Roman"/>
          <w:sz w:val="24"/>
          <w:szCs w:val="24"/>
          <w:highlight w:val="white"/>
        </w:rPr>
        <w:t>арк</w:t>
      </w:r>
      <w:proofErr w:type="spellEnd"/>
      <w:r w:rsidRPr="00B07523">
        <w:rPr>
          <w:rFonts w:ascii="Times New Roman" w:eastAsia="Times New Roman" w:hAnsi="Times New Roman" w:cs="Times New Roman"/>
          <w:sz w:val="24"/>
          <w:szCs w:val="24"/>
          <w:highlight w:val="white"/>
        </w:rPr>
        <w:t>. в 1 прим</w:t>
      </w:r>
    </w:p>
    <w:p w:rsidR="00827DCA" w:rsidRPr="00B07523" w:rsidRDefault="00827DCA" w:rsidP="00186AD7">
      <w:pPr>
        <w:ind w:left="2835" w:hanging="2835"/>
        <w:rPr>
          <w:rFonts w:ascii="Times New Roman" w:eastAsia="Times New Roman" w:hAnsi="Times New Roman" w:cs="Times New Roman"/>
          <w:sz w:val="24"/>
          <w:szCs w:val="24"/>
          <w:highlight w:val="white"/>
        </w:rPr>
      </w:pPr>
    </w:p>
    <w:p w:rsidR="000A24BC" w:rsidRPr="00B07523" w:rsidRDefault="000A24BC">
      <w:pPr>
        <w:rPr>
          <w:rFonts w:ascii="Times New Roman" w:eastAsia="Times New Roman" w:hAnsi="Times New Roman" w:cs="Times New Roman"/>
          <w:b/>
          <w:bCs/>
          <w:highlight w:val="white"/>
        </w:rPr>
      </w:pPr>
      <w:r w:rsidRPr="00B07523">
        <w:rPr>
          <w:rFonts w:ascii="Times New Roman" w:eastAsia="Times New Roman" w:hAnsi="Times New Roman" w:cs="Times New Roman"/>
          <w:b/>
          <w:bCs/>
          <w:highlight w:val="white"/>
        </w:rPr>
        <w:br w:type="page"/>
      </w:r>
    </w:p>
    <w:p w:rsidR="007364D4" w:rsidRPr="00B07523" w:rsidRDefault="007364D4" w:rsidP="007364D4">
      <w:pPr>
        <w:jc w:val="right"/>
        <w:rPr>
          <w:rFonts w:ascii="Times New Roman" w:eastAsia="Times New Roman" w:hAnsi="Times New Roman" w:cs="Times New Roman"/>
          <w:b/>
          <w:bCs/>
          <w:highlight w:val="white"/>
        </w:rPr>
      </w:pPr>
      <w:r w:rsidRPr="00B07523">
        <w:rPr>
          <w:rFonts w:ascii="Times New Roman" w:eastAsia="Times New Roman" w:hAnsi="Times New Roman" w:cs="Times New Roman"/>
          <w:b/>
          <w:bCs/>
          <w:highlight w:val="white"/>
        </w:rPr>
        <w:lastRenderedPageBreak/>
        <w:t>Додаток № 1 до тендерної документації</w:t>
      </w:r>
    </w:p>
    <w:p w:rsidR="007364D4" w:rsidRPr="00B07523" w:rsidRDefault="007364D4" w:rsidP="007364D4">
      <w:pPr>
        <w:rPr>
          <w:rFonts w:ascii="Times New Roman" w:eastAsia="Times New Roman" w:hAnsi="Times New Roman" w:cs="Times New Roman"/>
          <w:b/>
          <w:bCs/>
          <w:highlight w:val="white"/>
        </w:rPr>
      </w:pPr>
      <w:r w:rsidRPr="00B07523">
        <w:rPr>
          <w:rFonts w:ascii="Times New Roman" w:eastAsia="Times New Roman" w:hAnsi="Times New Roman" w:cs="Times New Roman"/>
          <w:b/>
          <w:bCs/>
          <w:highlight w:val="white"/>
        </w:rPr>
        <w:t>1.1 Кваліфікаційні критерії</w:t>
      </w:r>
    </w:p>
    <w:p w:rsidR="00827DCA" w:rsidRPr="00B07523" w:rsidRDefault="00827DCA" w:rsidP="000A24BC">
      <w:pPr>
        <w:jc w:val="both"/>
        <w:rPr>
          <w:rFonts w:ascii="Times New Roman" w:eastAsia="Times New Roman" w:hAnsi="Times New Roman" w:cs="Times New Roman"/>
          <w:bCs/>
          <w:highlight w:val="white"/>
        </w:rPr>
      </w:pPr>
      <w:r w:rsidRPr="00B07523">
        <w:rPr>
          <w:rFonts w:ascii="Times New Roman" w:eastAsia="Times New Roman" w:hAnsi="Times New Roman" w:cs="Times New Roman"/>
          <w:bCs/>
          <w:highlight w:val="white"/>
        </w:rPr>
        <w:t xml:space="preserve">Під час здійснення закупівлі товарів замовник може не застосовувати до учасників процедури </w:t>
      </w:r>
      <w:r w:rsidRPr="00B07523">
        <w:rPr>
          <w:rFonts w:ascii="Times New Roman" w:eastAsia="Times New Roman" w:hAnsi="Times New Roman" w:cs="Times New Roman"/>
          <w:bCs/>
        </w:rPr>
        <w:t xml:space="preserve">закупівлі кваліфікаційні критерії, визначені статтею 16 Закону. Так як предмет Закупівлі товар         </w:t>
      </w:r>
      <w:r w:rsidR="000A24BC" w:rsidRPr="00B07523">
        <w:rPr>
          <w:rFonts w:ascii="Times New Roman" w:eastAsia="Times New Roman" w:hAnsi="Times New Roman" w:cs="Times New Roman"/>
          <w:bCs/>
          <w:iCs/>
        </w:rPr>
        <w:t xml:space="preserve">Лабораторні реактиви за кодом </w:t>
      </w:r>
      <w:r w:rsidR="000A24BC" w:rsidRPr="00B07523">
        <w:rPr>
          <w:rFonts w:ascii="Times New Roman" w:eastAsia="Times New Roman" w:hAnsi="Times New Roman" w:cs="Times New Roman"/>
          <w:bCs/>
        </w:rPr>
        <w:t xml:space="preserve">ДК 021:2015: 33690000-3  Лікарські засоби різні (33696100-6 Реактиви для визначення групи крові; 33696200-7 Реактиви для аналізів крові; 33696500-0 Лабораторні реактиви) </w:t>
      </w:r>
      <w:r w:rsidRPr="00B07523">
        <w:rPr>
          <w:rFonts w:ascii="Times New Roman" w:eastAsia="Times New Roman" w:hAnsi="Times New Roman" w:cs="Times New Roman"/>
          <w:bCs/>
        </w:rPr>
        <w:t>вимоги</w:t>
      </w:r>
      <w:r w:rsidRPr="00B07523">
        <w:rPr>
          <w:rFonts w:ascii="Times New Roman" w:eastAsia="Times New Roman" w:hAnsi="Times New Roman" w:cs="Times New Roman"/>
          <w:bCs/>
          <w:highlight w:val="white"/>
        </w:rPr>
        <w:t>, щодо статті 16 Закону Замовник не застосовує.</w:t>
      </w:r>
    </w:p>
    <w:p w:rsidR="007364D4" w:rsidRPr="00B07523" w:rsidRDefault="007364D4" w:rsidP="007364D4">
      <w:pPr>
        <w:rPr>
          <w:rFonts w:ascii="Times New Roman" w:eastAsia="Times New Roman" w:hAnsi="Times New Roman" w:cs="Times New Roman"/>
          <w:b/>
          <w:bCs/>
          <w:highlight w:val="white"/>
        </w:rPr>
      </w:pPr>
      <w:r w:rsidRPr="00B07523">
        <w:rPr>
          <w:rFonts w:ascii="Times New Roman" w:eastAsia="Times New Roman" w:hAnsi="Times New Roman" w:cs="Times New Roman"/>
          <w:b/>
          <w:bCs/>
          <w:highlight w:val="white"/>
        </w:rPr>
        <w:t>1.2 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57"/>
        <w:gridCol w:w="4121"/>
        <w:gridCol w:w="2979"/>
        <w:gridCol w:w="2975"/>
      </w:tblGrid>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vAlign w:val="cente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b/>
                <w:bCs/>
                <w:sz w:val="21"/>
                <w:szCs w:val="21"/>
                <w:highlight w:val="white"/>
              </w:rPr>
              <w:t>№ п/п</w:t>
            </w:r>
          </w:p>
        </w:tc>
        <w:tc>
          <w:tcPr>
            <w:tcW w:w="4121" w:type="dxa"/>
            <w:tcBorders>
              <w:top w:val="single" w:sz="4" w:space="0" w:color="000000"/>
              <w:left w:val="single" w:sz="4" w:space="0" w:color="000000"/>
              <w:bottom w:val="single" w:sz="4" w:space="0" w:color="000000"/>
              <w:right w:val="single" w:sz="4" w:space="0" w:color="000000"/>
            </w:tcBorders>
            <w:vAlign w:val="cente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b/>
                <w:bCs/>
                <w:sz w:val="21"/>
                <w:szCs w:val="21"/>
                <w:highlight w:val="white"/>
              </w:rPr>
              <w:t>Підстави для відмови в участі у процедурі закупівлі</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364D4" w:rsidRPr="00B07523" w:rsidRDefault="007364D4" w:rsidP="00BA691F">
            <w:pPr>
              <w:spacing w:after="0" w:line="240" w:lineRule="auto"/>
              <w:rPr>
                <w:rFonts w:ascii="Times New Roman" w:eastAsia="Times New Roman" w:hAnsi="Times New Roman" w:cs="Times New Roman"/>
                <w:b/>
                <w:bCs/>
                <w:sz w:val="21"/>
                <w:szCs w:val="21"/>
                <w:highlight w:val="white"/>
              </w:rPr>
            </w:pPr>
            <w:r w:rsidRPr="00B07523">
              <w:rPr>
                <w:rFonts w:ascii="Times New Roman" w:eastAsia="Times New Roman" w:hAnsi="Times New Roman" w:cs="Times New Roman"/>
                <w:b/>
                <w:bCs/>
                <w:sz w:val="21"/>
                <w:szCs w:val="21"/>
                <w:highlight w:val="white"/>
              </w:rPr>
              <w:t>Учасник процедури закупівлі</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b/>
                <w:bCs/>
                <w:sz w:val="21"/>
                <w:szCs w:val="21"/>
                <w:highlight w:val="white"/>
              </w:rPr>
              <w:t xml:space="preserve">Переможець у строк, що не перевищує чотири дні з дати оприлюднення в електронній системі </w:t>
            </w:r>
            <w:proofErr w:type="spellStart"/>
            <w:r w:rsidRPr="00B07523">
              <w:rPr>
                <w:rFonts w:ascii="Times New Roman" w:eastAsia="Times New Roman" w:hAnsi="Times New Roman" w:cs="Times New Roman"/>
                <w:b/>
                <w:bCs/>
                <w:sz w:val="21"/>
                <w:szCs w:val="21"/>
                <w:highlight w:val="white"/>
              </w:rPr>
              <w:t>закупівель</w:t>
            </w:r>
            <w:proofErr w:type="spellEnd"/>
            <w:r w:rsidRPr="00B07523">
              <w:rPr>
                <w:rFonts w:ascii="Times New Roman" w:eastAsia="Times New Roman" w:hAnsi="Times New Roman" w:cs="Times New Roman"/>
                <w:b/>
                <w:bCs/>
                <w:sz w:val="21"/>
                <w:szCs w:val="21"/>
                <w:highlight w:val="white"/>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07523">
              <w:rPr>
                <w:rFonts w:ascii="Times New Roman" w:eastAsia="Times New Roman" w:hAnsi="Times New Roman" w:cs="Times New Roman"/>
                <w:b/>
                <w:bCs/>
                <w:sz w:val="21"/>
                <w:szCs w:val="21"/>
                <w:highlight w:val="white"/>
              </w:rPr>
              <w:t>закупівель</w:t>
            </w:r>
            <w:proofErr w:type="spellEnd"/>
            <w:r w:rsidRPr="00B07523">
              <w:rPr>
                <w:rFonts w:ascii="Times New Roman" w:eastAsia="Times New Roman" w:hAnsi="Times New Roman" w:cs="Times New Roman"/>
                <w:b/>
                <w:bCs/>
                <w:sz w:val="21"/>
                <w:szCs w:val="21"/>
                <w:highlight w:val="white"/>
              </w:rPr>
              <w:t>:</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1</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07523">
              <w:rPr>
                <w:rFonts w:ascii="Times New Roman" w:eastAsia="Times New Roman" w:hAnsi="Times New Roman" w:cs="Times New Roman"/>
                <w:i/>
                <w:iCs/>
                <w:sz w:val="21"/>
                <w:szCs w:val="21"/>
                <w:highlight w:val="white"/>
              </w:rPr>
              <w:t>(підпункт 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відсутність в учасника процедури закупівлі такої підстав</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2</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відомості про юридичну особу, яка є учасником процедури закупівлі, </w:t>
            </w:r>
            <w:proofErr w:type="spellStart"/>
            <w:r w:rsidRPr="00B07523">
              <w:rPr>
                <w:rFonts w:ascii="Times New Roman" w:eastAsia="Times New Roman" w:hAnsi="Times New Roman" w:cs="Times New Roman"/>
                <w:sz w:val="21"/>
                <w:szCs w:val="21"/>
                <w:highlight w:val="white"/>
              </w:rPr>
              <w:t>внесено</w:t>
            </w:r>
            <w:proofErr w:type="spellEnd"/>
            <w:r w:rsidRPr="00B07523">
              <w:rPr>
                <w:rFonts w:ascii="Times New Roman" w:eastAsia="Times New Roman" w:hAnsi="Times New Roman" w:cs="Times New Roman"/>
                <w:sz w:val="21"/>
                <w:szCs w:val="21"/>
                <w:highlight w:val="white"/>
              </w:rPr>
              <w:t xml:space="preserve"> до Єдиного державного реєстру осіб, які вчинили корупційні або пов’язані з корупцією правопорушення </w:t>
            </w:r>
            <w:r w:rsidRPr="00B07523">
              <w:rPr>
                <w:rFonts w:ascii="Times New Roman" w:eastAsia="Times New Roman" w:hAnsi="Times New Roman" w:cs="Times New Roman"/>
                <w:i/>
                <w:iCs/>
                <w:sz w:val="21"/>
                <w:szCs w:val="21"/>
                <w:highlight w:val="white"/>
              </w:rPr>
              <w:t>(підпункт 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3</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07523">
              <w:rPr>
                <w:rFonts w:ascii="Times New Roman" w:eastAsia="Times New Roman" w:hAnsi="Times New Roman" w:cs="Times New Roman"/>
                <w:i/>
                <w:iCs/>
                <w:sz w:val="21"/>
                <w:szCs w:val="21"/>
                <w:highlight w:val="white"/>
              </w:rPr>
              <w:t>(підпункт 3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Замовник перевіряє самостійно у реєстрі осіб, які вчинили корупційні та пов’язані з корупцією правопорушення за посиланням: </w:t>
            </w:r>
            <w:hyperlink r:id="rId16" w:history="1">
              <w:r w:rsidRPr="00B07523">
                <w:rPr>
                  <w:rStyle w:val="a6"/>
                  <w:rFonts w:ascii="Times New Roman" w:eastAsia="Times New Roman" w:hAnsi="Times New Roman" w:cs="Times New Roman"/>
                  <w:sz w:val="21"/>
                  <w:szCs w:val="21"/>
                  <w:highlight w:val="white"/>
                </w:rPr>
                <w:t>https://corruptinfo.nazk.gov.ua/»</w:t>
              </w:r>
            </w:hyperlink>
            <w:r w:rsidRPr="00B07523">
              <w:rPr>
                <w:rFonts w:ascii="Times New Roman" w:eastAsia="Times New Roman" w:hAnsi="Times New Roman" w:cs="Times New Roman"/>
                <w:sz w:val="21"/>
                <w:szCs w:val="21"/>
                <w:highlight w:val="white"/>
              </w:rPr>
              <w:t xml:space="preserve"> </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4</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7523">
              <w:rPr>
                <w:rFonts w:ascii="Times New Roman" w:eastAsia="Times New Roman" w:hAnsi="Times New Roman" w:cs="Times New Roman"/>
                <w:sz w:val="21"/>
                <w:szCs w:val="21"/>
                <w:highlight w:val="white"/>
              </w:rPr>
              <w:t>антиконкурентних</w:t>
            </w:r>
            <w:proofErr w:type="spellEnd"/>
            <w:r w:rsidRPr="00B07523">
              <w:rPr>
                <w:rFonts w:ascii="Times New Roman" w:eastAsia="Times New Roman" w:hAnsi="Times New Roman" w:cs="Times New Roman"/>
                <w:sz w:val="21"/>
                <w:szCs w:val="21"/>
                <w:highlight w:val="white"/>
              </w:rPr>
              <w:t xml:space="preserve"> узгоджених дій, що стосуються спотворення результатів </w:t>
            </w:r>
            <w:r w:rsidRPr="00B07523">
              <w:rPr>
                <w:rFonts w:ascii="Times New Roman" w:eastAsia="Times New Roman" w:hAnsi="Times New Roman" w:cs="Times New Roman"/>
                <w:sz w:val="21"/>
                <w:szCs w:val="21"/>
                <w:highlight w:val="white"/>
              </w:rPr>
              <w:lastRenderedPageBreak/>
              <w:t xml:space="preserve">тендерів </w:t>
            </w:r>
            <w:r w:rsidRPr="00B07523">
              <w:rPr>
                <w:rFonts w:ascii="Times New Roman" w:eastAsia="Times New Roman" w:hAnsi="Times New Roman" w:cs="Times New Roman"/>
                <w:i/>
                <w:iCs/>
                <w:sz w:val="21"/>
                <w:szCs w:val="21"/>
                <w:highlight w:val="white"/>
              </w:rPr>
              <w:t>(підпункт 4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lastRenderedPageBreak/>
              <w:t>5</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07523">
              <w:rPr>
                <w:rFonts w:ascii="Times New Roman" w:eastAsia="Times New Roman" w:hAnsi="Times New Roman" w:cs="Times New Roman"/>
                <w:i/>
                <w:iCs/>
                <w:sz w:val="21"/>
                <w:szCs w:val="21"/>
                <w:highlight w:val="white"/>
              </w:rPr>
              <w:t>(підпункт 5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6</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07523">
              <w:rPr>
                <w:rFonts w:ascii="Times New Roman" w:eastAsia="Times New Roman" w:hAnsi="Times New Roman" w:cs="Times New Roman"/>
                <w:i/>
                <w:iCs/>
                <w:sz w:val="21"/>
                <w:szCs w:val="21"/>
                <w:highlight w:val="white"/>
              </w:rPr>
              <w:t>(підпункт 6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7</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07523">
              <w:rPr>
                <w:rFonts w:ascii="Times New Roman" w:eastAsia="Times New Roman" w:hAnsi="Times New Roman" w:cs="Times New Roman"/>
                <w:i/>
                <w:iCs/>
                <w:sz w:val="21"/>
                <w:szCs w:val="21"/>
                <w:highlight w:val="white"/>
              </w:rPr>
              <w:t>(підпункт 7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відсутність в учасника процедури закупівлі такої підстав</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8</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07523">
              <w:rPr>
                <w:rFonts w:ascii="Times New Roman" w:eastAsia="Times New Roman" w:hAnsi="Times New Roman" w:cs="Times New Roman"/>
                <w:i/>
                <w:iCs/>
                <w:sz w:val="21"/>
                <w:szCs w:val="21"/>
                <w:highlight w:val="white"/>
              </w:rPr>
              <w:t>(підпункт 8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9</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07523">
              <w:rPr>
                <w:rFonts w:ascii="Times New Roman" w:eastAsia="Times New Roman" w:hAnsi="Times New Roman" w:cs="Times New Roman"/>
                <w:i/>
                <w:iCs/>
                <w:sz w:val="21"/>
                <w:szCs w:val="21"/>
                <w:highlight w:val="white"/>
              </w:rPr>
              <w:t>(підпункт 9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10</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B07523">
              <w:rPr>
                <w:rFonts w:ascii="Times New Roman" w:eastAsia="Times New Roman" w:hAnsi="Times New Roman" w:cs="Times New Roman"/>
                <w:sz w:val="21"/>
                <w:szCs w:val="21"/>
                <w:highlight w:val="white"/>
              </w:rPr>
              <w:lastRenderedPageBreak/>
              <w:t xml:space="preserve">закупівлі товару (товарів), послуги (послуг) або робіт дорівнює чи перевищує 20 млн. гривень (у тому числі за лотом) </w:t>
            </w:r>
            <w:r w:rsidRPr="00B07523">
              <w:rPr>
                <w:rFonts w:ascii="Times New Roman" w:eastAsia="Times New Roman" w:hAnsi="Times New Roman" w:cs="Times New Roman"/>
                <w:i/>
                <w:iCs/>
                <w:sz w:val="21"/>
                <w:szCs w:val="21"/>
                <w:highlight w:val="white"/>
              </w:rPr>
              <w:t>(підпункт 10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364D4" w:rsidRPr="00B07523" w:rsidRDefault="007364D4" w:rsidP="00BA691F">
            <w:pPr>
              <w:spacing w:after="0" w:line="240" w:lineRule="auto"/>
              <w:rPr>
                <w:rFonts w:ascii="Times New Roman" w:eastAsia="Times New Roman" w:hAnsi="Times New Roman" w:cs="Times New Roman"/>
                <w:i/>
                <w:iCs/>
                <w:sz w:val="21"/>
                <w:szCs w:val="21"/>
                <w:highlight w:val="white"/>
              </w:rPr>
            </w:pPr>
            <w:r w:rsidRPr="00B07523">
              <w:rPr>
                <w:rFonts w:ascii="Times New Roman" w:eastAsia="Times New Roman" w:hAnsi="Times New Roman" w:cs="Times New Roman"/>
                <w:sz w:val="21"/>
                <w:szCs w:val="21"/>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lastRenderedPageBreak/>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r w:rsidRPr="00B07523">
              <w:rPr>
                <w:rFonts w:ascii="Times New Roman" w:eastAsia="Times New Roman" w:hAnsi="Times New Roman" w:cs="Times New Roman"/>
                <w:i/>
                <w:iCs/>
                <w:sz w:val="21"/>
                <w:szCs w:val="21"/>
                <w:highlight w:val="white"/>
              </w:rPr>
              <w:t xml:space="preserve"> </w:t>
            </w:r>
          </w:p>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i/>
                <w:iCs/>
                <w:sz w:val="21"/>
                <w:szCs w:val="21"/>
                <w:highlight w:val="white"/>
              </w:rPr>
              <w:t>(лише якщо вартість закупівлі товару (товарів), послуги (послуг) або робіт дорівнює чи перевищує 20 мільйонів гривень (у тому числі за лотом))</w:t>
            </w:r>
          </w:p>
          <w:p w:rsidR="007364D4" w:rsidRPr="00B07523" w:rsidRDefault="007364D4" w:rsidP="00BA691F">
            <w:pPr>
              <w:spacing w:after="0" w:line="240" w:lineRule="auto"/>
              <w:rPr>
                <w:rFonts w:ascii="Times New Roman" w:eastAsia="Times New Roman" w:hAnsi="Times New Roman" w:cs="Times New Roman"/>
                <w:sz w:val="21"/>
                <w:szCs w:val="21"/>
                <w:highlight w:val="white"/>
              </w:rPr>
            </w:pP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lastRenderedPageBreak/>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lastRenderedPageBreak/>
              <w:t>11</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або кінцевий </w:t>
            </w:r>
            <w:proofErr w:type="spellStart"/>
            <w:r w:rsidRPr="00B07523">
              <w:rPr>
                <w:rFonts w:ascii="Times New Roman" w:eastAsia="Times New Roman" w:hAnsi="Times New Roman" w:cs="Times New Roman"/>
                <w:sz w:val="21"/>
                <w:szCs w:val="21"/>
                <w:highlight w:val="white"/>
              </w:rPr>
              <w:t>бенефіціарний</w:t>
            </w:r>
            <w:proofErr w:type="spellEnd"/>
            <w:r w:rsidRPr="00B07523">
              <w:rPr>
                <w:rFonts w:ascii="Times New Roman" w:eastAsia="Times New Roman" w:hAnsi="Times New Roman" w:cs="Times New Roman"/>
                <w:sz w:val="21"/>
                <w:szCs w:val="21"/>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B07523">
              <w:rPr>
                <w:rFonts w:ascii="Times New Roman" w:eastAsia="Times New Roman" w:hAnsi="Times New Roman" w:cs="Times New Roman"/>
                <w:i/>
                <w:iCs/>
                <w:sz w:val="21"/>
                <w:szCs w:val="21"/>
                <w:highlight w:val="white"/>
              </w:rPr>
              <w:t>(підпункт 11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12</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07523">
              <w:rPr>
                <w:rFonts w:ascii="Times New Roman" w:eastAsia="Times New Roman" w:hAnsi="Times New Roman" w:cs="Times New Roman"/>
                <w:i/>
                <w:iCs/>
                <w:sz w:val="21"/>
                <w:szCs w:val="21"/>
                <w:highlight w:val="white"/>
              </w:rPr>
              <w:t>(підпункт 12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7364D4" w:rsidRPr="00B07523" w:rsidRDefault="007364D4" w:rsidP="007364D4">
      <w:pPr>
        <w:rPr>
          <w:rFonts w:ascii="Times New Roman" w:eastAsia="Times New Roman" w:hAnsi="Times New Roman" w:cs="Times New Roman"/>
          <w:b/>
          <w:bCs/>
          <w:highlight w:val="white"/>
        </w:rPr>
      </w:pP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_____________</w:t>
      </w:r>
    </w:p>
    <w:p w:rsidR="00BA691F"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w:t>
      </w:r>
      <w:r w:rsidR="00BA691F" w:rsidRPr="00B07523">
        <w:rPr>
          <w:rFonts w:ascii="Times New Roman" w:eastAsia="Times New Roman" w:hAnsi="Times New Roman" w:cs="Times New Roman"/>
          <w:highlight w:val="white"/>
        </w:rPr>
        <w:t>ни від 03.11.2006 № 22-48-548).</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___________</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B07523">
        <w:rPr>
          <w:rFonts w:ascii="Times New Roman" w:eastAsia="Times New Roman" w:hAnsi="Times New Roman" w:cs="Times New Roman"/>
          <w:highlight w:val="white"/>
        </w:rPr>
        <w:t>бенефіціарного</w:t>
      </w:r>
      <w:proofErr w:type="spellEnd"/>
      <w:r w:rsidRPr="00B07523">
        <w:rPr>
          <w:rFonts w:ascii="Times New Roman" w:eastAsia="Times New Roman" w:hAnsi="Times New Roman" w:cs="Times New Roman"/>
          <w:highlight w:val="white"/>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B07523">
        <w:rPr>
          <w:rFonts w:ascii="Times New Roman" w:eastAsia="Times New Roman" w:hAnsi="Times New Roman" w:cs="Times New Roman"/>
          <w:highlight w:val="white"/>
        </w:rPr>
        <w:t>закупівель</w:t>
      </w:r>
      <w:proofErr w:type="spellEnd"/>
      <w:r w:rsidRPr="00B07523">
        <w:rPr>
          <w:rFonts w:ascii="Times New Roman" w:eastAsia="Times New Roman" w:hAnsi="Times New Roman" w:cs="Times New Roman"/>
          <w:highlight w:val="white"/>
        </w:rPr>
        <w:t xml:space="preserve"> товарів, робіт і послуг згідно із Законом України «Про санкції». </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lastRenderedPageBreak/>
        <w:t xml:space="preserve">У разі встановлення факту застосування санкції у вигляді заборони на здійснення у неї публічних </w:t>
      </w:r>
      <w:proofErr w:type="spellStart"/>
      <w:r w:rsidRPr="00B07523">
        <w:rPr>
          <w:rFonts w:ascii="Times New Roman" w:eastAsia="Times New Roman" w:hAnsi="Times New Roman" w:cs="Times New Roman"/>
          <w:highlight w:val="white"/>
        </w:rPr>
        <w:t>закупівель</w:t>
      </w:r>
      <w:proofErr w:type="spellEnd"/>
      <w:r w:rsidRPr="00B07523">
        <w:rPr>
          <w:rFonts w:ascii="Times New Roman" w:eastAsia="Times New Roman" w:hAnsi="Times New Roman" w:cs="Times New Roman"/>
          <w:highlight w:val="white"/>
        </w:rPr>
        <w:t xml:space="preserve"> товарів, робіт і послуг згідно із Законом України «Про санкції» до учасника процедури закупівлі або кінцевого </w:t>
      </w:r>
      <w:proofErr w:type="spellStart"/>
      <w:r w:rsidRPr="00B07523">
        <w:rPr>
          <w:rFonts w:ascii="Times New Roman" w:eastAsia="Times New Roman" w:hAnsi="Times New Roman" w:cs="Times New Roman"/>
          <w:highlight w:val="white"/>
        </w:rPr>
        <w:t>бенефіціарного</w:t>
      </w:r>
      <w:proofErr w:type="spellEnd"/>
      <w:r w:rsidRPr="00B07523">
        <w:rPr>
          <w:rFonts w:ascii="Times New Roman" w:eastAsia="Times New Roman" w:hAnsi="Times New Roman" w:cs="Times New Roman"/>
          <w:highlight w:val="white"/>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B07523">
        <w:rPr>
          <w:rFonts w:ascii="Times New Roman" w:eastAsia="Times New Roman" w:hAnsi="Times New Roman" w:cs="Times New Roman"/>
          <w:highlight w:val="white"/>
        </w:rPr>
        <w:t>бенефіціарного</w:t>
      </w:r>
      <w:proofErr w:type="spellEnd"/>
      <w:r w:rsidRPr="00B07523">
        <w:rPr>
          <w:rFonts w:ascii="Times New Roman" w:eastAsia="Times New Roman" w:hAnsi="Times New Roman" w:cs="Times New Roman"/>
          <w:highlight w:val="white"/>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B07523">
        <w:rPr>
          <w:rFonts w:ascii="Times New Roman" w:eastAsia="Times New Roman" w:hAnsi="Times New Roman" w:cs="Times New Roman"/>
          <w:highlight w:val="white"/>
        </w:rPr>
        <w:t>закупівель</w:t>
      </w:r>
      <w:proofErr w:type="spellEnd"/>
      <w:r w:rsidRPr="00B07523">
        <w:rPr>
          <w:rFonts w:ascii="Times New Roman" w:eastAsia="Times New Roman" w:hAnsi="Times New Roman" w:cs="Times New Roman"/>
          <w:highlight w:val="white"/>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_______________</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364D4" w:rsidRPr="00B07523" w:rsidRDefault="007364D4" w:rsidP="007364D4">
      <w:pPr>
        <w:rPr>
          <w:rFonts w:ascii="Times New Roman" w:eastAsia="Times New Roman" w:hAnsi="Times New Roman" w:cs="Times New Roman"/>
          <w:b/>
          <w:bCs/>
          <w:highlight w:val="white"/>
        </w:rPr>
      </w:pPr>
      <w:r w:rsidRPr="00B07523">
        <w:rPr>
          <w:rFonts w:ascii="Times New Roman" w:eastAsia="Times New Roman" w:hAnsi="Times New Roman" w:cs="Times New Roman"/>
          <w:highlight w:val="whit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A691F" w:rsidRPr="00B07523" w:rsidRDefault="00BA691F">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br w:type="page"/>
      </w:r>
    </w:p>
    <w:p w:rsidR="00BA691F" w:rsidRPr="00B07523" w:rsidRDefault="00BA691F" w:rsidP="00022040">
      <w:pPr>
        <w:spacing w:after="0" w:line="240" w:lineRule="auto"/>
        <w:jc w:val="right"/>
        <w:rPr>
          <w:rFonts w:ascii="Times New Roman" w:hAnsi="Times New Roman" w:cs="Times New Roman"/>
          <w:b/>
          <w:bCs/>
          <w:sz w:val="24"/>
          <w:szCs w:val="24"/>
          <w:lang w:eastAsia="en-US"/>
        </w:rPr>
      </w:pPr>
      <w:r w:rsidRPr="00B07523">
        <w:rPr>
          <w:rFonts w:ascii="Times New Roman" w:hAnsi="Times New Roman" w:cs="Times New Roman"/>
          <w:b/>
          <w:bCs/>
          <w:sz w:val="24"/>
          <w:szCs w:val="24"/>
          <w:lang w:eastAsia="en-US"/>
        </w:rPr>
        <w:lastRenderedPageBreak/>
        <w:t>Додаток № 2 до тендерної документації</w:t>
      </w:r>
    </w:p>
    <w:p w:rsidR="00D358B9" w:rsidRPr="00B07523" w:rsidRDefault="00D358B9" w:rsidP="00022040">
      <w:pPr>
        <w:spacing w:after="0" w:line="240" w:lineRule="auto"/>
        <w:contextualSpacing/>
        <w:jc w:val="center"/>
        <w:rPr>
          <w:rFonts w:ascii="Times New Roman" w:hAnsi="Times New Roman" w:cs="Times New Roman"/>
          <w:b/>
          <w:bCs/>
          <w:sz w:val="24"/>
          <w:szCs w:val="24"/>
          <w:lang w:eastAsia="en-US"/>
        </w:rPr>
      </w:pPr>
    </w:p>
    <w:p w:rsidR="00BA691F" w:rsidRPr="00B07523" w:rsidRDefault="00BA691F" w:rsidP="00022040">
      <w:pPr>
        <w:spacing w:after="0" w:line="240" w:lineRule="auto"/>
        <w:contextualSpacing/>
        <w:jc w:val="center"/>
        <w:rPr>
          <w:rFonts w:ascii="Times New Roman" w:hAnsi="Times New Roman" w:cs="Times New Roman"/>
          <w:b/>
          <w:bCs/>
          <w:i/>
          <w:iCs/>
          <w:sz w:val="20"/>
          <w:szCs w:val="20"/>
          <w:lang w:eastAsia="en-US"/>
        </w:rPr>
      </w:pPr>
      <w:r w:rsidRPr="00B07523">
        <w:rPr>
          <w:rFonts w:ascii="Times New Roman" w:hAnsi="Times New Roman" w:cs="Times New Roman"/>
          <w:b/>
          <w:bCs/>
          <w:sz w:val="24"/>
          <w:szCs w:val="24"/>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7523">
        <w:rPr>
          <w:rFonts w:ascii="Times New Roman" w:hAnsi="Times New Roman" w:cs="Times New Roman"/>
          <w:b/>
          <w:bCs/>
          <w:i/>
          <w:iCs/>
          <w:sz w:val="20"/>
          <w:szCs w:val="20"/>
          <w:lang w:eastAsia="en-US"/>
        </w:rPr>
        <w:t xml:space="preserve"> </w:t>
      </w:r>
    </w:p>
    <w:p w:rsidR="00557A5C" w:rsidRPr="00B07523" w:rsidRDefault="00557A5C" w:rsidP="00022040">
      <w:pPr>
        <w:spacing w:after="0" w:line="240" w:lineRule="auto"/>
        <w:contextualSpacing/>
        <w:jc w:val="center"/>
        <w:rPr>
          <w:rFonts w:ascii="Times New Roman" w:hAnsi="Times New Roman" w:cs="Times New Roman"/>
          <w:b/>
          <w:bCs/>
          <w:i/>
          <w:iCs/>
          <w:sz w:val="20"/>
          <w:szCs w:val="20"/>
          <w:lang w:eastAsia="en-US"/>
        </w:rPr>
      </w:pPr>
    </w:p>
    <w:p w:rsidR="000A24BC" w:rsidRPr="00B07523" w:rsidRDefault="000A24BC" w:rsidP="000A24BC">
      <w:pPr>
        <w:spacing w:after="0" w:line="240" w:lineRule="auto"/>
        <w:contextualSpacing/>
        <w:jc w:val="center"/>
        <w:rPr>
          <w:rFonts w:ascii="Times New Roman" w:eastAsia="Times New Roman" w:hAnsi="Times New Roman" w:cs="Times New Roman"/>
          <w:b/>
          <w:bCs/>
          <w:iCs/>
          <w:sz w:val="24"/>
          <w:szCs w:val="24"/>
          <w:highlight w:val="white"/>
          <w:u w:val="single"/>
        </w:rPr>
      </w:pPr>
      <w:r w:rsidRPr="00B07523">
        <w:rPr>
          <w:rFonts w:ascii="Times New Roman" w:eastAsia="Times New Roman" w:hAnsi="Times New Roman" w:cs="Times New Roman"/>
          <w:b/>
          <w:bCs/>
          <w:iCs/>
          <w:sz w:val="24"/>
          <w:szCs w:val="24"/>
          <w:highlight w:val="white"/>
          <w:u w:val="single"/>
        </w:rPr>
        <w:t>Лабораторні реактиви за кодом ДК 021:2015: 33690000-3  Лікарські засоби різні</w:t>
      </w:r>
    </w:p>
    <w:p w:rsidR="000A24BC" w:rsidRPr="00B07523" w:rsidRDefault="000A24BC" w:rsidP="000A24BC">
      <w:pPr>
        <w:spacing w:after="0" w:line="240" w:lineRule="auto"/>
        <w:contextualSpacing/>
        <w:jc w:val="center"/>
        <w:rPr>
          <w:rFonts w:ascii="Times New Roman" w:eastAsia="Times New Roman" w:hAnsi="Times New Roman" w:cs="Times New Roman"/>
          <w:b/>
          <w:bCs/>
          <w:iCs/>
          <w:sz w:val="24"/>
          <w:szCs w:val="24"/>
          <w:highlight w:val="white"/>
          <w:u w:val="single"/>
        </w:rPr>
      </w:pPr>
      <w:r w:rsidRPr="00B07523">
        <w:rPr>
          <w:rFonts w:ascii="Times New Roman" w:eastAsia="Times New Roman" w:hAnsi="Times New Roman" w:cs="Times New Roman"/>
          <w:b/>
          <w:bCs/>
          <w:iCs/>
          <w:sz w:val="24"/>
          <w:szCs w:val="24"/>
          <w:highlight w:val="white"/>
          <w:u w:val="single"/>
        </w:rPr>
        <w:t>(33696100-6 Реактиви для визначення групи крові; 33696200-7 Реактиви для аналізів крові; 33696500-0 Лабораторні реактиви)</w:t>
      </w:r>
    </w:p>
    <w:p w:rsidR="00AB0E45" w:rsidRPr="00B07523" w:rsidRDefault="00F31F58" w:rsidP="00022040">
      <w:pPr>
        <w:spacing w:after="0" w:line="240" w:lineRule="auto"/>
        <w:jc w:val="center"/>
        <w:rPr>
          <w:rFonts w:ascii="Times New Roman" w:eastAsia="Times New Roman" w:hAnsi="Times New Roman" w:cs="Times New Roman"/>
          <w:b/>
          <w:sz w:val="24"/>
          <w:szCs w:val="24"/>
          <w:highlight w:val="white"/>
        </w:rPr>
      </w:pPr>
      <w:hyperlink r:id="rId17" w:history="1"/>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 xml:space="preserve">І. Перелік документів, які повинен надати учасник для підтвердження технічних та якісних характеристик предмета закупівлі: </w:t>
      </w:r>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1. У разі надання еквіваленту, учасник надає Документальне підтвердження відповідності запропонованого учасником товару, а саме:</w:t>
      </w:r>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 xml:space="preserve">1.1. порівняльна таблиця якісних та інших характеристик замовленої продукції (товарів, матеріалів, обладнання) та запропонованого їх еквіваленту. </w:t>
      </w:r>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1.2. Товар повинен відповідати нормативним документам і стандартам діючим в Україні та вимогам Замовника згідно тендерної документації.</w:t>
      </w:r>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2. Запропонований учасником товар повинен бути зареєстрованим в Україні у встановленому законодавством порядку (на підтвердження надати документальне підтвердження у складі пропозиції).</w:t>
      </w:r>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3. Учасник повинен надати гарантійний лист, складений у довільній формі, яким підтверджується що:</w:t>
      </w:r>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 xml:space="preserve">а) залишковий термін придатності товару на момент його постачання замовнику буде складати не менше 80% від терміну придатності, визначеного виробником; </w:t>
      </w:r>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 xml:space="preserve">б) строк поставки лабораторних реактивів: протягом 5 (п’яти) робочих днів з дня направлення Замовником постачальнику заявки на поставку лабораторних реактивів; </w:t>
      </w:r>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 xml:space="preserve">в) учасник під час поставки товарів гарантує дотримання вимог із захисту довкілля </w:t>
      </w:r>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4. Оригінал гарантійного листа виробника (представництва чи філії виробника, офіційного дилера, офіційного дистриб’ютора,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кількості та в терміни, визначені цією документацією та пропозицією учасника торгів конкретно на цю процедуру закупівлі. Для запобігання закупівлі фальсифікатів та дотримання гарантій на своєчасне постачання товару у кількості, якості та зі строками придатності</w:t>
      </w:r>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5. Наявність відповідного дозволу або ліцензії на право займатись відповідною діяльністю, (якщо це передбачено законодавством України): засвідчена копія надається Учасником у складі тендерної пропозиції.</w:t>
      </w:r>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 xml:space="preserve">6. Доставка товару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у </w:t>
      </w:r>
      <w:proofErr w:type="spellStart"/>
      <w:r w:rsidRPr="00B07523">
        <w:rPr>
          <w:rFonts w:ascii="Times New Roman" w:eastAsia="Times New Roman" w:hAnsi="Times New Roman" w:cs="Times New Roman"/>
          <w:highlight w:val="white"/>
        </w:rPr>
        <w:t>вимозі</w:t>
      </w:r>
      <w:proofErr w:type="spellEnd"/>
      <w:r w:rsidRPr="00B07523">
        <w:rPr>
          <w:rFonts w:ascii="Times New Roman" w:eastAsia="Times New Roman" w:hAnsi="Times New Roman" w:cs="Times New Roman"/>
          <w:highlight w:val="white"/>
        </w:rPr>
        <w:t xml:space="preserve">-замовленні. Транспортування та розвантаження товару проводиться силами та засобами Постачальника на склад Замовника за </w:t>
      </w:r>
      <w:proofErr w:type="spellStart"/>
      <w:r w:rsidRPr="00B07523">
        <w:rPr>
          <w:rFonts w:ascii="Times New Roman" w:eastAsia="Times New Roman" w:hAnsi="Times New Roman" w:cs="Times New Roman"/>
          <w:highlight w:val="white"/>
        </w:rPr>
        <w:t>адресою</w:t>
      </w:r>
      <w:proofErr w:type="spellEnd"/>
      <w:r w:rsidRPr="00B07523">
        <w:rPr>
          <w:rFonts w:ascii="Times New Roman" w:eastAsia="Times New Roman" w:hAnsi="Times New Roman" w:cs="Times New Roman"/>
          <w:highlight w:val="white"/>
        </w:rPr>
        <w:t xml:space="preserve">: м. Харків, пр. Героїв </w:t>
      </w:r>
      <w:proofErr w:type="spellStart"/>
      <w:r w:rsidRPr="00B07523">
        <w:rPr>
          <w:rFonts w:ascii="Times New Roman" w:eastAsia="Times New Roman" w:hAnsi="Times New Roman" w:cs="Times New Roman"/>
          <w:highlight w:val="white"/>
        </w:rPr>
        <w:t>Сталвнграда</w:t>
      </w:r>
      <w:proofErr w:type="spellEnd"/>
      <w:r w:rsidRPr="00B07523">
        <w:rPr>
          <w:rFonts w:ascii="Times New Roman" w:eastAsia="Times New Roman" w:hAnsi="Times New Roman" w:cs="Times New Roman"/>
          <w:highlight w:val="white"/>
        </w:rPr>
        <w:t>, 160.</w:t>
      </w:r>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ІІ. Технічні характеристики, форма випуску, дозування, концентрація, упаковка товару, тощо повинні відповідати таким, що вказані в тендерній документації.</w:t>
      </w:r>
    </w:p>
    <w:p w:rsidR="00827DCA" w:rsidRPr="00B07523" w:rsidRDefault="00827DCA" w:rsidP="00827DCA">
      <w:pPr>
        <w:spacing w:after="0" w:line="240" w:lineRule="auto"/>
        <w:ind w:firstLine="284"/>
        <w:jc w:val="both"/>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III. Підтвердження медико-технічним вимогам надається у формі заповненої таблиці.</w:t>
      </w:r>
    </w:p>
    <w:p w:rsidR="00827DCA" w:rsidRPr="00B07523" w:rsidRDefault="00827DCA" w:rsidP="00827DCA">
      <w:pPr>
        <w:spacing w:after="0" w:line="240" w:lineRule="auto"/>
        <w:rPr>
          <w:rFonts w:ascii="Times New Roman" w:eastAsia="Times New Roman" w:hAnsi="Times New Roman" w:cs="Times New Roman"/>
          <w:highlight w:val="white"/>
        </w:rPr>
      </w:pPr>
    </w:p>
    <w:tbl>
      <w:tblPr>
        <w:tblW w:w="5762" w:type="pct"/>
        <w:jc w:val="center"/>
        <w:tblLayout w:type="fixed"/>
        <w:tblLook w:val="00A0" w:firstRow="1" w:lastRow="0" w:firstColumn="1" w:lastColumn="0" w:noHBand="0" w:noVBand="0"/>
      </w:tblPr>
      <w:tblGrid>
        <w:gridCol w:w="556"/>
        <w:gridCol w:w="2128"/>
        <w:gridCol w:w="2266"/>
        <w:gridCol w:w="721"/>
        <w:gridCol w:w="703"/>
        <w:gridCol w:w="4711"/>
      </w:tblGrid>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sz w:val="20"/>
                <w:szCs w:val="20"/>
                <w:highlight w:val="white"/>
              </w:rPr>
            </w:pPr>
            <w:r w:rsidRPr="00B07523">
              <w:rPr>
                <w:rFonts w:ascii="Times New Roman" w:eastAsia="Times New Roman" w:hAnsi="Times New Roman" w:cs="Times New Roman"/>
                <w:b/>
                <w:sz w:val="20"/>
                <w:szCs w:val="20"/>
                <w:highlight w:val="white"/>
              </w:rPr>
              <w:t>№ з/п</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sz w:val="20"/>
                <w:szCs w:val="20"/>
                <w:highlight w:val="white"/>
              </w:rPr>
            </w:pPr>
            <w:r w:rsidRPr="00B07523">
              <w:rPr>
                <w:rFonts w:ascii="Times New Roman" w:eastAsia="Times New Roman" w:hAnsi="Times New Roman" w:cs="Times New Roman"/>
                <w:b/>
                <w:sz w:val="20"/>
                <w:szCs w:val="20"/>
                <w:highlight w:val="white"/>
              </w:rPr>
              <w:t>Найменування товару</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sz w:val="20"/>
                <w:szCs w:val="20"/>
                <w:highlight w:val="white"/>
              </w:rPr>
            </w:pPr>
            <w:r w:rsidRPr="00B07523">
              <w:rPr>
                <w:rFonts w:ascii="Times New Roman" w:eastAsia="Times New Roman" w:hAnsi="Times New Roman" w:cs="Times New Roman"/>
                <w:b/>
                <w:sz w:val="20"/>
                <w:szCs w:val="20"/>
                <w:highlight w:val="white"/>
              </w:rPr>
              <w:t>Код класифікатора НК024:2023</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b/>
                <w:sz w:val="20"/>
                <w:szCs w:val="20"/>
                <w:highlight w:val="white"/>
              </w:rPr>
            </w:pPr>
            <w:r w:rsidRPr="00B07523">
              <w:rPr>
                <w:rFonts w:ascii="Times New Roman" w:eastAsia="Times New Roman" w:hAnsi="Times New Roman" w:cs="Times New Roman"/>
                <w:b/>
                <w:sz w:val="20"/>
                <w:szCs w:val="20"/>
                <w:highlight w:val="white"/>
              </w:rPr>
              <w:t xml:space="preserve">Од. </w:t>
            </w:r>
            <w:proofErr w:type="spellStart"/>
            <w:r w:rsidRPr="00B07523">
              <w:rPr>
                <w:rFonts w:ascii="Times New Roman" w:eastAsia="Times New Roman" w:hAnsi="Times New Roman" w:cs="Times New Roman"/>
                <w:b/>
                <w:sz w:val="20"/>
                <w:szCs w:val="20"/>
                <w:highlight w:val="white"/>
              </w:rPr>
              <w:t>вим</w:t>
            </w:r>
            <w:proofErr w:type="spellEnd"/>
            <w:r w:rsidRPr="00B07523">
              <w:rPr>
                <w:rFonts w:ascii="Times New Roman" w:eastAsia="Times New Roman" w:hAnsi="Times New Roman" w:cs="Times New Roman"/>
                <w:b/>
                <w:sz w:val="20"/>
                <w:szCs w:val="20"/>
                <w:highlight w:val="white"/>
              </w:rPr>
              <w:t>.</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b/>
                <w:sz w:val="20"/>
                <w:szCs w:val="20"/>
                <w:highlight w:val="white"/>
              </w:rPr>
            </w:pPr>
            <w:r w:rsidRPr="00B07523">
              <w:rPr>
                <w:rFonts w:ascii="Times New Roman" w:eastAsia="Times New Roman" w:hAnsi="Times New Roman" w:cs="Times New Roman"/>
                <w:b/>
                <w:sz w:val="20"/>
                <w:szCs w:val="20"/>
                <w:highlight w:val="white"/>
              </w:rPr>
              <w:t>Кіль-кість</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sz w:val="20"/>
                <w:szCs w:val="20"/>
                <w:highlight w:val="white"/>
              </w:rPr>
            </w:pPr>
            <w:r w:rsidRPr="00B07523">
              <w:rPr>
                <w:rFonts w:ascii="Times New Roman" w:eastAsia="Times New Roman" w:hAnsi="Times New Roman" w:cs="Times New Roman"/>
                <w:b/>
                <w:sz w:val="20"/>
                <w:szCs w:val="20"/>
                <w:highlight w:val="white"/>
              </w:rPr>
              <w:t>Медико-технічні вимоги</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622771">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Реагент </w:t>
            </w:r>
            <w:proofErr w:type="spellStart"/>
            <w:r w:rsidRPr="00B07523">
              <w:rPr>
                <w:rFonts w:ascii="Times New Roman" w:eastAsia="Times New Roman" w:hAnsi="Times New Roman" w:cs="Times New Roman"/>
                <w:b/>
                <w:bCs/>
                <w:sz w:val="20"/>
                <w:szCs w:val="20"/>
                <w:highlight w:val="white"/>
              </w:rPr>
              <w:t>лізуючий</w:t>
            </w:r>
            <w:proofErr w:type="spellEnd"/>
            <w:r w:rsidRPr="00B07523">
              <w:rPr>
                <w:rFonts w:ascii="Times New Roman" w:eastAsia="Times New Roman" w:hAnsi="Times New Roman" w:cs="Times New Roman"/>
                <w:b/>
                <w:bCs/>
                <w:sz w:val="20"/>
                <w:szCs w:val="20"/>
                <w:highlight w:val="white"/>
              </w:rPr>
              <w:t xml:space="preserve"> CN вільний (0,5 </w:t>
            </w:r>
            <w:proofErr w:type="spellStart"/>
            <w:r w:rsidRPr="00B07523">
              <w:rPr>
                <w:rFonts w:ascii="Times New Roman" w:eastAsia="Times New Roman" w:hAnsi="Times New Roman" w:cs="Times New Roman"/>
                <w:b/>
                <w:bCs/>
                <w:sz w:val="20"/>
                <w:szCs w:val="20"/>
                <w:highlight w:val="white"/>
              </w:rPr>
              <w:t>уп</w:t>
            </w:r>
            <w:proofErr w:type="spellEnd"/>
            <w:r w:rsidRPr="00B07523">
              <w:rPr>
                <w:rFonts w:ascii="Times New Roman" w:eastAsia="Times New Roman" w:hAnsi="Times New Roman" w:cs="Times New Roman"/>
                <w:b/>
                <w:bCs/>
                <w:sz w:val="20"/>
                <w:szCs w:val="20"/>
                <w:highlight w:val="white"/>
              </w:rPr>
              <w:t xml:space="preserve">) </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61165- Реагент для лізису клітин крові IVD (діагностика </w:t>
            </w:r>
            <w:proofErr w:type="spellStart"/>
            <w:r w:rsidRPr="00B07523">
              <w:rPr>
                <w:rFonts w:ascii="Times New Roman" w:eastAsia="Times New Roman" w:hAnsi="Times New Roman" w:cs="Times New Roman"/>
                <w:sz w:val="20"/>
                <w:szCs w:val="20"/>
                <w:highlight w:val="white"/>
              </w:rPr>
              <w:t>in</w:t>
            </w:r>
            <w:proofErr w:type="spellEnd"/>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уп</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6</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Лізуючий</w:t>
            </w:r>
            <w:proofErr w:type="spellEnd"/>
            <w:r w:rsidRPr="00B07523">
              <w:rPr>
                <w:rFonts w:ascii="Times New Roman" w:eastAsia="Times New Roman" w:hAnsi="Times New Roman" w:cs="Times New Roman"/>
                <w:sz w:val="20"/>
                <w:szCs w:val="20"/>
                <w:highlight w:val="white"/>
              </w:rPr>
              <w:t xml:space="preserve"> агент для проведення вимірювання гемоглобіну, підрахунку і диференціації білих кров’яних клітин. Використовувати в поєднанні з розчинником, який </w:t>
            </w:r>
            <w:proofErr w:type="spellStart"/>
            <w:r w:rsidRPr="00B07523">
              <w:rPr>
                <w:rFonts w:ascii="Times New Roman" w:eastAsia="Times New Roman" w:hAnsi="Times New Roman" w:cs="Times New Roman"/>
                <w:sz w:val="20"/>
                <w:szCs w:val="20"/>
                <w:highlight w:val="white"/>
              </w:rPr>
              <w:t>лізує</w:t>
            </w:r>
            <w:proofErr w:type="spellEnd"/>
            <w:r w:rsidRPr="00B07523">
              <w:rPr>
                <w:rFonts w:ascii="Times New Roman" w:eastAsia="Times New Roman" w:hAnsi="Times New Roman" w:cs="Times New Roman"/>
                <w:sz w:val="20"/>
                <w:szCs w:val="20"/>
                <w:highlight w:val="white"/>
              </w:rPr>
              <w:t xml:space="preserve"> червоні кров’яні клітини і захищає стан лейкоцитів, дозволяючи диференціацію в трьох популяціях (лімфоцити, моноцити, гранулоцити).</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АЧТЧ, сухий </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55981-Активований частковий</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тромбопластиновий</w:t>
            </w:r>
            <w:proofErr w:type="spellEnd"/>
            <w:r w:rsidRPr="00B07523">
              <w:rPr>
                <w:rFonts w:ascii="Times New Roman" w:eastAsia="Times New Roman" w:hAnsi="Times New Roman" w:cs="Times New Roman"/>
                <w:sz w:val="20"/>
                <w:szCs w:val="20"/>
                <w:highlight w:val="white"/>
              </w:rPr>
              <w:t xml:space="preserve"> час IVD (діагностика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 набір, аналіз утворення згустку</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уп</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6</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Фасування: 12х4 мл.</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Набір повинен являти собою </w:t>
            </w:r>
            <w:proofErr w:type="spellStart"/>
            <w:r w:rsidRPr="00B07523">
              <w:rPr>
                <w:rFonts w:ascii="Times New Roman" w:eastAsia="Times New Roman" w:hAnsi="Times New Roman" w:cs="Times New Roman"/>
                <w:sz w:val="20"/>
                <w:szCs w:val="20"/>
                <w:highlight w:val="white"/>
              </w:rPr>
              <w:t>ліофілізат</w:t>
            </w:r>
            <w:proofErr w:type="spellEnd"/>
            <w:r w:rsidRPr="00B07523">
              <w:rPr>
                <w:rFonts w:ascii="Times New Roman" w:eastAsia="Times New Roman" w:hAnsi="Times New Roman" w:cs="Times New Roman"/>
                <w:sz w:val="20"/>
                <w:szCs w:val="20"/>
                <w:highlight w:val="white"/>
              </w:rPr>
              <w:t xml:space="preserve"> фосфоліпіду з мозку кролика, який містить </w:t>
            </w:r>
            <w:proofErr w:type="spellStart"/>
            <w:r w:rsidRPr="00B07523">
              <w:rPr>
                <w:rFonts w:ascii="Times New Roman" w:eastAsia="Times New Roman" w:hAnsi="Times New Roman" w:cs="Times New Roman"/>
                <w:sz w:val="20"/>
                <w:szCs w:val="20"/>
                <w:highlight w:val="white"/>
              </w:rPr>
              <w:t>мікронізований</w:t>
            </w:r>
            <w:proofErr w:type="spellEnd"/>
            <w:r w:rsidRPr="00B07523">
              <w:rPr>
                <w:rFonts w:ascii="Times New Roman" w:eastAsia="Times New Roman" w:hAnsi="Times New Roman" w:cs="Times New Roman"/>
                <w:sz w:val="20"/>
                <w:szCs w:val="20"/>
                <w:highlight w:val="white"/>
              </w:rPr>
              <w:t xml:space="preserve"> кремнезем у буферному середовищі зі стабілізатором.</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lastRenderedPageBreak/>
              <w:t xml:space="preserve">Призначений для визначення активованого часткового </w:t>
            </w:r>
            <w:proofErr w:type="spellStart"/>
            <w:r w:rsidRPr="00B07523">
              <w:rPr>
                <w:rFonts w:ascii="Times New Roman" w:eastAsia="Times New Roman" w:hAnsi="Times New Roman" w:cs="Times New Roman"/>
                <w:sz w:val="20"/>
                <w:szCs w:val="20"/>
                <w:highlight w:val="white"/>
              </w:rPr>
              <w:t>тромбопластинового</w:t>
            </w:r>
            <w:proofErr w:type="spellEnd"/>
            <w:r w:rsidRPr="00B07523">
              <w:rPr>
                <w:rFonts w:ascii="Times New Roman" w:eastAsia="Times New Roman" w:hAnsi="Times New Roman" w:cs="Times New Roman"/>
                <w:sz w:val="20"/>
                <w:szCs w:val="20"/>
                <w:highlight w:val="white"/>
              </w:rPr>
              <w:t xml:space="preserve"> часу, а також факторів I, II, V, VIII, IX, X, XI та XI.</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Кількість реагенту на 1 дослідження: не більш як 50 </w:t>
            </w:r>
            <w:proofErr w:type="spellStart"/>
            <w:r w:rsidRPr="00B07523">
              <w:rPr>
                <w:rFonts w:ascii="Times New Roman" w:eastAsia="Times New Roman" w:hAnsi="Times New Roman" w:cs="Times New Roman"/>
                <w:sz w:val="20"/>
                <w:szCs w:val="20"/>
                <w:highlight w:val="white"/>
              </w:rPr>
              <w:t>мкл</w:t>
            </w:r>
            <w:proofErr w:type="spellEnd"/>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Відкриті флакони повинні бути стабільні протягом не менш як 14 днів за температури 2-8°С.</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Доступні межі інтерференцій: гемоглобін ≤ 6,8 г/л, </w:t>
            </w:r>
            <w:proofErr w:type="spellStart"/>
            <w:r w:rsidRPr="00B07523">
              <w:rPr>
                <w:rFonts w:ascii="Times New Roman" w:eastAsia="Times New Roman" w:hAnsi="Times New Roman" w:cs="Times New Roman"/>
                <w:sz w:val="20"/>
                <w:szCs w:val="20"/>
                <w:highlight w:val="white"/>
              </w:rPr>
              <w:t>тригліцериди</w:t>
            </w:r>
            <w:proofErr w:type="spellEnd"/>
            <w:r w:rsidRPr="00B07523">
              <w:rPr>
                <w:rFonts w:ascii="Times New Roman" w:eastAsia="Times New Roman" w:hAnsi="Times New Roman" w:cs="Times New Roman"/>
                <w:sz w:val="20"/>
                <w:szCs w:val="20"/>
                <w:highlight w:val="white"/>
              </w:rPr>
              <w:t xml:space="preserve"> ≤ 10 ммоль/л, білірубін ≤ 240 </w:t>
            </w:r>
            <w:proofErr w:type="spellStart"/>
            <w:r w:rsidRPr="00B07523">
              <w:rPr>
                <w:rFonts w:ascii="Times New Roman" w:eastAsia="Times New Roman" w:hAnsi="Times New Roman" w:cs="Times New Roman"/>
                <w:sz w:val="20"/>
                <w:szCs w:val="20"/>
                <w:highlight w:val="white"/>
              </w:rPr>
              <w:t>мкмоль</w:t>
            </w:r>
            <w:proofErr w:type="spellEnd"/>
            <w:r w:rsidRPr="00B07523">
              <w:rPr>
                <w:rFonts w:ascii="Times New Roman" w:eastAsia="Times New Roman" w:hAnsi="Times New Roman" w:cs="Times New Roman"/>
                <w:sz w:val="20"/>
                <w:szCs w:val="20"/>
                <w:highlight w:val="white"/>
              </w:rPr>
              <w:t>/л.</w:t>
            </w:r>
          </w:p>
          <w:p w:rsidR="00827DCA" w:rsidRPr="00B07523" w:rsidRDefault="00827DCA" w:rsidP="00827DCA">
            <w:pPr>
              <w:spacing w:after="0" w:line="240" w:lineRule="auto"/>
              <w:rPr>
                <w:rFonts w:ascii="Times New Roman" w:eastAsia="Times New Roman" w:hAnsi="Times New Roman" w:cs="Times New Roman"/>
                <w:bCs/>
                <w:sz w:val="20"/>
                <w:szCs w:val="20"/>
                <w:highlight w:val="white"/>
              </w:rPr>
            </w:pPr>
            <w:r w:rsidRPr="00B07523">
              <w:rPr>
                <w:rFonts w:ascii="Times New Roman" w:eastAsia="Times New Roman" w:hAnsi="Times New Roman" w:cs="Times New Roman"/>
                <w:sz w:val="20"/>
                <w:szCs w:val="20"/>
                <w:highlight w:val="white"/>
              </w:rPr>
              <w:t>Точність у межах аналізу: CV&lt;0,6%.</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lastRenderedPageBreak/>
              <w:t>3.</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roofErr w:type="spellStart"/>
            <w:r w:rsidRPr="00B07523">
              <w:rPr>
                <w:rFonts w:ascii="Times New Roman" w:eastAsia="Times New Roman" w:hAnsi="Times New Roman" w:cs="Times New Roman"/>
                <w:b/>
                <w:bCs/>
                <w:sz w:val="20"/>
                <w:szCs w:val="20"/>
                <w:highlight w:val="white"/>
              </w:rPr>
              <w:t>Калібратор</w:t>
            </w:r>
            <w:proofErr w:type="spellEnd"/>
            <w:r w:rsidRPr="00B07523">
              <w:rPr>
                <w:rFonts w:ascii="Times New Roman" w:eastAsia="Times New Roman" w:hAnsi="Times New Roman" w:cs="Times New Roman"/>
                <w:b/>
                <w:bCs/>
                <w:sz w:val="20"/>
                <w:szCs w:val="20"/>
                <w:highlight w:val="white"/>
              </w:rPr>
              <w:t xml:space="preserve"> 1 (К, </w:t>
            </w:r>
            <w:proofErr w:type="spellStart"/>
            <w:r w:rsidRPr="00B07523">
              <w:rPr>
                <w:rFonts w:ascii="Times New Roman" w:eastAsia="Times New Roman" w:hAnsi="Times New Roman" w:cs="Times New Roman"/>
                <w:b/>
                <w:bCs/>
                <w:sz w:val="20"/>
                <w:szCs w:val="20"/>
                <w:highlight w:val="white"/>
              </w:rPr>
              <w:t>Na</w:t>
            </w:r>
            <w:proofErr w:type="spellEnd"/>
            <w:r w:rsidRPr="00B07523">
              <w:rPr>
                <w:rFonts w:ascii="Times New Roman" w:eastAsia="Times New Roman" w:hAnsi="Times New Roman" w:cs="Times New Roman"/>
                <w:b/>
                <w:bCs/>
                <w:sz w:val="20"/>
                <w:szCs w:val="20"/>
                <w:highlight w:val="white"/>
              </w:rPr>
              <w:t xml:space="preserve">, </w:t>
            </w:r>
            <w:proofErr w:type="spellStart"/>
            <w:r w:rsidRPr="00B07523">
              <w:rPr>
                <w:rFonts w:ascii="Times New Roman" w:eastAsia="Times New Roman" w:hAnsi="Times New Roman" w:cs="Times New Roman"/>
                <w:b/>
                <w:bCs/>
                <w:sz w:val="20"/>
                <w:szCs w:val="20"/>
                <w:highlight w:val="white"/>
              </w:rPr>
              <w:t>Ca</w:t>
            </w:r>
            <w:proofErr w:type="spellEnd"/>
            <w:r w:rsidRPr="00B07523">
              <w:rPr>
                <w:rFonts w:ascii="Times New Roman" w:eastAsia="Times New Roman" w:hAnsi="Times New Roman" w:cs="Times New Roman"/>
                <w:b/>
                <w:bCs/>
                <w:sz w:val="20"/>
                <w:szCs w:val="20"/>
                <w:highlight w:val="white"/>
              </w:rPr>
              <w:t xml:space="preserve">, </w:t>
            </w:r>
            <w:proofErr w:type="spellStart"/>
            <w:r w:rsidRPr="00B07523">
              <w:rPr>
                <w:rFonts w:ascii="Times New Roman" w:eastAsia="Times New Roman" w:hAnsi="Times New Roman" w:cs="Times New Roman"/>
                <w:b/>
                <w:bCs/>
                <w:sz w:val="20"/>
                <w:szCs w:val="20"/>
                <w:highlight w:val="white"/>
              </w:rPr>
              <w:t>рН</w:t>
            </w:r>
            <w:proofErr w:type="spellEnd"/>
            <w:r w:rsidRPr="00B07523">
              <w:rPr>
                <w:rFonts w:ascii="Times New Roman" w:eastAsia="Times New Roman" w:hAnsi="Times New Roman" w:cs="Times New Roman"/>
                <w:b/>
                <w:bCs/>
                <w:sz w:val="20"/>
                <w:szCs w:val="20"/>
                <w:highlight w:val="white"/>
              </w:rPr>
              <w:t xml:space="preserve">, </w:t>
            </w:r>
            <w:proofErr w:type="spellStart"/>
            <w:r w:rsidRPr="00B07523">
              <w:rPr>
                <w:rFonts w:ascii="Times New Roman" w:eastAsia="Times New Roman" w:hAnsi="Times New Roman" w:cs="Times New Roman"/>
                <w:b/>
                <w:bCs/>
                <w:sz w:val="20"/>
                <w:szCs w:val="20"/>
                <w:highlight w:val="white"/>
              </w:rPr>
              <w:t>Cl</w:t>
            </w:r>
            <w:proofErr w:type="spellEnd"/>
            <w:r w:rsidRPr="00B07523">
              <w:rPr>
                <w:rFonts w:ascii="Times New Roman" w:eastAsia="Times New Roman" w:hAnsi="Times New Roman" w:cs="Times New Roman"/>
                <w:b/>
                <w:bCs/>
                <w:sz w:val="20"/>
                <w:szCs w:val="20"/>
                <w:highlight w:val="white"/>
              </w:rPr>
              <w:t>) (для аналізатору електролітів) АЕК.011</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52867 - Множинні електроліти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IVD (діагностика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калібратор</w:t>
            </w:r>
            <w:proofErr w:type="spellEnd"/>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шт</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Призначений для калібрування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електродів аналізаторів електролітів АЭК-01 „</w:t>
            </w:r>
            <w:proofErr w:type="spellStart"/>
            <w:r w:rsidRPr="00B07523">
              <w:rPr>
                <w:rFonts w:ascii="Times New Roman" w:eastAsia="Times New Roman" w:hAnsi="Times New Roman" w:cs="Times New Roman"/>
                <w:sz w:val="20"/>
                <w:szCs w:val="20"/>
                <w:highlight w:val="white"/>
              </w:rPr>
              <w:t>Квер</w:t>
            </w:r>
            <w:proofErr w:type="spellEnd"/>
            <w:r w:rsidRPr="00B07523">
              <w:rPr>
                <w:rFonts w:ascii="Times New Roman" w:eastAsia="Times New Roman" w:hAnsi="Times New Roman" w:cs="Times New Roman"/>
                <w:sz w:val="20"/>
                <w:szCs w:val="20"/>
                <w:highlight w:val="white"/>
              </w:rPr>
              <w:t>” та „EL-5” по одній або двох точках та їх промивки від залишків попередніх проб.</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Кількість у флаконі: 1000 мл.</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Набір для виявлення вірусів грипу А/В, 100 реакцій </w:t>
            </w:r>
          </w:p>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47277-Вірус грипу А/В</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нуклеїнової кислоти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 аналіз нуклеїнових</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кислот</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Цей набір призначено для клінічної ПЛР-діагностики респіраторних захворювань. Набір дозволяє проводити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sz w:val="20"/>
                <w:szCs w:val="20"/>
                <w:highlight w:val="white"/>
              </w:rPr>
              <w:t>детекцію</w:t>
            </w:r>
            <w:proofErr w:type="spellEnd"/>
            <w:r w:rsidRPr="00B07523">
              <w:rPr>
                <w:rFonts w:ascii="Times New Roman" w:eastAsia="Times New Roman" w:hAnsi="Times New Roman" w:cs="Times New Roman"/>
                <w:sz w:val="20"/>
                <w:szCs w:val="20"/>
                <w:highlight w:val="white"/>
              </w:rPr>
              <w:t xml:space="preserve"> РНК-послідовностей, характерних для збудників вірусу грипу А та грипу В, у зразках із дихальних шляхів організму пацієнта. Сфера використання </w:t>
            </w:r>
            <w:proofErr w:type="spellStart"/>
            <w:r w:rsidRPr="00B07523">
              <w:rPr>
                <w:rFonts w:ascii="Times New Roman" w:eastAsia="Times New Roman" w:hAnsi="Times New Roman" w:cs="Times New Roman"/>
                <w:sz w:val="20"/>
                <w:szCs w:val="20"/>
                <w:highlight w:val="white"/>
              </w:rPr>
              <w:t>реагентного</w:t>
            </w:r>
            <w:proofErr w:type="spellEnd"/>
            <w:r w:rsidRPr="00B07523">
              <w:rPr>
                <w:rFonts w:ascii="Times New Roman" w:eastAsia="Times New Roman" w:hAnsi="Times New Roman" w:cs="Times New Roman"/>
                <w:sz w:val="20"/>
                <w:szCs w:val="20"/>
                <w:highlight w:val="white"/>
              </w:rPr>
              <w:t xml:space="preserve"> набору включає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діагностику (IVD), епідеміологічний скринінг і науково-дослідні роботи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Принцип аналізу:</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Виявлення вірусної РНК здійснюється шляхом постановки </w:t>
            </w:r>
            <w:proofErr w:type="spellStart"/>
            <w:r w:rsidRPr="00B07523">
              <w:rPr>
                <w:rFonts w:ascii="Times New Roman" w:eastAsia="Times New Roman" w:hAnsi="Times New Roman" w:cs="Times New Roman"/>
                <w:sz w:val="20"/>
                <w:szCs w:val="20"/>
                <w:highlight w:val="white"/>
              </w:rPr>
              <w:t>однокрокової</w:t>
            </w:r>
            <w:proofErr w:type="spellEnd"/>
            <w:r w:rsidRPr="00B07523">
              <w:rPr>
                <w:rFonts w:ascii="Times New Roman" w:eastAsia="Times New Roman" w:hAnsi="Times New Roman" w:cs="Times New Roman"/>
                <w:sz w:val="20"/>
                <w:szCs w:val="20"/>
                <w:highlight w:val="white"/>
              </w:rPr>
              <w:t xml:space="preserve"> RT-ПЛР зі зворотною транскрипцією. З цією метою до набору включені </w:t>
            </w:r>
            <w:proofErr w:type="spellStart"/>
            <w:r w:rsidRPr="00B07523">
              <w:rPr>
                <w:rFonts w:ascii="Times New Roman" w:eastAsia="Times New Roman" w:hAnsi="Times New Roman" w:cs="Times New Roman"/>
                <w:sz w:val="20"/>
                <w:szCs w:val="20"/>
                <w:highlight w:val="white"/>
              </w:rPr>
              <w:t>ревертаза</w:t>
            </w:r>
            <w:proofErr w:type="spellEnd"/>
            <w:r w:rsidRPr="00B07523">
              <w:rPr>
                <w:rFonts w:ascii="Times New Roman" w:eastAsia="Times New Roman" w:hAnsi="Times New Roman" w:cs="Times New Roman"/>
                <w:sz w:val="20"/>
                <w:szCs w:val="20"/>
                <w:highlight w:val="white"/>
              </w:rPr>
              <w:t xml:space="preserve"> вірусу мишачої лейкемії M-MLV і термостійка ДНК-</w:t>
            </w:r>
            <w:proofErr w:type="spellStart"/>
            <w:r w:rsidRPr="00B07523">
              <w:rPr>
                <w:rFonts w:ascii="Times New Roman" w:eastAsia="Times New Roman" w:hAnsi="Times New Roman" w:cs="Times New Roman"/>
                <w:sz w:val="20"/>
                <w:szCs w:val="20"/>
                <w:highlight w:val="white"/>
              </w:rPr>
              <w:t>полімераза</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Taq</w:t>
            </w:r>
            <w:proofErr w:type="spellEnd"/>
            <w:r w:rsidRPr="00B07523">
              <w:rPr>
                <w:rFonts w:ascii="Times New Roman" w:eastAsia="Times New Roman" w:hAnsi="Times New Roman" w:cs="Times New Roman"/>
                <w:sz w:val="20"/>
                <w:szCs w:val="20"/>
                <w:highlight w:val="white"/>
              </w:rPr>
              <w:t xml:space="preserve">. Специфічні сайти для </w:t>
            </w:r>
            <w:proofErr w:type="spellStart"/>
            <w:r w:rsidRPr="00B07523">
              <w:rPr>
                <w:rFonts w:ascii="Times New Roman" w:eastAsia="Times New Roman" w:hAnsi="Times New Roman" w:cs="Times New Roman"/>
                <w:sz w:val="20"/>
                <w:szCs w:val="20"/>
                <w:highlight w:val="white"/>
              </w:rPr>
              <w:t>детекції</w:t>
            </w:r>
            <w:proofErr w:type="spellEnd"/>
            <w:r w:rsidRPr="00B07523">
              <w:rPr>
                <w:rFonts w:ascii="Times New Roman" w:eastAsia="Times New Roman" w:hAnsi="Times New Roman" w:cs="Times New Roman"/>
                <w:sz w:val="20"/>
                <w:szCs w:val="20"/>
                <w:highlight w:val="white"/>
              </w:rPr>
              <w:t xml:space="preserve"> локалізуються у </w:t>
            </w:r>
            <w:proofErr w:type="spellStart"/>
            <w:r w:rsidRPr="00B07523">
              <w:rPr>
                <w:rFonts w:ascii="Times New Roman" w:eastAsia="Times New Roman" w:hAnsi="Times New Roman" w:cs="Times New Roman"/>
                <w:sz w:val="20"/>
                <w:szCs w:val="20"/>
                <w:highlight w:val="white"/>
              </w:rPr>
              <w:t>геномі</w:t>
            </w:r>
            <w:proofErr w:type="spellEnd"/>
            <w:r w:rsidRPr="00B07523">
              <w:rPr>
                <w:rFonts w:ascii="Times New Roman" w:eastAsia="Times New Roman" w:hAnsi="Times New Roman" w:cs="Times New Roman"/>
                <w:sz w:val="20"/>
                <w:szCs w:val="20"/>
                <w:highlight w:val="white"/>
              </w:rPr>
              <w:t xml:space="preserve"> вірусів грипу. Валідність отриманих результатів забезпечується </w:t>
            </w:r>
            <w:proofErr w:type="spellStart"/>
            <w:r w:rsidRPr="00B07523">
              <w:rPr>
                <w:rFonts w:ascii="Times New Roman" w:eastAsia="Times New Roman" w:hAnsi="Times New Roman" w:cs="Times New Roman"/>
                <w:sz w:val="20"/>
                <w:szCs w:val="20"/>
                <w:highlight w:val="white"/>
              </w:rPr>
              <w:t>мультитаргетністю</w:t>
            </w:r>
            <w:proofErr w:type="spellEnd"/>
            <w:r w:rsidRPr="00B07523">
              <w:rPr>
                <w:rFonts w:ascii="Times New Roman" w:eastAsia="Times New Roman" w:hAnsi="Times New Roman" w:cs="Times New Roman"/>
                <w:sz w:val="20"/>
                <w:szCs w:val="20"/>
                <w:highlight w:val="white"/>
              </w:rPr>
              <w:t xml:space="preserve"> суміші </w:t>
            </w:r>
            <w:proofErr w:type="spellStart"/>
            <w:r w:rsidRPr="00B07523">
              <w:rPr>
                <w:rFonts w:ascii="Times New Roman" w:eastAsia="Times New Roman" w:hAnsi="Times New Roman" w:cs="Times New Roman"/>
                <w:sz w:val="20"/>
                <w:szCs w:val="20"/>
                <w:highlight w:val="white"/>
              </w:rPr>
              <w:t>праймерів</w:t>
            </w:r>
            <w:proofErr w:type="spellEnd"/>
            <w:r w:rsidRPr="00B07523">
              <w:rPr>
                <w:rFonts w:ascii="Times New Roman" w:eastAsia="Times New Roman" w:hAnsi="Times New Roman" w:cs="Times New Roman"/>
                <w:sz w:val="20"/>
                <w:szCs w:val="20"/>
                <w:highlight w:val="white"/>
              </w:rPr>
              <w:t>, а також наявністю внутрішнього ендогенного контролю (IC) та позитивного контрольного зразка (РС).</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Специфікації:</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Склад: 100 реакцій / набір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Чутливість: 95.5 %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Специфічність: 96.1 %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Нижня межа аналітичної чутливості: 10 копій / реакцію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Час ампліфікації / повного проходження процедури: 1 год. 15 хв. / 2 год. 25 хв.</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Білок в сечі та лікворі 200</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53592 - Множинні білки клінічної</w:t>
            </w:r>
            <w:r w:rsidRPr="00B07523">
              <w:rPr>
                <w:rFonts w:ascii="Times New Roman" w:eastAsia="Times New Roman" w:hAnsi="Times New Roman" w:cs="Times New Roman"/>
                <w:sz w:val="20"/>
                <w:szCs w:val="20"/>
                <w:highlight w:val="white"/>
              </w:rPr>
              <w:br/>
              <w:t xml:space="preserve">хімії IVD (діагностика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br/>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 набір,</w:t>
            </w:r>
            <w:r w:rsidRPr="00B07523">
              <w:rPr>
                <w:rFonts w:ascii="Times New Roman" w:eastAsia="Times New Roman" w:hAnsi="Times New Roman" w:cs="Times New Roman"/>
                <w:sz w:val="20"/>
                <w:szCs w:val="20"/>
                <w:highlight w:val="white"/>
              </w:rPr>
              <w:br/>
            </w:r>
            <w:proofErr w:type="spellStart"/>
            <w:r w:rsidRPr="00B07523">
              <w:rPr>
                <w:rFonts w:ascii="Times New Roman" w:eastAsia="Times New Roman" w:hAnsi="Times New Roman" w:cs="Times New Roman"/>
                <w:sz w:val="20"/>
                <w:szCs w:val="20"/>
                <w:highlight w:val="white"/>
              </w:rPr>
              <w:t>нефелометричний</w:t>
            </w:r>
            <w:proofErr w:type="spellEnd"/>
            <w:r w:rsidRPr="00B07523">
              <w:rPr>
                <w:rFonts w:ascii="Times New Roman" w:eastAsia="Times New Roman" w:hAnsi="Times New Roman" w:cs="Times New Roman"/>
                <w:sz w:val="20"/>
                <w:szCs w:val="20"/>
                <w:highlight w:val="white"/>
              </w:rPr>
              <w:t>/</w:t>
            </w:r>
            <w:r w:rsidRPr="00B07523">
              <w:rPr>
                <w:rFonts w:ascii="Times New Roman" w:eastAsia="Times New Roman" w:hAnsi="Times New Roman" w:cs="Times New Roman"/>
                <w:sz w:val="20"/>
                <w:szCs w:val="20"/>
                <w:highlight w:val="white"/>
              </w:rPr>
              <w:br/>
            </w:r>
            <w:proofErr w:type="spellStart"/>
            <w:r w:rsidRPr="00B07523">
              <w:rPr>
                <w:rFonts w:ascii="Times New Roman" w:eastAsia="Times New Roman" w:hAnsi="Times New Roman" w:cs="Times New Roman"/>
                <w:sz w:val="20"/>
                <w:szCs w:val="20"/>
                <w:highlight w:val="white"/>
              </w:rPr>
              <w:t>турбідиметричний</w:t>
            </w:r>
            <w:proofErr w:type="spellEnd"/>
            <w:r w:rsidRPr="00B07523">
              <w:rPr>
                <w:rFonts w:ascii="Times New Roman" w:eastAsia="Times New Roman" w:hAnsi="Times New Roman" w:cs="Times New Roman"/>
                <w:sz w:val="20"/>
                <w:szCs w:val="20"/>
                <w:highlight w:val="white"/>
              </w:rPr>
              <w:t xml:space="preserve"> аналіз</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уп</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8</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Реагент 1. Пірогаловий червоний - 50 ммоль/л, </w:t>
            </w:r>
            <w:proofErr w:type="spellStart"/>
            <w:r w:rsidRPr="00B07523">
              <w:rPr>
                <w:rFonts w:ascii="Times New Roman" w:eastAsia="Times New Roman" w:hAnsi="Times New Roman" w:cs="Times New Roman"/>
                <w:sz w:val="20"/>
                <w:szCs w:val="20"/>
                <w:highlight w:val="white"/>
              </w:rPr>
              <w:t>молібдат</w:t>
            </w:r>
            <w:proofErr w:type="spellEnd"/>
            <w:r w:rsidRPr="00B07523">
              <w:rPr>
                <w:rFonts w:ascii="Times New Roman" w:eastAsia="Times New Roman" w:hAnsi="Times New Roman" w:cs="Times New Roman"/>
                <w:sz w:val="20"/>
                <w:szCs w:val="20"/>
                <w:highlight w:val="white"/>
              </w:rPr>
              <w:t xml:space="preserve"> натрію – 0.04 ммоль/л.</w:t>
            </w:r>
            <w:r w:rsidRPr="00B07523">
              <w:rPr>
                <w:rFonts w:ascii="Times New Roman" w:eastAsia="Times New Roman" w:hAnsi="Times New Roman" w:cs="Times New Roman"/>
                <w:sz w:val="20"/>
                <w:szCs w:val="20"/>
                <w:highlight w:val="white"/>
              </w:rPr>
              <w:br/>
              <w:t>2. Стандарт. Водний розчин альбуміну – 1 г/л.</w:t>
            </w:r>
            <w:r w:rsidRPr="00B07523">
              <w:rPr>
                <w:rFonts w:ascii="Times New Roman" w:eastAsia="Times New Roman" w:hAnsi="Times New Roman" w:cs="Times New Roman"/>
                <w:sz w:val="20"/>
                <w:szCs w:val="20"/>
                <w:highlight w:val="white"/>
              </w:rPr>
              <w:br/>
              <w:t>Аналітичні характеристики</w:t>
            </w:r>
            <w:r w:rsidRPr="00B07523">
              <w:rPr>
                <w:rFonts w:ascii="Times New Roman" w:eastAsia="Times New Roman" w:hAnsi="Times New Roman" w:cs="Times New Roman"/>
                <w:sz w:val="20"/>
                <w:szCs w:val="20"/>
                <w:highlight w:val="white"/>
              </w:rPr>
              <w:br/>
              <w:t xml:space="preserve">1. Лінійність вимірювального діапазону: від нижньої межі 0.05 до 3 г/л. </w:t>
            </w:r>
            <w:r w:rsidRPr="00B07523">
              <w:rPr>
                <w:rFonts w:ascii="Times New Roman" w:eastAsia="Times New Roman" w:hAnsi="Times New Roman" w:cs="Times New Roman"/>
                <w:sz w:val="20"/>
                <w:szCs w:val="20"/>
                <w:highlight w:val="white"/>
              </w:rPr>
              <w:br/>
              <w:t>2. Чутливість не менш 0.05 г/л.</w:t>
            </w:r>
            <w:r w:rsidRPr="00B07523">
              <w:rPr>
                <w:rFonts w:ascii="Times New Roman" w:eastAsia="Times New Roman" w:hAnsi="Times New Roman" w:cs="Times New Roman"/>
                <w:sz w:val="20"/>
                <w:szCs w:val="20"/>
                <w:highlight w:val="white"/>
              </w:rPr>
              <w:br/>
              <w:t>3. Коефіцієнт варіації результатів визначень – не більш 3%.</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6.</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Контроль сечі-ПГЧ</w:t>
            </w:r>
          </w:p>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30219-Множинні </w:t>
            </w:r>
            <w:proofErr w:type="spellStart"/>
            <w:r w:rsidRPr="00B07523">
              <w:rPr>
                <w:rFonts w:ascii="Times New Roman" w:eastAsia="Times New Roman" w:hAnsi="Times New Roman" w:cs="Times New Roman"/>
                <w:sz w:val="20"/>
                <w:szCs w:val="20"/>
                <w:highlight w:val="white"/>
              </w:rPr>
              <w:t>аналіти</w:t>
            </w:r>
            <w:proofErr w:type="spellEnd"/>
            <w:r w:rsidRPr="00B07523">
              <w:rPr>
                <w:rFonts w:ascii="Times New Roman" w:eastAsia="Times New Roman" w:hAnsi="Times New Roman" w:cs="Times New Roman"/>
                <w:sz w:val="20"/>
                <w:szCs w:val="20"/>
                <w:highlight w:val="white"/>
              </w:rPr>
              <w:t xml:space="preserve"> сечі</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IVD (діагностика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контрольний матеріал</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уп</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8</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ля контролю правильності и відтворюваності результатів дослідження  в сечі: білків (з ПГЧ, тест-смужками), глюкози, </w:t>
            </w:r>
            <w:proofErr w:type="spellStart"/>
            <w:r w:rsidRPr="00B07523">
              <w:rPr>
                <w:rFonts w:ascii="Times New Roman" w:eastAsia="Times New Roman" w:hAnsi="Times New Roman" w:cs="Times New Roman"/>
                <w:sz w:val="20"/>
                <w:szCs w:val="20"/>
                <w:highlight w:val="white"/>
              </w:rPr>
              <w:t>рН</w:t>
            </w:r>
            <w:proofErr w:type="spellEnd"/>
            <w:r w:rsidRPr="00B07523">
              <w:rPr>
                <w:rFonts w:ascii="Times New Roman" w:eastAsia="Times New Roman" w:hAnsi="Times New Roman" w:cs="Times New Roman"/>
                <w:sz w:val="20"/>
                <w:szCs w:val="20"/>
                <w:highlight w:val="white"/>
              </w:rPr>
              <w:t xml:space="preserve"> (2 рівня)</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7.</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РФ - латекс-тест</w:t>
            </w:r>
          </w:p>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55112 - </w:t>
            </w:r>
            <w:proofErr w:type="spellStart"/>
            <w:r w:rsidRPr="00B07523">
              <w:rPr>
                <w:rFonts w:ascii="Times New Roman" w:eastAsia="Times New Roman" w:hAnsi="Times New Roman" w:cs="Times New Roman"/>
                <w:sz w:val="20"/>
                <w:szCs w:val="20"/>
                <w:highlight w:val="white"/>
              </w:rPr>
              <w:t>Ревматоїдний</w:t>
            </w:r>
            <w:proofErr w:type="spellEnd"/>
            <w:r w:rsidRPr="00B07523">
              <w:rPr>
                <w:rFonts w:ascii="Times New Roman" w:eastAsia="Times New Roman" w:hAnsi="Times New Roman" w:cs="Times New Roman"/>
                <w:sz w:val="20"/>
                <w:szCs w:val="20"/>
                <w:highlight w:val="white"/>
              </w:rPr>
              <w:t xml:space="preserve"> чинник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(діагностика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 реакція аглютинації</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уп</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Склад набору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 Реагент 1. Латексна суспензія, 2 ml (мл) (1 шт.)</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 Реагент 2. Розчинник, 14 ml (мл) (1 шт.)</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3. Реагент 3. Позитивний контроль, який містить РФ більш 12 IU/ml (</w:t>
            </w:r>
            <w:proofErr w:type="spellStart"/>
            <w:r w:rsidRPr="00B07523">
              <w:rPr>
                <w:rFonts w:ascii="Times New Roman" w:eastAsia="Times New Roman" w:hAnsi="Times New Roman" w:cs="Times New Roman"/>
                <w:sz w:val="20"/>
                <w:szCs w:val="20"/>
                <w:highlight w:val="white"/>
              </w:rPr>
              <w:t>МОд</w:t>
            </w:r>
            <w:proofErr w:type="spellEnd"/>
            <w:r w:rsidRPr="00B07523">
              <w:rPr>
                <w:rFonts w:ascii="Times New Roman" w:eastAsia="Times New Roman" w:hAnsi="Times New Roman" w:cs="Times New Roman"/>
                <w:sz w:val="20"/>
                <w:szCs w:val="20"/>
                <w:highlight w:val="white"/>
              </w:rPr>
              <w:t xml:space="preserve">/мл),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0.2 ml (мл) (1 шт.)</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lastRenderedPageBreak/>
              <w:t>4. Реагент 4. Негативний контроль, який містить РФ менш 12 IU/ml (</w:t>
            </w:r>
            <w:proofErr w:type="spellStart"/>
            <w:r w:rsidRPr="00B07523">
              <w:rPr>
                <w:rFonts w:ascii="Times New Roman" w:eastAsia="Times New Roman" w:hAnsi="Times New Roman" w:cs="Times New Roman"/>
                <w:sz w:val="20"/>
                <w:szCs w:val="20"/>
                <w:highlight w:val="white"/>
              </w:rPr>
              <w:t>МОд</w:t>
            </w:r>
            <w:proofErr w:type="spellEnd"/>
            <w:r w:rsidRPr="00B07523">
              <w:rPr>
                <w:rFonts w:ascii="Times New Roman" w:eastAsia="Times New Roman" w:hAnsi="Times New Roman" w:cs="Times New Roman"/>
                <w:sz w:val="20"/>
                <w:szCs w:val="20"/>
                <w:highlight w:val="white"/>
              </w:rPr>
              <w:t xml:space="preserve">/мл),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0.2 ml (мл) (1 шт.)</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 Палички для перемішування (100 шт.)</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6. Тестовий слайд (2 шт.)</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Аналітичні характеристики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Чутливість тесту становить 12 IU/ml (</w:t>
            </w:r>
            <w:proofErr w:type="spellStart"/>
            <w:r w:rsidRPr="00B07523">
              <w:rPr>
                <w:rFonts w:ascii="Times New Roman" w:eastAsia="Times New Roman" w:hAnsi="Times New Roman" w:cs="Times New Roman"/>
                <w:sz w:val="20"/>
                <w:szCs w:val="20"/>
                <w:highlight w:val="white"/>
              </w:rPr>
              <w:t>МОд</w:t>
            </w:r>
            <w:proofErr w:type="spellEnd"/>
            <w:r w:rsidRPr="00B07523">
              <w:rPr>
                <w:rFonts w:ascii="Times New Roman" w:eastAsia="Times New Roman" w:hAnsi="Times New Roman" w:cs="Times New Roman"/>
                <w:sz w:val="20"/>
                <w:szCs w:val="20"/>
                <w:highlight w:val="white"/>
              </w:rPr>
              <w:t xml:space="preserve">/мл) . Ефект </w:t>
            </w:r>
            <w:proofErr w:type="spellStart"/>
            <w:r w:rsidRPr="00B07523">
              <w:rPr>
                <w:rFonts w:ascii="Times New Roman" w:eastAsia="Times New Roman" w:hAnsi="Times New Roman" w:cs="Times New Roman"/>
                <w:sz w:val="20"/>
                <w:szCs w:val="20"/>
                <w:highlight w:val="white"/>
              </w:rPr>
              <w:t>прозони</w:t>
            </w:r>
            <w:proofErr w:type="spellEnd"/>
            <w:r w:rsidRPr="00B07523">
              <w:rPr>
                <w:rFonts w:ascii="Times New Roman" w:eastAsia="Times New Roman" w:hAnsi="Times New Roman" w:cs="Times New Roman"/>
                <w:sz w:val="20"/>
                <w:szCs w:val="20"/>
                <w:highlight w:val="white"/>
              </w:rPr>
              <w:t xml:space="preserve"> не спостерігається до 1500 IU/ml (</w:t>
            </w:r>
            <w:proofErr w:type="spellStart"/>
            <w:r w:rsidRPr="00B07523">
              <w:rPr>
                <w:rFonts w:ascii="Times New Roman" w:eastAsia="Times New Roman" w:hAnsi="Times New Roman" w:cs="Times New Roman"/>
                <w:sz w:val="20"/>
                <w:szCs w:val="20"/>
                <w:highlight w:val="white"/>
              </w:rPr>
              <w:t>МОд</w:t>
            </w:r>
            <w:proofErr w:type="spellEnd"/>
            <w:r w:rsidRPr="00B07523">
              <w:rPr>
                <w:rFonts w:ascii="Times New Roman" w:eastAsia="Times New Roman" w:hAnsi="Times New Roman" w:cs="Times New Roman"/>
                <w:sz w:val="20"/>
                <w:szCs w:val="20"/>
                <w:highlight w:val="white"/>
              </w:rPr>
              <w:t xml:space="preserve">/мл);  Діагностична чутливість - 100%;   Діагностична специфічність - 100%.  </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lastRenderedPageBreak/>
              <w:t>8.</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Плазма кроляча </w:t>
            </w:r>
            <w:proofErr w:type="spellStart"/>
            <w:r w:rsidRPr="00B07523">
              <w:rPr>
                <w:rFonts w:ascii="Times New Roman" w:eastAsia="Times New Roman" w:hAnsi="Times New Roman" w:cs="Times New Roman"/>
                <w:b/>
                <w:bCs/>
                <w:sz w:val="20"/>
                <w:szCs w:val="20"/>
                <w:highlight w:val="white"/>
              </w:rPr>
              <w:t>цитратна</w:t>
            </w:r>
            <w:proofErr w:type="spellEnd"/>
            <w:r w:rsidRPr="00B07523">
              <w:rPr>
                <w:rFonts w:ascii="Times New Roman" w:eastAsia="Times New Roman" w:hAnsi="Times New Roman" w:cs="Times New Roman"/>
                <w:b/>
                <w:bCs/>
                <w:sz w:val="20"/>
                <w:szCs w:val="20"/>
                <w:highlight w:val="white"/>
              </w:rPr>
              <w:t xml:space="preserve"> суха 1 мл </w:t>
            </w:r>
            <w:proofErr w:type="spellStart"/>
            <w:r w:rsidRPr="00B07523">
              <w:rPr>
                <w:rFonts w:ascii="Times New Roman" w:eastAsia="Times New Roman" w:hAnsi="Times New Roman" w:cs="Times New Roman"/>
                <w:b/>
                <w:bCs/>
                <w:sz w:val="20"/>
                <w:szCs w:val="20"/>
                <w:highlight w:val="white"/>
              </w:rPr>
              <w:t>амп</w:t>
            </w:r>
            <w:proofErr w:type="spellEnd"/>
            <w:r w:rsidRPr="00B07523">
              <w:rPr>
                <w:rFonts w:ascii="Times New Roman" w:eastAsia="Times New Roman" w:hAnsi="Times New Roman" w:cs="Times New Roman"/>
                <w:b/>
                <w:bCs/>
                <w:sz w:val="20"/>
                <w:szCs w:val="20"/>
                <w:highlight w:val="white"/>
              </w:rPr>
              <w:t>. №10</w:t>
            </w:r>
          </w:p>
        </w:tc>
        <w:tc>
          <w:tcPr>
            <w:tcW w:w="1022"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42737 — Реагент для мікробіологічного тесту на продукцію </w:t>
            </w:r>
            <w:proofErr w:type="spellStart"/>
            <w:r w:rsidRPr="00B07523">
              <w:rPr>
                <w:rFonts w:ascii="Times New Roman" w:eastAsia="Times New Roman" w:hAnsi="Times New Roman" w:cs="Times New Roman"/>
                <w:sz w:val="20"/>
                <w:szCs w:val="20"/>
                <w:highlight w:val="white"/>
              </w:rPr>
              <w:t>коагулази</w:t>
            </w:r>
            <w:proofErr w:type="spellEnd"/>
            <w:r w:rsidRPr="00B07523">
              <w:rPr>
                <w:rFonts w:ascii="Times New Roman" w:eastAsia="Times New Roman" w:hAnsi="Times New Roman" w:cs="Times New Roman"/>
                <w:sz w:val="20"/>
                <w:szCs w:val="20"/>
                <w:highlight w:val="white"/>
              </w:rPr>
              <w:t xml:space="preserve">, IVD (діагностика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кор</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Діагностичний засіб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Являє собою </w:t>
            </w:r>
            <w:proofErr w:type="spellStart"/>
            <w:r w:rsidRPr="00B07523">
              <w:rPr>
                <w:rFonts w:ascii="Times New Roman" w:eastAsia="Times New Roman" w:hAnsi="Times New Roman" w:cs="Times New Roman"/>
                <w:sz w:val="20"/>
                <w:szCs w:val="20"/>
                <w:highlight w:val="white"/>
              </w:rPr>
              <w:t>ліофілізовану</w:t>
            </w:r>
            <w:proofErr w:type="spellEnd"/>
            <w:r w:rsidRPr="00B07523">
              <w:rPr>
                <w:rFonts w:ascii="Times New Roman" w:eastAsia="Times New Roman" w:hAnsi="Times New Roman" w:cs="Times New Roman"/>
                <w:sz w:val="20"/>
                <w:szCs w:val="20"/>
                <w:highlight w:val="white"/>
              </w:rPr>
              <w:t xml:space="preserve"> плазму кролячу </w:t>
            </w:r>
            <w:proofErr w:type="spellStart"/>
            <w:r w:rsidRPr="00B07523">
              <w:rPr>
                <w:rFonts w:ascii="Times New Roman" w:eastAsia="Times New Roman" w:hAnsi="Times New Roman" w:cs="Times New Roman"/>
                <w:sz w:val="20"/>
                <w:szCs w:val="20"/>
                <w:highlight w:val="white"/>
              </w:rPr>
              <w:t>цитратну</w:t>
            </w:r>
            <w:proofErr w:type="spellEnd"/>
            <w:r w:rsidRPr="00B07523">
              <w:rPr>
                <w:rFonts w:ascii="Times New Roman" w:eastAsia="Times New Roman" w:hAnsi="Times New Roman" w:cs="Times New Roman"/>
                <w:sz w:val="20"/>
                <w:szCs w:val="20"/>
                <w:highlight w:val="white"/>
              </w:rPr>
              <w:t xml:space="preserve">. Застосовується при видовій ідентифікації </w:t>
            </w:r>
            <w:proofErr w:type="spellStart"/>
            <w:r w:rsidRPr="00B07523">
              <w:rPr>
                <w:rFonts w:ascii="Times New Roman" w:eastAsia="Times New Roman" w:hAnsi="Times New Roman" w:cs="Times New Roman"/>
                <w:sz w:val="20"/>
                <w:szCs w:val="20"/>
                <w:highlight w:val="white"/>
              </w:rPr>
              <w:t>стафілоккоків</w:t>
            </w:r>
            <w:proofErr w:type="spellEnd"/>
            <w:r w:rsidRPr="00B07523">
              <w:rPr>
                <w:rFonts w:ascii="Times New Roman" w:eastAsia="Times New Roman" w:hAnsi="Times New Roman" w:cs="Times New Roman"/>
                <w:sz w:val="20"/>
                <w:szCs w:val="20"/>
                <w:highlight w:val="white"/>
              </w:rPr>
              <w:t xml:space="preserve"> в реакції </w:t>
            </w:r>
            <w:proofErr w:type="spellStart"/>
            <w:r w:rsidRPr="00B07523">
              <w:rPr>
                <w:rFonts w:ascii="Times New Roman" w:eastAsia="Times New Roman" w:hAnsi="Times New Roman" w:cs="Times New Roman"/>
                <w:sz w:val="20"/>
                <w:szCs w:val="20"/>
                <w:highlight w:val="white"/>
              </w:rPr>
              <w:t>плазмокоагуляції</w:t>
            </w:r>
            <w:proofErr w:type="spellEnd"/>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9.</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Очисний розчин (для аналізатору електролітів) АЕК.021</w:t>
            </w:r>
          </w:p>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52869 -  Множинні електроліти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IVD (діагностика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реагент</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шт</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Призначений для аналізаторів електролітів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АЭК-01 „</w:t>
            </w:r>
            <w:proofErr w:type="spellStart"/>
            <w:r w:rsidRPr="00B07523">
              <w:rPr>
                <w:rFonts w:ascii="Times New Roman" w:eastAsia="Times New Roman" w:hAnsi="Times New Roman" w:cs="Times New Roman"/>
                <w:sz w:val="20"/>
                <w:szCs w:val="20"/>
                <w:highlight w:val="white"/>
              </w:rPr>
              <w:t>Квер</w:t>
            </w:r>
            <w:proofErr w:type="spellEnd"/>
            <w:r w:rsidRPr="00B07523">
              <w:rPr>
                <w:rFonts w:ascii="Times New Roman" w:eastAsia="Times New Roman" w:hAnsi="Times New Roman" w:cs="Times New Roman"/>
                <w:sz w:val="20"/>
                <w:szCs w:val="20"/>
                <w:highlight w:val="white"/>
              </w:rPr>
              <w:t>” та „EL-5”. Очищує електроди та гідравлічну систему від забруднення. Видаляє залишки біологічної проби.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Кількість у флаконі: 100 мл.</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10.</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roofErr w:type="spellStart"/>
            <w:r w:rsidRPr="00B07523">
              <w:rPr>
                <w:rFonts w:ascii="Times New Roman" w:eastAsia="Times New Roman" w:hAnsi="Times New Roman" w:cs="Times New Roman"/>
                <w:b/>
                <w:bCs/>
                <w:sz w:val="20"/>
                <w:szCs w:val="20"/>
                <w:highlight w:val="white"/>
              </w:rPr>
              <w:t>Калібратор</w:t>
            </w:r>
            <w:proofErr w:type="spellEnd"/>
            <w:r w:rsidRPr="00B07523">
              <w:rPr>
                <w:rFonts w:ascii="Times New Roman" w:eastAsia="Times New Roman" w:hAnsi="Times New Roman" w:cs="Times New Roman"/>
                <w:b/>
                <w:bCs/>
                <w:sz w:val="20"/>
                <w:szCs w:val="20"/>
                <w:highlight w:val="white"/>
              </w:rPr>
              <w:t xml:space="preserve"> 2 (К, </w:t>
            </w:r>
            <w:proofErr w:type="spellStart"/>
            <w:r w:rsidRPr="00B07523">
              <w:rPr>
                <w:rFonts w:ascii="Times New Roman" w:eastAsia="Times New Roman" w:hAnsi="Times New Roman" w:cs="Times New Roman"/>
                <w:b/>
                <w:bCs/>
                <w:sz w:val="20"/>
                <w:szCs w:val="20"/>
                <w:highlight w:val="white"/>
              </w:rPr>
              <w:t>Na</w:t>
            </w:r>
            <w:proofErr w:type="spellEnd"/>
            <w:r w:rsidRPr="00B07523">
              <w:rPr>
                <w:rFonts w:ascii="Times New Roman" w:eastAsia="Times New Roman" w:hAnsi="Times New Roman" w:cs="Times New Roman"/>
                <w:b/>
                <w:bCs/>
                <w:sz w:val="20"/>
                <w:szCs w:val="20"/>
                <w:highlight w:val="white"/>
              </w:rPr>
              <w:t xml:space="preserve">, </w:t>
            </w:r>
            <w:proofErr w:type="spellStart"/>
            <w:r w:rsidRPr="00B07523">
              <w:rPr>
                <w:rFonts w:ascii="Times New Roman" w:eastAsia="Times New Roman" w:hAnsi="Times New Roman" w:cs="Times New Roman"/>
                <w:b/>
                <w:bCs/>
                <w:sz w:val="20"/>
                <w:szCs w:val="20"/>
                <w:highlight w:val="white"/>
              </w:rPr>
              <w:t>Ca</w:t>
            </w:r>
            <w:proofErr w:type="spellEnd"/>
            <w:r w:rsidRPr="00B07523">
              <w:rPr>
                <w:rFonts w:ascii="Times New Roman" w:eastAsia="Times New Roman" w:hAnsi="Times New Roman" w:cs="Times New Roman"/>
                <w:b/>
                <w:bCs/>
                <w:sz w:val="20"/>
                <w:szCs w:val="20"/>
                <w:highlight w:val="white"/>
              </w:rPr>
              <w:t xml:space="preserve">, </w:t>
            </w:r>
            <w:proofErr w:type="spellStart"/>
            <w:r w:rsidRPr="00B07523">
              <w:rPr>
                <w:rFonts w:ascii="Times New Roman" w:eastAsia="Times New Roman" w:hAnsi="Times New Roman" w:cs="Times New Roman"/>
                <w:b/>
                <w:bCs/>
                <w:sz w:val="20"/>
                <w:szCs w:val="20"/>
                <w:highlight w:val="white"/>
              </w:rPr>
              <w:t>рН</w:t>
            </w:r>
            <w:proofErr w:type="spellEnd"/>
            <w:r w:rsidRPr="00B07523">
              <w:rPr>
                <w:rFonts w:ascii="Times New Roman" w:eastAsia="Times New Roman" w:hAnsi="Times New Roman" w:cs="Times New Roman"/>
                <w:b/>
                <w:bCs/>
                <w:sz w:val="20"/>
                <w:szCs w:val="20"/>
                <w:highlight w:val="white"/>
              </w:rPr>
              <w:t xml:space="preserve">, </w:t>
            </w:r>
            <w:proofErr w:type="spellStart"/>
            <w:r w:rsidRPr="00B07523">
              <w:rPr>
                <w:rFonts w:ascii="Times New Roman" w:eastAsia="Times New Roman" w:hAnsi="Times New Roman" w:cs="Times New Roman"/>
                <w:b/>
                <w:bCs/>
                <w:sz w:val="20"/>
                <w:szCs w:val="20"/>
                <w:highlight w:val="white"/>
              </w:rPr>
              <w:t>Cl</w:t>
            </w:r>
            <w:proofErr w:type="spellEnd"/>
            <w:r w:rsidRPr="00B07523">
              <w:rPr>
                <w:rFonts w:ascii="Times New Roman" w:eastAsia="Times New Roman" w:hAnsi="Times New Roman" w:cs="Times New Roman"/>
                <w:b/>
                <w:bCs/>
                <w:sz w:val="20"/>
                <w:szCs w:val="20"/>
                <w:highlight w:val="white"/>
              </w:rPr>
              <w:t>) (для аналізатору електролітів) АЕК.015</w:t>
            </w:r>
          </w:p>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52867- Множинні електроліти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IVD (діагностика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калібратор</w:t>
            </w:r>
            <w:proofErr w:type="spellEnd"/>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шт</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Призначений для калібрування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електрдів</w:t>
            </w:r>
            <w:proofErr w:type="spellEnd"/>
            <w:r w:rsidRPr="00B07523">
              <w:rPr>
                <w:rFonts w:ascii="Times New Roman" w:eastAsia="Times New Roman" w:hAnsi="Times New Roman" w:cs="Times New Roman"/>
                <w:sz w:val="20"/>
                <w:szCs w:val="20"/>
                <w:highlight w:val="white"/>
              </w:rPr>
              <w:t xml:space="preserve"> аналізаторів електролітів АЭК-01 „</w:t>
            </w:r>
            <w:proofErr w:type="spellStart"/>
            <w:r w:rsidRPr="00B07523">
              <w:rPr>
                <w:rFonts w:ascii="Times New Roman" w:eastAsia="Times New Roman" w:hAnsi="Times New Roman" w:cs="Times New Roman"/>
                <w:sz w:val="20"/>
                <w:szCs w:val="20"/>
                <w:highlight w:val="white"/>
              </w:rPr>
              <w:t>Квер</w:t>
            </w:r>
            <w:proofErr w:type="spellEnd"/>
            <w:r w:rsidRPr="00B07523">
              <w:rPr>
                <w:rFonts w:ascii="Times New Roman" w:eastAsia="Times New Roman" w:hAnsi="Times New Roman" w:cs="Times New Roman"/>
                <w:sz w:val="20"/>
                <w:szCs w:val="20"/>
                <w:highlight w:val="white"/>
              </w:rPr>
              <w:t>” та „EL-5” по другій точці. Забезпечує показники характеристик вимірювальних електродів у робочому діапазоні.</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Кількість у флаконі: 100 мл.</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11.</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Комплект розчинів контролю якості (для аналізатору електролітів) AEK.025</w:t>
            </w:r>
          </w:p>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52868-Множинні електроліти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IVD (діагностика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контрольний матеріал</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шт</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Призначення: призначений для контролю якості (відтворюваність) роботи аналізатору електролітів EL-5 по 3-х рівнях досліджуваних показників K, </w:t>
            </w:r>
            <w:proofErr w:type="spellStart"/>
            <w:r w:rsidRPr="00B07523">
              <w:rPr>
                <w:rFonts w:ascii="Times New Roman" w:eastAsia="Times New Roman" w:hAnsi="Times New Roman" w:cs="Times New Roman"/>
                <w:sz w:val="20"/>
                <w:szCs w:val="20"/>
                <w:highlight w:val="white"/>
              </w:rPr>
              <w:t>Na</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Ca</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pH</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Cl</w:t>
            </w:r>
            <w:proofErr w:type="spellEnd"/>
            <w:r w:rsidRPr="00B07523">
              <w:rPr>
                <w:rFonts w:ascii="Times New Roman" w:eastAsia="Times New Roman" w:hAnsi="Times New Roman" w:cs="Times New Roman"/>
                <w:sz w:val="20"/>
                <w:szCs w:val="20"/>
                <w:highlight w:val="white"/>
              </w:rPr>
              <w:t xml:space="preserve"> - низькому, нормальному та високому.</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Склад: калію хлористий, натрію хлористий, бікарбонат натрію, бікарбонат кальцію, ПАР, вода дистильована.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Фасування 3 </w:t>
            </w:r>
            <w:proofErr w:type="spellStart"/>
            <w:r w:rsidRPr="00B07523">
              <w:rPr>
                <w:rFonts w:ascii="Times New Roman" w:eastAsia="Times New Roman" w:hAnsi="Times New Roman" w:cs="Times New Roman"/>
                <w:sz w:val="20"/>
                <w:szCs w:val="20"/>
                <w:highlight w:val="white"/>
              </w:rPr>
              <w:t>фл</w:t>
            </w:r>
            <w:proofErr w:type="spellEnd"/>
            <w:r w:rsidRPr="00B07523">
              <w:rPr>
                <w:rFonts w:ascii="Times New Roman" w:eastAsia="Times New Roman" w:hAnsi="Times New Roman" w:cs="Times New Roman"/>
                <w:sz w:val="20"/>
                <w:szCs w:val="20"/>
                <w:highlight w:val="white"/>
              </w:rPr>
              <w:t xml:space="preserve"> по 10 мл</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12.</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Сечовина 120</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53587- Сечовина (</w:t>
            </w:r>
            <w:proofErr w:type="spellStart"/>
            <w:r w:rsidRPr="00B07523">
              <w:rPr>
                <w:rFonts w:ascii="Times New Roman" w:eastAsia="Times New Roman" w:hAnsi="Times New Roman" w:cs="Times New Roman"/>
                <w:sz w:val="20"/>
                <w:szCs w:val="20"/>
                <w:highlight w:val="white"/>
              </w:rPr>
              <w:t>Urea</w:t>
            </w:r>
            <w:proofErr w:type="spellEnd"/>
            <w:r w:rsidRPr="00B07523">
              <w:rPr>
                <w:rFonts w:ascii="Times New Roman" w:eastAsia="Times New Roman" w:hAnsi="Times New Roman" w:cs="Times New Roman"/>
                <w:sz w:val="20"/>
                <w:szCs w:val="20"/>
                <w:highlight w:val="white"/>
              </w:rPr>
              <w:t>)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(діагностика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 ферментний</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спектрофотометричний</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аналіз</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уп</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Фасування: R1: 5х48 мл, R2: 1х120 мл.</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Сечовина має визначатись на біохімічному аналізаторі ферментативним методом з використанням уреази в концентрації не менше, ніж 250 </w:t>
            </w:r>
            <w:proofErr w:type="spellStart"/>
            <w:r w:rsidRPr="00B07523">
              <w:rPr>
                <w:rFonts w:ascii="Times New Roman" w:eastAsia="Times New Roman" w:hAnsi="Times New Roman" w:cs="Times New Roman"/>
                <w:sz w:val="20"/>
                <w:szCs w:val="20"/>
                <w:highlight w:val="white"/>
              </w:rPr>
              <w:t>мккат</w:t>
            </w:r>
            <w:proofErr w:type="spellEnd"/>
            <w:r w:rsidRPr="00B07523">
              <w:rPr>
                <w:rFonts w:ascii="Times New Roman" w:eastAsia="Times New Roman" w:hAnsi="Times New Roman" w:cs="Times New Roman"/>
                <w:sz w:val="20"/>
                <w:szCs w:val="20"/>
                <w:highlight w:val="white"/>
              </w:rPr>
              <w:t xml:space="preserve">/л і </w:t>
            </w:r>
            <w:proofErr w:type="spellStart"/>
            <w:r w:rsidRPr="00B07523">
              <w:rPr>
                <w:rFonts w:ascii="Times New Roman" w:eastAsia="Times New Roman" w:hAnsi="Times New Roman" w:cs="Times New Roman"/>
                <w:sz w:val="20"/>
                <w:szCs w:val="20"/>
                <w:highlight w:val="white"/>
              </w:rPr>
              <w:t>глутаматдегідрогенази</w:t>
            </w:r>
            <w:proofErr w:type="spellEnd"/>
            <w:r w:rsidRPr="00B07523">
              <w:rPr>
                <w:rFonts w:ascii="Times New Roman" w:eastAsia="Times New Roman" w:hAnsi="Times New Roman" w:cs="Times New Roman"/>
                <w:sz w:val="20"/>
                <w:szCs w:val="20"/>
                <w:highlight w:val="white"/>
              </w:rPr>
              <w:t xml:space="preserve"> в концентрації не менше, ніж 10,5 </w:t>
            </w:r>
            <w:proofErr w:type="spellStart"/>
            <w:r w:rsidRPr="00B07523">
              <w:rPr>
                <w:rFonts w:ascii="Times New Roman" w:eastAsia="Times New Roman" w:hAnsi="Times New Roman" w:cs="Times New Roman"/>
                <w:sz w:val="20"/>
                <w:szCs w:val="20"/>
                <w:highlight w:val="white"/>
              </w:rPr>
              <w:t>мккат</w:t>
            </w:r>
            <w:proofErr w:type="spellEnd"/>
            <w:r w:rsidRPr="00B07523">
              <w:rPr>
                <w:rFonts w:ascii="Times New Roman" w:eastAsia="Times New Roman" w:hAnsi="Times New Roman" w:cs="Times New Roman"/>
                <w:sz w:val="20"/>
                <w:szCs w:val="20"/>
                <w:highlight w:val="white"/>
              </w:rPr>
              <w:t>/л.</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LoB</w:t>
            </w:r>
            <w:proofErr w:type="spellEnd"/>
            <w:r w:rsidRPr="00B07523">
              <w:rPr>
                <w:rFonts w:ascii="Times New Roman" w:eastAsia="Times New Roman" w:hAnsi="Times New Roman" w:cs="Times New Roman"/>
                <w:sz w:val="20"/>
                <w:szCs w:val="20"/>
                <w:highlight w:val="white"/>
              </w:rPr>
              <w:t xml:space="preserve"> (Межа бланку): не гірше 1.4 мг/</w:t>
            </w:r>
            <w:proofErr w:type="spellStart"/>
            <w:r w:rsidRPr="00B07523">
              <w:rPr>
                <w:rFonts w:ascii="Times New Roman" w:eastAsia="Times New Roman" w:hAnsi="Times New Roman" w:cs="Times New Roman"/>
                <w:sz w:val="20"/>
                <w:szCs w:val="20"/>
                <w:highlight w:val="white"/>
              </w:rPr>
              <w:t>дл</w:t>
            </w:r>
            <w:proofErr w:type="spellEnd"/>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LoD</w:t>
            </w:r>
            <w:proofErr w:type="spellEnd"/>
            <w:r w:rsidRPr="00B07523">
              <w:rPr>
                <w:rFonts w:ascii="Times New Roman" w:eastAsia="Times New Roman" w:hAnsi="Times New Roman" w:cs="Times New Roman"/>
                <w:sz w:val="20"/>
                <w:szCs w:val="20"/>
                <w:highlight w:val="white"/>
              </w:rPr>
              <w:t xml:space="preserve"> (Межа виявлення): не гірше 2.1 мг/</w:t>
            </w:r>
            <w:proofErr w:type="spellStart"/>
            <w:r w:rsidRPr="00B07523">
              <w:rPr>
                <w:rFonts w:ascii="Times New Roman" w:eastAsia="Times New Roman" w:hAnsi="Times New Roman" w:cs="Times New Roman"/>
                <w:sz w:val="20"/>
                <w:szCs w:val="20"/>
                <w:highlight w:val="white"/>
              </w:rPr>
              <w:t>дл</w:t>
            </w:r>
            <w:proofErr w:type="spellEnd"/>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Лінійність: не гірше як до 250 мг/</w:t>
            </w:r>
            <w:proofErr w:type="spellStart"/>
            <w:r w:rsidRPr="00B07523">
              <w:rPr>
                <w:rFonts w:ascii="Times New Roman" w:eastAsia="Times New Roman" w:hAnsi="Times New Roman" w:cs="Times New Roman"/>
                <w:sz w:val="20"/>
                <w:szCs w:val="20"/>
                <w:highlight w:val="white"/>
              </w:rPr>
              <w:t>дл</w:t>
            </w:r>
            <w:proofErr w:type="spellEnd"/>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Гемоглобін до 5 г/</w:t>
            </w:r>
            <w:proofErr w:type="spellStart"/>
            <w:r w:rsidRPr="00B07523">
              <w:rPr>
                <w:rFonts w:ascii="Times New Roman" w:eastAsia="Times New Roman" w:hAnsi="Times New Roman" w:cs="Times New Roman"/>
                <w:sz w:val="20"/>
                <w:szCs w:val="20"/>
                <w:highlight w:val="white"/>
              </w:rPr>
              <w:t>дл</w:t>
            </w:r>
            <w:proofErr w:type="spellEnd"/>
            <w:r w:rsidRPr="00B07523">
              <w:rPr>
                <w:rFonts w:ascii="Times New Roman" w:eastAsia="Times New Roman" w:hAnsi="Times New Roman" w:cs="Times New Roman"/>
                <w:sz w:val="20"/>
                <w:szCs w:val="20"/>
                <w:highlight w:val="white"/>
              </w:rPr>
              <w:t xml:space="preserve"> (g/dl), аскорбінова кислота до 62 мг/л, білірубін до 20 мг/</w:t>
            </w:r>
            <w:proofErr w:type="spellStart"/>
            <w:r w:rsidRPr="00B07523">
              <w:rPr>
                <w:rFonts w:ascii="Times New Roman" w:eastAsia="Times New Roman" w:hAnsi="Times New Roman" w:cs="Times New Roman"/>
                <w:sz w:val="20"/>
                <w:szCs w:val="20"/>
                <w:highlight w:val="white"/>
              </w:rPr>
              <w:t>дл</w:t>
            </w:r>
            <w:proofErr w:type="spellEnd"/>
            <w:r w:rsidRPr="00B07523">
              <w:rPr>
                <w:rFonts w:ascii="Times New Roman" w:eastAsia="Times New Roman" w:hAnsi="Times New Roman" w:cs="Times New Roman"/>
                <w:sz w:val="20"/>
                <w:szCs w:val="20"/>
                <w:highlight w:val="white"/>
              </w:rPr>
              <w:t xml:space="preserve"> та </w:t>
            </w:r>
            <w:proofErr w:type="spellStart"/>
            <w:r w:rsidRPr="00B07523">
              <w:rPr>
                <w:rFonts w:ascii="Times New Roman" w:eastAsia="Times New Roman" w:hAnsi="Times New Roman" w:cs="Times New Roman"/>
                <w:sz w:val="20"/>
                <w:szCs w:val="20"/>
                <w:highlight w:val="white"/>
              </w:rPr>
              <w:t>тригліцериди</w:t>
            </w:r>
            <w:proofErr w:type="spellEnd"/>
            <w:r w:rsidRPr="00B07523">
              <w:rPr>
                <w:rFonts w:ascii="Times New Roman" w:eastAsia="Times New Roman" w:hAnsi="Times New Roman" w:cs="Times New Roman"/>
                <w:sz w:val="20"/>
                <w:szCs w:val="20"/>
                <w:highlight w:val="white"/>
              </w:rPr>
              <w:t xml:space="preserve"> до 1000 мг/</w:t>
            </w:r>
            <w:proofErr w:type="spellStart"/>
            <w:r w:rsidRPr="00B07523">
              <w:rPr>
                <w:rFonts w:ascii="Times New Roman" w:eastAsia="Times New Roman" w:hAnsi="Times New Roman" w:cs="Times New Roman"/>
                <w:sz w:val="20"/>
                <w:szCs w:val="20"/>
                <w:highlight w:val="white"/>
              </w:rPr>
              <w:t>дл</w:t>
            </w:r>
            <w:proofErr w:type="spellEnd"/>
            <w:r w:rsidRPr="00B07523">
              <w:rPr>
                <w:rFonts w:ascii="Times New Roman" w:eastAsia="Times New Roman" w:hAnsi="Times New Roman" w:cs="Times New Roman"/>
                <w:sz w:val="20"/>
                <w:szCs w:val="20"/>
                <w:highlight w:val="white"/>
              </w:rPr>
              <w:t xml:space="preserve"> не повинні впливати на результати вимірювань</w:t>
            </w:r>
          </w:p>
        </w:tc>
      </w:tr>
      <w:tr w:rsidR="00827DCA" w:rsidRPr="00B07523" w:rsidTr="00FA6410">
        <w:trPr>
          <w:trHeight w:val="419"/>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13.</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Біохімічна контрольна сироватка (</w:t>
            </w:r>
            <w:proofErr w:type="spellStart"/>
            <w:r w:rsidRPr="00B07523">
              <w:rPr>
                <w:rFonts w:ascii="Times New Roman" w:eastAsia="Times New Roman" w:hAnsi="Times New Roman" w:cs="Times New Roman"/>
                <w:b/>
                <w:bCs/>
                <w:sz w:val="20"/>
                <w:szCs w:val="20"/>
                <w:highlight w:val="white"/>
              </w:rPr>
              <w:t>Human</w:t>
            </w:r>
            <w:proofErr w:type="spellEnd"/>
            <w:r w:rsidRPr="00B07523">
              <w:rPr>
                <w:rFonts w:ascii="Times New Roman" w:eastAsia="Times New Roman" w:hAnsi="Times New Roman" w:cs="Times New Roman"/>
                <w:b/>
                <w:bCs/>
                <w:sz w:val="20"/>
                <w:szCs w:val="20"/>
                <w:highlight w:val="white"/>
              </w:rPr>
              <w:t xml:space="preserve">) II (5x5 мл) </w:t>
            </w:r>
          </w:p>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47869 - Множинні </w:t>
            </w:r>
            <w:proofErr w:type="spellStart"/>
            <w:r w:rsidRPr="00B07523">
              <w:rPr>
                <w:rFonts w:ascii="Times New Roman" w:eastAsia="Times New Roman" w:hAnsi="Times New Roman" w:cs="Times New Roman"/>
                <w:sz w:val="20"/>
                <w:szCs w:val="20"/>
                <w:highlight w:val="white"/>
              </w:rPr>
              <w:t>аналіти</w:t>
            </w:r>
            <w:proofErr w:type="spellEnd"/>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клінічної хімії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(діагностика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контрольний матеріал</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уп</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Біохімічна людська контрольна сироватка, II рівень, фасовка-5х5 мл</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14.</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Стандарт CRP/CRP-вч (1 x 1 мл)</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47868- Множинні </w:t>
            </w:r>
            <w:proofErr w:type="spellStart"/>
            <w:r w:rsidRPr="00B07523">
              <w:rPr>
                <w:rFonts w:ascii="Times New Roman" w:eastAsia="Times New Roman" w:hAnsi="Times New Roman" w:cs="Times New Roman"/>
                <w:sz w:val="20"/>
                <w:szCs w:val="20"/>
                <w:highlight w:val="white"/>
              </w:rPr>
              <w:t>аналіти</w:t>
            </w:r>
            <w:proofErr w:type="spellEnd"/>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клінічної хімії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(діагностика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калібратор</w:t>
            </w:r>
            <w:proofErr w:type="spellEnd"/>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шт</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Cs/>
                <w:sz w:val="20"/>
                <w:szCs w:val="20"/>
                <w:highlight w:val="white"/>
              </w:rPr>
            </w:pPr>
            <w:r w:rsidRPr="00B07523">
              <w:rPr>
                <w:rFonts w:ascii="Times New Roman" w:eastAsia="Times New Roman" w:hAnsi="Times New Roman" w:cs="Times New Roman"/>
                <w:sz w:val="20"/>
                <w:szCs w:val="20"/>
                <w:highlight w:val="white"/>
              </w:rPr>
              <w:t xml:space="preserve">Сироватка </w:t>
            </w:r>
            <w:proofErr w:type="spellStart"/>
            <w:r w:rsidRPr="00B07523">
              <w:rPr>
                <w:rFonts w:ascii="Times New Roman" w:eastAsia="Times New Roman" w:hAnsi="Times New Roman" w:cs="Times New Roman"/>
                <w:sz w:val="20"/>
                <w:szCs w:val="20"/>
                <w:highlight w:val="white"/>
              </w:rPr>
              <w:t>ліофілізат</w:t>
            </w:r>
            <w:proofErr w:type="spellEnd"/>
            <w:r w:rsidRPr="00B07523">
              <w:rPr>
                <w:rFonts w:ascii="Times New Roman" w:eastAsia="Times New Roman" w:hAnsi="Times New Roman" w:cs="Times New Roman"/>
                <w:sz w:val="20"/>
                <w:szCs w:val="20"/>
                <w:highlight w:val="white"/>
              </w:rPr>
              <w:t xml:space="preserve"> із заданими значеннями концентрації С-реактивного білка, 1 мл</w:t>
            </w:r>
          </w:p>
        </w:tc>
      </w:tr>
      <w:tr w:rsidR="00827DCA" w:rsidRPr="00B07523" w:rsidTr="00FA6410">
        <w:trPr>
          <w:trHeight w:val="2542"/>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lastRenderedPageBreak/>
              <w:t>15.</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Набір №1 Стандартні еритроцити для визначення груп крові людини за системами AB0, </w:t>
            </w:r>
            <w:proofErr w:type="spellStart"/>
            <w:r w:rsidRPr="00B07523">
              <w:rPr>
                <w:rFonts w:ascii="Times New Roman" w:eastAsia="Times New Roman" w:hAnsi="Times New Roman" w:cs="Times New Roman"/>
                <w:b/>
                <w:bCs/>
                <w:sz w:val="20"/>
                <w:szCs w:val="20"/>
                <w:highlight w:val="white"/>
              </w:rPr>
              <w:t>Rhesus</w:t>
            </w:r>
            <w:proofErr w:type="spellEnd"/>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52691 -Стандартні еритроцити для перехресного</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визначення груп крові за системою AB0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(діагностика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 набір, реакція аглютинації</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3</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Для визначення груп крові людини за системами АВ0, RHESUS.</w:t>
            </w:r>
            <w:r w:rsidRPr="00B07523">
              <w:rPr>
                <w:rFonts w:ascii="Times New Roman" w:eastAsia="Times New Roman" w:hAnsi="Times New Roman" w:cs="Times New Roman"/>
                <w:sz w:val="20"/>
                <w:szCs w:val="20"/>
                <w:highlight w:val="white"/>
              </w:rPr>
              <w:cr/>
              <w:t>Характеристики: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20% завись еритроцитів 0 </w:t>
            </w:r>
            <w:proofErr w:type="spellStart"/>
            <w:r w:rsidRPr="00B07523">
              <w:rPr>
                <w:rFonts w:ascii="Times New Roman" w:eastAsia="Times New Roman" w:hAnsi="Times New Roman" w:cs="Times New Roman"/>
                <w:sz w:val="20"/>
                <w:szCs w:val="20"/>
                <w:highlight w:val="white"/>
              </w:rPr>
              <w:t>Rh</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нег</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ссdее</w:t>
            </w:r>
            <w:proofErr w:type="spellEnd"/>
            <w:r w:rsidRPr="00B07523">
              <w:rPr>
                <w:rFonts w:ascii="Times New Roman" w:eastAsia="Times New Roman" w:hAnsi="Times New Roman" w:cs="Times New Roman"/>
                <w:sz w:val="20"/>
                <w:szCs w:val="20"/>
                <w:highlight w:val="white"/>
              </w:rPr>
              <w:t xml:space="preserve">;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20% завись еритроцитів 0 </w:t>
            </w:r>
            <w:proofErr w:type="spellStart"/>
            <w:r w:rsidRPr="00B07523">
              <w:rPr>
                <w:rFonts w:ascii="Times New Roman" w:eastAsia="Times New Roman" w:hAnsi="Times New Roman" w:cs="Times New Roman"/>
                <w:sz w:val="20"/>
                <w:szCs w:val="20"/>
                <w:highlight w:val="white"/>
              </w:rPr>
              <w:t>Rh</w:t>
            </w:r>
            <w:proofErr w:type="spellEnd"/>
            <w:r w:rsidRPr="00B07523">
              <w:rPr>
                <w:rFonts w:ascii="Times New Roman" w:eastAsia="Times New Roman" w:hAnsi="Times New Roman" w:cs="Times New Roman"/>
                <w:sz w:val="20"/>
                <w:szCs w:val="20"/>
                <w:highlight w:val="white"/>
              </w:rPr>
              <w:t xml:space="preserve">+ поз. </w:t>
            </w:r>
            <w:proofErr w:type="spellStart"/>
            <w:r w:rsidRPr="00B07523">
              <w:rPr>
                <w:rFonts w:ascii="Times New Roman" w:eastAsia="Times New Roman" w:hAnsi="Times New Roman" w:cs="Times New Roman"/>
                <w:sz w:val="20"/>
                <w:szCs w:val="20"/>
                <w:highlight w:val="white"/>
              </w:rPr>
              <w:t>СсDЕе</w:t>
            </w:r>
            <w:proofErr w:type="spellEnd"/>
            <w:r w:rsidRPr="00B07523">
              <w:rPr>
                <w:rFonts w:ascii="Times New Roman" w:eastAsia="Times New Roman" w:hAnsi="Times New Roman" w:cs="Times New Roman"/>
                <w:sz w:val="20"/>
                <w:szCs w:val="20"/>
                <w:highlight w:val="white"/>
              </w:rPr>
              <w:t xml:space="preserve">;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20% завись еритроцитів А </w:t>
            </w:r>
            <w:proofErr w:type="spellStart"/>
            <w:r w:rsidRPr="00B07523">
              <w:rPr>
                <w:rFonts w:ascii="Times New Roman" w:eastAsia="Times New Roman" w:hAnsi="Times New Roman" w:cs="Times New Roman"/>
                <w:sz w:val="20"/>
                <w:szCs w:val="20"/>
                <w:highlight w:val="white"/>
              </w:rPr>
              <w:t>Rh</w:t>
            </w:r>
            <w:proofErr w:type="spellEnd"/>
            <w:r w:rsidRPr="00B07523">
              <w:rPr>
                <w:rFonts w:ascii="Times New Roman" w:eastAsia="Times New Roman" w:hAnsi="Times New Roman" w:cs="Times New Roman"/>
                <w:sz w:val="20"/>
                <w:szCs w:val="20"/>
                <w:highlight w:val="white"/>
              </w:rPr>
              <w:t xml:space="preserve">+ поз.;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20% завись еритроцитів В </w:t>
            </w:r>
            <w:proofErr w:type="spellStart"/>
            <w:r w:rsidRPr="00B07523">
              <w:rPr>
                <w:rFonts w:ascii="Times New Roman" w:eastAsia="Times New Roman" w:hAnsi="Times New Roman" w:cs="Times New Roman"/>
                <w:sz w:val="20"/>
                <w:szCs w:val="20"/>
                <w:highlight w:val="white"/>
              </w:rPr>
              <w:t>Rh</w:t>
            </w:r>
            <w:proofErr w:type="spellEnd"/>
            <w:r w:rsidRPr="00B07523">
              <w:rPr>
                <w:rFonts w:ascii="Times New Roman" w:eastAsia="Times New Roman" w:hAnsi="Times New Roman" w:cs="Times New Roman"/>
                <w:sz w:val="20"/>
                <w:szCs w:val="20"/>
                <w:highlight w:val="white"/>
              </w:rPr>
              <w:t>+ поз.</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16.</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roofErr w:type="spellStart"/>
            <w:r w:rsidRPr="00B07523">
              <w:rPr>
                <w:rFonts w:ascii="Times New Roman" w:eastAsia="Times New Roman" w:hAnsi="Times New Roman" w:cs="Times New Roman"/>
                <w:b/>
                <w:bCs/>
                <w:sz w:val="20"/>
                <w:szCs w:val="20"/>
                <w:highlight w:val="white"/>
              </w:rPr>
              <w:t>Калібраційна</w:t>
            </w:r>
            <w:proofErr w:type="spellEnd"/>
            <w:r w:rsidRPr="00B07523">
              <w:rPr>
                <w:rFonts w:ascii="Times New Roman" w:eastAsia="Times New Roman" w:hAnsi="Times New Roman" w:cs="Times New Roman"/>
                <w:b/>
                <w:bCs/>
                <w:sz w:val="20"/>
                <w:szCs w:val="20"/>
                <w:highlight w:val="white"/>
              </w:rPr>
              <w:t xml:space="preserve"> плазма 12*1 </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30590- Набір реагентів для вимірювання множинних</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чинників згортання IVD (діагностика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уп</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Калібраційна</w:t>
            </w:r>
            <w:proofErr w:type="spellEnd"/>
            <w:r w:rsidRPr="00B07523">
              <w:rPr>
                <w:rFonts w:ascii="Times New Roman" w:eastAsia="Times New Roman" w:hAnsi="Times New Roman" w:cs="Times New Roman"/>
                <w:sz w:val="20"/>
                <w:szCs w:val="20"/>
                <w:highlight w:val="white"/>
              </w:rPr>
              <w:t xml:space="preserve"> плазма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 для ПЧ, Фібриногену, АТ ІІІ, фасовка-12х1 мл.</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17.</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Контрольна плазма I-II </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30590- Набір реагентів для вимірювання множинних</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чинників згортання IVD (діагностика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уп</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Cs/>
                <w:sz w:val="20"/>
                <w:szCs w:val="20"/>
                <w:highlight w:val="white"/>
              </w:rPr>
            </w:pPr>
            <w:r w:rsidRPr="00B07523">
              <w:rPr>
                <w:rFonts w:ascii="Times New Roman" w:eastAsia="Times New Roman" w:hAnsi="Times New Roman" w:cs="Times New Roman"/>
                <w:sz w:val="20"/>
                <w:szCs w:val="20"/>
                <w:highlight w:val="white"/>
              </w:rPr>
              <w:t xml:space="preserve">Фасування: </w:t>
            </w:r>
            <w:r w:rsidRPr="00B07523">
              <w:rPr>
                <w:rFonts w:ascii="Times New Roman" w:eastAsia="Times New Roman" w:hAnsi="Times New Roman" w:cs="Times New Roman"/>
                <w:bCs/>
                <w:sz w:val="20"/>
                <w:szCs w:val="20"/>
                <w:highlight w:val="white"/>
              </w:rPr>
              <w:t>рівень 1: 10х1 мл; рівень 2: 10х1 мл.</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Контрольна плазма, що призначена для внутрішнього контролю якості системи вимірювання коагуляції, а саме для тестів на ПЧ, АЧТЧ, фібриноген, ТЧ та </w:t>
            </w:r>
            <w:proofErr w:type="spellStart"/>
            <w:r w:rsidRPr="00B07523">
              <w:rPr>
                <w:rFonts w:ascii="Times New Roman" w:eastAsia="Times New Roman" w:hAnsi="Times New Roman" w:cs="Times New Roman"/>
                <w:sz w:val="20"/>
                <w:szCs w:val="20"/>
                <w:highlight w:val="white"/>
              </w:rPr>
              <w:t>антитромбін</w:t>
            </w:r>
            <w:proofErr w:type="spellEnd"/>
            <w:r w:rsidRPr="00B07523">
              <w:rPr>
                <w:rFonts w:ascii="Times New Roman" w:eastAsia="Times New Roman" w:hAnsi="Times New Roman" w:cs="Times New Roman"/>
                <w:sz w:val="20"/>
                <w:szCs w:val="20"/>
                <w:highlight w:val="white"/>
              </w:rPr>
              <w:t xml:space="preserve"> ІІІ. Реагент повинен бути отриманий з </w:t>
            </w:r>
            <w:proofErr w:type="spellStart"/>
            <w:r w:rsidRPr="00B07523">
              <w:rPr>
                <w:rFonts w:ascii="Times New Roman" w:eastAsia="Times New Roman" w:hAnsi="Times New Roman" w:cs="Times New Roman"/>
                <w:sz w:val="20"/>
                <w:szCs w:val="20"/>
                <w:highlight w:val="white"/>
              </w:rPr>
              <w:t>антикоагульованої</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пулованої</w:t>
            </w:r>
            <w:proofErr w:type="spellEnd"/>
            <w:r w:rsidRPr="00B07523">
              <w:rPr>
                <w:rFonts w:ascii="Times New Roman" w:eastAsia="Times New Roman" w:hAnsi="Times New Roman" w:cs="Times New Roman"/>
                <w:sz w:val="20"/>
                <w:szCs w:val="20"/>
                <w:highlight w:val="white"/>
              </w:rPr>
              <w:t xml:space="preserve"> плазми людини від здорових донорів зі стабілізатором та консервантом.</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bCs/>
                <w:sz w:val="20"/>
                <w:szCs w:val="20"/>
                <w:highlight w:val="white"/>
              </w:rPr>
              <w:t xml:space="preserve">Відкриті флакони повинні бути стабільні </w:t>
            </w:r>
            <w:r w:rsidRPr="00B07523">
              <w:rPr>
                <w:rFonts w:ascii="Times New Roman" w:eastAsia="Times New Roman" w:hAnsi="Times New Roman" w:cs="Times New Roman"/>
                <w:sz w:val="20"/>
                <w:szCs w:val="20"/>
                <w:highlight w:val="white"/>
              </w:rPr>
              <w:t>протягом не менш як 4 години при температурі 20-25°С та не менш як 30 днів при температурі -20°С.</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18.</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Сольовий агар</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58596-Агар з яєчним жовтком і</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телуритом для</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Staphylococcus</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spp</w:t>
            </w:r>
            <w:proofErr w:type="spellEnd"/>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живильне середовище</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IVD (діагностика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tc>
        <w:tc>
          <w:tcPr>
            <w:tcW w:w="325" w:type="pct"/>
            <w:tcBorders>
              <w:top w:val="single" w:sz="4" w:space="0" w:color="auto"/>
              <w:left w:val="single" w:sz="8" w:space="0" w:color="auto"/>
              <w:bottom w:val="single" w:sz="4" w:space="0" w:color="auto"/>
              <w:right w:val="nil"/>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кг</w:t>
            </w:r>
          </w:p>
        </w:tc>
        <w:tc>
          <w:tcPr>
            <w:tcW w:w="317" w:type="pct"/>
            <w:tcBorders>
              <w:top w:val="single" w:sz="4" w:space="0" w:color="auto"/>
              <w:left w:val="single" w:sz="8" w:space="0" w:color="auto"/>
              <w:bottom w:val="single" w:sz="4" w:space="0" w:color="auto"/>
              <w:right w:val="single" w:sz="8" w:space="0" w:color="auto"/>
            </w:tcBorders>
            <w:noWrap/>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Сольовий агар характеризується високою концентрацією хлористого натрію. У такій кількості хлорид інгібує ріст супутньої мікрофлори, але не впливає на розвиток стафілококу, що  сприяє його виділенню з клінічного матеріалу.</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19.</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roofErr w:type="spellStart"/>
            <w:r w:rsidRPr="00B07523">
              <w:rPr>
                <w:rFonts w:ascii="Times New Roman" w:eastAsia="Times New Roman" w:hAnsi="Times New Roman" w:cs="Times New Roman"/>
                <w:b/>
                <w:bCs/>
                <w:sz w:val="20"/>
                <w:szCs w:val="20"/>
                <w:highlight w:val="white"/>
              </w:rPr>
              <w:t>Лактобакагар</w:t>
            </w:r>
            <w:proofErr w:type="spellEnd"/>
            <w:r w:rsidRPr="00B07523">
              <w:rPr>
                <w:rFonts w:ascii="Times New Roman" w:eastAsia="Times New Roman" w:hAnsi="Times New Roman" w:cs="Times New Roman"/>
                <w:b/>
                <w:bCs/>
                <w:sz w:val="20"/>
                <w:szCs w:val="20"/>
                <w:highlight w:val="white"/>
              </w:rPr>
              <w:t xml:space="preserve"> </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62080 - Агар для </w:t>
            </w:r>
            <w:proofErr w:type="spellStart"/>
            <w:r w:rsidRPr="00B07523">
              <w:rPr>
                <w:rFonts w:ascii="Times New Roman" w:eastAsia="Times New Roman" w:hAnsi="Times New Roman" w:cs="Times New Roman"/>
                <w:sz w:val="20"/>
                <w:szCs w:val="20"/>
                <w:highlight w:val="white"/>
              </w:rPr>
              <w:t>Lactobacillus</w:t>
            </w:r>
            <w:proofErr w:type="spellEnd"/>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spp</w:t>
            </w:r>
            <w:proofErr w:type="spellEnd"/>
            <w:r w:rsidRPr="00B07523">
              <w:rPr>
                <w:rFonts w:ascii="Times New Roman" w:eastAsia="Times New Roman" w:hAnsi="Times New Roman" w:cs="Times New Roman"/>
                <w:sz w:val="20"/>
                <w:szCs w:val="20"/>
                <w:highlight w:val="white"/>
              </w:rPr>
              <w:t>., живильне</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середовище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tc>
        <w:tc>
          <w:tcPr>
            <w:tcW w:w="325" w:type="pct"/>
            <w:tcBorders>
              <w:top w:val="single" w:sz="4" w:space="0" w:color="auto"/>
              <w:left w:val="single" w:sz="8" w:space="0" w:color="auto"/>
              <w:bottom w:val="single" w:sz="4" w:space="0" w:color="auto"/>
              <w:right w:val="nil"/>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кг</w:t>
            </w:r>
          </w:p>
        </w:tc>
        <w:tc>
          <w:tcPr>
            <w:tcW w:w="317" w:type="pct"/>
            <w:tcBorders>
              <w:top w:val="single" w:sz="4" w:space="0" w:color="auto"/>
              <w:left w:val="single" w:sz="8" w:space="0" w:color="auto"/>
              <w:bottom w:val="single" w:sz="4" w:space="0" w:color="auto"/>
              <w:right w:val="single" w:sz="8" w:space="0" w:color="auto"/>
            </w:tcBorders>
            <w:noWrap/>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0,1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Лактобакагар</w:t>
            </w:r>
            <w:proofErr w:type="spellEnd"/>
            <w:r w:rsidRPr="00B07523">
              <w:rPr>
                <w:rFonts w:ascii="Times New Roman" w:eastAsia="Times New Roman" w:hAnsi="Times New Roman" w:cs="Times New Roman"/>
                <w:sz w:val="20"/>
                <w:szCs w:val="20"/>
                <w:highlight w:val="white"/>
              </w:rPr>
              <w:t xml:space="preserve"> - диференційне поживне середовище, яке стимулює ріст </w:t>
            </w:r>
            <w:proofErr w:type="spellStart"/>
            <w:r w:rsidRPr="00B07523">
              <w:rPr>
                <w:rFonts w:ascii="Times New Roman" w:eastAsia="Times New Roman" w:hAnsi="Times New Roman" w:cs="Times New Roman"/>
                <w:sz w:val="20"/>
                <w:szCs w:val="20"/>
                <w:highlight w:val="white"/>
              </w:rPr>
              <w:t>лактобактерій</w:t>
            </w:r>
            <w:proofErr w:type="spellEnd"/>
            <w:r w:rsidRPr="00B07523">
              <w:rPr>
                <w:rFonts w:ascii="Times New Roman" w:eastAsia="Times New Roman" w:hAnsi="Times New Roman" w:cs="Times New Roman"/>
                <w:sz w:val="20"/>
                <w:szCs w:val="20"/>
                <w:highlight w:val="white"/>
              </w:rPr>
              <w:t xml:space="preserve"> та інгібує сторонню мікрофлору. Поживна частина середовища включає складні органічні компоненти (пептон, екстракт дріжджів), вуглевод (глюкоза) та мінеральні додатки (магній, марганець)</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20.</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Бульйон з лізином для аналізу </w:t>
            </w:r>
            <w:proofErr w:type="spellStart"/>
            <w:r w:rsidRPr="00B07523">
              <w:rPr>
                <w:rFonts w:ascii="Times New Roman" w:eastAsia="Times New Roman" w:hAnsi="Times New Roman" w:cs="Times New Roman"/>
                <w:b/>
                <w:bCs/>
                <w:sz w:val="20"/>
                <w:szCs w:val="20"/>
                <w:highlight w:val="white"/>
              </w:rPr>
              <w:t>декарбоксилації</w:t>
            </w:r>
            <w:proofErr w:type="spellEnd"/>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59092 - Бульйон з</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лізіндекарбоксилазою</w:t>
            </w:r>
            <w:proofErr w:type="spellEnd"/>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живильне середовище</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IVD (діагностика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tc>
        <w:tc>
          <w:tcPr>
            <w:tcW w:w="325" w:type="pct"/>
            <w:tcBorders>
              <w:top w:val="single" w:sz="4" w:space="0" w:color="auto"/>
              <w:left w:val="single" w:sz="8" w:space="0" w:color="auto"/>
              <w:bottom w:val="single" w:sz="4" w:space="0" w:color="auto"/>
              <w:right w:val="nil"/>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кг</w:t>
            </w:r>
          </w:p>
        </w:tc>
        <w:tc>
          <w:tcPr>
            <w:tcW w:w="317" w:type="pct"/>
            <w:tcBorders>
              <w:top w:val="single" w:sz="4" w:space="0" w:color="auto"/>
              <w:left w:val="single" w:sz="8" w:space="0" w:color="auto"/>
              <w:bottom w:val="single" w:sz="4" w:space="0" w:color="auto"/>
              <w:right w:val="single" w:sz="8" w:space="0" w:color="auto"/>
            </w:tcBorders>
            <w:noWrap/>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0,1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Бульйони використовують для диференціації мікроорганізмів, за здатністю </w:t>
            </w:r>
            <w:proofErr w:type="spellStart"/>
            <w:r w:rsidRPr="00B07523">
              <w:rPr>
                <w:rFonts w:ascii="Times New Roman" w:eastAsia="Times New Roman" w:hAnsi="Times New Roman" w:cs="Times New Roman"/>
                <w:sz w:val="20"/>
                <w:szCs w:val="20"/>
                <w:highlight w:val="white"/>
              </w:rPr>
              <w:t>декарбоксилювати</w:t>
            </w:r>
            <w:proofErr w:type="spellEnd"/>
            <w:r w:rsidRPr="00B07523">
              <w:rPr>
                <w:rFonts w:ascii="Times New Roman" w:eastAsia="Times New Roman" w:hAnsi="Times New Roman" w:cs="Times New Roman"/>
                <w:sz w:val="20"/>
                <w:szCs w:val="20"/>
                <w:highlight w:val="white"/>
              </w:rPr>
              <w:t xml:space="preserve"> ту чи іншу амінокислоту.</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21.</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Бульйон контрольний для аналізу </w:t>
            </w:r>
            <w:proofErr w:type="spellStart"/>
            <w:r w:rsidRPr="00B07523">
              <w:rPr>
                <w:rFonts w:ascii="Times New Roman" w:eastAsia="Times New Roman" w:hAnsi="Times New Roman" w:cs="Times New Roman"/>
                <w:b/>
                <w:bCs/>
                <w:sz w:val="20"/>
                <w:szCs w:val="20"/>
                <w:highlight w:val="white"/>
              </w:rPr>
              <w:t>декарбоксилації</w:t>
            </w:r>
            <w:proofErr w:type="spellEnd"/>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58651-Окислювальний/</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ферментативний бульйон,</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живильне середовище</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IVD (діагностика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tc>
        <w:tc>
          <w:tcPr>
            <w:tcW w:w="325" w:type="pct"/>
            <w:tcBorders>
              <w:top w:val="single" w:sz="4" w:space="0" w:color="auto"/>
              <w:left w:val="single" w:sz="8" w:space="0" w:color="auto"/>
              <w:bottom w:val="single" w:sz="4" w:space="0" w:color="auto"/>
              <w:right w:val="nil"/>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кг</w:t>
            </w:r>
          </w:p>
        </w:tc>
        <w:tc>
          <w:tcPr>
            <w:tcW w:w="317" w:type="pct"/>
            <w:tcBorders>
              <w:top w:val="single" w:sz="4" w:space="0" w:color="auto"/>
              <w:left w:val="single" w:sz="8" w:space="0" w:color="auto"/>
              <w:bottom w:val="single" w:sz="4" w:space="0" w:color="auto"/>
              <w:right w:val="single" w:sz="8" w:space="0" w:color="auto"/>
            </w:tcBorders>
            <w:noWrap/>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0,1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Бульйон контрольний для аналізу </w:t>
            </w:r>
            <w:proofErr w:type="spellStart"/>
            <w:r w:rsidRPr="00B07523">
              <w:rPr>
                <w:rFonts w:ascii="Times New Roman" w:eastAsia="Times New Roman" w:hAnsi="Times New Roman" w:cs="Times New Roman"/>
                <w:sz w:val="20"/>
                <w:szCs w:val="20"/>
                <w:highlight w:val="white"/>
              </w:rPr>
              <w:t>декарбоксилації</w:t>
            </w:r>
            <w:proofErr w:type="spellEnd"/>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22.</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Набір для виділення нуклеїнових кислот за допомогою автоматичної станції, 32 реакції </w:t>
            </w:r>
          </w:p>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52521-Екстракція/ізоляція</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нуклеїнових кислот, набір</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IVD (діагностика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 Набір для виділення нуклеїнових кислот за допомогою автоматичної станції, 32 реакції. Набір призначено для виділення ДНК / РНК (</w:t>
            </w:r>
            <w:proofErr w:type="spellStart"/>
            <w:r w:rsidRPr="00B07523">
              <w:rPr>
                <w:rFonts w:ascii="Times New Roman" w:eastAsia="Times New Roman" w:hAnsi="Times New Roman" w:cs="Times New Roman"/>
                <w:sz w:val="20"/>
                <w:szCs w:val="20"/>
                <w:highlight w:val="white"/>
              </w:rPr>
              <w:t>геномної</w:t>
            </w:r>
            <w:proofErr w:type="spellEnd"/>
            <w:r w:rsidRPr="00B07523">
              <w:rPr>
                <w:rFonts w:ascii="Times New Roman" w:eastAsia="Times New Roman" w:hAnsi="Times New Roman" w:cs="Times New Roman"/>
                <w:sz w:val="20"/>
                <w:szCs w:val="20"/>
                <w:highlight w:val="white"/>
              </w:rPr>
              <w:t xml:space="preserve">, вірусної, бактеріальної, </w:t>
            </w:r>
            <w:proofErr w:type="spellStart"/>
            <w:r w:rsidRPr="00B07523">
              <w:rPr>
                <w:rFonts w:ascii="Times New Roman" w:eastAsia="Times New Roman" w:hAnsi="Times New Roman" w:cs="Times New Roman"/>
                <w:sz w:val="20"/>
                <w:szCs w:val="20"/>
                <w:highlight w:val="white"/>
              </w:rPr>
              <w:t>мітохондріальної</w:t>
            </w:r>
            <w:proofErr w:type="spellEnd"/>
            <w:r w:rsidRPr="00B07523">
              <w:rPr>
                <w:rFonts w:ascii="Times New Roman" w:eastAsia="Times New Roman" w:hAnsi="Times New Roman" w:cs="Times New Roman"/>
                <w:sz w:val="20"/>
                <w:szCs w:val="20"/>
                <w:highlight w:val="white"/>
              </w:rPr>
              <w:t xml:space="preserve"> тощо) з біологічних зразків за допомогою напівавтоматичних та автоматичних станцій для екстракції на 32 зразки, зокрема </w:t>
            </w:r>
            <w:proofErr w:type="spellStart"/>
            <w:r w:rsidRPr="00B07523">
              <w:rPr>
                <w:rFonts w:ascii="Times New Roman" w:eastAsia="Times New Roman" w:hAnsi="Times New Roman" w:cs="Times New Roman"/>
                <w:sz w:val="20"/>
                <w:szCs w:val="20"/>
                <w:highlight w:val="white"/>
              </w:rPr>
              <w:t>Autopure</w:t>
            </w:r>
            <w:proofErr w:type="spellEnd"/>
            <w:r w:rsidRPr="00B07523">
              <w:rPr>
                <w:rFonts w:ascii="Times New Roman" w:eastAsia="Times New Roman" w:hAnsi="Times New Roman" w:cs="Times New Roman"/>
                <w:sz w:val="20"/>
                <w:szCs w:val="20"/>
                <w:highlight w:val="white"/>
              </w:rPr>
              <w:t xml:space="preserve"> 32. Отримана тотальна ДНК / РНК може в подальшому бути використана для проведення </w:t>
            </w:r>
            <w:proofErr w:type="spellStart"/>
            <w:r w:rsidRPr="00B07523">
              <w:rPr>
                <w:rFonts w:ascii="Times New Roman" w:eastAsia="Times New Roman" w:hAnsi="Times New Roman" w:cs="Times New Roman"/>
                <w:sz w:val="20"/>
                <w:szCs w:val="20"/>
                <w:highlight w:val="white"/>
              </w:rPr>
              <w:t>полімеразної</w:t>
            </w:r>
            <w:proofErr w:type="spellEnd"/>
            <w:r w:rsidRPr="00B07523">
              <w:rPr>
                <w:rFonts w:ascii="Times New Roman" w:eastAsia="Times New Roman" w:hAnsi="Times New Roman" w:cs="Times New Roman"/>
                <w:sz w:val="20"/>
                <w:szCs w:val="20"/>
                <w:highlight w:val="white"/>
              </w:rPr>
              <w:t xml:space="preserve"> ланцюгової реакції (ПЛР) в реальному часі (RT), </w:t>
            </w:r>
            <w:proofErr w:type="spellStart"/>
            <w:r w:rsidRPr="00B07523">
              <w:rPr>
                <w:rFonts w:ascii="Times New Roman" w:eastAsia="Times New Roman" w:hAnsi="Times New Roman" w:cs="Times New Roman"/>
                <w:sz w:val="20"/>
                <w:szCs w:val="20"/>
                <w:highlight w:val="white"/>
              </w:rPr>
              <w:t>секвенування</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бісульфітної</w:t>
            </w:r>
            <w:proofErr w:type="spellEnd"/>
            <w:r w:rsidRPr="00B07523">
              <w:rPr>
                <w:rFonts w:ascii="Times New Roman" w:eastAsia="Times New Roman" w:hAnsi="Times New Roman" w:cs="Times New Roman"/>
                <w:sz w:val="20"/>
                <w:szCs w:val="20"/>
                <w:highlight w:val="white"/>
              </w:rPr>
              <w:t xml:space="preserve"> конверсії, </w:t>
            </w:r>
            <w:proofErr w:type="spellStart"/>
            <w:r w:rsidRPr="00B07523">
              <w:rPr>
                <w:rFonts w:ascii="Times New Roman" w:eastAsia="Times New Roman" w:hAnsi="Times New Roman" w:cs="Times New Roman"/>
                <w:sz w:val="20"/>
                <w:szCs w:val="20"/>
                <w:highlight w:val="white"/>
              </w:rPr>
              <w:t>рестикційного</w:t>
            </w:r>
            <w:proofErr w:type="spellEnd"/>
            <w:r w:rsidRPr="00B07523">
              <w:rPr>
                <w:rFonts w:ascii="Times New Roman" w:eastAsia="Times New Roman" w:hAnsi="Times New Roman" w:cs="Times New Roman"/>
                <w:sz w:val="20"/>
                <w:szCs w:val="20"/>
                <w:highlight w:val="white"/>
              </w:rPr>
              <w:t xml:space="preserve"> </w:t>
            </w:r>
            <w:r w:rsidRPr="00B07523">
              <w:rPr>
                <w:rFonts w:ascii="Times New Roman" w:eastAsia="Times New Roman" w:hAnsi="Times New Roman" w:cs="Times New Roman"/>
                <w:sz w:val="20"/>
                <w:szCs w:val="20"/>
                <w:highlight w:val="white"/>
              </w:rPr>
              <w:lastRenderedPageBreak/>
              <w:t xml:space="preserve">аналізу та інших молекулярно-генетичних процедур. Сфера використання </w:t>
            </w:r>
            <w:proofErr w:type="spellStart"/>
            <w:r w:rsidRPr="00B07523">
              <w:rPr>
                <w:rFonts w:ascii="Times New Roman" w:eastAsia="Times New Roman" w:hAnsi="Times New Roman" w:cs="Times New Roman"/>
                <w:sz w:val="20"/>
                <w:szCs w:val="20"/>
                <w:highlight w:val="white"/>
              </w:rPr>
              <w:t>реагентного</w:t>
            </w:r>
            <w:proofErr w:type="spellEnd"/>
            <w:r w:rsidRPr="00B07523">
              <w:rPr>
                <w:rFonts w:ascii="Times New Roman" w:eastAsia="Times New Roman" w:hAnsi="Times New Roman" w:cs="Times New Roman"/>
                <w:sz w:val="20"/>
                <w:szCs w:val="20"/>
                <w:highlight w:val="white"/>
              </w:rPr>
              <w:t xml:space="preserve"> набору включає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діагностику (IVD), епідеміологічний скринінг і науково-дослідні роботи.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Склад: 32 реакцій / набір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Номінальний час відпрацювання: 15 хв. 30 </w:t>
            </w:r>
            <w:proofErr w:type="spellStart"/>
            <w:r w:rsidRPr="00B07523">
              <w:rPr>
                <w:rFonts w:ascii="Times New Roman" w:eastAsia="Times New Roman" w:hAnsi="Times New Roman" w:cs="Times New Roman"/>
                <w:sz w:val="20"/>
                <w:szCs w:val="20"/>
                <w:highlight w:val="white"/>
              </w:rPr>
              <w:t>сек</w:t>
            </w:r>
            <w:proofErr w:type="spellEnd"/>
            <w:r w:rsidRPr="00B07523">
              <w:rPr>
                <w:rFonts w:ascii="Times New Roman" w:eastAsia="Times New Roman" w:hAnsi="Times New Roman" w:cs="Times New Roman"/>
                <w:sz w:val="20"/>
                <w:szCs w:val="20"/>
                <w:highlight w:val="white"/>
              </w:rPr>
              <w:t xml:space="preserve">.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Виміряний час відпрацювання: не більше 20 хв.</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lastRenderedPageBreak/>
              <w:t>23.</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Контрольний матеріал  , 2.0 </w:t>
            </w:r>
            <w:proofErr w:type="spellStart"/>
            <w:r w:rsidRPr="00B07523">
              <w:rPr>
                <w:rFonts w:ascii="Times New Roman" w:eastAsia="Times New Roman" w:hAnsi="Times New Roman" w:cs="Times New Roman"/>
                <w:b/>
                <w:bCs/>
                <w:sz w:val="20"/>
                <w:szCs w:val="20"/>
                <w:highlight w:val="white"/>
              </w:rPr>
              <w:t>мл,нормальний</w:t>
            </w:r>
            <w:proofErr w:type="spellEnd"/>
            <w:r w:rsidRPr="00B07523">
              <w:rPr>
                <w:rFonts w:ascii="Times New Roman" w:eastAsia="Times New Roman" w:hAnsi="Times New Roman" w:cs="Times New Roman"/>
                <w:b/>
                <w:bCs/>
                <w:sz w:val="20"/>
                <w:szCs w:val="20"/>
                <w:highlight w:val="white"/>
              </w:rPr>
              <w:t xml:space="preserve"> рівень</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55866 — Підрахунок клітин крові IVD (діагностика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контрольний матеріал</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шт</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3</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Контрольний матеріал з нормальними </w:t>
            </w:r>
            <w:proofErr w:type="spellStart"/>
            <w:r w:rsidRPr="00B07523">
              <w:rPr>
                <w:rFonts w:ascii="Times New Roman" w:eastAsia="Times New Roman" w:hAnsi="Times New Roman" w:cs="Times New Roman"/>
                <w:sz w:val="20"/>
                <w:szCs w:val="20"/>
                <w:highlight w:val="white"/>
              </w:rPr>
              <w:t>показниками,призначений</w:t>
            </w:r>
            <w:proofErr w:type="spellEnd"/>
            <w:r w:rsidRPr="00B07523">
              <w:rPr>
                <w:rFonts w:ascii="Times New Roman" w:eastAsia="Times New Roman" w:hAnsi="Times New Roman" w:cs="Times New Roman"/>
                <w:sz w:val="20"/>
                <w:szCs w:val="20"/>
                <w:highlight w:val="white"/>
              </w:rPr>
              <w:t xml:space="preserve"> для оцінки точності і достовірності результатів, отриманих на гематологічних аналізаторах. Форма випуску: 1флакон  х 2,0  мл</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24.</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Біохімічна контрольна сироватка (</w:t>
            </w:r>
            <w:proofErr w:type="spellStart"/>
            <w:r w:rsidRPr="00B07523">
              <w:rPr>
                <w:rFonts w:ascii="Times New Roman" w:eastAsia="Times New Roman" w:hAnsi="Times New Roman" w:cs="Times New Roman"/>
                <w:b/>
                <w:bCs/>
                <w:sz w:val="20"/>
                <w:szCs w:val="20"/>
                <w:highlight w:val="white"/>
              </w:rPr>
              <w:t>Human</w:t>
            </w:r>
            <w:proofErr w:type="spellEnd"/>
            <w:r w:rsidRPr="00B07523">
              <w:rPr>
                <w:rFonts w:ascii="Times New Roman" w:eastAsia="Times New Roman" w:hAnsi="Times New Roman" w:cs="Times New Roman"/>
                <w:b/>
                <w:bCs/>
                <w:sz w:val="20"/>
                <w:szCs w:val="20"/>
                <w:highlight w:val="white"/>
              </w:rPr>
              <w:t xml:space="preserve">) I (5x5 мл) </w:t>
            </w:r>
          </w:p>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47869 - Множинні </w:t>
            </w:r>
            <w:proofErr w:type="spellStart"/>
            <w:r w:rsidRPr="00B07523">
              <w:rPr>
                <w:rFonts w:ascii="Times New Roman" w:eastAsia="Times New Roman" w:hAnsi="Times New Roman" w:cs="Times New Roman"/>
                <w:sz w:val="20"/>
                <w:szCs w:val="20"/>
                <w:highlight w:val="white"/>
              </w:rPr>
              <w:t>аналіти</w:t>
            </w:r>
            <w:proofErr w:type="spellEnd"/>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клінічної хімії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(діагностика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контрольний матеріал</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уп</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Біохімічна людська контрольна сироватка, I рівень, фасовка-5х5 мл</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25.</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HCV-ІІІ Тест-система </w:t>
            </w:r>
            <w:proofErr w:type="spellStart"/>
            <w:r w:rsidRPr="00B07523">
              <w:rPr>
                <w:rFonts w:ascii="Times New Roman" w:eastAsia="Times New Roman" w:hAnsi="Times New Roman" w:cs="Times New Roman"/>
                <w:b/>
                <w:bCs/>
                <w:sz w:val="20"/>
                <w:szCs w:val="20"/>
                <w:highlight w:val="white"/>
              </w:rPr>
              <w:t>імуноферментна</w:t>
            </w:r>
            <w:proofErr w:type="spellEnd"/>
            <w:r w:rsidRPr="00B07523">
              <w:rPr>
                <w:rFonts w:ascii="Times New Roman" w:eastAsia="Times New Roman" w:hAnsi="Times New Roman" w:cs="Times New Roman"/>
                <w:b/>
                <w:bCs/>
                <w:sz w:val="20"/>
                <w:szCs w:val="20"/>
                <w:highlight w:val="white"/>
              </w:rPr>
              <w:t xml:space="preserve"> для виявлення антитіл до вірусу гепатиту С,192 дослідження</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48365 - Вірус гепатиту C, загальні</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антитіла IVD (діагностика</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 набір,</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імуноферментний</w:t>
            </w:r>
            <w:proofErr w:type="spellEnd"/>
            <w:r w:rsidRPr="00B07523">
              <w:rPr>
                <w:rFonts w:ascii="Times New Roman" w:eastAsia="Times New Roman" w:hAnsi="Times New Roman" w:cs="Times New Roman"/>
                <w:sz w:val="20"/>
                <w:szCs w:val="20"/>
                <w:highlight w:val="white"/>
              </w:rPr>
              <w:t xml:space="preserve"> аналіз</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(ІФА)</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уп</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Характеристики: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Імуносорбент</w:t>
            </w:r>
            <w:proofErr w:type="spellEnd"/>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Полістироловий  планшет в </w:t>
            </w:r>
            <w:proofErr w:type="spellStart"/>
            <w:r w:rsidRPr="00B07523">
              <w:rPr>
                <w:rFonts w:ascii="Times New Roman" w:eastAsia="Times New Roman" w:hAnsi="Times New Roman" w:cs="Times New Roman"/>
                <w:sz w:val="20"/>
                <w:szCs w:val="20"/>
                <w:highlight w:val="white"/>
              </w:rPr>
              <w:t>вакуумованому</w:t>
            </w:r>
            <w:proofErr w:type="spellEnd"/>
            <w:r w:rsidRPr="00B07523">
              <w:rPr>
                <w:rFonts w:ascii="Times New Roman" w:eastAsia="Times New Roman" w:hAnsi="Times New Roman" w:cs="Times New Roman"/>
                <w:sz w:val="20"/>
                <w:szCs w:val="20"/>
                <w:highlight w:val="white"/>
              </w:rPr>
              <w:t xml:space="preserve"> пакеті з ламінованого алюмінію з замком </w:t>
            </w:r>
            <w:proofErr w:type="spellStart"/>
            <w:r w:rsidRPr="00B07523">
              <w:rPr>
                <w:rFonts w:ascii="Times New Roman" w:eastAsia="Times New Roman" w:hAnsi="Times New Roman" w:cs="Times New Roman"/>
                <w:sz w:val="20"/>
                <w:szCs w:val="20"/>
                <w:highlight w:val="white"/>
              </w:rPr>
              <w:t>Ziploc</w:t>
            </w:r>
            <w:proofErr w:type="spellEnd"/>
            <w:r w:rsidRPr="00B07523">
              <w:rPr>
                <w:rFonts w:ascii="Times New Roman" w:eastAsia="Times New Roman" w:hAnsi="Times New Roman" w:cs="Times New Roman"/>
                <w:sz w:val="20"/>
                <w:szCs w:val="20"/>
                <w:highlight w:val="white"/>
              </w:rPr>
              <w:t xml:space="preserve"> в лунках якого сорбовані </w:t>
            </w:r>
            <w:proofErr w:type="spellStart"/>
            <w:r w:rsidRPr="00B07523">
              <w:rPr>
                <w:rFonts w:ascii="Times New Roman" w:eastAsia="Times New Roman" w:hAnsi="Times New Roman" w:cs="Times New Roman"/>
                <w:sz w:val="20"/>
                <w:szCs w:val="20"/>
                <w:highlight w:val="white"/>
              </w:rPr>
              <w:t>рекомбінантні</w:t>
            </w:r>
            <w:proofErr w:type="spellEnd"/>
            <w:r w:rsidRPr="00B07523">
              <w:rPr>
                <w:rFonts w:ascii="Times New Roman" w:eastAsia="Times New Roman" w:hAnsi="Times New Roman" w:cs="Times New Roman"/>
                <w:sz w:val="20"/>
                <w:szCs w:val="20"/>
                <w:highlight w:val="white"/>
              </w:rPr>
              <w:t xml:space="preserve"> білки NS3, NS4, NS5 та мозаїчний білок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GST-</w:t>
            </w:r>
            <w:proofErr w:type="spellStart"/>
            <w:r w:rsidRPr="00B07523">
              <w:rPr>
                <w:rFonts w:ascii="Times New Roman" w:eastAsia="Times New Roman" w:hAnsi="Times New Roman" w:cs="Times New Roman"/>
                <w:sz w:val="20"/>
                <w:szCs w:val="20"/>
                <w:highlight w:val="white"/>
              </w:rPr>
              <w:t>CNab</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core</w:t>
            </w:r>
            <w:proofErr w:type="spellEnd"/>
            <w:r w:rsidRPr="00B07523">
              <w:rPr>
                <w:rFonts w:ascii="Times New Roman" w:eastAsia="Times New Roman" w:hAnsi="Times New Roman" w:cs="Times New Roman"/>
                <w:sz w:val="20"/>
                <w:szCs w:val="20"/>
                <w:highlight w:val="white"/>
              </w:rPr>
              <w:t>, NS3, NS4a, NS4b)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аналоги антигенів вірусу гепатиту С: </w:t>
            </w:r>
            <w:proofErr w:type="spellStart"/>
            <w:r w:rsidRPr="00B07523">
              <w:rPr>
                <w:rFonts w:ascii="Times New Roman" w:eastAsia="Times New Roman" w:hAnsi="Times New Roman" w:cs="Times New Roman"/>
                <w:sz w:val="20"/>
                <w:szCs w:val="20"/>
                <w:highlight w:val="white"/>
              </w:rPr>
              <w:t>core</w:t>
            </w:r>
            <w:proofErr w:type="spellEnd"/>
            <w:r w:rsidRPr="00B07523">
              <w:rPr>
                <w:rFonts w:ascii="Times New Roman" w:eastAsia="Times New Roman" w:hAnsi="Times New Roman" w:cs="Times New Roman"/>
                <w:sz w:val="20"/>
                <w:szCs w:val="20"/>
                <w:highlight w:val="white"/>
              </w:rPr>
              <w:t>, NS3, NS4, NS5. Готовий до використання.</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Кількість досліджень: 192 визначень у наборі.</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1.Концентрат </w:t>
            </w:r>
            <w:proofErr w:type="spellStart"/>
            <w:r w:rsidRPr="00B07523">
              <w:rPr>
                <w:rFonts w:ascii="Times New Roman" w:eastAsia="Times New Roman" w:hAnsi="Times New Roman" w:cs="Times New Roman"/>
                <w:sz w:val="20"/>
                <w:szCs w:val="20"/>
                <w:highlight w:val="white"/>
              </w:rPr>
              <w:t>кон’югату</w:t>
            </w:r>
            <w:proofErr w:type="spellEnd"/>
            <w:r w:rsidRPr="00B07523">
              <w:rPr>
                <w:rFonts w:ascii="Times New Roman" w:eastAsia="Times New Roman" w:hAnsi="Times New Roman" w:cs="Times New Roman"/>
                <w:sz w:val="20"/>
                <w:szCs w:val="20"/>
                <w:highlight w:val="white"/>
              </w:rPr>
              <w:t xml:space="preserve"> (11x).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Моноклональні</w:t>
            </w:r>
            <w:proofErr w:type="spellEnd"/>
            <w:r w:rsidRPr="00B07523">
              <w:rPr>
                <w:rFonts w:ascii="Times New Roman" w:eastAsia="Times New Roman" w:hAnsi="Times New Roman" w:cs="Times New Roman"/>
                <w:sz w:val="20"/>
                <w:szCs w:val="20"/>
                <w:highlight w:val="white"/>
              </w:rPr>
              <w:t xml:space="preserve"> антитіла до </w:t>
            </w:r>
            <w:proofErr w:type="spellStart"/>
            <w:r w:rsidRPr="00B07523">
              <w:rPr>
                <w:rFonts w:ascii="Times New Roman" w:eastAsia="Times New Roman" w:hAnsi="Times New Roman" w:cs="Times New Roman"/>
                <w:sz w:val="20"/>
                <w:szCs w:val="20"/>
                <w:highlight w:val="white"/>
              </w:rPr>
              <w:t>IgG</w:t>
            </w:r>
            <w:proofErr w:type="spellEnd"/>
            <w:r w:rsidRPr="00B07523">
              <w:rPr>
                <w:rFonts w:ascii="Times New Roman" w:eastAsia="Times New Roman" w:hAnsi="Times New Roman" w:cs="Times New Roman"/>
                <w:sz w:val="20"/>
                <w:szCs w:val="20"/>
                <w:highlight w:val="white"/>
              </w:rPr>
              <w:t xml:space="preserve"> та </w:t>
            </w:r>
            <w:proofErr w:type="spellStart"/>
            <w:r w:rsidRPr="00B07523">
              <w:rPr>
                <w:rFonts w:ascii="Times New Roman" w:eastAsia="Times New Roman" w:hAnsi="Times New Roman" w:cs="Times New Roman"/>
                <w:sz w:val="20"/>
                <w:szCs w:val="20"/>
                <w:highlight w:val="white"/>
              </w:rPr>
              <w:t>IgМ</w:t>
            </w:r>
            <w:proofErr w:type="spellEnd"/>
            <w:r w:rsidRPr="00B07523">
              <w:rPr>
                <w:rFonts w:ascii="Times New Roman" w:eastAsia="Times New Roman" w:hAnsi="Times New Roman" w:cs="Times New Roman"/>
                <w:sz w:val="20"/>
                <w:szCs w:val="20"/>
                <w:highlight w:val="white"/>
              </w:rPr>
              <w:t xml:space="preserve"> людини, </w:t>
            </w:r>
            <w:proofErr w:type="spellStart"/>
            <w:r w:rsidRPr="00B07523">
              <w:rPr>
                <w:rFonts w:ascii="Times New Roman" w:eastAsia="Times New Roman" w:hAnsi="Times New Roman" w:cs="Times New Roman"/>
                <w:sz w:val="20"/>
                <w:szCs w:val="20"/>
                <w:highlight w:val="white"/>
              </w:rPr>
              <w:t>кон’юговані</w:t>
            </w:r>
            <w:proofErr w:type="spellEnd"/>
            <w:r w:rsidRPr="00B07523">
              <w:rPr>
                <w:rFonts w:ascii="Times New Roman" w:eastAsia="Times New Roman" w:hAnsi="Times New Roman" w:cs="Times New Roman"/>
                <w:sz w:val="20"/>
                <w:szCs w:val="20"/>
                <w:highlight w:val="white"/>
              </w:rPr>
              <w:t xml:space="preserve"> з </w:t>
            </w:r>
            <w:proofErr w:type="spellStart"/>
            <w:r w:rsidRPr="00B07523">
              <w:rPr>
                <w:rFonts w:ascii="Times New Roman" w:eastAsia="Times New Roman" w:hAnsi="Times New Roman" w:cs="Times New Roman"/>
                <w:sz w:val="20"/>
                <w:szCs w:val="20"/>
                <w:highlight w:val="white"/>
              </w:rPr>
              <w:t>пероксидазою</w:t>
            </w:r>
            <w:proofErr w:type="spellEnd"/>
            <w:r w:rsidRPr="00B07523">
              <w:rPr>
                <w:rFonts w:ascii="Times New Roman" w:eastAsia="Times New Roman" w:hAnsi="Times New Roman" w:cs="Times New Roman"/>
                <w:sz w:val="20"/>
                <w:szCs w:val="20"/>
                <w:highlight w:val="white"/>
              </w:rPr>
              <w:t xml:space="preserve"> хрону та консервант.</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2. Позитивний контроль.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Очищені </w:t>
            </w:r>
            <w:proofErr w:type="spellStart"/>
            <w:r w:rsidRPr="00B07523">
              <w:rPr>
                <w:rFonts w:ascii="Times New Roman" w:eastAsia="Times New Roman" w:hAnsi="Times New Roman" w:cs="Times New Roman"/>
                <w:sz w:val="20"/>
                <w:szCs w:val="20"/>
                <w:highlight w:val="white"/>
              </w:rPr>
              <w:t>імуноглобуліни</w:t>
            </w:r>
            <w:proofErr w:type="spellEnd"/>
            <w:r w:rsidRPr="00B07523">
              <w:rPr>
                <w:rFonts w:ascii="Times New Roman" w:eastAsia="Times New Roman" w:hAnsi="Times New Roman" w:cs="Times New Roman"/>
                <w:sz w:val="20"/>
                <w:szCs w:val="20"/>
                <w:highlight w:val="white"/>
              </w:rPr>
              <w:t xml:space="preserve"> людини, специфічні до вірусу гепатиту С та консервант. Готовий до використання</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3. Негативний контроль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Інактивована</w:t>
            </w:r>
            <w:proofErr w:type="spellEnd"/>
            <w:r w:rsidRPr="00B07523">
              <w:rPr>
                <w:rFonts w:ascii="Times New Roman" w:eastAsia="Times New Roman" w:hAnsi="Times New Roman" w:cs="Times New Roman"/>
                <w:sz w:val="20"/>
                <w:szCs w:val="20"/>
                <w:highlight w:val="white"/>
              </w:rPr>
              <w:t xml:space="preserve"> сироватка крові людини,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яка не містить </w:t>
            </w:r>
            <w:proofErr w:type="spellStart"/>
            <w:r w:rsidRPr="00B07523">
              <w:rPr>
                <w:rFonts w:ascii="Times New Roman" w:eastAsia="Times New Roman" w:hAnsi="Times New Roman" w:cs="Times New Roman"/>
                <w:sz w:val="20"/>
                <w:szCs w:val="20"/>
                <w:highlight w:val="white"/>
              </w:rPr>
              <w:t>HВsAg</w:t>
            </w:r>
            <w:proofErr w:type="spellEnd"/>
            <w:r w:rsidRPr="00B07523">
              <w:rPr>
                <w:rFonts w:ascii="Times New Roman" w:eastAsia="Times New Roman" w:hAnsi="Times New Roman" w:cs="Times New Roman"/>
                <w:sz w:val="20"/>
                <w:szCs w:val="20"/>
                <w:highlight w:val="white"/>
              </w:rPr>
              <w:t xml:space="preserve">, антиген р24 ВІЛ1, антитіла до ВІЛ-1/2, вірусу гепатиту С і </w:t>
            </w:r>
            <w:proofErr w:type="spellStart"/>
            <w:r w:rsidRPr="00B07523">
              <w:rPr>
                <w:rFonts w:ascii="Times New Roman" w:eastAsia="Times New Roman" w:hAnsi="Times New Roman" w:cs="Times New Roman"/>
                <w:sz w:val="20"/>
                <w:szCs w:val="20"/>
                <w:highlight w:val="white"/>
              </w:rPr>
              <w:t>Т.pallidum</w:t>
            </w:r>
            <w:proofErr w:type="spellEnd"/>
            <w:r w:rsidRPr="00B07523">
              <w:rPr>
                <w:rFonts w:ascii="Times New Roman" w:eastAsia="Times New Roman" w:hAnsi="Times New Roman" w:cs="Times New Roman"/>
                <w:sz w:val="20"/>
                <w:szCs w:val="20"/>
                <w:highlight w:val="white"/>
              </w:rPr>
              <w:t xml:space="preserve"> та консерванти. Готовий до використання.</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4. Концентрат розчину для промивання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(26х).Концентрат сольового буферу з детергентом.</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5. Розчин для розведення сироваток.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Білково-сольовий буфер що містить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детергент, блок-компоненти і консервант. Готовий до використання.</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6. Розчин для розведення </w:t>
            </w:r>
            <w:proofErr w:type="spellStart"/>
            <w:r w:rsidRPr="00B07523">
              <w:rPr>
                <w:rFonts w:ascii="Times New Roman" w:eastAsia="Times New Roman" w:hAnsi="Times New Roman" w:cs="Times New Roman"/>
                <w:sz w:val="20"/>
                <w:szCs w:val="20"/>
                <w:highlight w:val="white"/>
              </w:rPr>
              <w:t>кон’югату</w:t>
            </w:r>
            <w:proofErr w:type="spellEnd"/>
            <w:r w:rsidRPr="00B07523">
              <w:rPr>
                <w:rFonts w:ascii="Times New Roman" w:eastAsia="Times New Roman" w:hAnsi="Times New Roman" w:cs="Times New Roman"/>
                <w:sz w:val="20"/>
                <w:szCs w:val="20"/>
                <w:highlight w:val="white"/>
              </w:rPr>
              <w:t xml:space="preserve">.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Білково-сольовий буфер, що містить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детергент, блок-компоненти і консервант. Готовий до використання.</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7.ТМБ-субстрат 3,3’,5,5’-тетраметилбензидин в розчині, що містить перекис водню [безбарвний]. Готовий до використання.</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8. Стоп-реагент. Розчин сірчаної кислоти [безбарвний]. Готовий до використання.</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9. Клейка плівка.</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26.</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roofErr w:type="spellStart"/>
            <w:r w:rsidRPr="00B07523">
              <w:rPr>
                <w:rFonts w:ascii="Times New Roman" w:eastAsia="Times New Roman" w:hAnsi="Times New Roman" w:cs="Times New Roman"/>
                <w:b/>
                <w:bCs/>
                <w:sz w:val="20"/>
                <w:szCs w:val="20"/>
                <w:highlight w:val="white"/>
              </w:rPr>
              <w:t>Цитратний</w:t>
            </w:r>
            <w:proofErr w:type="spellEnd"/>
            <w:r w:rsidRPr="00B07523">
              <w:rPr>
                <w:rFonts w:ascii="Times New Roman" w:eastAsia="Times New Roman" w:hAnsi="Times New Roman" w:cs="Times New Roman"/>
                <w:b/>
                <w:bCs/>
                <w:sz w:val="20"/>
                <w:szCs w:val="20"/>
                <w:highlight w:val="white"/>
              </w:rPr>
              <w:t xml:space="preserve"> агар </w:t>
            </w:r>
            <w:proofErr w:type="spellStart"/>
            <w:r w:rsidRPr="00B07523">
              <w:rPr>
                <w:rFonts w:ascii="Times New Roman" w:eastAsia="Times New Roman" w:hAnsi="Times New Roman" w:cs="Times New Roman"/>
                <w:b/>
                <w:bCs/>
                <w:sz w:val="20"/>
                <w:szCs w:val="20"/>
                <w:highlight w:val="white"/>
              </w:rPr>
              <w:t>Сіммонса</w:t>
            </w:r>
            <w:proofErr w:type="spellEnd"/>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58669 — </w:t>
            </w:r>
            <w:proofErr w:type="spellStart"/>
            <w:r w:rsidRPr="00B07523">
              <w:rPr>
                <w:rFonts w:ascii="Times New Roman" w:eastAsia="Times New Roman" w:hAnsi="Times New Roman" w:cs="Times New Roman"/>
                <w:sz w:val="20"/>
                <w:szCs w:val="20"/>
                <w:highlight w:val="white"/>
              </w:rPr>
              <w:t>Цитратний</w:t>
            </w:r>
            <w:proofErr w:type="spellEnd"/>
            <w:r w:rsidRPr="00B07523">
              <w:rPr>
                <w:rFonts w:ascii="Times New Roman" w:eastAsia="Times New Roman" w:hAnsi="Times New Roman" w:cs="Times New Roman"/>
                <w:sz w:val="20"/>
                <w:szCs w:val="20"/>
                <w:highlight w:val="white"/>
              </w:rPr>
              <w:t xml:space="preserve"> агар </w:t>
            </w:r>
            <w:proofErr w:type="spellStart"/>
            <w:r w:rsidRPr="00B07523">
              <w:rPr>
                <w:rFonts w:ascii="Times New Roman" w:eastAsia="Times New Roman" w:hAnsi="Times New Roman" w:cs="Times New Roman"/>
                <w:sz w:val="20"/>
                <w:szCs w:val="20"/>
                <w:highlight w:val="white"/>
              </w:rPr>
              <w:t>Сіммонса</w:t>
            </w:r>
            <w:proofErr w:type="spellEnd"/>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для </w:t>
            </w:r>
            <w:proofErr w:type="spellStart"/>
            <w:r w:rsidRPr="00B07523">
              <w:rPr>
                <w:rFonts w:ascii="Times New Roman" w:eastAsia="Times New Roman" w:hAnsi="Times New Roman" w:cs="Times New Roman"/>
                <w:sz w:val="20"/>
                <w:szCs w:val="20"/>
                <w:highlight w:val="white"/>
              </w:rPr>
              <w:t>Enterobacteriacae</w:t>
            </w:r>
            <w:proofErr w:type="spellEnd"/>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живильне середовище</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IVD (діагностика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кг</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0,1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Мінеральний склад агару </w:t>
            </w:r>
            <w:proofErr w:type="spellStart"/>
            <w:r w:rsidRPr="00B07523">
              <w:rPr>
                <w:rFonts w:ascii="Times New Roman" w:eastAsia="Times New Roman" w:hAnsi="Times New Roman" w:cs="Times New Roman"/>
                <w:sz w:val="20"/>
                <w:szCs w:val="20"/>
                <w:highlight w:val="white"/>
              </w:rPr>
              <w:t>Сіммонса</w:t>
            </w:r>
            <w:proofErr w:type="spellEnd"/>
            <w:r w:rsidRPr="00B07523">
              <w:rPr>
                <w:rFonts w:ascii="Times New Roman" w:eastAsia="Times New Roman" w:hAnsi="Times New Roman" w:cs="Times New Roman"/>
                <w:sz w:val="20"/>
                <w:szCs w:val="20"/>
                <w:highlight w:val="white"/>
              </w:rPr>
              <w:t xml:space="preserve"> відповідає потребам мікроорганізмам. Але єдиним джерелом вуглецю у середовищі є цитрат у вигляді натрієвої солі</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lastRenderedPageBreak/>
              <w:t>27.</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Основа </w:t>
            </w:r>
            <w:proofErr w:type="spellStart"/>
            <w:r w:rsidRPr="00B07523">
              <w:rPr>
                <w:rFonts w:ascii="Times New Roman" w:eastAsia="Times New Roman" w:hAnsi="Times New Roman" w:cs="Times New Roman"/>
                <w:b/>
                <w:bCs/>
                <w:sz w:val="20"/>
                <w:szCs w:val="20"/>
                <w:highlight w:val="white"/>
              </w:rPr>
              <w:t>казеїново</w:t>
            </w:r>
            <w:proofErr w:type="spellEnd"/>
            <w:r w:rsidRPr="00B07523">
              <w:rPr>
                <w:rFonts w:ascii="Times New Roman" w:eastAsia="Times New Roman" w:hAnsi="Times New Roman" w:cs="Times New Roman"/>
                <w:b/>
                <w:bCs/>
                <w:sz w:val="20"/>
                <w:szCs w:val="20"/>
                <w:highlight w:val="white"/>
              </w:rPr>
              <w:t>-вугільного агару</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58549 - Агар для </w:t>
            </w:r>
            <w:proofErr w:type="spellStart"/>
            <w:r w:rsidRPr="00B07523">
              <w:rPr>
                <w:rFonts w:ascii="Times New Roman" w:eastAsia="Times New Roman" w:hAnsi="Times New Roman" w:cs="Times New Roman"/>
                <w:sz w:val="20"/>
                <w:szCs w:val="20"/>
                <w:highlight w:val="white"/>
              </w:rPr>
              <w:t>Bordetella</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spp</w:t>
            </w:r>
            <w:proofErr w:type="spellEnd"/>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живильне середовище</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IVD (діагностика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кг</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0,1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Поживне середовище призначене </w:t>
            </w:r>
            <w:proofErr w:type="spellStart"/>
            <w:r w:rsidRPr="00B07523">
              <w:rPr>
                <w:rFonts w:ascii="Times New Roman" w:eastAsia="Times New Roman" w:hAnsi="Times New Roman" w:cs="Times New Roman"/>
                <w:sz w:val="20"/>
                <w:szCs w:val="20"/>
                <w:highlight w:val="white"/>
              </w:rPr>
              <w:t>дпя</w:t>
            </w:r>
            <w:proofErr w:type="spellEnd"/>
            <w:r w:rsidRPr="00B07523">
              <w:rPr>
                <w:rFonts w:ascii="Times New Roman" w:eastAsia="Times New Roman" w:hAnsi="Times New Roman" w:cs="Times New Roman"/>
                <w:sz w:val="20"/>
                <w:szCs w:val="20"/>
                <w:highlight w:val="white"/>
              </w:rPr>
              <w:t xml:space="preserve"> виділення коклюшного мікроба з інфікованого матеріалу від хворих на кашлюк та контактних осіб, а також для культивування штамів </w:t>
            </w:r>
            <w:proofErr w:type="spellStart"/>
            <w:r w:rsidRPr="00B07523">
              <w:rPr>
                <w:rFonts w:ascii="Times New Roman" w:eastAsia="Times New Roman" w:hAnsi="Times New Roman" w:cs="Times New Roman"/>
                <w:sz w:val="20"/>
                <w:szCs w:val="20"/>
                <w:highlight w:val="white"/>
              </w:rPr>
              <w:t>бордетел</w:t>
            </w:r>
            <w:proofErr w:type="spellEnd"/>
            <w:r w:rsidRPr="00B07523">
              <w:rPr>
                <w:rFonts w:ascii="Times New Roman" w:eastAsia="Times New Roman" w:hAnsi="Times New Roman" w:cs="Times New Roman"/>
                <w:sz w:val="20"/>
                <w:szCs w:val="20"/>
                <w:highlight w:val="white"/>
              </w:rPr>
              <w:t>.</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28.</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ЗАБАРВЛЕННЯ ЗА ЦІЛЕМ-НІЛЬСЕНОМ - набір для диференціального забарвлення мікобактерій туберкульозу </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42694 - Барвник для</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кислотостійких бактерій, набір, IVD</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3</w:t>
            </w:r>
          </w:p>
        </w:tc>
        <w:tc>
          <w:tcPr>
            <w:tcW w:w="2125"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 призначений для диференціального забарвлення мікобактерій туберкульозу (</w:t>
            </w:r>
            <w:proofErr w:type="spellStart"/>
            <w:r w:rsidRPr="00B07523">
              <w:rPr>
                <w:rFonts w:ascii="Times New Roman" w:eastAsia="Times New Roman" w:hAnsi="Times New Roman" w:cs="Times New Roman"/>
                <w:sz w:val="20"/>
                <w:szCs w:val="20"/>
                <w:highlight w:val="white"/>
              </w:rPr>
              <w:t>Mycobacteriaceatuberculosis</w:t>
            </w:r>
            <w:proofErr w:type="spellEnd"/>
            <w:r w:rsidRPr="00B07523">
              <w:rPr>
                <w:rFonts w:ascii="Times New Roman" w:eastAsia="Times New Roman" w:hAnsi="Times New Roman" w:cs="Times New Roman"/>
                <w:sz w:val="20"/>
                <w:szCs w:val="20"/>
                <w:highlight w:val="white"/>
              </w:rPr>
              <w:t xml:space="preserve"> - </w:t>
            </w:r>
            <w:proofErr w:type="spellStart"/>
            <w:r w:rsidRPr="00B07523">
              <w:rPr>
                <w:rFonts w:ascii="Times New Roman" w:eastAsia="Times New Roman" w:hAnsi="Times New Roman" w:cs="Times New Roman"/>
                <w:sz w:val="20"/>
                <w:szCs w:val="20"/>
                <w:highlight w:val="white"/>
              </w:rPr>
              <w:t>М.tuberculosis</w:t>
            </w:r>
            <w:proofErr w:type="spellEnd"/>
            <w:r w:rsidRPr="00B07523">
              <w:rPr>
                <w:rFonts w:ascii="Times New Roman" w:eastAsia="Times New Roman" w:hAnsi="Times New Roman" w:cs="Times New Roman"/>
                <w:sz w:val="20"/>
                <w:szCs w:val="20"/>
                <w:highlight w:val="white"/>
              </w:rPr>
              <w:t>).</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29.</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roofErr w:type="spellStart"/>
            <w:r w:rsidRPr="00B07523">
              <w:rPr>
                <w:rFonts w:ascii="Times New Roman" w:eastAsia="Times New Roman" w:hAnsi="Times New Roman" w:cs="Times New Roman"/>
                <w:b/>
                <w:bCs/>
                <w:sz w:val="20"/>
                <w:szCs w:val="20"/>
                <w:highlight w:val="white"/>
              </w:rPr>
              <w:t>Anti-Salmonella</w:t>
            </w:r>
            <w:proofErr w:type="spellEnd"/>
            <w:r w:rsidRPr="00B07523">
              <w:rPr>
                <w:rFonts w:ascii="Times New Roman" w:eastAsia="Times New Roman" w:hAnsi="Times New Roman" w:cs="Times New Roman"/>
                <w:b/>
                <w:bCs/>
                <w:sz w:val="20"/>
                <w:szCs w:val="20"/>
                <w:highlight w:val="white"/>
              </w:rPr>
              <w:t xml:space="preserve"> O 7 </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bCs/>
                <w:sz w:val="20"/>
                <w:szCs w:val="20"/>
                <w:highlight w:val="white"/>
              </w:rPr>
              <w:t>51513-</w:t>
            </w:r>
            <w:r w:rsidRPr="00B07523">
              <w:rPr>
                <w:rFonts w:ascii="Times New Roman" w:eastAsia="Times New Roman" w:hAnsi="Times New Roman" w:cs="Times New Roman"/>
                <w:sz w:val="20"/>
                <w:szCs w:val="20"/>
                <w:highlight w:val="white"/>
              </w:rPr>
              <w:t>Множинні види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Salmonella</w:t>
            </w:r>
            <w:proofErr w:type="spellEnd"/>
            <w:r w:rsidRPr="00B07523">
              <w:rPr>
                <w:rFonts w:ascii="Times New Roman" w:eastAsia="Times New Roman" w:hAnsi="Times New Roman" w:cs="Times New Roman"/>
                <w:sz w:val="20"/>
                <w:szCs w:val="20"/>
                <w:highlight w:val="white"/>
              </w:rPr>
              <w:t>, антигени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ізоляту культури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 реакція аглютинації</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флак</w:t>
            </w:r>
            <w:proofErr w:type="spellEnd"/>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Являє собою сироватку імунізованих кроликів, яка була очищена від неспецифічних аглютинінів шляхом абсорбції. Консервант: натрію азид (NaN3) 0,9 мг / мл.</w:t>
            </w:r>
            <w:r w:rsidRPr="00B07523">
              <w:rPr>
                <w:rFonts w:ascii="Times New Roman" w:eastAsia="Times New Roman" w:hAnsi="Times New Roman" w:cs="Times New Roman"/>
                <w:sz w:val="20"/>
                <w:szCs w:val="20"/>
                <w:highlight w:val="white"/>
              </w:rPr>
              <w:br/>
              <w:t xml:space="preserve">Призначені для використання або при ідентифікації </w:t>
            </w:r>
            <w:proofErr w:type="spellStart"/>
            <w:r w:rsidRPr="00B07523">
              <w:rPr>
                <w:rFonts w:ascii="Times New Roman" w:eastAsia="Times New Roman" w:hAnsi="Times New Roman" w:cs="Times New Roman"/>
                <w:sz w:val="20"/>
                <w:szCs w:val="20"/>
                <w:highlight w:val="white"/>
              </w:rPr>
              <w:t>групоспецифічних</w:t>
            </w:r>
            <w:proofErr w:type="spellEnd"/>
            <w:r w:rsidRPr="00B07523">
              <w:rPr>
                <w:rFonts w:ascii="Times New Roman" w:eastAsia="Times New Roman" w:hAnsi="Times New Roman" w:cs="Times New Roman"/>
                <w:sz w:val="20"/>
                <w:szCs w:val="20"/>
                <w:highlight w:val="white"/>
              </w:rPr>
              <w:t xml:space="preserve"> О-антигенів і, як наслідок, визначення приналежності ізоляту до відповідної групи, або при </w:t>
            </w:r>
            <w:proofErr w:type="spellStart"/>
            <w:r w:rsidRPr="00B07523">
              <w:rPr>
                <w:rFonts w:ascii="Times New Roman" w:eastAsia="Times New Roman" w:hAnsi="Times New Roman" w:cs="Times New Roman"/>
                <w:sz w:val="20"/>
                <w:szCs w:val="20"/>
                <w:highlight w:val="white"/>
              </w:rPr>
              <w:t>детекції</w:t>
            </w:r>
            <w:proofErr w:type="spellEnd"/>
            <w:r w:rsidRPr="00B07523">
              <w:rPr>
                <w:rFonts w:ascii="Times New Roman" w:eastAsia="Times New Roman" w:hAnsi="Times New Roman" w:cs="Times New Roman"/>
                <w:sz w:val="20"/>
                <w:szCs w:val="20"/>
                <w:highlight w:val="white"/>
              </w:rPr>
              <w:t xml:space="preserve"> додаткових О-антигенів, якщо це потрібно для визначення або перевірки </w:t>
            </w:r>
            <w:proofErr w:type="spellStart"/>
            <w:r w:rsidRPr="00B07523">
              <w:rPr>
                <w:rFonts w:ascii="Times New Roman" w:eastAsia="Times New Roman" w:hAnsi="Times New Roman" w:cs="Times New Roman"/>
                <w:sz w:val="20"/>
                <w:szCs w:val="20"/>
                <w:highlight w:val="white"/>
              </w:rPr>
              <w:t>серовару</w:t>
            </w:r>
            <w:proofErr w:type="spellEnd"/>
            <w:r w:rsidRPr="00B07523">
              <w:rPr>
                <w:rFonts w:ascii="Times New Roman" w:eastAsia="Times New Roman" w:hAnsi="Times New Roman" w:cs="Times New Roman"/>
                <w:sz w:val="20"/>
                <w:szCs w:val="20"/>
                <w:highlight w:val="white"/>
              </w:rPr>
              <w:t>.</w:t>
            </w:r>
            <w:r w:rsidRPr="00B07523">
              <w:rPr>
                <w:rFonts w:ascii="Times New Roman" w:eastAsia="Times New Roman" w:hAnsi="Times New Roman" w:cs="Times New Roman"/>
                <w:sz w:val="20"/>
                <w:szCs w:val="20"/>
                <w:highlight w:val="white"/>
              </w:rPr>
              <w:br/>
              <w:t>Кількість у флаконі 1 мл</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30.</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Набір реагентів для виявлення ДНК </w:t>
            </w:r>
            <w:proofErr w:type="spellStart"/>
            <w:r w:rsidRPr="00B07523">
              <w:rPr>
                <w:rFonts w:ascii="Times New Roman" w:eastAsia="Times New Roman" w:hAnsi="Times New Roman" w:cs="Times New Roman"/>
                <w:b/>
                <w:bCs/>
                <w:sz w:val="20"/>
                <w:szCs w:val="20"/>
                <w:highlight w:val="white"/>
              </w:rPr>
              <w:t>Cytomegalovirus</w:t>
            </w:r>
            <w:proofErr w:type="spellEnd"/>
            <w:r w:rsidRPr="00B07523">
              <w:rPr>
                <w:rFonts w:ascii="Times New Roman" w:eastAsia="Times New Roman" w:hAnsi="Times New Roman" w:cs="Times New Roman"/>
                <w:b/>
                <w:bCs/>
                <w:sz w:val="20"/>
                <w:szCs w:val="20"/>
                <w:highlight w:val="white"/>
              </w:rPr>
              <w:t xml:space="preserve"> методом </w:t>
            </w:r>
            <w:proofErr w:type="spellStart"/>
            <w:r w:rsidRPr="00B07523">
              <w:rPr>
                <w:rFonts w:ascii="Times New Roman" w:eastAsia="Times New Roman" w:hAnsi="Times New Roman" w:cs="Times New Roman"/>
                <w:b/>
                <w:bCs/>
                <w:sz w:val="20"/>
                <w:szCs w:val="20"/>
                <w:highlight w:val="white"/>
              </w:rPr>
              <w:t>полімеразної</w:t>
            </w:r>
            <w:proofErr w:type="spellEnd"/>
            <w:r w:rsidRPr="00B07523">
              <w:rPr>
                <w:rFonts w:ascii="Times New Roman" w:eastAsia="Times New Roman" w:hAnsi="Times New Roman" w:cs="Times New Roman"/>
                <w:b/>
                <w:bCs/>
                <w:sz w:val="20"/>
                <w:szCs w:val="20"/>
                <w:highlight w:val="white"/>
              </w:rPr>
              <w:t xml:space="preserve"> ланцюгової реакції в реальному часі </w:t>
            </w:r>
          </w:p>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30798-Набір реагентів для</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кількісного визначення</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нуклеїнової кислоти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цитомегаловірусу</w:t>
            </w:r>
            <w:proofErr w:type="spellEnd"/>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Зразок для аналізу: плазма крові та </w:t>
            </w:r>
            <w:proofErr w:type="spellStart"/>
            <w:r w:rsidRPr="00B07523">
              <w:rPr>
                <w:rFonts w:ascii="Times New Roman" w:eastAsia="Times New Roman" w:hAnsi="Times New Roman" w:cs="Times New Roman"/>
                <w:sz w:val="20"/>
                <w:szCs w:val="20"/>
                <w:highlight w:val="white"/>
              </w:rPr>
              <w:t>мононуклеарні</w:t>
            </w:r>
            <w:proofErr w:type="spellEnd"/>
            <w:r w:rsidRPr="00B07523">
              <w:rPr>
                <w:rFonts w:ascii="Times New Roman" w:eastAsia="Times New Roman" w:hAnsi="Times New Roman" w:cs="Times New Roman"/>
                <w:sz w:val="20"/>
                <w:szCs w:val="20"/>
                <w:highlight w:val="white"/>
              </w:rPr>
              <w:t xml:space="preserve"> клітини периферичного</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кровообігу, сеча ( осад ), </w:t>
            </w:r>
            <w:proofErr w:type="spellStart"/>
            <w:r w:rsidRPr="00B07523">
              <w:rPr>
                <w:rFonts w:ascii="Times New Roman" w:eastAsia="Times New Roman" w:hAnsi="Times New Roman" w:cs="Times New Roman"/>
                <w:sz w:val="20"/>
                <w:szCs w:val="20"/>
                <w:highlight w:val="white"/>
              </w:rPr>
              <w:t>урогенітальний</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зішкріб</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слюна</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біоптат</w:t>
            </w:r>
            <w:proofErr w:type="spellEnd"/>
            <w:r w:rsidRPr="00B07523">
              <w:rPr>
                <w:rFonts w:ascii="Times New Roman" w:eastAsia="Times New Roman" w:hAnsi="Times New Roman" w:cs="Times New Roman"/>
                <w:sz w:val="20"/>
                <w:szCs w:val="20"/>
                <w:highlight w:val="white"/>
              </w:rPr>
              <w:t>, ліквор.</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Об’єм досліджуваного зразка: 10 </w:t>
            </w:r>
            <w:proofErr w:type="spellStart"/>
            <w:r w:rsidRPr="00B07523">
              <w:rPr>
                <w:rFonts w:ascii="Times New Roman" w:eastAsia="Times New Roman" w:hAnsi="Times New Roman" w:cs="Times New Roman"/>
                <w:sz w:val="20"/>
                <w:szCs w:val="20"/>
                <w:highlight w:val="white"/>
              </w:rPr>
              <w:t>мкл</w:t>
            </w:r>
            <w:proofErr w:type="spellEnd"/>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Склад набору:</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Буфер, готовий до використання (1.5 мл), прозора рідина від безбарвного до</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рожевого кольору.</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Полімераза</w:t>
            </w:r>
            <w:proofErr w:type="spellEnd"/>
            <w:r w:rsidRPr="00B07523">
              <w:rPr>
                <w:rFonts w:ascii="Times New Roman" w:eastAsia="Times New Roman" w:hAnsi="Times New Roman" w:cs="Times New Roman"/>
                <w:sz w:val="20"/>
                <w:szCs w:val="20"/>
                <w:highlight w:val="white"/>
              </w:rPr>
              <w:t>, готова до використання (0.12 мл), прозора безбарвна рідина.</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ПКЗ – позитивний контрольний зразок, готовий до використання (1 мл) прозора</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безбарвна рідина.</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НКЗ– негативний контрольний зразок, готовий до використання ( 1 мл) прозора</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безбарвна рідина.</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31.</w:t>
            </w:r>
          </w:p>
        </w:tc>
        <w:tc>
          <w:tcPr>
            <w:tcW w:w="960"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proofErr w:type="spellStart"/>
            <w:r w:rsidRPr="00B07523">
              <w:rPr>
                <w:rFonts w:ascii="Times New Roman" w:eastAsia="Times New Roman" w:hAnsi="Times New Roman" w:cs="Times New Roman"/>
                <w:b/>
                <w:bCs/>
                <w:sz w:val="20"/>
                <w:szCs w:val="20"/>
                <w:highlight w:val="white"/>
              </w:rPr>
              <w:t>Єрсинія</w:t>
            </w:r>
            <w:proofErr w:type="spellEnd"/>
            <w:r w:rsidRPr="00B07523">
              <w:rPr>
                <w:rFonts w:ascii="Times New Roman" w:eastAsia="Times New Roman" w:hAnsi="Times New Roman" w:cs="Times New Roman"/>
                <w:b/>
                <w:bCs/>
                <w:sz w:val="20"/>
                <w:szCs w:val="20"/>
                <w:highlight w:val="white"/>
              </w:rPr>
              <w:t xml:space="preserve"> ІФА набір </w:t>
            </w:r>
            <w:proofErr w:type="spellStart"/>
            <w:r w:rsidRPr="00B07523">
              <w:rPr>
                <w:rFonts w:ascii="Times New Roman" w:eastAsia="Times New Roman" w:hAnsi="Times New Roman" w:cs="Times New Roman"/>
                <w:b/>
                <w:bCs/>
                <w:sz w:val="20"/>
                <w:szCs w:val="20"/>
                <w:highlight w:val="white"/>
              </w:rPr>
              <w:t>IgG</w:t>
            </w:r>
            <w:proofErr w:type="spellEnd"/>
            <w:r w:rsidRPr="00B07523">
              <w:rPr>
                <w:rFonts w:ascii="Times New Roman" w:eastAsia="Times New Roman" w:hAnsi="Times New Roman" w:cs="Times New Roman"/>
                <w:b/>
                <w:bCs/>
                <w:sz w:val="20"/>
                <w:szCs w:val="20"/>
                <w:highlight w:val="white"/>
              </w:rPr>
              <w:t>/</w:t>
            </w:r>
            <w:proofErr w:type="spellStart"/>
            <w:r w:rsidRPr="00B07523">
              <w:rPr>
                <w:rFonts w:ascii="Times New Roman" w:eastAsia="Times New Roman" w:hAnsi="Times New Roman" w:cs="Times New Roman"/>
                <w:b/>
                <w:bCs/>
                <w:sz w:val="20"/>
                <w:szCs w:val="20"/>
                <w:highlight w:val="white"/>
              </w:rPr>
              <w:t>IgA</w:t>
            </w:r>
            <w:proofErr w:type="spellEnd"/>
            <w:r w:rsidRPr="00B07523">
              <w:rPr>
                <w:rFonts w:ascii="Times New Roman" w:eastAsia="Times New Roman" w:hAnsi="Times New Roman" w:cs="Times New Roman"/>
                <w:b/>
                <w:bCs/>
                <w:sz w:val="20"/>
                <w:szCs w:val="20"/>
                <w:highlight w:val="white"/>
              </w:rPr>
              <w:t xml:space="preserve"> ,96 лунок</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51883-Множинні види </w:t>
            </w:r>
            <w:proofErr w:type="spellStart"/>
            <w:r w:rsidRPr="00B07523">
              <w:rPr>
                <w:rFonts w:ascii="Times New Roman" w:eastAsia="Times New Roman" w:hAnsi="Times New Roman" w:cs="Times New Roman"/>
                <w:sz w:val="20"/>
                <w:szCs w:val="20"/>
                <w:highlight w:val="white"/>
              </w:rPr>
              <w:t>Yersinia</w:t>
            </w:r>
            <w:proofErr w:type="spellEnd"/>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антитіла імуноглобулін A</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w:t>
            </w:r>
            <w:proofErr w:type="spellStart"/>
            <w:r w:rsidRPr="00B07523">
              <w:rPr>
                <w:rFonts w:ascii="Times New Roman" w:eastAsia="Times New Roman" w:hAnsi="Times New Roman" w:cs="Times New Roman"/>
                <w:sz w:val="20"/>
                <w:szCs w:val="20"/>
                <w:highlight w:val="white"/>
              </w:rPr>
              <w:t>IgA</w:t>
            </w:r>
            <w:proofErr w:type="spellEnd"/>
            <w:r w:rsidRPr="00B07523">
              <w:rPr>
                <w:rFonts w:ascii="Times New Roman" w:eastAsia="Times New Roman" w:hAnsi="Times New Roman" w:cs="Times New Roman"/>
                <w:sz w:val="20"/>
                <w:szCs w:val="20"/>
                <w:highlight w:val="white"/>
              </w:rPr>
              <w:t>)/</w:t>
            </w:r>
            <w:proofErr w:type="spellStart"/>
            <w:r w:rsidRPr="00B07523">
              <w:rPr>
                <w:rFonts w:ascii="Times New Roman" w:eastAsia="Times New Roman" w:hAnsi="Times New Roman" w:cs="Times New Roman"/>
                <w:sz w:val="20"/>
                <w:szCs w:val="20"/>
                <w:highlight w:val="white"/>
              </w:rPr>
              <w:t>IgG</w:t>
            </w:r>
            <w:proofErr w:type="spellEnd"/>
            <w:r w:rsidRPr="00B07523">
              <w:rPr>
                <w:rFonts w:ascii="Times New Roman" w:eastAsia="Times New Roman" w:hAnsi="Times New Roman" w:cs="Times New Roman"/>
                <w:sz w:val="20"/>
                <w:szCs w:val="20"/>
                <w:highlight w:val="white"/>
              </w:rPr>
              <w:t>/</w:t>
            </w:r>
            <w:proofErr w:type="spellStart"/>
            <w:r w:rsidRPr="00B07523">
              <w:rPr>
                <w:rFonts w:ascii="Times New Roman" w:eastAsia="Times New Roman" w:hAnsi="Times New Roman" w:cs="Times New Roman"/>
                <w:sz w:val="20"/>
                <w:szCs w:val="20"/>
                <w:highlight w:val="white"/>
              </w:rPr>
              <w:t>IgM</w:t>
            </w:r>
            <w:proofErr w:type="spellEnd"/>
            <w:r w:rsidRPr="00B07523">
              <w:rPr>
                <w:rFonts w:ascii="Times New Roman" w:eastAsia="Times New Roman" w:hAnsi="Times New Roman" w:cs="Times New Roman"/>
                <w:sz w:val="20"/>
                <w:szCs w:val="20"/>
                <w:highlight w:val="white"/>
              </w:rPr>
              <w:t xml:space="preserve">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(діагностика </w:t>
            </w:r>
            <w:proofErr w:type="spellStart"/>
            <w:r w:rsidRPr="00B07523">
              <w:rPr>
                <w:rFonts w:ascii="Times New Roman" w:eastAsia="Times New Roman" w:hAnsi="Times New Roman" w:cs="Times New Roman"/>
                <w:i/>
                <w:iCs/>
                <w:sz w:val="20"/>
                <w:szCs w:val="20"/>
                <w:highlight w:val="white"/>
              </w:rPr>
              <w:t>in</w:t>
            </w:r>
            <w:proofErr w:type="spellEnd"/>
            <w:r w:rsidRPr="00B07523">
              <w:rPr>
                <w:rFonts w:ascii="Times New Roman" w:eastAsia="Times New Roman" w:hAnsi="Times New Roman" w:cs="Times New Roman"/>
                <w:i/>
                <w:iCs/>
                <w:sz w:val="20"/>
                <w:szCs w:val="20"/>
                <w:highlight w:val="white"/>
              </w:rPr>
              <w:t xml:space="preserve"> </w:t>
            </w:r>
            <w:proofErr w:type="spellStart"/>
            <w:r w:rsidRPr="00B07523">
              <w:rPr>
                <w:rFonts w:ascii="Times New Roman" w:eastAsia="Times New Roman" w:hAnsi="Times New Roman" w:cs="Times New Roman"/>
                <w:i/>
                <w:iCs/>
                <w:sz w:val="20"/>
                <w:szCs w:val="20"/>
                <w:highlight w:val="white"/>
              </w:rPr>
              <w:t>vitro</w:t>
            </w:r>
            <w:proofErr w:type="spellEnd"/>
            <w:r w:rsidRPr="00B07523">
              <w:rPr>
                <w:rFonts w:ascii="Times New Roman" w:eastAsia="Times New Roman" w:hAnsi="Times New Roman" w:cs="Times New Roman"/>
                <w:i/>
                <w:iCs/>
                <w:sz w:val="20"/>
                <w:szCs w:val="20"/>
                <w:highlight w:val="white"/>
              </w:rPr>
              <w:t xml:space="preserve"> </w:t>
            </w:r>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набір, </w:t>
            </w:r>
            <w:proofErr w:type="spellStart"/>
            <w:r w:rsidRPr="00B07523">
              <w:rPr>
                <w:rFonts w:ascii="Times New Roman" w:eastAsia="Times New Roman" w:hAnsi="Times New Roman" w:cs="Times New Roman"/>
                <w:sz w:val="20"/>
                <w:szCs w:val="20"/>
                <w:highlight w:val="white"/>
              </w:rPr>
              <w:t>імуноферментний</w:t>
            </w:r>
            <w:proofErr w:type="spellEnd"/>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аналіз (ІФА)</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Ієрсінія</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еnterocolitica</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IgG</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IgA</w:t>
            </w:r>
            <w:proofErr w:type="spellEnd"/>
            <w:r w:rsidRPr="00B07523">
              <w:rPr>
                <w:rFonts w:ascii="Times New Roman" w:eastAsia="Times New Roman" w:hAnsi="Times New Roman" w:cs="Times New Roman"/>
                <w:sz w:val="20"/>
                <w:szCs w:val="20"/>
                <w:highlight w:val="white"/>
              </w:rPr>
              <w:t xml:space="preserve"> ІФА –набір призначений для якісного та </w:t>
            </w:r>
            <w:proofErr w:type="spellStart"/>
            <w:r w:rsidRPr="00B07523">
              <w:rPr>
                <w:rFonts w:ascii="Times New Roman" w:eastAsia="Times New Roman" w:hAnsi="Times New Roman" w:cs="Times New Roman"/>
                <w:sz w:val="20"/>
                <w:szCs w:val="20"/>
                <w:highlight w:val="white"/>
              </w:rPr>
              <w:t>напівякісного</w:t>
            </w:r>
            <w:proofErr w:type="spellEnd"/>
            <w:r w:rsidRPr="00B07523">
              <w:rPr>
                <w:rFonts w:ascii="Times New Roman" w:eastAsia="Times New Roman" w:hAnsi="Times New Roman" w:cs="Times New Roman"/>
                <w:sz w:val="20"/>
                <w:szCs w:val="20"/>
                <w:highlight w:val="white"/>
              </w:rPr>
              <w:t xml:space="preserve"> виявлення специфічних антитіл </w:t>
            </w:r>
            <w:proofErr w:type="spellStart"/>
            <w:r w:rsidRPr="00B07523">
              <w:rPr>
                <w:rFonts w:ascii="Times New Roman" w:eastAsia="Times New Roman" w:hAnsi="Times New Roman" w:cs="Times New Roman"/>
                <w:sz w:val="20"/>
                <w:szCs w:val="20"/>
                <w:highlight w:val="white"/>
              </w:rPr>
              <w:t>IgG</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IgA</w:t>
            </w:r>
            <w:proofErr w:type="spellEnd"/>
            <w:r w:rsidRPr="00B07523">
              <w:rPr>
                <w:rFonts w:ascii="Times New Roman" w:eastAsia="Times New Roman" w:hAnsi="Times New Roman" w:cs="Times New Roman"/>
                <w:sz w:val="20"/>
                <w:szCs w:val="20"/>
                <w:highlight w:val="white"/>
              </w:rPr>
              <w:t xml:space="preserve"> до антитіл </w:t>
            </w:r>
            <w:proofErr w:type="spellStart"/>
            <w:r w:rsidRPr="00B07523">
              <w:rPr>
                <w:rFonts w:ascii="Times New Roman" w:eastAsia="Times New Roman" w:hAnsi="Times New Roman" w:cs="Times New Roman"/>
                <w:sz w:val="20"/>
                <w:szCs w:val="20"/>
                <w:highlight w:val="white"/>
              </w:rPr>
              <w:t>плазміди</w:t>
            </w:r>
            <w:proofErr w:type="spellEnd"/>
            <w:r w:rsidRPr="00B07523">
              <w:rPr>
                <w:rFonts w:ascii="Times New Roman" w:eastAsia="Times New Roman" w:hAnsi="Times New Roman" w:cs="Times New Roman"/>
                <w:sz w:val="20"/>
                <w:szCs w:val="20"/>
                <w:highlight w:val="white"/>
              </w:rPr>
              <w:t xml:space="preserve">  вірулентності  70Кб патогенної </w:t>
            </w:r>
            <w:proofErr w:type="spellStart"/>
            <w:r w:rsidRPr="00B07523">
              <w:rPr>
                <w:rFonts w:ascii="Times New Roman" w:eastAsia="Times New Roman" w:hAnsi="Times New Roman" w:cs="Times New Roman"/>
                <w:sz w:val="20"/>
                <w:szCs w:val="20"/>
                <w:highlight w:val="white"/>
              </w:rPr>
              <w:t>ЄрсиніЇ</w:t>
            </w:r>
            <w:proofErr w:type="spellEnd"/>
            <w:r w:rsidRPr="00B07523">
              <w:rPr>
                <w:rFonts w:ascii="Times New Roman" w:eastAsia="Times New Roman" w:hAnsi="Times New Roman" w:cs="Times New Roman"/>
                <w:sz w:val="20"/>
                <w:szCs w:val="20"/>
                <w:highlight w:val="white"/>
              </w:rPr>
              <w:t xml:space="preserve"> в сироватці людини,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96 аналізів/</w:t>
            </w:r>
            <w:proofErr w:type="spellStart"/>
            <w:r w:rsidRPr="00B07523">
              <w:rPr>
                <w:rFonts w:ascii="Times New Roman" w:eastAsia="Times New Roman" w:hAnsi="Times New Roman" w:cs="Times New Roman"/>
                <w:sz w:val="20"/>
                <w:szCs w:val="20"/>
                <w:highlight w:val="white"/>
              </w:rPr>
              <w:t>уп</w:t>
            </w:r>
            <w:proofErr w:type="spellEnd"/>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32.</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Набір для виявлення вірусу </w:t>
            </w:r>
            <w:proofErr w:type="spellStart"/>
            <w:r w:rsidRPr="00B07523">
              <w:rPr>
                <w:rFonts w:ascii="Times New Roman" w:eastAsia="Times New Roman" w:hAnsi="Times New Roman" w:cs="Times New Roman"/>
                <w:b/>
                <w:bCs/>
                <w:sz w:val="20"/>
                <w:szCs w:val="20"/>
                <w:highlight w:val="white"/>
              </w:rPr>
              <w:t>Епштейн-Барр</w:t>
            </w:r>
            <w:proofErr w:type="spellEnd"/>
            <w:r w:rsidRPr="00B07523">
              <w:rPr>
                <w:rFonts w:ascii="Times New Roman" w:eastAsia="Times New Roman" w:hAnsi="Times New Roman" w:cs="Times New Roman"/>
                <w:b/>
                <w:bCs/>
                <w:sz w:val="20"/>
                <w:szCs w:val="20"/>
                <w:highlight w:val="white"/>
              </w:rPr>
              <w:t xml:space="preserve">, 100 реакцій </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49653</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Вірус </w:t>
            </w:r>
            <w:proofErr w:type="spellStart"/>
            <w:r w:rsidRPr="00B07523">
              <w:rPr>
                <w:rFonts w:ascii="Times New Roman" w:eastAsia="Times New Roman" w:hAnsi="Times New Roman" w:cs="Times New Roman"/>
                <w:sz w:val="20"/>
                <w:szCs w:val="20"/>
                <w:highlight w:val="white"/>
              </w:rPr>
              <w:t>Epstein-Barr</w:t>
            </w:r>
            <w:proofErr w:type="spellEnd"/>
            <w:r w:rsidRPr="00B07523">
              <w:rPr>
                <w:rFonts w:ascii="Times New Roman" w:eastAsia="Times New Roman" w:hAnsi="Times New Roman" w:cs="Times New Roman"/>
                <w:sz w:val="20"/>
                <w:szCs w:val="20"/>
                <w:highlight w:val="white"/>
              </w:rPr>
              <w:t xml:space="preserve"> (EBV) нуклеїнова</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кислота IVD, набір, аналіз</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нуклеїнових кислот</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u w:val="single"/>
              </w:rPr>
            </w:pPr>
            <w:r w:rsidRPr="00B07523">
              <w:rPr>
                <w:rFonts w:ascii="Times New Roman" w:eastAsia="Times New Roman" w:hAnsi="Times New Roman" w:cs="Times New Roman"/>
                <w:sz w:val="20"/>
                <w:szCs w:val="20"/>
                <w:highlight w:val="white"/>
              </w:rPr>
              <w:t xml:space="preserve">Цей набір призначено для клінічної ПЛР-діагностики </w:t>
            </w:r>
            <w:r w:rsidRPr="00B07523">
              <w:rPr>
                <w:rFonts w:ascii="Times New Roman" w:eastAsia="Times New Roman" w:hAnsi="Times New Roman" w:cs="Times New Roman"/>
                <w:i/>
                <w:sz w:val="20"/>
                <w:szCs w:val="20"/>
                <w:highlight w:val="white"/>
              </w:rPr>
              <w:t xml:space="preserve">вірусу </w:t>
            </w:r>
            <w:proofErr w:type="spellStart"/>
            <w:r w:rsidRPr="00B07523">
              <w:rPr>
                <w:rFonts w:ascii="Times New Roman" w:eastAsia="Times New Roman" w:hAnsi="Times New Roman" w:cs="Times New Roman"/>
                <w:i/>
                <w:sz w:val="20"/>
                <w:szCs w:val="20"/>
                <w:highlight w:val="white"/>
              </w:rPr>
              <w:t>Епштейн-Барр</w:t>
            </w:r>
            <w:proofErr w:type="spellEnd"/>
            <w:r w:rsidRPr="00B07523">
              <w:rPr>
                <w:rFonts w:ascii="Times New Roman" w:eastAsia="Times New Roman" w:hAnsi="Times New Roman" w:cs="Times New Roman"/>
                <w:i/>
                <w:sz w:val="20"/>
                <w:szCs w:val="20"/>
                <w:highlight w:val="white"/>
              </w:rPr>
              <w:t xml:space="preserve"> </w:t>
            </w:r>
            <w:r w:rsidRPr="00B07523">
              <w:rPr>
                <w:rFonts w:ascii="Times New Roman" w:eastAsia="Times New Roman" w:hAnsi="Times New Roman" w:cs="Times New Roman"/>
                <w:sz w:val="20"/>
                <w:szCs w:val="20"/>
                <w:highlight w:val="white"/>
              </w:rPr>
              <w:t xml:space="preserve">та кількісне визначення його вмісту. Набір дозволяє проводити </w:t>
            </w:r>
            <w:proofErr w:type="spellStart"/>
            <w:r w:rsidRPr="00B07523">
              <w:rPr>
                <w:rFonts w:ascii="Times New Roman" w:eastAsia="Times New Roman" w:hAnsi="Times New Roman" w:cs="Times New Roman"/>
                <w:i/>
                <w:sz w:val="20"/>
                <w:szCs w:val="20"/>
                <w:highlight w:val="white"/>
              </w:rPr>
              <w:t>in</w:t>
            </w:r>
            <w:proofErr w:type="spellEnd"/>
            <w:r w:rsidRPr="00B07523">
              <w:rPr>
                <w:rFonts w:ascii="Times New Roman" w:eastAsia="Times New Roman" w:hAnsi="Times New Roman" w:cs="Times New Roman"/>
                <w:i/>
                <w:sz w:val="20"/>
                <w:szCs w:val="20"/>
                <w:highlight w:val="white"/>
              </w:rPr>
              <w:t xml:space="preserve"> </w:t>
            </w:r>
            <w:proofErr w:type="spellStart"/>
            <w:r w:rsidRPr="00B07523">
              <w:rPr>
                <w:rFonts w:ascii="Times New Roman" w:eastAsia="Times New Roman" w:hAnsi="Times New Roman" w:cs="Times New Roman"/>
                <w:i/>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детекцію</w:t>
            </w:r>
            <w:proofErr w:type="spellEnd"/>
            <w:r w:rsidRPr="00B07523">
              <w:rPr>
                <w:rFonts w:ascii="Times New Roman" w:eastAsia="Times New Roman" w:hAnsi="Times New Roman" w:cs="Times New Roman"/>
                <w:sz w:val="20"/>
                <w:szCs w:val="20"/>
                <w:highlight w:val="white"/>
              </w:rPr>
              <w:t xml:space="preserve"> ДНК-послідовностей у зразках слини, сечі, </w:t>
            </w:r>
            <w:proofErr w:type="spellStart"/>
            <w:r w:rsidRPr="00B07523">
              <w:rPr>
                <w:rFonts w:ascii="Times New Roman" w:eastAsia="Times New Roman" w:hAnsi="Times New Roman" w:cs="Times New Roman"/>
                <w:sz w:val="20"/>
                <w:szCs w:val="20"/>
                <w:highlight w:val="white"/>
              </w:rPr>
              <w:t>зішкрібів</w:t>
            </w:r>
            <w:proofErr w:type="spellEnd"/>
            <w:r w:rsidRPr="00B07523">
              <w:rPr>
                <w:rFonts w:ascii="Times New Roman" w:eastAsia="Times New Roman" w:hAnsi="Times New Roman" w:cs="Times New Roman"/>
                <w:sz w:val="20"/>
                <w:szCs w:val="20"/>
                <w:highlight w:val="white"/>
              </w:rPr>
              <w:t xml:space="preserve"> з уретри, </w:t>
            </w:r>
            <w:proofErr w:type="spellStart"/>
            <w:r w:rsidRPr="00B07523">
              <w:rPr>
                <w:rFonts w:ascii="Times New Roman" w:eastAsia="Times New Roman" w:hAnsi="Times New Roman" w:cs="Times New Roman"/>
                <w:sz w:val="20"/>
                <w:szCs w:val="20"/>
                <w:highlight w:val="white"/>
              </w:rPr>
              <w:t>цервікального</w:t>
            </w:r>
            <w:proofErr w:type="spellEnd"/>
            <w:r w:rsidRPr="00B07523">
              <w:rPr>
                <w:rFonts w:ascii="Times New Roman" w:eastAsia="Times New Roman" w:hAnsi="Times New Roman" w:cs="Times New Roman"/>
                <w:sz w:val="20"/>
                <w:szCs w:val="20"/>
                <w:highlight w:val="white"/>
              </w:rPr>
              <w:t xml:space="preserve"> каналу, заднього зводу піхви, </w:t>
            </w:r>
            <w:proofErr w:type="spellStart"/>
            <w:r w:rsidRPr="00B07523">
              <w:rPr>
                <w:rFonts w:ascii="Times New Roman" w:eastAsia="Times New Roman" w:hAnsi="Times New Roman" w:cs="Times New Roman"/>
                <w:sz w:val="20"/>
                <w:szCs w:val="20"/>
                <w:highlight w:val="white"/>
              </w:rPr>
              <w:t>мононуклеарна</w:t>
            </w:r>
            <w:proofErr w:type="spellEnd"/>
            <w:r w:rsidRPr="00B07523">
              <w:rPr>
                <w:rFonts w:ascii="Times New Roman" w:eastAsia="Times New Roman" w:hAnsi="Times New Roman" w:cs="Times New Roman"/>
                <w:sz w:val="20"/>
                <w:szCs w:val="20"/>
                <w:highlight w:val="white"/>
              </w:rPr>
              <w:t xml:space="preserve"> фракції клітин периферичної крові організму пацієнта. </w:t>
            </w:r>
            <w:r w:rsidRPr="00B07523">
              <w:rPr>
                <w:rFonts w:ascii="Times New Roman" w:eastAsia="Times New Roman" w:hAnsi="Times New Roman" w:cs="Times New Roman"/>
                <w:sz w:val="20"/>
                <w:szCs w:val="20"/>
                <w:highlight w:val="white"/>
                <w:u w:val="single"/>
              </w:rPr>
              <w:t xml:space="preserve">Сфера використання -  </w:t>
            </w:r>
            <w:proofErr w:type="spellStart"/>
            <w:r w:rsidRPr="00B07523">
              <w:rPr>
                <w:rFonts w:ascii="Times New Roman" w:eastAsia="Times New Roman" w:hAnsi="Times New Roman" w:cs="Times New Roman"/>
                <w:i/>
                <w:sz w:val="20"/>
                <w:szCs w:val="20"/>
                <w:highlight w:val="white"/>
                <w:u w:val="single"/>
              </w:rPr>
              <w:t>in</w:t>
            </w:r>
            <w:proofErr w:type="spellEnd"/>
            <w:r w:rsidRPr="00B07523">
              <w:rPr>
                <w:rFonts w:ascii="Times New Roman" w:eastAsia="Times New Roman" w:hAnsi="Times New Roman" w:cs="Times New Roman"/>
                <w:i/>
                <w:sz w:val="20"/>
                <w:szCs w:val="20"/>
                <w:highlight w:val="white"/>
                <w:u w:val="single"/>
              </w:rPr>
              <w:t xml:space="preserve"> </w:t>
            </w:r>
            <w:proofErr w:type="spellStart"/>
            <w:r w:rsidRPr="00B07523">
              <w:rPr>
                <w:rFonts w:ascii="Times New Roman" w:eastAsia="Times New Roman" w:hAnsi="Times New Roman" w:cs="Times New Roman"/>
                <w:i/>
                <w:sz w:val="20"/>
                <w:szCs w:val="20"/>
                <w:highlight w:val="white"/>
                <w:u w:val="single"/>
              </w:rPr>
              <w:t>vitro</w:t>
            </w:r>
            <w:proofErr w:type="spellEnd"/>
            <w:r w:rsidRPr="00B07523">
              <w:rPr>
                <w:rFonts w:ascii="Times New Roman" w:eastAsia="Times New Roman" w:hAnsi="Times New Roman" w:cs="Times New Roman"/>
                <w:sz w:val="20"/>
                <w:szCs w:val="20"/>
                <w:highlight w:val="white"/>
                <w:u w:val="single"/>
              </w:rPr>
              <w:t xml:space="preserve"> діагностика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Виявлення ДНК здійснюється шляхом  постановки ПЛР в реальному часі. З цією метою до набору включена термостійка ДНК-</w:t>
            </w:r>
            <w:proofErr w:type="spellStart"/>
            <w:r w:rsidRPr="00B07523">
              <w:rPr>
                <w:rFonts w:ascii="Times New Roman" w:eastAsia="Times New Roman" w:hAnsi="Times New Roman" w:cs="Times New Roman"/>
                <w:sz w:val="20"/>
                <w:szCs w:val="20"/>
                <w:highlight w:val="white"/>
              </w:rPr>
              <w:t>полімераза</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Taq</w:t>
            </w:r>
            <w:proofErr w:type="spellEnd"/>
            <w:r w:rsidRPr="00B07523">
              <w:rPr>
                <w:rFonts w:ascii="Times New Roman" w:eastAsia="Times New Roman" w:hAnsi="Times New Roman" w:cs="Times New Roman"/>
                <w:sz w:val="20"/>
                <w:szCs w:val="20"/>
                <w:highlight w:val="white"/>
              </w:rPr>
              <w:t xml:space="preserve"> із гарячим стартом. Специфічні сайти для </w:t>
            </w:r>
            <w:proofErr w:type="spellStart"/>
            <w:r w:rsidRPr="00B07523">
              <w:rPr>
                <w:rFonts w:ascii="Times New Roman" w:eastAsia="Times New Roman" w:hAnsi="Times New Roman" w:cs="Times New Roman"/>
                <w:sz w:val="20"/>
                <w:szCs w:val="20"/>
                <w:highlight w:val="white"/>
              </w:rPr>
              <w:t>детекції</w:t>
            </w:r>
            <w:proofErr w:type="spellEnd"/>
            <w:r w:rsidRPr="00B07523">
              <w:rPr>
                <w:rFonts w:ascii="Times New Roman" w:eastAsia="Times New Roman" w:hAnsi="Times New Roman" w:cs="Times New Roman"/>
                <w:sz w:val="20"/>
                <w:szCs w:val="20"/>
                <w:highlight w:val="white"/>
              </w:rPr>
              <w:t xml:space="preserve"> локалізуються у </w:t>
            </w:r>
            <w:proofErr w:type="spellStart"/>
            <w:r w:rsidRPr="00B07523">
              <w:rPr>
                <w:rFonts w:ascii="Times New Roman" w:eastAsia="Times New Roman" w:hAnsi="Times New Roman" w:cs="Times New Roman"/>
                <w:sz w:val="20"/>
                <w:szCs w:val="20"/>
                <w:highlight w:val="white"/>
              </w:rPr>
              <w:t>геномі</w:t>
            </w:r>
            <w:proofErr w:type="spellEnd"/>
            <w:r w:rsidRPr="00B07523">
              <w:rPr>
                <w:rFonts w:ascii="Times New Roman" w:eastAsia="Times New Roman" w:hAnsi="Times New Roman" w:cs="Times New Roman"/>
                <w:sz w:val="20"/>
                <w:szCs w:val="20"/>
                <w:highlight w:val="white"/>
              </w:rPr>
              <w:t xml:space="preserve"> </w:t>
            </w:r>
            <w:r w:rsidRPr="00B07523">
              <w:rPr>
                <w:rFonts w:ascii="Times New Roman" w:eastAsia="Times New Roman" w:hAnsi="Times New Roman" w:cs="Times New Roman"/>
                <w:i/>
                <w:sz w:val="20"/>
                <w:szCs w:val="20"/>
                <w:highlight w:val="white"/>
              </w:rPr>
              <w:t xml:space="preserve">вірусу </w:t>
            </w:r>
            <w:proofErr w:type="spellStart"/>
            <w:r w:rsidRPr="00B07523">
              <w:rPr>
                <w:rFonts w:ascii="Times New Roman" w:eastAsia="Times New Roman" w:hAnsi="Times New Roman" w:cs="Times New Roman"/>
                <w:i/>
                <w:sz w:val="20"/>
                <w:szCs w:val="20"/>
                <w:highlight w:val="white"/>
              </w:rPr>
              <w:t>Епштейн-Барр</w:t>
            </w:r>
            <w:proofErr w:type="spellEnd"/>
            <w:r w:rsidRPr="00B07523">
              <w:rPr>
                <w:rFonts w:ascii="Times New Roman" w:eastAsia="Times New Roman" w:hAnsi="Times New Roman" w:cs="Times New Roman"/>
                <w:sz w:val="20"/>
                <w:szCs w:val="20"/>
                <w:highlight w:val="white"/>
              </w:rPr>
              <w:t xml:space="preserve">. </w:t>
            </w:r>
            <w:r w:rsidRPr="00B07523">
              <w:rPr>
                <w:rFonts w:ascii="Times New Roman" w:eastAsia="Times New Roman" w:hAnsi="Times New Roman" w:cs="Times New Roman"/>
                <w:sz w:val="20"/>
                <w:szCs w:val="20"/>
                <w:highlight w:val="white"/>
              </w:rPr>
              <w:lastRenderedPageBreak/>
              <w:t xml:space="preserve">Валідність отриманих результатів забезпечується </w:t>
            </w:r>
            <w:proofErr w:type="spellStart"/>
            <w:r w:rsidRPr="00B07523">
              <w:rPr>
                <w:rFonts w:ascii="Times New Roman" w:eastAsia="Times New Roman" w:hAnsi="Times New Roman" w:cs="Times New Roman"/>
                <w:sz w:val="20"/>
                <w:szCs w:val="20"/>
                <w:highlight w:val="white"/>
              </w:rPr>
              <w:t>мультитаргетністю</w:t>
            </w:r>
            <w:proofErr w:type="spellEnd"/>
            <w:r w:rsidRPr="00B07523">
              <w:rPr>
                <w:rFonts w:ascii="Times New Roman" w:eastAsia="Times New Roman" w:hAnsi="Times New Roman" w:cs="Times New Roman"/>
                <w:sz w:val="20"/>
                <w:szCs w:val="20"/>
                <w:highlight w:val="white"/>
              </w:rPr>
              <w:t xml:space="preserve"> суміші </w:t>
            </w:r>
            <w:proofErr w:type="spellStart"/>
            <w:r w:rsidRPr="00B07523">
              <w:rPr>
                <w:rFonts w:ascii="Times New Roman" w:eastAsia="Times New Roman" w:hAnsi="Times New Roman" w:cs="Times New Roman"/>
                <w:sz w:val="20"/>
                <w:szCs w:val="20"/>
                <w:highlight w:val="white"/>
              </w:rPr>
              <w:t>праймерів</w:t>
            </w:r>
            <w:proofErr w:type="spellEnd"/>
            <w:r w:rsidRPr="00B07523">
              <w:rPr>
                <w:rFonts w:ascii="Times New Roman" w:eastAsia="Times New Roman" w:hAnsi="Times New Roman" w:cs="Times New Roman"/>
                <w:sz w:val="20"/>
                <w:szCs w:val="20"/>
                <w:highlight w:val="white"/>
              </w:rPr>
              <w:t>, а також наявністю внутрішнього ендогенного контролю (IC) та позитивного контрольного зразка (РС).</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Склад: 100 реакцій / набір</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Чутливість: 98,5 %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Специфічність: 99,3 %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Нижня межа аналітичної  чутливості: 10 копій / реакцію</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Всі реагенти, що входять до складу набору, повинні бути призначені для діагностики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lang w:bidi="uk-UA"/>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lang w:bidi="uk-UA"/>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Інструкція з використання набору українською мовою.</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Реагенти набору мають зберігатися та транспортуватись за температури мінус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20±5°С.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Термін придатності набору не менше 12 місяців.</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lang w:bidi="uk-UA"/>
              </w:rPr>
              <w:t>Остаточний термін придатності на момент поставки повинен становити не менше 90% від загального терміну придатності набору</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lastRenderedPageBreak/>
              <w:t>33.</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Набір для виявлення респіраторний </w:t>
            </w:r>
            <w:proofErr w:type="spellStart"/>
            <w:r w:rsidRPr="00B07523">
              <w:rPr>
                <w:rFonts w:ascii="Times New Roman" w:eastAsia="Times New Roman" w:hAnsi="Times New Roman" w:cs="Times New Roman"/>
                <w:b/>
                <w:bCs/>
                <w:sz w:val="20"/>
                <w:szCs w:val="20"/>
                <w:highlight w:val="white"/>
              </w:rPr>
              <w:t>синцитіального</w:t>
            </w:r>
            <w:proofErr w:type="spellEnd"/>
            <w:r w:rsidRPr="00B07523">
              <w:rPr>
                <w:rFonts w:ascii="Times New Roman" w:eastAsia="Times New Roman" w:hAnsi="Times New Roman" w:cs="Times New Roman"/>
                <w:b/>
                <w:bCs/>
                <w:sz w:val="20"/>
                <w:szCs w:val="20"/>
                <w:highlight w:val="white"/>
              </w:rPr>
              <w:t xml:space="preserve"> вірусу, 100 реакцій </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49506</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Респіраторно-</w:t>
            </w:r>
            <w:proofErr w:type="spellStart"/>
            <w:r w:rsidRPr="00B07523">
              <w:rPr>
                <w:rFonts w:ascii="Times New Roman" w:eastAsia="Times New Roman" w:hAnsi="Times New Roman" w:cs="Times New Roman"/>
                <w:sz w:val="20"/>
                <w:szCs w:val="20"/>
                <w:highlight w:val="white"/>
              </w:rPr>
              <w:t>синцитіальний</w:t>
            </w:r>
            <w:proofErr w:type="spellEnd"/>
            <w:r w:rsidRPr="00B07523">
              <w:rPr>
                <w:rFonts w:ascii="Times New Roman" w:eastAsia="Times New Roman" w:hAnsi="Times New Roman" w:cs="Times New Roman"/>
                <w:sz w:val="20"/>
                <w:szCs w:val="20"/>
                <w:highlight w:val="white"/>
              </w:rPr>
              <w:t xml:space="preserve"> вірус</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(RSV) нуклеїнова кислота , набір,</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аналіз нуклеїнових кислот (NAT)</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Цей набір призначено для клінічної ПЛР-діагностики респіраторного </w:t>
            </w:r>
            <w:proofErr w:type="spellStart"/>
            <w:r w:rsidRPr="00B07523">
              <w:rPr>
                <w:rFonts w:ascii="Times New Roman" w:eastAsia="Times New Roman" w:hAnsi="Times New Roman" w:cs="Times New Roman"/>
                <w:sz w:val="20"/>
                <w:szCs w:val="20"/>
                <w:highlight w:val="white"/>
              </w:rPr>
              <w:t>синцитіального</w:t>
            </w:r>
            <w:proofErr w:type="spellEnd"/>
            <w:r w:rsidRPr="00B07523">
              <w:rPr>
                <w:rFonts w:ascii="Times New Roman" w:eastAsia="Times New Roman" w:hAnsi="Times New Roman" w:cs="Times New Roman"/>
                <w:sz w:val="20"/>
                <w:szCs w:val="20"/>
                <w:highlight w:val="white"/>
              </w:rPr>
              <w:t xml:space="preserve"> вірусу</w:t>
            </w:r>
            <w:r w:rsidRPr="00B07523">
              <w:rPr>
                <w:rFonts w:ascii="Times New Roman" w:eastAsia="Times New Roman" w:hAnsi="Times New Roman" w:cs="Times New Roman"/>
                <w:i/>
                <w:sz w:val="20"/>
                <w:szCs w:val="20"/>
                <w:highlight w:val="white"/>
              </w:rPr>
              <w:t xml:space="preserve"> (RSV)</w:t>
            </w:r>
            <w:r w:rsidRPr="00B07523">
              <w:rPr>
                <w:rFonts w:ascii="Times New Roman" w:eastAsia="Times New Roman" w:hAnsi="Times New Roman" w:cs="Times New Roman"/>
                <w:sz w:val="20"/>
                <w:szCs w:val="20"/>
                <w:highlight w:val="white"/>
              </w:rPr>
              <w:t xml:space="preserve">. Набір дозволяє проводити </w:t>
            </w:r>
            <w:proofErr w:type="spellStart"/>
            <w:r w:rsidRPr="00B07523">
              <w:rPr>
                <w:rFonts w:ascii="Times New Roman" w:eastAsia="Times New Roman" w:hAnsi="Times New Roman" w:cs="Times New Roman"/>
                <w:i/>
                <w:sz w:val="20"/>
                <w:szCs w:val="20"/>
                <w:highlight w:val="white"/>
              </w:rPr>
              <w:t>in</w:t>
            </w:r>
            <w:proofErr w:type="spellEnd"/>
            <w:r w:rsidRPr="00B07523">
              <w:rPr>
                <w:rFonts w:ascii="Times New Roman" w:eastAsia="Times New Roman" w:hAnsi="Times New Roman" w:cs="Times New Roman"/>
                <w:i/>
                <w:sz w:val="20"/>
                <w:szCs w:val="20"/>
                <w:highlight w:val="white"/>
              </w:rPr>
              <w:t xml:space="preserve"> </w:t>
            </w:r>
            <w:proofErr w:type="spellStart"/>
            <w:r w:rsidRPr="00B07523">
              <w:rPr>
                <w:rFonts w:ascii="Times New Roman" w:eastAsia="Times New Roman" w:hAnsi="Times New Roman" w:cs="Times New Roman"/>
                <w:i/>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детекцію</w:t>
            </w:r>
            <w:proofErr w:type="spellEnd"/>
            <w:r w:rsidRPr="00B07523">
              <w:rPr>
                <w:rFonts w:ascii="Times New Roman" w:eastAsia="Times New Roman" w:hAnsi="Times New Roman" w:cs="Times New Roman"/>
                <w:sz w:val="20"/>
                <w:szCs w:val="20"/>
                <w:highlight w:val="white"/>
              </w:rPr>
              <w:t xml:space="preserve"> НК-послідовностей у зразках із дихальних шляхів пацієнта. </w:t>
            </w:r>
          </w:p>
          <w:p w:rsidR="00827DCA" w:rsidRPr="00B07523" w:rsidRDefault="00827DCA" w:rsidP="00827DCA">
            <w:pPr>
              <w:spacing w:after="0" w:line="240" w:lineRule="auto"/>
              <w:rPr>
                <w:rFonts w:ascii="Times New Roman" w:eastAsia="Times New Roman" w:hAnsi="Times New Roman" w:cs="Times New Roman"/>
                <w:sz w:val="20"/>
                <w:szCs w:val="20"/>
                <w:highlight w:val="white"/>
                <w:u w:val="single"/>
              </w:rPr>
            </w:pPr>
            <w:r w:rsidRPr="00B07523">
              <w:rPr>
                <w:rFonts w:ascii="Times New Roman" w:eastAsia="Times New Roman" w:hAnsi="Times New Roman" w:cs="Times New Roman"/>
                <w:sz w:val="20"/>
                <w:szCs w:val="20"/>
                <w:highlight w:val="white"/>
                <w:u w:val="single"/>
              </w:rPr>
              <w:t xml:space="preserve">Сфера використання -  </w:t>
            </w:r>
            <w:proofErr w:type="spellStart"/>
            <w:r w:rsidRPr="00B07523">
              <w:rPr>
                <w:rFonts w:ascii="Times New Roman" w:eastAsia="Times New Roman" w:hAnsi="Times New Roman" w:cs="Times New Roman"/>
                <w:i/>
                <w:sz w:val="20"/>
                <w:szCs w:val="20"/>
                <w:highlight w:val="white"/>
                <w:u w:val="single"/>
              </w:rPr>
              <w:t>in</w:t>
            </w:r>
            <w:proofErr w:type="spellEnd"/>
            <w:r w:rsidRPr="00B07523">
              <w:rPr>
                <w:rFonts w:ascii="Times New Roman" w:eastAsia="Times New Roman" w:hAnsi="Times New Roman" w:cs="Times New Roman"/>
                <w:i/>
                <w:sz w:val="20"/>
                <w:szCs w:val="20"/>
                <w:highlight w:val="white"/>
                <w:u w:val="single"/>
              </w:rPr>
              <w:t xml:space="preserve"> </w:t>
            </w:r>
            <w:proofErr w:type="spellStart"/>
            <w:r w:rsidRPr="00B07523">
              <w:rPr>
                <w:rFonts w:ascii="Times New Roman" w:eastAsia="Times New Roman" w:hAnsi="Times New Roman" w:cs="Times New Roman"/>
                <w:i/>
                <w:sz w:val="20"/>
                <w:szCs w:val="20"/>
                <w:highlight w:val="white"/>
                <w:u w:val="single"/>
              </w:rPr>
              <w:t>vitro</w:t>
            </w:r>
            <w:proofErr w:type="spellEnd"/>
            <w:r w:rsidRPr="00B07523">
              <w:rPr>
                <w:rFonts w:ascii="Times New Roman" w:eastAsia="Times New Roman" w:hAnsi="Times New Roman" w:cs="Times New Roman"/>
                <w:sz w:val="20"/>
                <w:szCs w:val="20"/>
                <w:highlight w:val="white"/>
                <w:u w:val="single"/>
              </w:rPr>
              <w:t xml:space="preserve"> діагностика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Виявлення НК </w:t>
            </w:r>
            <w:r w:rsidRPr="00B07523">
              <w:rPr>
                <w:rFonts w:ascii="Times New Roman" w:eastAsia="Times New Roman" w:hAnsi="Times New Roman" w:cs="Times New Roman"/>
                <w:i/>
                <w:sz w:val="20"/>
                <w:szCs w:val="20"/>
                <w:highlight w:val="white"/>
              </w:rPr>
              <w:t xml:space="preserve">RSV </w:t>
            </w:r>
            <w:r w:rsidRPr="00B07523">
              <w:rPr>
                <w:rFonts w:ascii="Times New Roman" w:eastAsia="Times New Roman" w:hAnsi="Times New Roman" w:cs="Times New Roman"/>
                <w:sz w:val="20"/>
                <w:szCs w:val="20"/>
                <w:highlight w:val="white"/>
              </w:rPr>
              <w:t xml:space="preserve"> здійснюється шляхом  постановки ПЛР в реальному часі. З цією метою до набору включена термостійка ДНК-</w:t>
            </w:r>
            <w:proofErr w:type="spellStart"/>
            <w:r w:rsidRPr="00B07523">
              <w:rPr>
                <w:rFonts w:ascii="Times New Roman" w:eastAsia="Times New Roman" w:hAnsi="Times New Roman" w:cs="Times New Roman"/>
                <w:sz w:val="20"/>
                <w:szCs w:val="20"/>
                <w:highlight w:val="white"/>
              </w:rPr>
              <w:t>полімераза</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Taq</w:t>
            </w:r>
            <w:proofErr w:type="spellEnd"/>
            <w:r w:rsidRPr="00B07523">
              <w:rPr>
                <w:rFonts w:ascii="Times New Roman" w:eastAsia="Times New Roman" w:hAnsi="Times New Roman" w:cs="Times New Roman"/>
                <w:sz w:val="20"/>
                <w:szCs w:val="20"/>
                <w:highlight w:val="white"/>
              </w:rPr>
              <w:t xml:space="preserve"> із гарячим стартом. Специфічні сайти для </w:t>
            </w:r>
            <w:proofErr w:type="spellStart"/>
            <w:r w:rsidRPr="00B07523">
              <w:rPr>
                <w:rFonts w:ascii="Times New Roman" w:eastAsia="Times New Roman" w:hAnsi="Times New Roman" w:cs="Times New Roman"/>
                <w:sz w:val="20"/>
                <w:szCs w:val="20"/>
                <w:highlight w:val="white"/>
              </w:rPr>
              <w:t>детекції</w:t>
            </w:r>
            <w:proofErr w:type="spellEnd"/>
            <w:r w:rsidRPr="00B07523">
              <w:rPr>
                <w:rFonts w:ascii="Times New Roman" w:eastAsia="Times New Roman" w:hAnsi="Times New Roman" w:cs="Times New Roman"/>
                <w:sz w:val="20"/>
                <w:szCs w:val="20"/>
                <w:highlight w:val="white"/>
              </w:rPr>
              <w:t xml:space="preserve"> локалізуються у </w:t>
            </w:r>
            <w:proofErr w:type="spellStart"/>
            <w:r w:rsidRPr="00B07523">
              <w:rPr>
                <w:rFonts w:ascii="Times New Roman" w:eastAsia="Times New Roman" w:hAnsi="Times New Roman" w:cs="Times New Roman"/>
                <w:sz w:val="20"/>
                <w:szCs w:val="20"/>
                <w:highlight w:val="white"/>
              </w:rPr>
              <w:t>геномі</w:t>
            </w:r>
            <w:proofErr w:type="spellEnd"/>
            <w:r w:rsidRPr="00B07523">
              <w:rPr>
                <w:rFonts w:ascii="Times New Roman" w:eastAsia="Times New Roman" w:hAnsi="Times New Roman" w:cs="Times New Roman"/>
                <w:sz w:val="20"/>
                <w:szCs w:val="20"/>
                <w:highlight w:val="white"/>
              </w:rPr>
              <w:t xml:space="preserve"> </w:t>
            </w:r>
            <w:r w:rsidRPr="00B07523">
              <w:rPr>
                <w:rFonts w:ascii="Times New Roman" w:eastAsia="Times New Roman" w:hAnsi="Times New Roman" w:cs="Times New Roman"/>
                <w:i/>
                <w:sz w:val="20"/>
                <w:szCs w:val="20"/>
                <w:highlight w:val="white"/>
              </w:rPr>
              <w:t>RSV</w:t>
            </w:r>
            <w:r w:rsidRPr="00B07523">
              <w:rPr>
                <w:rFonts w:ascii="Times New Roman" w:eastAsia="Times New Roman" w:hAnsi="Times New Roman" w:cs="Times New Roman"/>
                <w:sz w:val="20"/>
                <w:szCs w:val="20"/>
                <w:highlight w:val="white"/>
              </w:rPr>
              <w:t xml:space="preserve">. Валідність отриманих результатів забезпечується </w:t>
            </w:r>
            <w:proofErr w:type="spellStart"/>
            <w:r w:rsidRPr="00B07523">
              <w:rPr>
                <w:rFonts w:ascii="Times New Roman" w:eastAsia="Times New Roman" w:hAnsi="Times New Roman" w:cs="Times New Roman"/>
                <w:sz w:val="20"/>
                <w:szCs w:val="20"/>
                <w:highlight w:val="white"/>
              </w:rPr>
              <w:t>мультитаргетністю</w:t>
            </w:r>
            <w:proofErr w:type="spellEnd"/>
            <w:r w:rsidRPr="00B07523">
              <w:rPr>
                <w:rFonts w:ascii="Times New Roman" w:eastAsia="Times New Roman" w:hAnsi="Times New Roman" w:cs="Times New Roman"/>
                <w:sz w:val="20"/>
                <w:szCs w:val="20"/>
                <w:highlight w:val="white"/>
              </w:rPr>
              <w:t xml:space="preserve"> суміші </w:t>
            </w:r>
            <w:proofErr w:type="spellStart"/>
            <w:r w:rsidRPr="00B07523">
              <w:rPr>
                <w:rFonts w:ascii="Times New Roman" w:eastAsia="Times New Roman" w:hAnsi="Times New Roman" w:cs="Times New Roman"/>
                <w:sz w:val="20"/>
                <w:szCs w:val="20"/>
                <w:highlight w:val="white"/>
              </w:rPr>
              <w:t>праймерів</w:t>
            </w:r>
            <w:proofErr w:type="spellEnd"/>
            <w:r w:rsidRPr="00B07523">
              <w:rPr>
                <w:rFonts w:ascii="Times New Roman" w:eastAsia="Times New Roman" w:hAnsi="Times New Roman" w:cs="Times New Roman"/>
                <w:sz w:val="20"/>
                <w:szCs w:val="20"/>
                <w:highlight w:val="white"/>
              </w:rPr>
              <w:t xml:space="preserve"> та зондів, а також наявністю внутрішнього контролю (IC) та позитивного контрольного зразка (РС).</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Склад: 100 реакцій / набір</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Чутливість: 98,1 %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Специфічність: 98,5 %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Нижня межа аналітичної  чутливості: 10 копій / реакцію</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Час ампліфікації / повного проходження процедури для </w:t>
            </w:r>
            <w:proofErr w:type="spellStart"/>
            <w:r w:rsidRPr="00B07523">
              <w:rPr>
                <w:rFonts w:ascii="Times New Roman" w:eastAsia="Times New Roman" w:hAnsi="Times New Roman" w:cs="Times New Roman"/>
                <w:sz w:val="20"/>
                <w:szCs w:val="20"/>
                <w:highlight w:val="white"/>
              </w:rPr>
              <w:t>Bio-Rad</w:t>
            </w:r>
            <w:proofErr w:type="spellEnd"/>
            <w:r w:rsidRPr="00B07523">
              <w:rPr>
                <w:rFonts w:ascii="Times New Roman" w:eastAsia="Times New Roman" w:hAnsi="Times New Roman" w:cs="Times New Roman"/>
                <w:sz w:val="20"/>
                <w:szCs w:val="20"/>
                <w:highlight w:val="white"/>
              </w:rPr>
              <w:t xml:space="preserve"> CFX-96:         2 год. 15 хв. / 2 год. 25 хв. </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Всі реагенти, що входять до складу набору, повинні бути призначені для діагностики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lang w:bidi="uk-UA"/>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lang w:bidi="uk-UA"/>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Інструкція з використання набору українською мовою.</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Реагенти набору мають зберігатися та транспортуватись за температури мінус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20±5°С.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Термін придатності набору не менше 12 місяців.</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lang w:bidi="uk-UA"/>
              </w:rPr>
              <w:t>Остаточний термін придатності на момент поставки повинен становити не менше 90% від загального терміну придатності набору</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34.</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Набір для виявлення </w:t>
            </w:r>
            <w:proofErr w:type="spellStart"/>
            <w:r w:rsidRPr="00B07523">
              <w:rPr>
                <w:rFonts w:ascii="Times New Roman" w:eastAsia="Times New Roman" w:hAnsi="Times New Roman" w:cs="Times New Roman"/>
                <w:b/>
                <w:bCs/>
                <w:sz w:val="20"/>
                <w:szCs w:val="20"/>
                <w:highlight w:val="white"/>
              </w:rPr>
              <w:t>метапневмовірусу</w:t>
            </w:r>
            <w:proofErr w:type="spellEnd"/>
            <w:r w:rsidRPr="00B07523">
              <w:rPr>
                <w:rFonts w:ascii="Times New Roman" w:eastAsia="Times New Roman" w:hAnsi="Times New Roman" w:cs="Times New Roman"/>
                <w:b/>
                <w:bCs/>
                <w:sz w:val="20"/>
                <w:szCs w:val="20"/>
                <w:highlight w:val="white"/>
              </w:rPr>
              <w:t xml:space="preserve">, 100 реакцій </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47281</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Метапневмовірус</w:t>
            </w:r>
            <w:proofErr w:type="spellEnd"/>
            <w:r w:rsidRPr="00B07523">
              <w:rPr>
                <w:rFonts w:ascii="Times New Roman" w:eastAsia="Times New Roman" w:hAnsi="Times New Roman" w:cs="Times New Roman"/>
                <w:sz w:val="20"/>
                <w:szCs w:val="20"/>
                <w:highlight w:val="white"/>
              </w:rPr>
              <w:t xml:space="preserve"> людини (</w:t>
            </w:r>
            <w:proofErr w:type="spellStart"/>
            <w:r w:rsidRPr="00B07523">
              <w:rPr>
                <w:rFonts w:ascii="Times New Roman" w:eastAsia="Times New Roman" w:hAnsi="Times New Roman" w:cs="Times New Roman"/>
                <w:sz w:val="20"/>
                <w:szCs w:val="20"/>
                <w:highlight w:val="white"/>
              </w:rPr>
              <w:t>hMPV</w:t>
            </w:r>
            <w:proofErr w:type="spellEnd"/>
            <w:r w:rsidRPr="00B07523">
              <w:rPr>
                <w:rFonts w:ascii="Times New Roman" w:eastAsia="Times New Roman" w:hAnsi="Times New Roman" w:cs="Times New Roman"/>
                <w:sz w:val="20"/>
                <w:szCs w:val="20"/>
                <w:highlight w:val="white"/>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нуклеїнова кислота IVD, набір, аналіз</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нуклеїнових кислот</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Цей набір призначено для клінічної ПЛР-діагностики </w:t>
            </w:r>
            <w:proofErr w:type="spellStart"/>
            <w:r w:rsidRPr="00B07523">
              <w:rPr>
                <w:rFonts w:ascii="Times New Roman" w:eastAsia="Times New Roman" w:hAnsi="Times New Roman" w:cs="Times New Roman"/>
                <w:i/>
                <w:sz w:val="20"/>
                <w:szCs w:val="20"/>
                <w:highlight w:val="white"/>
              </w:rPr>
              <w:t>метапневмовірусу</w:t>
            </w:r>
            <w:proofErr w:type="spellEnd"/>
            <w:r w:rsidRPr="00B07523">
              <w:rPr>
                <w:rFonts w:ascii="Times New Roman" w:eastAsia="Times New Roman" w:hAnsi="Times New Roman" w:cs="Times New Roman"/>
                <w:i/>
                <w:sz w:val="20"/>
                <w:szCs w:val="20"/>
                <w:highlight w:val="white"/>
              </w:rPr>
              <w:t xml:space="preserve"> (</w:t>
            </w:r>
            <w:proofErr w:type="spellStart"/>
            <w:r w:rsidRPr="00B07523">
              <w:rPr>
                <w:rFonts w:ascii="Times New Roman" w:eastAsia="Times New Roman" w:hAnsi="Times New Roman" w:cs="Times New Roman"/>
                <w:i/>
                <w:sz w:val="20"/>
                <w:szCs w:val="20"/>
                <w:highlight w:val="white"/>
              </w:rPr>
              <w:t>hMPV</w:t>
            </w:r>
            <w:proofErr w:type="spellEnd"/>
            <w:r w:rsidRPr="00B07523">
              <w:rPr>
                <w:rFonts w:ascii="Times New Roman" w:eastAsia="Times New Roman" w:hAnsi="Times New Roman" w:cs="Times New Roman"/>
                <w:i/>
                <w:sz w:val="20"/>
                <w:szCs w:val="20"/>
                <w:highlight w:val="white"/>
              </w:rPr>
              <w:t>)</w:t>
            </w:r>
            <w:r w:rsidRPr="00B07523">
              <w:rPr>
                <w:rFonts w:ascii="Times New Roman" w:eastAsia="Times New Roman" w:hAnsi="Times New Roman" w:cs="Times New Roman"/>
                <w:sz w:val="20"/>
                <w:szCs w:val="20"/>
                <w:highlight w:val="white"/>
              </w:rPr>
              <w:t xml:space="preserve">. Набір дозволяє проводити </w:t>
            </w:r>
            <w:proofErr w:type="spellStart"/>
            <w:r w:rsidRPr="00B07523">
              <w:rPr>
                <w:rFonts w:ascii="Times New Roman" w:eastAsia="Times New Roman" w:hAnsi="Times New Roman" w:cs="Times New Roman"/>
                <w:i/>
                <w:sz w:val="20"/>
                <w:szCs w:val="20"/>
                <w:highlight w:val="white"/>
              </w:rPr>
              <w:t>in</w:t>
            </w:r>
            <w:proofErr w:type="spellEnd"/>
            <w:r w:rsidRPr="00B07523">
              <w:rPr>
                <w:rFonts w:ascii="Times New Roman" w:eastAsia="Times New Roman" w:hAnsi="Times New Roman" w:cs="Times New Roman"/>
                <w:i/>
                <w:sz w:val="20"/>
                <w:szCs w:val="20"/>
                <w:highlight w:val="white"/>
              </w:rPr>
              <w:t xml:space="preserve"> </w:t>
            </w:r>
            <w:proofErr w:type="spellStart"/>
            <w:r w:rsidRPr="00B07523">
              <w:rPr>
                <w:rFonts w:ascii="Times New Roman" w:eastAsia="Times New Roman" w:hAnsi="Times New Roman" w:cs="Times New Roman"/>
                <w:i/>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детекцію</w:t>
            </w:r>
            <w:proofErr w:type="spellEnd"/>
            <w:r w:rsidRPr="00B07523">
              <w:rPr>
                <w:rFonts w:ascii="Times New Roman" w:eastAsia="Times New Roman" w:hAnsi="Times New Roman" w:cs="Times New Roman"/>
                <w:sz w:val="20"/>
                <w:szCs w:val="20"/>
                <w:highlight w:val="white"/>
              </w:rPr>
              <w:t xml:space="preserve"> НК-послідовностей у зразках із дихальних шляхів пацієнта. </w:t>
            </w:r>
          </w:p>
          <w:p w:rsidR="00827DCA" w:rsidRPr="00B07523" w:rsidRDefault="00827DCA" w:rsidP="00827DCA">
            <w:pPr>
              <w:spacing w:after="0" w:line="240" w:lineRule="auto"/>
              <w:rPr>
                <w:rFonts w:ascii="Times New Roman" w:eastAsia="Times New Roman" w:hAnsi="Times New Roman" w:cs="Times New Roman"/>
                <w:sz w:val="20"/>
                <w:szCs w:val="20"/>
                <w:highlight w:val="white"/>
                <w:u w:val="single"/>
              </w:rPr>
            </w:pPr>
            <w:r w:rsidRPr="00B07523">
              <w:rPr>
                <w:rFonts w:ascii="Times New Roman" w:eastAsia="Times New Roman" w:hAnsi="Times New Roman" w:cs="Times New Roman"/>
                <w:sz w:val="20"/>
                <w:szCs w:val="20"/>
                <w:highlight w:val="white"/>
                <w:u w:val="single"/>
              </w:rPr>
              <w:t xml:space="preserve">Сфера використання -  </w:t>
            </w:r>
            <w:proofErr w:type="spellStart"/>
            <w:r w:rsidRPr="00B07523">
              <w:rPr>
                <w:rFonts w:ascii="Times New Roman" w:eastAsia="Times New Roman" w:hAnsi="Times New Roman" w:cs="Times New Roman"/>
                <w:i/>
                <w:sz w:val="20"/>
                <w:szCs w:val="20"/>
                <w:highlight w:val="white"/>
                <w:u w:val="single"/>
              </w:rPr>
              <w:t>in</w:t>
            </w:r>
            <w:proofErr w:type="spellEnd"/>
            <w:r w:rsidRPr="00B07523">
              <w:rPr>
                <w:rFonts w:ascii="Times New Roman" w:eastAsia="Times New Roman" w:hAnsi="Times New Roman" w:cs="Times New Roman"/>
                <w:i/>
                <w:sz w:val="20"/>
                <w:szCs w:val="20"/>
                <w:highlight w:val="white"/>
                <w:u w:val="single"/>
              </w:rPr>
              <w:t xml:space="preserve"> </w:t>
            </w:r>
            <w:proofErr w:type="spellStart"/>
            <w:r w:rsidRPr="00B07523">
              <w:rPr>
                <w:rFonts w:ascii="Times New Roman" w:eastAsia="Times New Roman" w:hAnsi="Times New Roman" w:cs="Times New Roman"/>
                <w:i/>
                <w:sz w:val="20"/>
                <w:szCs w:val="20"/>
                <w:highlight w:val="white"/>
                <w:u w:val="single"/>
              </w:rPr>
              <w:t>vitro</w:t>
            </w:r>
            <w:proofErr w:type="spellEnd"/>
            <w:r w:rsidRPr="00B07523">
              <w:rPr>
                <w:rFonts w:ascii="Times New Roman" w:eastAsia="Times New Roman" w:hAnsi="Times New Roman" w:cs="Times New Roman"/>
                <w:sz w:val="20"/>
                <w:szCs w:val="20"/>
                <w:highlight w:val="white"/>
                <w:u w:val="single"/>
              </w:rPr>
              <w:t xml:space="preserve"> діагностика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Виявлення НК </w:t>
            </w:r>
            <w:proofErr w:type="spellStart"/>
            <w:r w:rsidRPr="00B07523">
              <w:rPr>
                <w:rFonts w:ascii="Times New Roman" w:eastAsia="Times New Roman" w:hAnsi="Times New Roman" w:cs="Times New Roman"/>
                <w:i/>
                <w:sz w:val="20"/>
                <w:szCs w:val="20"/>
                <w:highlight w:val="white"/>
              </w:rPr>
              <w:t>hMPV</w:t>
            </w:r>
            <w:proofErr w:type="spellEnd"/>
            <w:r w:rsidRPr="00B07523">
              <w:rPr>
                <w:rFonts w:ascii="Times New Roman" w:eastAsia="Times New Roman" w:hAnsi="Times New Roman" w:cs="Times New Roman"/>
                <w:i/>
                <w:sz w:val="20"/>
                <w:szCs w:val="20"/>
                <w:highlight w:val="white"/>
              </w:rPr>
              <w:t xml:space="preserve"> </w:t>
            </w:r>
            <w:r w:rsidRPr="00B07523">
              <w:rPr>
                <w:rFonts w:ascii="Times New Roman" w:eastAsia="Times New Roman" w:hAnsi="Times New Roman" w:cs="Times New Roman"/>
                <w:sz w:val="20"/>
                <w:szCs w:val="20"/>
                <w:highlight w:val="white"/>
              </w:rPr>
              <w:t xml:space="preserve"> здійснюється шляхом  постановки ПЛР в реальному часі. З цією метою до набору включена термостійка ДНК-</w:t>
            </w:r>
            <w:proofErr w:type="spellStart"/>
            <w:r w:rsidRPr="00B07523">
              <w:rPr>
                <w:rFonts w:ascii="Times New Roman" w:eastAsia="Times New Roman" w:hAnsi="Times New Roman" w:cs="Times New Roman"/>
                <w:sz w:val="20"/>
                <w:szCs w:val="20"/>
                <w:highlight w:val="white"/>
              </w:rPr>
              <w:t>полімераза</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Taq</w:t>
            </w:r>
            <w:proofErr w:type="spellEnd"/>
            <w:r w:rsidRPr="00B07523">
              <w:rPr>
                <w:rFonts w:ascii="Times New Roman" w:eastAsia="Times New Roman" w:hAnsi="Times New Roman" w:cs="Times New Roman"/>
                <w:sz w:val="20"/>
                <w:szCs w:val="20"/>
                <w:highlight w:val="white"/>
              </w:rPr>
              <w:t xml:space="preserve"> із гарячим стартом. Специфічні сайти для </w:t>
            </w:r>
            <w:proofErr w:type="spellStart"/>
            <w:r w:rsidRPr="00B07523">
              <w:rPr>
                <w:rFonts w:ascii="Times New Roman" w:eastAsia="Times New Roman" w:hAnsi="Times New Roman" w:cs="Times New Roman"/>
                <w:sz w:val="20"/>
                <w:szCs w:val="20"/>
                <w:highlight w:val="white"/>
              </w:rPr>
              <w:t>детекції</w:t>
            </w:r>
            <w:proofErr w:type="spellEnd"/>
            <w:r w:rsidRPr="00B07523">
              <w:rPr>
                <w:rFonts w:ascii="Times New Roman" w:eastAsia="Times New Roman" w:hAnsi="Times New Roman" w:cs="Times New Roman"/>
                <w:sz w:val="20"/>
                <w:szCs w:val="20"/>
                <w:highlight w:val="white"/>
              </w:rPr>
              <w:t xml:space="preserve"> локалізуються у </w:t>
            </w:r>
            <w:proofErr w:type="spellStart"/>
            <w:r w:rsidRPr="00B07523">
              <w:rPr>
                <w:rFonts w:ascii="Times New Roman" w:eastAsia="Times New Roman" w:hAnsi="Times New Roman" w:cs="Times New Roman"/>
                <w:sz w:val="20"/>
                <w:szCs w:val="20"/>
                <w:highlight w:val="white"/>
              </w:rPr>
              <w:t>геномі</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i/>
                <w:sz w:val="20"/>
                <w:szCs w:val="20"/>
                <w:highlight w:val="white"/>
              </w:rPr>
              <w:t>hMPV</w:t>
            </w:r>
            <w:proofErr w:type="spellEnd"/>
            <w:r w:rsidRPr="00B07523">
              <w:rPr>
                <w:rFonts w:ascii="Times New Roman" w:eastAsia="Times New Roman" w:hAnsi="Times New Roman" w:cs="Times New Roman"/>
                <w:sz w:val="20"/>
                <w:szCs w:val="20"/>
                <w:highlight w:val="white"/>
              </w:rPr>
              <w:t xml:space="preserve">. Валідність </w:t>
            </w:r>
            <w:r w:rsidRPr="00B07523">
              <w:rPr>
                <w:rFonts w:ascii="Times New Roman" w:eastAsia="Times New Roman" w:hAnsi="Times New Roman" w:cs="Times New Roman"/>
                <w:sz w:val="20"/>
                <w:szCs w:val="20"/>
                <w:highlight w:val="white"/>
              </w:rPr>
              <w:lastRenderedPageBreak/>
              <w:t xml:space="preserve">отриманих результатів забезпечується </w:t>
            </w:r>
            <w:proofErr w:type="spellStart"/>
            <w:r w:rsidRPr="00B07523">
              <w:rPr>
                <w:rFonts w:ascii="Times New Roman" w:eastAsia="Times New Roman" w:hAnsi="Times New Roman" w:cs="Times New Roman"/>
                <w:sz w:val="20"/>
                <w:szCs w:val="20"/>
                <w:highlight w:val="white"/>
              </w:rPr>
              <w:t>мультитаргетністю</w:t>
            </w:r>
            <w:proofErr w:type="spellEnd"/>
            <w:r w:rsidRPr="00B07523">
              <w:rPr>
                <w:rFonts w:ascii="Times New Roman" w:eastAsia="Times New Roman" w:hAnsi="Times New Roman" w:cs="Times New Roman"/>
                <w:sz w:val="20"/>
                <w:szCs w:val="20"/>
                <w:highlight w:val="white"/>
              </w:rPr>
              <w:t xml:space="preserve"> суміші </w:t>
            </w:r>
            <w:proofErr w:type="spellStart"/>
            <w:r w:rsidRPr="00B07523">
              <w:rPr>
                <w:rFonts w:ascii="Times New Roman" w:eastAsia="Times New Roman" w:hAnsi="Times New Roman" w:cs="Times New Roman"/>
                <w:sz w:val="20"/>
                <w:szCs w:val="20"/>
                <w:highlight w:val="white"/>
              </w:rPr>
              <w:t>праймерів</w:t>
            </w:r>
            <w:proofErr w:type="spellEnd"/>
            <w:r w:rsidRPr="00B07523">
              <w:rPr>
                <w:rFonts w:ascii="Times New Roman" w:eastAsia="Times New Roman" w:hAnsi="Times New Roman" w:cs="Times New Roman"/>
                <w:sz w:val="20"/>
                <w:szCs w:val="20"/>
                <w:highlight w:val="white"/>
              </w:rPr>
              <w:t xml:space="preserve"> та зондів, а також наявністю внутрішнього контролю (IC) та позитивного контрольного зразка (РС).</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Склад: 100 реакцій / набір</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Чутливість: 98,1 %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Специфічність: 98,5 %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Нижня межа аналітичної  чутливості: 10 копій / реакцію</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Час ампліфікації / повного проходження процедури для </w:t>
            </w:r>
            <w:proofErr w:type="spellStart"/>
            <w:r w:rsidRPr="00B07523">
              <w:rPr>
                <w:rFonts w:ascii="Times New Roman" w:eastAsia="Times New Roman" w:hAnsi="Times New Roman" w:cs="Times New Roman"/>
                <w:sz w:val="20"/>
                <w:szCs w:val="20"/>
                <w:highlight w:val="white"/>
              </w:rPr>
              <w:t>Bio-Rad</w:t>
            </w:r>
            <w:proofErr w:type="spellEnd"/>
            <w:r w:rsidRPr="00B07523">
              <w:rPr>
                <w:rFonts w:ascii="Times New Roman" w:eastAsia="Times New Roman" w:hAnsi="Times New Roman" w:cs="Times New Roman"/>
                <w:sz w:val="20"/>
                <w:szCs w:val="20"/>
                <w:highlight w:val="white"/>
              </w:rPr>
              <w:t xml:space="preserve"> CFX-96:         2 год. 15 хв. / 2 год. 25 хв. </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Всі реагенти, що входять до складу набору, повинні бути призначені для діагностики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lang w:bidi="uk-UA"/>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lang w:bidi="uk-UA"/>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Інструкція з використання набору українською мовою.</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Реагенти набору мають зберігатися та транспортуватись за температури мінус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20±5°С.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Термін придатності набору не менше 12 місяців.</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lang w:bidi="uk-UA"/>
              </w:rPr>
              <w:t>Остаточний термін придатності на момент поставки повинен становити не менше 90% від загального терміну придатності набору</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lastRenderedPageBreak/>
              <w:t>35.</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Набір для виявлення вірус парагрипу типів 1,2,3 і 4, 100 реакцій </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47922</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Множинні віруси пов'язані з</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респіраторними захворюваннями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нуклеїнові кислоти IVD, набір, аналіз</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нуклеїнових кислот</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Цей набір призначено для клінічної ПЛР-діагностики </w:t>
            </w:r>
            <w:r w:rsidRPr="00B07523">
              <w:rPr>
                <w:rFonts w:ascii="Times New Roman" w:eastAsia="Times New Roman" w:hAnsi="Times New Roman" w:cs="Times New Roman"/>
                <w:i/>
                <w:sz w:val="20"/>
                <w:szCs w:val="20"/>
                <w:highlight w:val="white"/>
              </w:rPr>
              <w:t>вірусів парагрипу (PIV) типів 1, 2, 3, 4</w:t>
            </w:r>
            <w:r w:rsidRPr="00B07523">
              <w:rPr>
                <w:rFonts w:ascii="Times New Roman" w:eastAsia="Times New Roman" w:hAnsi="Times New Roman" w:cs="Times New Roman"/>
                <w:sz w:val="20"/>
                <w:szCs w:val="20"/>
                <w:highlight w:val="white"/>
              </w:rPr>
              <w:t xml:space="preserve">. Набір дозволяє проводити </w:t>
            </w:r>
            <w:proofErr w:type="spellStart"/>
            <w:r w:rsidRPr="00B07523">
              <w:rPr>
                <w:rFonts w:ascii="Times New Roman" w:eastAsia="Times New Roman" w:hAnsi="Times New Roman" w:cs="Times New Roman"/>
                <w:i/>
                <w:sz w:val="20"/>
                <w:szCs w:val="20"/>
                <w:highlight w:val="white"/>
              </w:rPr>
              <w:t>in</w:t>
            </w:r>
            <w:proofErr w:type="spellEnd"/>
            <w:r w:rsidRPr="00B07523">
              <w:rPr>
                <w:rFonts w:ascii="Times New Roman" w:eastAsia="Times New Roman" w:hAnsi="Times New Roman" w:cs="Times New Roman"/>
                <w:i/>
                <w:sz w:val="20"/>
                <w:szCs w:val="20"/>
                <w:highlight w:val="white"/>
              </w:rPr>
              <w:t xml:space="preserve"> </w:t>
            </w:r>
            <w:proofErr w:type="spellStart"/>
            <w:r w:rsidRPr="00B07523">
              <w:rPr>
                <w:rFonts w:ascii="Times New Roman" w:eastAsia="Times New Roman" w:hAnsi="Times New Roman" w:cs="Times New Roman"/>
                <w:i/>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детекцію</w:t>
            </w:r>
            <w:proofErr w:type="spellEnd"/>
            <w:r w:rsidRPr="00B07523">
              <w:rPr>
                <w:rFonts w:ascii="Times New Roman" w:eastAsia="Times New Roman" w:hAnsi="Times New Roman" w:cs="Times New Roman"/>
                <w:sz w:val="20"/>
                <w:szCs w:val="20"/>
                <w:highlight w:val="white"/>
              </w:rPr>
              <w:t xml:space="preserve"> НК-послідовностей у зразках із дихальних шляхів пацієнта. </w:t>
            </w:r>
          </w:p>
          <w:p w:rsidR="00827DCA" w:rsidRPr="00B07523" w:rsidRDefault="00827DCA" w:rsidP="00827DCA">
            <w:pPr>
              <w:spacing w:after="0" w:line="240" w:lineRule="auto"/>
              <w:rPr>
                <w:rFonts w:ascii="Times New Roman" w:eastAsia="Times New Roman" w:hAnsi="Times New Roman" w:cs="Times New Roman"/>
                <w:sz w:val="20"/>
                <w:szCs w:val="20"/>
                <w:highlight w:val="white"/>
                <w:u w:val="single"/>
              </w:rPr>
            </w:pPr>
            <w:r w:rsidRPr="00B07523">
              <w:rPr>
                <w:rFonts w:ascii="Times New Roman" w:eastAsia="Times New Roman" w:hAnsi="Times New Roman" w:cs="Times New Roman"/>
                <w:sz w:val="20"/>
                <w:szCs w:val="20"/>
                <w:highlight w:val="white"/>
                <w:u w:val="single"/>
              </w:rPr>
              <w:t xml:space="preserve">Сфера використання -  </w:t>
            </w:r>
            <w:proofErr w:type="spellStart"/>
            <w:r w:rsidRPr="00B07523">
              <w:rPr>
                <w:rFonts w:ascii="Times New Roman" w:eastAsia="Times New Roman" w:hAnsi="Times New Roman" w:cs="Times New Roman"/>
                <w:i/>
                <w:sz w:val="20"/>
                <w:szCs w:val="20"/>
                <w:highlight w:val="white"/>
                <w:u w:val="single"/>
              </w:rPr>
              <w:t>in</w:t>
            </w:r>
            <w:proofErr w:type="spellEnd"/>
            <w:r w:rsidRPr="00B07523">
              <w:rPr>
                <w:rFonts w:ascii="Times New Roman" w:eastAsia="Times New Roman" w:hAnsi="Times New Roman" w:cs="Times New Roman"/>
                <w:i/>
                <w:sz w:val="20"/>
                <w:szCs w:val="20"/>
                <w:highlight w:val="white"/>
                <w:u w:val="single"/>
              </w:rPr>
              <w:t xml:space="preserve"> </w:t>
            </w:r>
            <w:proofErr w:type="spellStart"/>
            <w:r w:rsidRPr="00B07523">
              <w:rPr>
                <w:rFonts w:ascii="Times New Roman" w:eastAsia="Times New Roman" w:hAnsi="Times New Roman" w:cs="Times New Roman"/>
                <w:i/>
                <w:sz w:val="20"/>
                <w:szCs w:val="20"/>
                <w:highlight w:val="white"/>
                <w:u w:val="single"/>
              </w:rPr>
              <w:t>vitro</w:t>
            </w:r>
            <w:proofErr w:type="spellEnd"/>
            <w:r w:rsidRPr="00B07523">
              <w:rPr>
                <w:rFonts w:ascii="Times New Roman" w:eastAsia="Times New Roman" w:hAnsi="Times New Roman" w:cs="Times New Roman"/>
                <w:sz w:val="20"/>
                <w:szCs w:val="20"/>
                <w:highlight w:val="white"/>
                <w:u w:val="single"/>
              </w:rPr>
              <w:t xml:space="preserve"> діагностика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Виявлення НК </w:t>
            </w:r>
            <w:r w:rsidRPr="00B07523">
              <w:rPr>
                <w:rFonts w:ascii="Times New Roman" w:eastAsia="Times New Roman" w:hAnsi="Times New Roman" w:cs="Times New Roman"/>
                <w:i/>
                <w:sz w:val="20"/>
                <w:szCs w:val="20"/>
                <w:highlight w:val="white"/>
              </w:rPr>
              <w:t xml:space="preserve">PIV </w:t>
            </w:r>
            <w:r w:rsidRPr="00B07523">
              <w:rPr>
                <w:rFonts w:ascii="Times New Roman" w:eastAsia="Times New Roman" w:hAnsi="Times New Roman" w:cs="Times New Roman"/>
                <w:sz w:val="20"/>
                <w:szCs w:val="20"/>
                <w:highlight w:val="white"/>
              </w:rPr>
              <w:t xml:space="preserve"> здійснюється шляхом  постановки ПЛР в реальному часі. З цією метою до набору включена термостійка ДНК-</w:t>
            </w:r>
            <w:proofErr w:type="spellStart"/>
            <w:r w:rsidRPr="00B07523">
              <w:rPr>
                <w:rFonts w:ascii="Times New Roman" w:eastAsia="Times New Roman" w:hAnsi="Times New Roman" w:cs="Times New Roman"/>
                <w:sz w:val="20"/>
                <w:szCs w:val="20"/>
                <w:highlight w:val="white"/>
              </w:rPr>
              <w:t>полімераза</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Taq</w:t>
            </w:r>
            <w:proofErr w:type="spellEnd"/>
            <w:r w:rsidRPr="00B07523">
              <w:rPr>
                <w:rFonts w:ascii="Times New Roman" w:eastAsia="Times New Roman" w:hAnsi="Times New Roman" w:cs="Times New Roman"/>
                <w:sz w:val="20"/>
                <w:szCs w:val="20"/>
                <w:highlight w:val="white"/>
              </w:rPr>
              <w:t xml:space="preserve"> із гарячим стартом. Специфічні сайти для </w:t>
            </w:r>
            <w:proofErr w:type="spellStart"/>
            <w:r w:rsidRPr="00B07523">
              <w:rPr>
                <w:rFonts w:ascii="Times New Roman" w:eastAsia="Times New Roman" w:hAnsi="Times New Roman" w:cs="Times New Roman"/>
                <w:sz w:val="20"/>
                <w:szCs w:val="20"/>
                <w:highlight w:val="white"/>
              </w:rPr>
              <w:t>детекції</w:t>
            </w:r>
            <w:proofErr w:type="spellEnd"/>
            <w:r w:rsidRPr="00B07523">
              <w:rPr>
                <w:rFonts w:ascii="Times New Roman" w:eastAsia="Times New Roman" w:hAnsi="Times New Roman" w:cs="Times New Roman"/>
                <w:sz w:val="20"/>
                <w:szCs w:val="20"/>
                <w:highlight w:val="white"/>
              </w:rPr>
              <w:t xml:space="preserve"> локалізуються у </w:t>
            </w:r>
            <w:proofErr w:type="spellStart"/>
            <w:r w:rsidRPr="00B07523">
              <w:rPr>
                <w:rFonts w:ascii="Times New Roman" w:eastAsia="Times New Roman" w:hAnsi="Times New Roman" w:cs="Times New Roman"/>
                <w:sz w:val="20"/>
                <w:szCs w:val="20"/>
                <w:highlight w:val="white"/>
              </w:rPr>
              <w:t>геномі</w:t>
            </w:r>
            <w:proofErr w:type="spellEnd"/>
            <w:r w:rsidRPr="00B07523">
              <w:rPr>
                <w:rFonts w:ascii="Times New Roman" w:eastAsia="Times New Roman" w:hAnsi="Times New Roman" w:cs="Times New Roman"/>
                <w:sz w:val="20"/>
                <w:szCs w:val="20"/>
                <w:highlight w:val="white"/>
              </w:rPr>
              <w:t xml:space="preserve"> </w:t>
            </w:r>
            <w:r w:rsidRPr="00B07523">
              <w:rPr>
                <w:rFonts w:ascii="Times New Roman" w:eastAsia="Times New Roman" w:hAnsi="Times New Roman" w:cs="Times New Roman"/>
                <w:i/>
                <w:sz w:val="20"/>
                <w:szCs w:val="20"/>
                <w:highlight w:val="white"/>
              </w:rPr>
              <w:t>PIV</w:t>
            </w:r>
            <w:r w:rsidRPr="00B07523">
              <w:rPr>
                <w:rFonts w:ascii="Times New Roman" w:eastAsia="Times New Roman" w:hAnsi="Times New Roman" w:cs="Times New Roman"/>
                <w:sz w:val="20"/>
                <w:szCs w:val="20"/>
                <w:highlight w:val="white"/>
              </w:rPr>
              <w:t xml:space="preserve">. Валідність отриманих результатів забезпечується </w:t>
            </w:r>
            <w:proofErr w:type="spellStart"/>
            <w:r w:rsidRPr="00B07523">
              <w:rPr>
                <w:rFonts w:ascii="Times New Roman" w:eastAsia="Times New Roman" w:hAnsi="Times New Roman" w:cs="Times New Roman"/>
                <w:sz w:val="20"/>
                <w:szCs w:val="20"/>
                <w:highlight w:val="white"/>
              </w:rPr>
              <w:t>мультитаргетністю</w:t>
            </w:r>
            <w:proofErr w:type="spellEnd"/>
            <w:r w:rsidRPr="00B07523">
              <w:rPr>
                <w:rFonts w:ascii="Times New Roman" w:eastAsia="Times New Roman" w:hAnsi="Times New Roman" w:cs="Times New Roman"/>
                <w:sz w:val="20"/>
                <w:szCs w:val="20"/>
                <w:highlight w:val="white"/>
              </w:rPr>
              <w:t xml:space="preserve"> суміші </w:t>
            </w:r>
            <w:proofErr w:type="spellStart"/>
            <w:r w:rsidRPr="00B07523">
              <w:rPr>
                <w:rFonts w:ascii="Times New Roman" w:eastAsia="Times New Roman" w:hAnsi="Times New Roman" w:cs="Times New Roman"/>
                <w:sz w:val="20"/>
                <w:szCs w:val="20"/>
                <w:highlight w:val="white"/>
              </w:rPr>
              <w:t>праймерів</w:t>
            </w:r>
            <w:proofErr w:type="spellEnd"/>
            <w:r w:rsidRPr="00B07523">
              <w:rPr>
                <w:rFonts w:ascii="Times New Roman" w:eastAsia="Times New Roman" w:hAnsi="Times New Roman" w:cs="Times New Roman"/>
                <w:sz w:val="20"/>
                <w:szCs w:val="20"/>
                <w:highlight w:val="white"/>
              </w:rPr>
              <w:t xml:space="preserve"> та зондів, а також наявністю внутрішнього контролю (IC) та позитивного контрольного зразка (РС).</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Склад: 100 реакцій / набір</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Чутливість: 98,1 %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Специфічність: 98,5 %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Нижня межа аналітичної  чутливості: 10 копій / реакцію</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Час ампліфікації / повного проходження процедури для </w:t>
            </w:r>
            <w:proofErr w:type="spellStart"/>
            <w:r w:rsidRPr="00B07523">
              <w:rPr>
                <w:rFonts w:ascii="Times New Roman" w:eastAsia="Times New Roman" w:hAnsi="Times New Roman" w:cs="Times New Roman"/>
                <w:sz w:val="20"/>
                <w:szCs w:val="20"/>
                <w:highlight w:val="white"/>
              </w:rPr>
              <w:t>Bio-Rad</w:t>
            </w:r>
            <w:proofErr w:type="spellEnd"/>
            <w:r w:rsidRPr="00B07523">
              <w:rPr>
                <w:rFonts w:ascii="Times New Roman" w:eastAsia="Times New Roman" w:hAnsi="Times New Roman" w:cs="Times New Roman"/>
                <w:sz w:val="20"/>
                <w:szCs w:val="20"/>
                <w:highlight w:val="white"/>
              </w:rPr>
              <w:t xml:space="preserve"> CFX-96:         2 год. 15 хв. / 2 год. 25 хв. </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Всі реагенти, що входять до складу набору, повинні бути призначені для діагностики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lang w:bidi="uk-UA"/>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lang w:bidi="uk-UA"/>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Інструкція з використання набору українською мовою.</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Реагенти набору мають зберігатися та транспортуватись за температури мінус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20±5°С.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Термін придатності набору не менше 12 місяців.</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lang w:bidi="uk-UA"/>
              </w:rPr>
              <w:t>Остаточний термін придатності на момент поставки повинен становити не менше 90% від загального терміну придатності набору</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36.</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Набір для виявлення </w:t>
            </w:r>
            <w:proofErr w:type="spellStart"/>
            <w:r w:rsidRPr="00B07523">
              <w:rPr>
                <w:rFonts w:ascii="Times New Roman" w:eastAsia="Times New Roman" w:hAnsi="Times New Roman" w:cs="Times New Roman"/>
                <w:b/>
                <w:bCs/>
                <w:sz w:val="20"/>
                <w:szCs w:val="20"/>
                <w:highlight w:val="white"/>
              </w:rPr>
              <w:t>риновірусу</w:t>
            </w:r>
            <w:proofErr w:type="spellEnd"/>
            <w:r w:rsidRPr="00B07523">
              <w:rPr>
                <w:rFonts w:ascii="Times New Roman" w:eastAsia="Times New Roman" w:hAnsi="Times New Roman" w:cs="Times New Roman"/>
                <w:b/>
                <w:bCs/>
                <w:sz w:val="20"/>
                <w:szCs w:val="20"/>
                <w:highlight w:val="white"/>
              </w:rPr>
              <w:t>, 100 реакцій</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50232</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proofErr w:type="spellStart"/>
            <w:r w:rsidRPr="00B07523">
              <w:rPr>
                <w:rFonts w:ascii="Times New Roman" w:eastAsia="Times New Roman" w:hAnsi="Times New Roman" w:cs="Times New Roman"/>
                <w:sz w:val="20"/>
                <w:szCs w:val="20"/>
                <w:highlight w:val="white"/>
              </w:rPr>
              <w:t>Риновірус</w:t>
            </w:r>
            <w:proofErr w:type="spellEnd"/>
            <w:r w:rsidRPr="00B07523">
              <w:rPr>
                <w:rFonts w:ascii="Times New Roman" w:eastAsia="Times New Roman" w:hAnsi="Times New Roman" w:cs="Times New Roman"/>
                <w:sz w:val="20"/>
                <w:szCs w:val="20"/>
                <w:highlight w:val="white"/>
              </w:rPr>
              <w:t>, нуклеїнова кислота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 аналіз нуклеїнових кислот</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Цей набір призначено для клінічної ПЛР-діагностики </w:t>
            </w:r>
            <w:proofErr w:type="spellStart"/>
            <w:r w:rsidRPr="00B07523">
              <w:rPr>
                <w:rFonts w:ascii="Times New Roman" w:eastAsia="Times New Roman" w:hAnsi="Times New Roman" w:cs="Times New Roman"/>
                <w:i/>
                <w:sz w:val="20"/>
                <w:szCs w:val="20"/>
                <w:highlight w:val="white"/>
              </w:rPr>
              <w:t>риновірусу</w:t>
            </w:r>
            <w:proofErr w:type="spellEnd"/>
            <w:r w:rsidRPr="00B07523">
              <w:rPr>
                <w:rFonts w:ascii="Times New Roman" w:eastAsia="Times New Roman" w:hAnsi="Times New Roman" w:cs="Times New Roman"/>
                <w:i/>
                <w:sz w:val="20"/>
                <w:szCs w:val="20"/>
                <w:highlight w:val="white"/>
              </w:rPr>
              <w:t xml:space="preserve"> (HRV) </w:t>
            </w:r>
            <w:r w:rsidRPr="00B07523">
              <w:rPr>
                <w:rFonts w:ascii="Times New Roman" w:eastAsia="Times New Roman" w:hAnsi="Times New Roman" w:cs="Times New Roman"/>
                <w:sz w:val="20"/>
                <w:szCs w:val="20"/>
                <w:highlight w:val="white"/>
              </w:rPr>
              <w:t xml:space="preserve">. Набір дозволяє проводити </w:t>
            </w:r>
            <w:proofErr w:type="spellStart"/>
            <w:r w:rsidRPr="00B07523">
              <w:rPr>
                <w:rFonts w:ascii="Times New Roman" w:eastAsia="Times New Roman" w:hAnsi="Times New Roman" w:cs="Times New Roman"/>
                <w:i/>
                <w:sz w:val="20"/>
                <w:szCs w:val="20"/>
                <w:highlight w:val="white"/>
              </w:rPr>
              <w:t>in</w:t>
            </w:r>
            <w:proofErr w:type="spellEnd"/>
            <w:r w:rsidRPr="00B07523">
              <w:rPr>
                <w:rFonts w:ascii="Times New Roman" w:eastAsia="Times New Roman" w:hAnsi="Times New Roman" w:cs="Times New Roman"/>
                <w:i/>
                <w:sz w:val="20"/>
                <w:szCs w:val="20"/>
                <w:highlight w:val="white"/>
              </w:rPr>
              <w:t xml:space="preserve"> </w:t>
            </w:r>
            <w:proofErr w:type="spellStart"/>
            <w:r w:rsidRPr="00B07523">
              <w:rPr>
                <w:rFonts w:ascii="Times New Roman" w:eastAsia="Times New Roman" w:hAnsi="Times New Roman" w:cs="Times New Roman"/>
                <w:i/>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детекцію</w:t>
            </w:r>
            <w:proofErr w:type="spellEnd"/>
            <w:r w:rsidRPr="00B07523">
              <w:rPr>
                <w:rFonts w:ascii="Times New Roman" w:eastAsia="Times New Roman" w:hAnsi="Times New Roman" w:cs="Times New Roman"/>
                <w:sz w:val="20"/>
                <w:szCs w:val="20"/>
                <w:highlight w:val="white"/>
              </w:rPr>
              <w:t xml:space="preserve"> НК-послідовностей у зразках із дихальних шляхів пацієнта. </w:t>
            </w:r>
          </w:p>
          <w:p w:rsidR="00827DCA" w:rsidRPr="00B07523" w:rsidRDefault="00827DCA" w:rsidP="00827DCA">
            <w:pPr>
              <w:spacing w:after="0" w:line="240" w:lineRule="auto"/>
              <w:rPr>
                <w:rFonts w:ascii="Times New Roman" w:eastAsia="Times New Roman" w:hAnsi="Times New Roman" w:cs="Times New Roman"/>
                <w:sz w:val="20"/>
                <w:szCs w:val="20"/>
                <w:highlight w:val="white"/>
                <w:u w:val="single"/>
              </w:rPr>
            </w:pPr>
            <w:r w:rsidRPr="00B07523">
              <w:rPr>
                <w:rFonts w:ascii="Times New Roman" w:eastAsia="Times New Roman" w:hAnsi="Times New Roman" w:cs="Times New Roman"/>
                <w:sz w:val="20"/>
                <w:szCs w:val="20"/>
                <w:highlight w:val="white"/>
                <w:u w:val="single"/>
              </w:rPr>
              <w:t xml:space="preserve">Сфера використання -  </w:t>
            </w:r>
            <w:proofErr w:type="spellStart"/>
            <w:r w:rsidRPr="00B07523">
              <w:rPr>
                <w:rFonts w:ascii="Times New Roman" w:eastAsia="Times New Roman" w:hAnsi="Times New Roman" w:cs="Times New Roman"/>
                <w:i/>
                <w:sz w:val="20"/>
                <w:szCs w:val="20"/>
                <w:highlight w:val="white"/>
                <w:u w:val="single"/>
              </w:rPr>
              <w:t>in</w:t>
            </w:r>
            <w:proofErr w:type="spellEnd"/>
            <w:r w:rsidRPr="00B07523">
              <w:rPr>
                <w:rFonts w:ascii="Times New Roman" w:eastAsia="Times New Roman" w:hAnsi="Times New Roman" w:cs="Times New Roman"/>
                <w:i/>
                <w:sz w:val="20"/>
                <w:szCs w:val="20"/>
                <w:highlight w:val="white"/>
                <w:u w:val="single"/>
              </w:rPr>
              <w:t xml:space="preserve"> </w:t>
            </w:r>
            <w:proofErr w:type="spellStart"/>
            <w:r w:rsidRPr="00B07523">
              <w:rPr>
                <w:rFonts w:ascii="Times New Roman" w:eastAsia="Times New Roman" w:hAnsi="Times New Roman" w:cs="Times New Roman"/>
                <w:i/>
                <w:sz w:val="20"/>
                <w:szCs w:val="20"/>
                <w:highlight w:val="white"/>
                <w:u w:val="single"/>
              </w:rPr>
              <w:t>vitro</w:t>
            </w:r>
            <w:proofErr w:type="spellEnd"/>
            <w:r w:rsidRPr="00B07523">
              <w:rPr>
                <w:rFonts w:ascii="Times New Roman" w:eastAsia="Times New Roman" w:hAnsi="Times New Roman" w:cs="Times New Roman"/>
                <w:sz w:val="20"/>
                <w:szCs w:val="20"/>
                <w:highlight w:val="white"/>
                <w:u w:val="single"/>
              </w:rPr>
              <w:t xml:space="preserve"> діагностика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Виявлення НК </w:t>
            </w:r>
            <w:r w:rsidRPr="00B07523">
              <w:rPr>
                <w:rFonts w:ascii="Times New Roman" w:eastAsia="Times New Roman" w:hAnsi="Times New Roman" w:cs="Times New Roman"/>
                <w:i/>
                <w:sz w:val="20"/>
                <w:szCs w:val="20"/>
                <w:highlight w:val="white"/>
              </w:rPr>
              <w:t xml:space="preserve">HRV </w:t>
            </w:r>
            <w:r w:rsidRPr="00B07523">
              <w:rPr>
                <w:rFonts w:ascii="Times New Roman" w:eastAsia="Times New Roman" w:hAnsi="Times New Roman" w:cs="Times New Roman"/>
                <w:sz w:val="20"/>
                <w:szCs w:val="20"/>
                <w:highlight w:val="white"/>
              </w:rPr>
              <w:t xml:space="preserve"> здійснюється шляхом  постановки ПЛР в реальному часі. З цією метою до набору включена термостійка ДНК-</w:t>
            </w:r>
            <w:proofErr w:type="spellStart"/>
            <w:r w:rsidRPr="00B07523">
              <w:rPr>
                <w:rFonts w:ascii="Times New Roman" w:eastAsia="Times New Roman" w:hAnsi="Times New Roman" w:cs="Times New Roman"/>
                <w:sz w:val="20"/>
                <w:szCs w:val="20"/>
                <w:highlight w:val="white"/>
              </w:rPr>
              <w:t>полімераза</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Taq</w:t>
            </w:r>
            <w:proofErr w:type="spellEnd"/>
            <w:r w:rsidRPr="00B07523">
              <w:rPr>
                <w:rFonts w:ascii="Times New Roman" w:eastAsia="Times New Roman" w:hAnsi="Times New Roman" w:cs="Times New Roman"/>
                <w:sz w:val="20"/>
                <w:szCs w:val="20"/>
                <w:highlight w:val="white"/>
              </w:rPr>
              <w:t xml:space="preserve"> із гарячим стартом. Специфічні сайти для </w:t>
            </w:r>
            <w:proofErr w:type="spellStart"/>
            <w:r w:rsidRPr="00B07523">
              <w:rPr>
                <w:rFonts w:ascii="Times New Roman" w:eastAsia="Times New Roman" w:hAnsi="Times New Roman" w:cs="Times New Roman"/>
                <w:sz w:val="20"/>
                <w:szCs w:val="20"/>
                <w:highlight w:val="white"/>
              </w:rPr>
              <w:t>детекції</w:t>
            </w:r>
            <w:proofErr w:type="spellEnd"/>
            <w:r w:rsidRPr="00B07523">
              <w:rPr>
                <w:rFonts w:ascii="Times New Roman" w:eastAsia="Times New Roman" w:hAnsi="Times New Roman" w:cs="Times New Roman"/>
                <w:sz w:val="20"/>
                <w:szCs w:val="20"/>
                <w:highlight w:val="white"/>
              </w:rPr>
              <w:t xml:space="preserve"> </w:t>
            </w:r>
            <w:r w:rsidRPr="00B07523">
              <w:rPr>
                <w:rFonts w:ascii="Times New Roman" w:eastAsia="Times New Roman" w:hAnsi="Times New Roman" w:cs="Times New Roman"/>
                <w:sz w:val="20"/>
                <w:szCs w:val="20"/>
                <w:highlight w:val="white"/>
              </w:rPr>
              <w:lastRenderedPageBreak/>
              <w:t xml:space="preserve">локалізуються у </w:t>
            </w:r>
            <w:proofErr w:type="spellStart"/>
            <w:r w:rsidRPr="00B07523">
              <w:rPr>
                <w:rFonts w:ascii="Times New Roman" w:eastAsia="Times New Roman" w:hAnsi="Times New Roman" w:cs="Times New Roman"/>
                <w:sz w:val="20"/>
                <w:szCs w:val="20"/>
                <w:highlight w:val="white"/>
              </w:rPr>
              <w:t>геномі</w:t>
            </w:r>
            <w:proofErr w:type="spellEnd"/>
            <w:r w:rsidRPr="00B07523">
              <w:rPr>
                <w:rFonts w:ascii="Times New Roman" w:eastAsia="Times New Roman" w:hAnsi="Times New Roman" w:cs="Times New Roman"/>
                <w:sz w:val="20"/>
                <w:szCs w:val="20"/>
                <w:highlight w:val="white"/>
              </w:rPr>
              <w:t xml:space="preserve"> </w:t>
            </w:r>
            <w:r w:rsidRPr="00B07523">
              <w:rPr>
                <w:rFonts w:ascii="Times New Roman" w:eastAsia="Times New Roman" w:hAnsi="Times New Roman" w:cs="Times New Roman"/>
                <w:i/>
                <w:sz w:val="20"/>
                <w:szCs w:val="20"/>
                <w:highlight w:val="white"/>
              </w:rPr>
              <w:t>HRV</w:t>
            </w:r>
            <w:r w:rsidRPr="00B07523">
              <w:rPr>
                <w:rFonts w:ascii="Times New Roman" w:eastAsia="Times New Roman" w:hAnsi="Times New Roman" w:cs="Times New Roman"/>
                <w:sz w:val="20"/>
                <w:szCs w:val="20"/>
                <w:highlight w:val="white"/>
              </w:rPr>
              <w:t xml:space="preserve">. Валідність отриманих результатів забезпечується </w:t>
            </w:r>
            <w:proofErr w:type="spellStart"/>
            <w:r w:rsidRPr="00B07523">
              <w:rPr>
                <w:rFonts w:ascii="Times New Roman" w:eastAsia="Times New Roman" w:hAnsi="Times New Roman" w:cs="Times New Roman"/>
                <w:sz w:val="20"/>
                <w:szCs w:val="20"/>
                <w:highlight w:val="white"/>
              </w:rPr>
              <w:t>мультитаргетністю</w:t>
            </w:r>
            <w:proofErr w:type="spellEnd"/>
            <w:r w:rsidRPr="00B07523">
              <w:rPr>
                <w:rFonts w:ascii="Times New Roman" w:eastAsia="Times New Roman" w:hAnsi="Times New Roman" w:cs="Times New Roman"/>
                <w:sz w:val="20"/>
                <w:szCs w:val="20"/>
                <w:highlight w:val="white"/>
              </w:rPr>
              <w:t xml:space="preserve"> суміші </w:t>
            </w:r>
            <w:proofErr w:type="spellStart"/>
            <w:r w:rsidRPr="00B07523">
              <w:rPr>
                <w:rFonts w:ascii="Times New Roman" w:eastAsia="Times New Roman" w:hAnsi="Times New Roman" w:cs="Times New Roman"/>
                <w:sz w:val="20"/>
                <w:szCs w:val="20"/>
                <w:highlight w:val="white"/>
              </w:rPr>
              <w:t>праймерів</w:t>
            </w:r>
            <w:proofErr w:type="spellEnd"/>
            <w:r w:rsidRPr="00B07523">
              <w:rPr>
                <w:rFonts w:ascii="Times New Roman" w:eastAsia="Times New Roman" w:hAnsi="Times New Roman" w:cs="Times New Roman"/>
                <w:sz w:val="20"/>
                <w:szCs w:val="20"/>
                <w:highlight w:val="white"/>
              </w:rPr>
              <w:t xml:space="preserve"> та зондів, а також наявністю внутрішнього контролю (IC) та позитивного контрольного зразка (РС).</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Склад: 100 реакцій / набір</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Чутливість: 98,1 %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Специфічність: 98,5 %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Нижня межа аналітичної  чутливості: 10 копій / реакцію</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Час ампліфікації / повного проходження процедури для </w:t>
            </w:r>
            <w:proofErr w:type="spellStart"/>
            <w:r w:rsidRPr="00B07523">
              <w:rPr>
                <w:rFonts w:ascii="Times New Roman" w:eastAsia="Times New Roman" w:hAnsi="Times New Roman" w:cs="Times New Roman"/>
                <w:sz w:val="20"/>
                <w:szCs w:val="20"/>
                <w:highlight w:val="white"/>
              </w:rPr>
              <w:t>Bio-Rad</w:t>
            </w:r>
            <w:proofErr w:type="spellEnd"/>
            <w:r w:rsidRPr="00B07523">
              <w:rPr>
                <w:rFonts w:ascii="Times New Roman" w:eastAsia="Times New Roman" w:hAnsi="Times New Roman" w:cs="Times New Roman"/>
                <w:sz w:val="20"/>
                <w:szCs w:val="20"/>
                <w:highlight w:val="white"/>
              </w:rPr>
              <w:t xml:space="preserve"> CFX-96:         2 год. 15 хв. / 2 год. 25 хв. </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Всі реагенти, що входять до складу набору, повинні бути призначені для діагностики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lang w:bidi="uk-UA"/>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lang w:bidi="uk-UA"/>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Інструкція з використання набору українською мовою.</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Реагенти набору мають зберігатися та транспортуватись за температури мінус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20±5°С.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Термін придатності набору не менше 12 місяців.</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lang w:bidi="uk-UA"/>
              </w:rPr>
              <w:t>Остаточний термін придатності на момент поставки повинен становити не менше 90% від загального терміну придатності набору</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lastRenderedPageBreak/>
              <w:t>37.</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Набір для виявлення аденовірусів В,С і Е, 100 реакцій </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49863</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Аденовірус нуклеїнова кислота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 аналіз нуклеїнових кислот</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Цей набір призначено для клінічної ПЛР-діагностики </w:t>
            </w:r>
            <w:r w:rsidRPr="00B07523">
              <w:rPr>
                <w:rFonts w:ascii="Times New Roman" w:eastAsia="Times New Roman" w:hAnsi="Times New Roman" w:cs="Times New Roman"/>
                <w:i/>
                <w:sz w:val="20"/>
                <w:szCs w:val="20"/>
                <w:highlight w:val="white"/>
              </w:rPr>
              <w:t>аденовірусів</w:t>
            </w:r>
            <w:r w:rsidRPr="00B07523">
              <w:rPr>
                <w:rFonts w:ascii="Times New Roman" w:eastAsia="Times New Roman" w:hAnsi="Times New Roman" w:cs="Times New Roman"/>
                <w:sz w:val="20"/>
                <w:szCs w:val="20"/>
                <w:highlight w:val="white"/>
              </w:rPr>
              <w:t xml:space="preserve">. Набір дозволяє проводити </w:t>
            </w:r>
            <w:proofErr w:type="spellStart"/>
            <w:r w:rsidRPr="00B07523">
              <w:rPr>
                <w:rFonts w:ascii="Times New Roman" w:eastAsia="Times New Roman" w:hAnsi="Times New Roman" w:cs="Times New Roman"/>
                <w:i/>
                <w:sz w:val="20"/>
                <w:szCs w:val="20"/>
                <w:highlight w:val="white"/>
              </w:rPr>
              <w:t>in</w:t>
            </w:r>
            <w:proofErr w:type="spellEnd"/>
            <w:r w:rsidRPr="00B07523">
              <w:rPr>
                <w:rFonts w:ascii="Times New Roman" w:eastAsia="Times New Roman" w:hAnsi="Times New Roman" w:cs="Times New Roman"/>
                <w:i/>
                <w:sz w:val="20"/>
                <w:szCs w:val="20"/>
                <w:highlight w:val="white"/>
              </w:rPr>
              <w:t xml:space="preserve"> </w:t>
            </w:r>
            <w:proofErr w:type="spellStart"/>
            <w:r w:rsidRPr="00B07523">
              <w:rPr>
                <w:rFonts w:ascii="Times New Roman" w:eastAsia="Times New Roman" w:hAnsi="Times New Roman" w:cs="Times New Roman"/>
                <w:i/>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детекцію</w:t>
            </w:r>
            <w:proofErr w:type="spellEnd"/>
            <w:r w:rsidRPr="00B07523">
              <w:rPr>
                <w:rFonts w:ascii="Times New Roman" w:eastAsia="Times New Roman" w:hAnsi="Times New Roman" w:cs="Times New Roman"/>
                <w:sz w:val="20"/>
                <w:szCs w:val="20"/>
                <w:highlight w:val="white"/>
              </w:rPr>
              <w:t xml:space="preserve"> НК-послідовностей у таких зразках, як мазок із </w:t>
            </w:r>
            <w:proofErr w:type="spellStart"/>
            <w:r w:rsidRPr="00B07523">
              <w:rPr>
                <w:rFonts w:ascii="Times New Roman" w:eastAsia="Times New Roman" w:hAnsi="Times New Roman" w:cs="Times New Roman"/>
                <w:sz w:val="20"/>
                <w:szCs w:val="20"/>
                <w:highlight w:val="white"/>
              </w:rPr>
              <w:t>ротоглотки</w:t>
            </w:r>
            <w:proofErr w:type="spellEnd"/>
            <w:r w:rsidRPr="00B07523">
              <w:rPr>
                <w:rFonts w:ascii="Times New Roman" w:eastAsia="Times New Roman" w:hAnsi="Times New Roman" w:cs="Times New Roman"/>
                <w:sz w:val="20"/>
                <w:szCs w:val="20"/>
                <w:highlight w:val="white"/>
              </w:rPr>
              <w:t xml:space="preserve">, мазок із носоглотки, слина. </w:t>
            </w:r>
          </w:p>
          <w:p w:rsidR="00827DCA" w:rsidRPr="00B07523" w:rsidRDefault="00827DCA" w:rsidP="00827DCA">
            <w:pPr>
              <w:spacing w:after="0" w:line="240" w:lineRule="auto"/>
              <w:rPr>
                <w:rFonts w:ascii="Times New Roman" w:eastAsia="Times New Roman" w:hAnsi="Times New Roman" w:cs="Times New Roman"/>
                <w:sz w:val="20"/>
                <w:szCs w:val="20"/>
                <w:highlight w:val="white"/>
                <w:u w:val="single"/>
              </w:rPr>
            </w:pPr>
            <w:r w:rsidRPr="00B07523">
              <w:rPr>
                <w:rFonts w:ascii="Times New Roman" w:eastAsia="Times New Roman" w:hAnsi="Times New Roman" w:cs="Times New Roman"/>
                <w:sz w:val="20"/>
                <w:szCs w:val="20"/>
                <w:highlight w:val="white"/>
                <w:u w:val="single"/>
              </w:rPr>
              <w:t xml:space="preserve">Сфера використання -  </w:t>
            </w:r>
            <w:proofErr w:type="spellStart"/>
            <w:r w:rsidRPr="00B07523">
              <w:rPr>
                <w:rFonts w:ascii="Times New Roman" w:eastAsia="Times New Roman" w:hAnsi="Times New Roman" w:cs="Times New Roman"/>
                <w:i/>
                <w:sz w:val="20"/>
                <w:szCs w:val="20"/>
                <w:highlight w:val="white"/>
                <w:u w:val="single"/>
              </w:rPr>
              <w:t>in</w:t>
            </w:r>
            <w:proofErr w:type="spellEnd"/>
            <w:r w:rsidRPr="00B07523">
              <w:rPr>
                <w:rFonts w:ascii="Times New Roman" w:eastAsia="Times New Roman" w:hAnsi="Times New Roman" w:cs="Times New Roman"/>
                <w:i/>
                <w:sz w:val="20"/>
                <w:szCs w:val="20"/>
                <w:highlight w:val="white"/>
                <w:u w:val="single"/>
              </w:rPr>
              <w:t xml:space="preserve"> </w:t>
            </w:r>
            <w:proofErr w:type="spellStart"/>
            <w:r w:rsidRPr="00B07523">
              <w:rPr>
                <w:rFonts w:ascii="Times New Roman" w:eastAsia="Times New Roman" w:hAnsi="Times New Roman" w:cs="Times New Roman"/>
                <w:i/>
                <w:sz w:val="20"/>
                <w:szCs w:val="20"/>
                <w:highlight w:val="white"/>
                <w:u w:val="single"/>
              </w:rPr>
              <w:t>vitro</w:t>
            </w:r>
            <w:proofErr w:type="spellEnd"/>
            <w:r w:rsidRPr="00B07523">
              <w:rPr>
                <w:rFonts w:ascii="Times New Roman" w:eastAsia="Times New Roman" w:hAnsi="Times New Roman" w:cs="Times New Roman"/>
                <w:sz w:val="20"/>
                <w:szCs w:val="20"/>
                <w:highlight w:val="white"/>
                <w:u w:val="single"/>
              </w:rPr>
              <w:t xml:space="preserve"> діагностика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Виявлення НК </w:t>
            </w:r>
            <w:r w:rsidRPr="00B07523">
              <w:rPr>
                <w:rFonts w:ascii="Times New Roman" w:eastAsia="Times New Roman" w:hAnsi="Times New Roman" w:cs="Times New Roman"/>
                <w:i/>
                <w:sz w:val="20"/>
                <w:szCs w:val="20"/>
                <w:highlight w:val="white"/>
              </w:rPr>
              <w:t xml:space="preserve">аденовірусів </w:t>
            </w:r>
            <w:r w:rsidRPr="00B07523">
              <w:rPr>
                <w:rFonts w:ascii="Times New Roman" w:eastAsia="Times New Roman" w:hAnsi="Times New Roman" w:cs="Times New Roman"/>
                <w:sz w:val="20"/>
                <w:szCs w:val="20"/>
                <w:highlight w:val="white"/>
              </w:rPr>
              <w:t xml:space="preserve"> здійснюється шляхом  постановки ПЛР в реальному часі. З цією метою до набору включена термостійка ДНК-</w:t>
            </w:r>
            <w:proofErr w:type="spellStart"/>
            <w:r w:rsidRPr="00B07523">
              <w:rPr>
                <w:rFonts w:ascii="Times New Roman" w:eastAsia="Times New Roman" w:hAnsi="Times New Roman" w:cs="Times New Roman"/>
                <w:sz w:val="20"/>
                <w:szCs w:val="20"/>
                <w:highlight w:val="white"/>
              </w:rPr>
              <w:t>полімераза</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Taq</w:t>
            </w:r>
            <w:proofErr w:type="spellEnd"/>
            <w:r w:rsidRPr="00B07523">
              <w:rPr>
                <w:rFonts w:ascii="Times New Roman" w:eastAsia="Times New Roman" w:hAnsi="Times New Roman" w:cs="Times New Roman"/>
                <w:sz w:val="20"/>
                <w:szCs w:val="20"/>
                <w:highlight w:val="white"/>
              </w:rPr>
              <w:t xml:space="preserve"> із гарячим стартом. Специфічні сайти для </w:t>
            </w:r>
            <w:proofErr w:type="spellStart"/>
            <w:r w:rsidRPr="00B07523">
              <w:rPr>
                <w:rFonts w:ascii="Times New Roman" w:eastAsia="Times New Roman" w:hAnsi="Times New Roman" w:cs="Times New Roman"/>
                <w:sz w:val="20"/>
                <w:szCs w:val="20"/>
                <w:highlight w:val="white"/>
              </w:rPr>
              <w:t>детекції</w:t>
            </w:r>
            <w:proofErr w:type="spellEnd"/>
            <w:r w:rsidRPr="00B07523">
              <w:rPr>
                <w:rFonts w:ascii="Times New Roman" w:eastAsia="Times New Roman" w:hAnsi="Times New Roman" w:cs="Times New Roman"/>
                <w:sz w:val="20"/>
                <w:szCs w:val="20"/>
                <w:highlight w:val="white"/>
              </w:rPr>
              <w:t xml:space="preserve"> локалізуються у </w:t>
            </w:r>
            <w:proofErr w:type="spellStart"/>
            <w:r w:rsidRPr="00B07523">
              <w:rPr>
                <w:rFonts w:ascii="Times New Roman" w:eastAsia="Times New Roman" w:hAnsi="Times New Roman" w:cs="Times New Roman"/>
                <w:sz w:val="20"/>
                <w:szCs w:val="20"/>
                <w:highlight w:val="white"/>
              </w:rPr>
              <w:t>геномі</w:t>
            </w:r>
            <w:proofErr w:type="spellEnd"/>
            <w:r w:rsidRPr="00B07523">
              <w:rPr>
                <w:rFonts w:ascii="Times New Roman" w:eastAsia="Times New Roman" w:hAnsi="Times New Roman" w:cs="Times New Roman"/>
                <w:sz w:val="20"/>
                <w:szCs w:val="20"/>
                <w:highlight w:val="white"/>
              </w:rPr>
              <w:t xml:space="preserve"> </w:t>
            </w:r>
            <w:r w:rsidRPr="00B07523">
              <w:rPr>
                <w:rFonts w:ascii="Times New Roman" w:eastAsia="Times New Roman" w:hAnsi="Times New Roman" w:cs="Times New Roman"/>
                <w:i/>
                <w:sz w:val="20"/>
                <w:szCs w:val="20"/>
                <w:highlight w:val="white"/>
              </w:rPr>
              <w:t>аденовірусів</w:t>
            </w:r>
            <w:r w:rsidRPr="00B07523">
              <w:rPr>
                <w:rFonts w:ascii="Times New Roman" w:eastAsia="Times New Roman" w:hAnsi="Times New Roman" w:cs="Times New Roman"/>
                <w:sz w:val="20"/>
                <w:szCs w:val="20"/>
                <w:highlight w:val="white"/>
              </w:rPr>
              <w:t xml:space="preserve">. Валідність отриманих результатів забезпечується </w:t>
            </w:r>
            <w:proofErr w:type="spellStart"/>
            <w:r w:rsidRPr="00B07523">
              <w:rPr>
                <w:rFonts w:ascii="Times New Roman" w:eastAsia="Times New Roman" w:hAnsi="Times New Roman" w:cs="Times New Roman"/>
                <w:sz w:val="20"/>
                <w:szCs w:val="20"/>
                <w:highlight w:val="white"/>
              </w:rPr>
              <w:t>мультитаргетністю</w:t>
            </w:r>
            <w:proofErr w:type="spellEnd"/>
            <w:r w:rsidRPr="00B07523">
              <w:rPr>
                <w:rFonts w:ascii="Times New Roman" w:eastAsia="Times New Roman" w:hAnsi="Times New Roman" w:cs="Times New Roman"/>
                <w:sz w:val="20"/>
                <w:szCs w:val="20"/>
                <w:highlight w:val="white"/>
              </w:rPr>
              <w:t xml:space="preserve"> суміші </w:t>
            </w:r>
            <w:proofErr w:type="spellStart"/>
            <w:r w:rsidRPr="00B07523">
              <w:rPr>
                <w:rFonts w:ascii="Times New Roman" w:eastAsia="Times New Roman" w:hAnsi="Times New Roman" w:cs="Times New Roman"/>
                <w:sz w:val="20"/>
                <w:szCs w:val="20"/>
                <w:highlight w:val="white"/>
              </w:rPr>
              <w:t>праймерів</w:t>
            </w:r>
            <w:proofErr w:type="spellEnd"/>
            <w:r w:rsidRPr="00B07523">
              <w:rPr>
                <w:rFonts w:ascii="Times New Roman" w:eastAsia="Times New Roman" w:hAnsi="Times New Roman" w:cs="Times New Roman"/>
                <w:sz w:val="20"/>
                <w:szCs w:val="20"/>
                <w:highlight w:val="white"/>
              </w:rPr>
              <w:t xml:space="preserve"> та зондів, а також наявністю внутрішнього контролю (IC) та позитивного контрольного зразка (РС).</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Склад: 100 реакцій / набір</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Нижня межа аналітичної  чутливості: 10 копій / реакцію</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Всі реагенти, що входять до складу набору, повинні бути призначені для діагностики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lang w:bidi="uk-UA"/>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lang w:bidi="uk-UA"/>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Інструкція з використання набору українською мовою.</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Реагенти набору мають зберігатися та транспортуватись за температури мінус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20±5°С.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Термін придатності набору не менше 12 місяців.</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lang w:bidi="uk-UA"/>
              </w:rPr>
              <w:t>Остаточний термін придатності на момент поставки повинен становити не менше 90% від загального терміну придатності набору</w:t>
            </w:r>
          </w:p>
        </w:tc>
      </w:tr>
      <w:tr w:rsidR="00827DCA" w:rsidRPr="00B07523" w:rsidTr="00FA6410">
        <w:trPr>
          <w:trHeight w:val="750"/>
          <w:jc w:val="center"/>
        </w:trPr>
        <w:tc>
          <w:tcPr>
            <w:tcW w:w="251"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38.</w:t>
            </w:r>
          </w:p>
        </w:tc>
        <w:tc>
          <w:tcPr>
            <w:tcW w:w="960"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b/>
                <w:bCs/>
                <w:sz w:val="20"/>
                <w:szCs w:val="20"/>
                <w:highlight w:val="white"/>
              </w:rPr>
            </w:pPr>
            <w:r w:rsidRPr="00B07523">
              <w:rPr>
                <w:rFonts w:ascii="Times New Roman" w:eastAsia="Times New Roman" w:hAnsi="Times New Roman" w:cs="Times New Roman"/>
                <w:b/>
                <w:bCs/>
                <w:sz w:val="20"/>
                <w:szCs w:val="20"/>
                <w:highlight w:val="white"/>
              </w:rPr>
              <w:t xml:space="preserve"> Набір для виявлення </w:t>
            </w:r>
            <w:proofErr w:type="spellStart"/>
            <w:r w:rsidRPr="00B07523">
              <w:rPr>
                <w:rFonts w:ascii="Times New Roman" w:eastAsia="Times New Roman" w:hAnsi="Times New Roman" w:cs="Times New Roman"/>
                <w:b/>
                <w:bCs/>
                <w:sz w:val="20"/>
                <w:szCs w:val="20"/>
                <w:highlight w:val="white"/>
              </w:rPr>
              <w:t>бокавірусу</w:t>
            </w:r>
            <w:proofErr w:type="spellEnd"/>
            <w:r w:rsidRPr="00B07523">
              <w:rPr>
                <w:rFonts w:ascii="Times New Roman" w:eastAsia="Times New Roman" w:hAnsi="Times New Roman" w:cs="Times New Roman"/>
                <w:b/>
                <w:bCs/>
                <w:sz w:val="20"/>
                <w:szCs w:val="20"/>
                <w:highlight w:val="white"/>
              </w:rPr>
              <w:t xml:space="preserve">, 100 реакцій </w:t>
            </w:r>
          </w:p>
        </w:tc>
        <w:tc>
          <w:tcPr>
            <w:tcW w:w="1022" w:type="pct"/>
            <w:tcBorders>
              <w:top w:val="single" w:sz="4" w:space="0" w:color="auto"/>
              <w:left w:val="single" w:sz="8" w:space="0" w:color="auto"/>
              <w:bottom w:val="single" w:sz="4" w:space="0" w:color="auto"/>
              <w:right w:val="single" w:sz="8" w:space="0" w:color="auto"/>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47922 -</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Множинні віруси пов'язані з</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респіраторними захворюваннями</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нуклеїнові кислоти IVD, набір, аналіз</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нуклеїнових кислот</w:t>
            </w:r>
          </w:p>
        </w:tc>
        <w:tc>
          <w:tcPr>
            <w:tcW w:w="325" w:type="pct"/>
            <w:tcBorders>
              <w:top w:val="single" w:sz="4" w:space="0" w:color="auto"/>
              <w:left w:val="single" w:sz="8" w:space="0" w:color="auto"/>
              <w:bottom w:val="single" w:sz="4" w:space="0" w:color="auto"/>
              <w:right w:val="nil"/>
            </w:tcBorders>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набір</w:t>
            </w:r>
          </w:p>
        </w:tc>
        <w:tc>
          <w:tcPr>
            <w:tcW w:w="317" w:type="pct"/>
            <w:tcBorders>
              <w:top w:val="single" w:sz="4" w:space="0" w:color="auto"/>
              <w:left w:val="single" w:sz="8" w:space="0" w:color="auto"/>
              <w:bottom w:val="single" w:sz="4" w:space="0" w:color="auto"/>
              <w:right w:val="single" w:sz="8" w:space="0" w:color="auto"/>
            </w:tcBorders>
            <w:noWrap/>
            <w:vAlign w:val="center"/>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1</w:t>
            </w:r>
          </w:p>
        </w:tc>
        <w:tc>
          <w:tcPr>
            <w:tcW w:w="2125" w:type="pct"/>
            <w:tcBorders>
              <w:top w:val="single" w:sz="4" w:space="0" w:color="auto"/>
              <w:left w:val="single" w:sz="8" w:space="0" w:color="auto"/>
              <w:bottom w:val="single" w:sz="4" w:space="0" w:color="auto"/>
              <w:right w:val="single" w:sz="8" w:space="0" w:color="auto"/>
            </w:tcBorders>
          </w:tcPr>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Цей набір призначено для клінічної ПЛР-діагностики </w:t>
            </w:r>
            <w:proofErr w:type="spellStart"/>
            <w:r w:rsidRPr="00B07523">
              <w:rPr>
                <w:rFonts w:ascii="Times New Roman" w:eastAsia="Times New Roman" w:hAnsi="Times New Roman" w:cs="Times New Roman"/>
                <w:i/>
                <w:sz w:val="20"/>
                <w:szCs w:val="20"/>
                <w:highlight w:val="white"/>
              </w:rPr>
              <w:t>бокавірусів</w:t>
            </w:r>
            <w:proofErr w:type="spellEnd"/>
            <w:r w:rsidRPr="00B07523">
              <w:rPr>
                <w:rFonts w:ascii="Times New Roman" w:eastAsia="Times New Roman" w:hAnsi="Times New Roman" w:cs="Times New Roman"/>
                <w:sz w:val="20"/>
                <w:szCs w:val="20"/>
                <w:highlight w:val="white"/>
              </w:rPr>
              <w:t xml:space="preserve">. Набір дозволяє проводити </w:t>
            </w:r>
            <w:proofErr w:type="spellStart"/>
            <w:r w:rsidRPr="00B07523">
              <w:rPr>
                <w:rFonts w:ascii="Times New Roman" w:eastAsia="Times New Roman" w:hAnsi="Times New Roman" w:cs="Times New Roman"/>
                <w:i/>
                <w:sz w:val="20"/>
                <w:szCs w:val="20"/>
                <w:highlight w:val="white"/>
              </w:rPr>
              <w:t>in</w:t>
            </w:r>
            <w:proofErr w:type="spellEnd"/>
            <w:r w:rsidRPr="00B07523">
              <w:rPr>
                <w:rFonts w:ascii="Times New Roman" w:eastAsia="Times New Roman" w:hAnsi="Times New Roman" w:cs="Times New Roman"/>
                <w:i/>
                <w:sz w:val="20"/>
                <w:szCs w:val="20"/>
                <w:highlight w:val="white"/>
              </w:rPr>
              <w:t xml:space="preserve"> </w:t>
            </w:r>
            <w:proofErr w:type="spellStart"/>
            <w:r w:rsidRPr="00B07523">
              <w:rPr>
                <w:rFonts w:ascii="Times New Roman" w:eastAsia="Times New Roman" w:hAnsi="Times New Roman" w:cs="Times New Roman"/>
                <w:i/>
                <w:sz w:val="20"/>
                <w:szCs w:val="20"/>
                <w:highlight w:val="white"/>
              </w:rPr>
              <w:t>vitro</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детекцію</w:t>
            </w:r>
            <w:proofErr w:type="spellEnd"/>
            <w:r w:rsidRPr="00B07523">
              <w:rPr>
                <w:rFonts w:ascii="Times New Roman" w:eastAsia="Times New Roman" w:hAnsi="Times New Roman" w:cs="Times New Roman"/>
                <w:sz w:val="20"/>
                <w:szCs w:val="20"/>
                <w:highlight w:val="white"/>
              </w:rPr>
              <w:t xml:space="preserve"> НК-послідовностей у таких зразках, як мазок із </w:t>
            </w:r>
            <w:proofErr w:type="spellStart"/>
            <w:r w:rsidRPr="00B07523">
              <w:rPr>
                <w:rFonts w:ascii="Times New Roman" w:eastAsia="Times New Roman" w:hAnsi="Times New Roman" w:cs="Times New Roman"/>
                <w:sz w:val="20"/>
                <w:szCs w:val="20"/>
                <w:highlight w:val="white"/>
              </w:rPr>
              <w:t>ротоглотки</w:t>
            </w:r>
            <w:proofErr w:type="spellEnd"/>
            <w:r w:rsidRPr="00B07523">
              <w:rPr>
                <w:rFonts w:ascii="Times New Roman" w:eastAsia="Times New Roman" w:hAnsi="Times New Roman" w:cs="Times New Roman"/>
                <w:sz w:val="20"/>
                <w:szCs w:val="20"/>
                <w:highlight w:val="white"/>
              </w:rPr>
              <w:t xml:space="preserve">, мазок із носоглотки, слина. </w:t>
            </w:r>
          </w:p>
          <w:p w:rsidR="00827DCA" w:rsidRPr="00B07523" w:rsidRDefault="00827DCA" w:rsidP="00827DCA">
            <w:pPr>
              <w:spacing w:after="0" w:line="240" w:lineRule="auto"/>
              <w:rPr>
                <w:rFonts w:ascii="Times New Roman" w:eastAsia="Times New Roman" w:hAnsi="Times New Roman" w:cs="Times New Roman"/>
                <w:sz w:val="20"/>
                <w:szCs w:val="20"/>
                <w:highlight w:val="white"/>
                <w:u w:val="single"/>
              </w:rPr>
            </w:pPr>
            <w:r w:rsidRPr="00B07523">
              <w:rPr>
                <w:rFonts w:ascii="Times New Roman" w:eastAsia="Times New Roman" w:hAnsi="Times New Roman" w:cs="Times New Roman"/>
                <w:sz w:val="20"/>
                <w:szCs w:val="20"/>
                <w:highlight w:val="white"/>
                <w:u w:val="single"/>
              </w:rPr>
              <w:t xml:space="preserve">Сфера використання -  </w:t>
            </w:r>
            <w:proofErr w:type="spellStart"/>
            <w:r w:rsidRPr="00B07523">
              <w:rPr>
                <w:rFonts w:ascii="Times New Roman" w:eastAsia="Times New Roman" w:hAnsi="Times New Roman" w:cs="Times New Roman"/>
                <w:i/>
                <w:sz w:val="20"/>
                <w:szCs w:val="20"/>
                <w:highlight w:val="white"/>
                <w:u w:val="single"/>
              </w:rPr>
              <w:t>in</w:t>
            </w:r>
            <w:proofErr w:type="spellEnd"/>
            <w:r w:rsidRPr="00B07523">
              <w:rPr>
                <w:rFonts w:ascii="Times New Roman" w:eastAsia="Times New Roman" w:hAnsi="Times New Roman" w:cs="Times New Roman"/>
                <w:i/>
                <w:sz w:val="20"/>
                <w:szCs w:val="20"/>
                <w:highlight w:val="white"/>
                <w:u w:val="single"/>
              </w:rPr>
              <w:t xml:space="preserve"> </w:t>
            </w:r>
            <w:proofErr w:type="spellStart"/>
            <w:r w:rsidRPr="00B07523">
              <w:rPr>
                <w:rFonts w:ascii="Times New Roman" w:eastAsia="Times New Roman" w:hAnsi="Times New Roman" w:cs="Times New Roman"/>
                <w:i/>
                <w:sz w:val="20"/>
                <w:szCs w:val="20"/>
                <w:highlight w:val="white"/>
                <w:u w:val="single"/>
              </w:rPr>
              <w:t>vitro</w:t>
            </w:r>
            <w:proofErr w:type="spellEnd"/>
            <w:r w:rsidRPr="00B07523">
              <w:rPr>
                <w:rFonts w:ascii="Times New Roman" w:eastAsia="Times New Roman" w:hAnsi="Times New Roman" w:cs="Times New Roman"/>
                <w:sz w:val="20"/>
                <w:szCs w:val="20"/>
                <w:highlight w:val="white"/>
                <w:u w:val="single"/>
              </w:rPr>
              <w:t xml:space="preserve"> діагностика (IVD)</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 xml:space="preserve">Виявлення НК </w:t>
            </w:r>
            <w:proofErr w:type="spellStart"/>
            <w:r w:rsidRPr="00B07523">
              <w:rPr>
                <w:rFonts w:ascii="Times New Roman" w:eastAsia="Times New Roman" w:hAnsi="Times New Roman" w:cs="Times New Roman"/>
                <w:i/>
                <w:sz w:val="20"/>
                <w:szCs w:val="20"/>
                <w:highlight w:val="white"/>
              </w:rPr>
              <w:t>бокавірусів</w:t>
            </w:r>
            <w:proofErr w:type="spellEnd"/>
            <w:r w:rsidRPr="00B07523">
              <w:rPr>
                <w:rFonts w:ascii="Times New Roman" w:eastAsia="Times New Roman" w:hAnsi="Times New Roman" w:cs="Times New Roman"/>
                <w:i/>
                <w:sz w:val="20"/>
                <w:szCs w:val="20"/>
                <w:highlight w:val="white"/>
              </w:rPr>
              <w:t xml:space="preserve"> </w:t>
            </w:r>
            <w:r w:rsidRPr="00B07523">
              <w:rPr>
                <w:rFonts w:ascii="Times New Roman" w:eastAsia="Times New Roman" w:hAnsi="Times New Roman" w:cs="Times New Roman"/>
                <w:sz w:val="20"/>
                <w:szCs w:val="20"/>
                <w:highlight w:val="white"/>
              </w:rPr>
              <w:t xml:space="preserve"> здійснюється шляхом  постановки ПЛР в реальному часі. З цією метою до набору включена термостійка ДНК-</w:t>
            </w:r>
            <w:proofErr w:type="spellStart"/>
            <w:r w:rsidRPr="00B07523">
              <w:rPr>
                <w:rFonts w:ascii="Times New Roman" w:eastAsia="Times New Roman" w:hAnsi="Times New Roman" w:cs="Times New Roman"/>
                <w:sz w:val="20"/>
                <w:szCs w:val="20"/>
                <w:highlight w:val="white"/>
              </w:rPr>
              <w:t>полімераза</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sz w:val="20"/>
                <w:szCs w:val="20"/>
                <w:highlight w:val="white"/>
              </w:rPr>
              <w:t>Taq</w:t>
            </w:r>
            <w:proofErr w:type="spellEnd"/>
            <w:r w:rsidRPr="00B07523">
              <w:rPr>
                <w:rFonts w:ascii="Times New Roman" w:eastAsia="Times New Roman" w:hAnsi="Times New Roman" w:cs="Times New Roman"/>
                <w:sz w:val="20"/>
                <w:szCs w:val="20"/>
                <w:highlight w:val="white"/>
              </w:rPr>
              <w:t xml:space="preserve"> із гарячим стартом. Специфічні сайти для </w:t>
            </w:r>
            <w:proofErr w:type="spellStart"/>
            <w:r w:rsidRPr="00B07523">
              <w:rPr>
                <w:rFonts w:ascii="Times New Roman" w:eastAsia="Times New Roman" w:hAnsi="Times New Roman" w:cs="Times New Roman"/>
                <w:sz w:val="20"/>
                <w:szCs w:val="20"/>
                <w:highlight w:val="white"/>
              </w:rPr>
              <w:t>детекції</w:t>
            </w:r>
            <w:proofErr w:type="spellEnd"/>
            <w:r w:rsidRPr="00B07523">
              <w:rPr>
                <w:rFonts w:ascii="Times New Roman" w:eastAsia="Times New Roman" w:hAnsi="Times New Roman" w:cs="Times New Roman"/>
                <w:sz w:val="20"/>
                <w:szCs w:val="20"/>
                <w:highlight w:val="white"/>
              </w:rPr>
              <w:t xml:space="preserve"> локалізуються у </w:t>
            </w:r>
            <w:proofErr w:type="spellStart"/>
            <w:r w:rsidRPr="00B07523">
              <w:rPr>
                <w:rFonts w:ascii="Times New Roman" w:eastAsia="Times New Roman" w:hAnsi="Times New Roman" w:cs="Times New Roman"/>
                <w:sz w:val="20"/>
                <w:szCs w:val="20"/>
                <w:highlight w:val="white"/>
              </w:rPr>
              <w:t>геномі</w:t>
            </w:r>
            <w:proofErr w:type="spellEnd"/>
            <w:r w:rsidRPr="00B07523">
              <w:rPr>
                <w:rFonts w:ascii="Times New Roman" w:eastAsia="Times New Roman" w:hAnsi="Times New Roman" w:cs="Times New Roman"/>
                <w:sz w:val="20"/>
                <w:szCs w:val="20"/>
                <w:highlight w:val="white"/>
              </w:rPr>
              <w:t xml:space="preserve"> </w:t>
            </w:r>
            <w:proofErr w:type="spellStart"/>
            <w:r w:rsidRPr="00B07523">
              <w:rPr>
                <w:rFonts w:ascii="Times New Roman" w:eastAsia="Times New Roman" w:hAnsi="Times New Roman" w:cs="Times New Roman"/>
                <w:i/>
                <w:sz w:val="20"/>
                <w:szCs w:val="20"/>
                <w:highlight w:val="white"/>
              </w:rPr>
              <w:t>бокавірусів</w:t>
            </w:r>
            <w:proofErr w:type="spellEnd"/>
            <w:r w:rsidRPr="00B07523">
              <w:rPr>
                <w:rFonts w:ascii="Times New Roman" w:eastAsia="Times New Roman" w:hAnsi="Times New Roman" w:cs="Times New Roman"/>
                <w:sz w:val="20"/>
                <w:szCs w:val="20"/>
                <w:highlight w:val="white"/>
              </w:rPr>
              <w:t xml:space="preserve">. Валідність отриманих результатів забезпечується </w:t>
            </w:r>
            <w:proofErr w:type="spellStart"/>
            <w:r w:rsidRPr="00B07523">
              <w:rPr>
                <w:rFonts w:ascii="Times New Roman" w:eastAsia="Times New Roman" w:hAnsi="Times New Roman" w:cs="Times New Roman"/>
                <w:sz w:val="20"/>
                <w:szCs w:val="20"/>
                <w:highlight w:val="white"/>
              </w:rPr>
              <w:lastRenderedPageBreak/>
              <w:t>мультитаргетністю</w:t>
            </w:r>
            <w:proofErr w:type="spellEnd"/>
            <w:r w:rsidRPr="00B07523">
              <w:rPr>
                <w:rFonts w:ascii="Times New Roman" w:eastAsia="Times New Roman" w:hAnsi="Times New Roman" w:cs="Times New Roman"/>
                <w:sz w:val="20"/>
                <w:szCs w:val="20"/>
                <w:highlight w:val="white"/>
              </w:rPr>
              <w:t xml:space="preserve"> суміші </w:t>
            </w:r>
            <w:proofErr w:type="spellStart"/>
            <w:r w:rsidRPr="00B07523">
              <w:rPr>
                <w:rFonts w:ascii="Times New Roman" w:eastAsia="Times New Roman" w:hAnsi="Times New Roman" w:cs="Times New Roman"/>
                <w:sz w:val="20"/>
                <w:szCs w:val="20"/>
                <w:highlight w:val="white"/>
              </w:rPr>
              <w:t>праймерів</w:t>
            </w:r>
            <w:proofErr w:type="spellEnd"/>
            <w:r w:rsidRPr="00B07523">
              <w:rPr>
                <w:rFonts w:ascii="Times New Roman" w:eastAsia="Times New Roman" w:hAnsi="Times New Roman" w:cs="Times New Roman"/>
                <w:sz w:val="20"/>
                <w:szCs w:val="20"/>
                <w:highlight w:val="white"/>
              </w:rPr>
              <w:t xml:space="preserve"> та зондів, а також наявністю внутрішнього контролю (IC) та позитивного контрольного зразка (РС).</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Склад: 100 реакцій / набір</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rPr>
              <w:t>Нижня межа аналітичної  чутливості: 10 копій / реакцію</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Всі реагенти, що входять до складу набору, повинні бути призначені для діагностики «</w:t>
            </w:r>
            <w:proofErr w:type="spellStart"/>
            <w:r w:rsidRPr="00B07523">
              <w:rPr>
                <w:rFonts w:ascii="Times New Roman" w:eastAsia="Times New Roman" w:hAnsi="Times New Roman" w:cs="Times New Roman"/>
                <w:sz w:val="20"/>
                <w:szCs w:val="20"/>
                <w:highlight w:val="white"/>
              </w:rPr>
              <w:t>in</w:t>
            </w:r>
            <w:proofErr w:type="spellEnd"/>
            <w:r w:rsidRPr="00B07523">
              <w:rPr>
                <w:rFonts w:ascii="Times New Roman" w:eastAsia="Times New Roman" w:hAnsi="Times New Roman" w:cs="Times New Roman"/>
                <w:sz w:val="20"/>
                <w:szCs w:val="20"/>
                <w:highlight w:val="white"/>
                <w:lang w:bidi="uk-UA"/>
              </w:rPr>
              <w:t xml:space="preserve"> </w:t>
            </w:r>
            <w:proofErr w:type="spellStart"/>
            <w:r w:rsidRPr="00B07523">
              <w:rPr>
                <w:rFonts w:ascii="Times New Roman" w:eastAsia="Times New Roman" w:hAnsi="Times New Roman" w:cs="Times New Roman"/>
                <w:sz w:val="20"/>
                <w:szCs w:val="20"/>
                <w:highlight w:val="white"/>
              </w:rPr>
              <w:t>vitro</w:t>
            </w:r>
            <w:proofErr w:type="spellEnd"/>
            <w:r w:rsidRPr="00B07523">
              <w:rPr>
                <w:rFonts w:ascii="Times New Roman" w:eastAsia="Times New Roman" w:hAnsi="Times New Roman" w:cs="Times New Roman"/>
                <w:sz w:val="20"/>
                <w:szCs w:val="20"/>
                <w:highlight w:val="white"/>
                <w:lang w:bidi="uk-UA"/>
              </w:rPr>
              <w:t>».</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Інструкція з використання набору українською мовою.</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Реагенти набору мають зберігатися та транспортуватись за температури мінус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20±5°С.</w:t>
            </w:r>
          </w:p>
          <w:p w:rsidR="00827DCA" w:rsidRPr="00B07523" w:rsidRDefault="00827DCA" w:rsidP="00827DCA">
            <w:pPr>
              <w:spacing w:after="0" w:line="240" w:lineRule="auto"/>
              <w:rPr>
                <w:rFonts w:ascii="Times New Roman" w:eastAsia="Times New Roman" w:hAnsi="Times New Roman" w:cs="Times New Roman"/>
                <w:sz w:val="20"/>
                <w:szCs w:val="20"/>
                <w:highlight w:val="white"/>
                <w:lang w:bidi="uk-UA"/>
              </w:rPr>
            </w:pPr>
            <w:r w:rsidRPr="00B07523">
              <w:rPr>
                <w:rFonts w:ascii="Times New Roman" w:eastAsia="Times New Roman" w:hAnsi="Times New Roman" w:cs="Times New Roman"/>
                <w:sz w:val="20"/>
                <w:szCs w:val="20"/>
                <w:highlight w:val="white"/>
                <w:lang w:bidi="uk-UA"/>
              </w:rPr>
              <w:t>Термін придатності набору не менше 12 місяців.</w:t>
            </w:r>
          </w:p>
          <w:p w:rsidR="00827DCA" w:rsidRPr="00B07523" w:rsidRDefault="00827DCA" w:rsidP="00827DCA">
            <w:pPr>
              <w:spacing w:after="0" w:line="240" w:lineRule="auto"/>
              <w:rPr>
                <w:rFonts w:ascii="Times New Roman" w:eastAsia="Times New Roman" w:hAnsi="Times New Roman" w:cs="Times New Roman"/>
                <w:sz w:val="20"/>
                <w:szCs w:val="20"/>
                <w:highlight w:val="white"/>
              </w:rPr>
            </w:pPr>
            <w:r w:rsidRPr="00B07523">
              <w:rPr>
                <w:rFonts w:ascii="Times New Roman" w:eastAsia="Times New Roman" w:hAnsi="Times New Roman" w:cs="Times New Roman"/>
                <w:sz w:val="20"/>
                <w:szCs w:val="20"/>
                <w:highlight w:val="white"/>
                <w:lang w:bidi="uk-UA"/>
              </w:rPr>
              <w:t>Остаточний термін придатності на момент поставки повинен становити не менше 90% від загального терміну придатності набору</w:t>
            </w:r>
          </w:p>
        </w:tc>
      </w:tr>
    </w:tbl>
    <w:p w:rsidR="00D358B9" w:rsidRPr="00B07523" w:rsidRDefault="00D358B9" w:rsidP="00022040">
      <w:pPr>
        <w:spacing w:after="0" w:line="240" w:lineRule="auto"/>
        <w:rPr>
          <w:rFonts w:ascii="Times New Roman" w:eastAsia="Times New Roman" w:hAnsi="Times New Roman" w:cs="Times New Roman"/>
          <w:b/>
          <w:bCs/>
          <w:i/>
          <w:highlight w:val="white"/>
        </w:rPr>
      </w:pPr>
      <w:r w:rsidRPr="00B07523">
        <w:rPr>
          <w:rFonts w:ascii="Times New Roman" w:eastAsia="Times New Roman" w:hAnsi="Times New Roman" w:cs="Times New Roman"/>
          <w:b/>
          <w:bCs/>
          <w:i/>
          <w:highlight w:val="white"/>
        </w:rPr>
        <w:lastRenderedPageBreak/>
        <w:t>Примітка:</w:t>
      </w:r>
    </w:p>
    <w:p w:rsidR="00D358B9" w:rsidRPr="00B07523" w:rsidRDefault="00D358B9" w:rsidP="00022040">
      <w:pPr>
        <w:numPr>
          <w:ilvl w:val="0"/>
          <w:numId w:val="4"/>
        </w:numPr>
        <w:spacing w:after="0" w:line="240" w:lineRule="auto"/>
        <w:rPr>
          <w:rFonts w:ascii="Times New Roman" w:eastAsia="Times New Roman" w:hAnsi="Times New Roman" w:cs="Times New Roman"/>
          <w:i/>
          <w:highlight w:val="white"/>
        </w:rPr>
      </w:pPr>
      <w:r w:rsidRPr="00B07523">
        <w:rPr>
          <w:rFonts w:ascii="Times New Roman" w:eastAsia="Times New Roman" w:hAnsi="Times New Roman" w:cs="Times New Roman"/>
          <w:bCs/>
          <w:i/>
          <w:highlight w:val="white"/>
        </w:rPr>
        <w:t xml:space="preserve"> </w:t>
      </w:r>
      <w:r w:rsidRPr="00B07523">
        <w:rPr>
          <w:rFonts w:ascii="Times New Roman" w:eastAsia="Times New Roman" w:hAnsi="Times New Roman" w:cs="Times New Roman"/>
          <w:bCs/>
          <w:i/>
          <w:iCs/>
          <w:highlight w:val="white"/>
        </w:rPr>
        <w:t xml:space="preserve">у разі, коли в описі предмета закупівлі </w:t>
      </w:r>
      <w:r w:rsidRPr="00B07523">
        <w:rPr>
          <w:rFonts w:ascii="Times New Roman" w:eastAsia="Times New Roman" w:hAnsi="Times New Roman" w:cs="Times New Roman"/>
          <w:i/>
          <w:highlight w:val="white"/>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D358B9" w:rsidRPr="00B07523" w:rsidRDefault="00D358B9" w:rsidP="00022040">
      <w:pPr>
        <w:spacing w:after="0" w:line="240" w:lineRule="auto"/>
        <w:rPr>
          <w:rFonts w:ascii="Times New Roman" w:eastAsia="Times New Roman" w:hAnsi="Times New Roman" w:cs="Times New Roman"/>
          <w:b/>
          <w:highlight w:val="white"/>
        </w:rPr>
      </w:pPr>
      <w:r w:rsidRPr="00B07523">
        <w:rPr>
          <w:rFonts w:ascii="Times New Roman" w:eastAsia="Times New Roman" w:hAnsi="Times New Roman" w:cs="Times New Roman"/>
          <w:b/>
          <w:highlight w:val="white"/>
        </w:rPr>
        <w:t>Тендерна пропозиція, що не відповідає інформації про технічні та якісні характеристики предмета закупівлі, буде відхилена як така, що не відповідає умовам технічної специфікації та іншим вимога щодо предмета закупівлі тендерної документації.</w:t>
      </w:r>
    </w:p>
    <w:p w:rsidR="00022040" w:rsidRPr="00B07523" w:rsidRDefault="00022040" w:rsidP="00022040">
      <w:pPr>
        <w:spacing w:after="0" w:line="240" w:lineRule="auto"/>
        <w:rPr>
          <w:rFonts w:ascii="Times New Roman" w:eastAsia="Times New Roman" w:hAnsi="Times New Roman" w:cs="Times New Roman"/>
          <w:b/>
          <w:highlight w:val="white"/>
        </w:rPr>
      </w:pPr>
    </w:p>
    <w:p w:rsidR="00022040" w:rsidRPr="00B07523" w:rsidRDefault="00022040" w:rsidP="00022040">
      <w:pPr>
        <w:spacing w:after="0" w:line="240" w:lineRule="auto"/>
        <w:rPr>
          <w:rFonts w:ascii="Times New Roman" w:eastAsia="Times New Roman" w:hAnsi="Times New Roman" w:cs="Times New Roman"/>
          <w:b/>
          <w:highlight w:val="white"/>
        </w:rPr>
      </w:pPr>
    </w:p>
    <w:tbl>
      <w:tblPr>
        <w:tblW w:w="10024" w:type="dxa"/>
        <w:tblInd w:w="108" w:type="dxa"/>
        <w:tblLayout w:type="fixed"/>
        <w:tblLook w:val="0000" w:firstRow="0" w:lastRow="0" w:firstColumn="0" w:lastColumn="0" w:noHBand="0" w:noVBand="0"/>
      </w:tblPr>
      <w:tblGrid>
        <w:gridCol w:w="3342"/>
        <w:gridCol w:w="3638"/>
        <w:gridCol w:w="3044"/>
      </w:tblGrid>
      <w:tr w:rsidR="00D358B9" w:rsidRPr="00B07523" w:rsidTr="00022040">
        <w:tc>
          <w:tcPr>
            <w:tcW w:w="3342" w:type="dxa"/>
            <w:shd w:val="clear" w:color="auto" w:fill="auto"/>
          </w:tcPr>
          <w:p w:rsidR="00D358B9" w:rsidRPr="00B07523" w:rsidRDefault="00D358B9" w:rsidP="00022040">
            <w:pPr>
              <w:spacing w:after="0" w:line="240" w:lineRule="auto"/>
              <w:rPr>
                <w:rFonts w:ascii="Times New Roman" w:eastAsia="Times New Roman" w:hAnsi="Times New Roman" w:cs="Times New Roman"/>
                <w:highlight w:val="white"/>
              </w:rPr>
            </w:pPr>
            <w:r w:rsidRPr="00B07523">
              <w:rPr>
                <w:rFonts w:ascii="Times New Roman" w:eastAsia="Times New Roman" w:hAnsi="Times New Roman" w:cs="Times New Roman"/>
                <w:i/>
                <w:highlight w:val="white"/>
              </w:rPr>
              <w:t>посада уповноваженої особи Учасника</w:t>
            </w:r>
          </w:p>
        </w:tc>
        <w:tc>
          <w:tcPr>
            <w:tcW w:w="3638" w:type="dxa"/>
            <w:shd w:val="clear" w:color="auto" w:fill="auto"/>
          </w:tcPr>
          <w:p w:rsidR="00D358B9" w:rsidRPr="00B07523" w:rsidRDefault="00D358B9" w:rsidP="00022040">
            <w:pPr>
              <w:spacing w:after="0" w:line="240" w:lineRule="auto"/>
              <w:rPr>
                <w:rFonts w:ascii="Times New Roman" w:eastAsia="Times New Roman" w:hAnsi="Times New Roman" w:cs="Times New Roman"/>
                <w:highlight w:val="white"/>
              </w:rPr>
            </w:pPr>
            <w:r w:rsidRPr="00B07523">
              <w:rPr>
                <w:rFonts w:ascii="Times New Roman" w:eastAsia="Times New Roman" w:hAnsi="Times New Roman" w:cs="Times New Roman"/>
                <w:i/>
                <w:highlight w:val="white"/>
              </w:rPr>
              <w:t>підпис та печатка (за наявності)</w:t>
            </w:r>
          </w:p>
        </w:tc>
        <w:tc>
          <w:tcPr>
            <w:tcW w:w="3044" w:type="dxa"/>
            <w:shd w:val="clear" w:color="auto" w:fill="auto"/>
          </w:tcPr>
          <w:p w:rsidR="00D358B9" w:rsidRPr="00B07523" w:rsidRDefault="00D358B9" w:rsidP="00022040">
            <w:pPr>
              <w:spacing w:after="0" w:line="240" w:lineRule="auto"/>
              <w:rPr>
                <w:rFonts w:ascii="Times New Roman" w:eastAsia="Times New Roman" w:hAnsi="Times New Roman" w:cs="Times New Roman"/>
                <w:highlight w:val="white"/>
              </w:rPr>
            </w:pPr>
            <w:r w:rsidRPr="00B07523">
              <w:rPr>
                <w:rFonts w:ascii="Times New Roman" w:eastAsia="Times New Roman" w:hAnsi="Times New Roman" w:cs="Times New Roman"/>
                <w:i/>
                <w:highlight w:val="white"/>
              </w:rPr>
              <w:t>прізвище, ініціали</w:t>
            </w:r>
          </w:p>
        </w:tc>
      </w:tr>
    </w:tbl>
    <w:p w:rsidR="006F3AB3" w:rsidRPr="00B07523" w:rsidRDefault="006F3AB3" w:rsidP="00022040">
      <w:pPr>
        <w:spacing w:after="0" w:line="240" w:lineRule="auto"/>
        <w:rPr>
          <w:rFonts w:ascii="Times New Roman" w:eastAsia="Times New Roman" w:hAnsi="Times New Roman" w:cs="Times New Roman"/>
          <w:highlight w:val="white"/>
        </w:rPr>
      </w:pPr>
    </w:p>
    <w:p w:rsidR="006F3AB3" w:rsidRPr="00B07523" w:rsidRDefault="006F3AB3">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br w:type="page"/>
      </w:r>
    </w:p>
    <w:p w:rsidR="006F3AB3" w:rsidRPr="00B07523" w:rsidRDefault="006F3AB3" w:rsidP="006F3AB3">
      <w:pPr>
        <w:spacing w:after="0" w:line="240" w:lineRule="auto"/>
        <w:jc w:val="right"/>
        <w:rPr>
          <w:rFonts w:ascii="Times New Roman" w:eastAsia="Times New Roman" w:hAnsi="Times New Roman" w:cs="Times New Roman"/>
          <w:b/>
          <w:highlight w:val="white"/>
        </w:rPr>
      </w:pPr>
      <w:r w:rsidRPr="00B07523">
        <w:rPr>
          <w:rFonts w:ascii="Times New Roman" w:eastAsia="Times New Roman" w:hAnsi="Times New Roman" w:cs="Times New Roman"/>
          <w:b/>
          <w:highlight w:val="white"/>
        </w:rPr>
        <w:lastRenderedPageBreak/>
        <w:t>Додаток №3</w:t>
      </w:r>
    </w:p>
    <w:p w:rsidR="006F3AB3" w:rsidRPr="00B07523" w:rsidRDefault="006F3AB3" w:rsidP="006F3AB3">
      <w:pPr>
        <w:spacing w:after="0" w:line="240" w:lineRule="auto"/>
        <w:jc w:val="right"/>
        <w:rPr>
          <w:rFonts w:ascii="Times New Roman" w:eastAsia="Times New Roman" w:hAnsi="Times New Roman" w:cs="Times New Roman"/>
          <w:b/>
          <w:highlight w:val="white"/>
        </w:rPr>
      </w:pPr>
      <w:r w:rsidRPr="00B07523">
        <w:rPr>
          <w:rFonts w:ascii="Times New Roman" w:eastAsia="Times New Roman" w:hAnsi="Times New Roman" w:cs="Times New Roman"/>
          <w:b/>
          <w:highlight w:val="white"/>
        </w:rPr>
        <w:t xml:space="preserve"> до тендерної документації</w:t>
      </w:r>
    </w:p>
    <w:p w:rsidR="006F3AB3" w:rsidRPr="00B07523" w:rsidRDefault="006F3AB3" w:rsidP="006F3AB3">
      <w:pPr>
        <w:spacing w:after="0" w:line="240" w:lineRule="auto"/>
        <w:rPr>
          <w:rFonts w:ascii="Times New Roman" w:eastAsia="Times New Roman" w:hAnsi="Times New Roman" w:cs="Times New Roman"/>
          <w:b/>
          <w:highlight w:val="white"/>
        </w:rPr>
      </w:pPr>
      <w:proofErr w:type="spellStart"/>
      <w:r w:rsidRPr="00B07523">
        <w:rPr>
          <w:rFonts w:ascii="Times New Roman" w:eastAsia="Times New Roman" w:hAnsi="Times New Roman" w:cs="Times New Roman"/>
          <w:b/>
          <w:highlight w:val="white"/>
        </w:rPr>
        <w:t>Проєкт</w:t>
      </w:r>
      <w:proofErr w:type="spellEnd"/>
      <w:r w:rsidRPr="00B07523">
        <w:rPr>
          <w:rFonts w:ascii="Times New Roman" w:eastAsia="Times New Roman" w:hAnsi="Times New Roman" w:cs="Times New Roman"/>
          <w:b/>
          <w:highlight w:val="white"/>
        </w:rPr>
        <w:t xml:space="preserve"> Договору – в окремому файлі.</w:t>
      </w:r>
    </w:p>
    <w:p w:rsidR="006F3AB3" w:rsidRPr="00B07523" w:rsidRDefault="006F3AB3">
      <w:pPr>
        <w:rPr>
          <w:rFonts w:ascii="Times New Roman" w:eastAsia="Times New Roman" w:hAnsi="Times New Roman" w:cs="Times New Roman"/>
          <w:b/>
          <w:highlight w:val="white"/>
        </w:rPr>
      </w:pPr>
      <w:r w:rsidRPr="00B07523">
        <w:rPr>
          <w:rFonts w:ascii="Times New Roman" w:eastAsia="Times New Roman" w:hAnsi="Times New Roman" w:cs="Times New Roman"/>
          <w:b/>
          <w:highlight w:val="white"/>
        </w:rPr>
        <w:br w:type="page"/>
      </w:r>
    </w:p>
    <w:p w:rsidR="006F3AB3" w:rsidRPr="00B07523" w:rsidRDefault="006F3AB3" w:rsidP="006F3AB3">
      <w:pPr>
        <w:widowControl w:val="0"/>
        <w:suppressAutoHyphens/>
        <w:spacing w:after="0" w:line="100" w:lineRule="atLeast"/>
        <w:rPr>
          <w:rFonts w:ascii="Times New Roman" w:eastAsia="Lucida Sans Unicode" w:hAnsi="Times New Roman" w:cs="Times New Roman"/>
          <w:kern w:val="1"/>
          <w:sz w:val="24"/>
          <w:szCs w:val="24"/>
          <w:lang w:eastAsia="hi-IN" w:bidi="hi-IN"/>
        </w:rPr>
      </w:pPr>
    </w:p>
    <w:p w:rsidR="006F3AB3" w:rsidRPr="00B07523" w:rsidRDefault="006F3AB3" w:rsidP="006F3AB3">
      <w:pPr>
        <w:widowControl w:val="0"/>
        <w:suppressAutoHyphens/>
        <w:autoSpaceDE w:val="0"/>
        <w:spacing w:after="0" w:line="240" w:lineRule="auto"/>
        <w:jc w:val="right"/>
        <w:rPr>
          <w:rFonts w:ascii="Times New Roman" w:eastAsia="Times New Roman" w:hAnsi="Times New Roman" w:cs="Times New Roman"/>
          <w:b/>
          <w:kern w:val="1"/>
          <w:sz w:val="24"/>
          <w:szCs w:val="24"/>
          <w:lang w:bidi="hi-IN"/>
        </w:rPr>
      </w:pPr>
      <w:bookmarkStart w:id="8" w:name="_Hlk157099192"/>
      <w:r w:rsidRPr="00B07523">
        <w:rPr>
          <w:rFonts w:ascii="Times New Roman" w:eastAsia="Times New Roman" w:hAnsi="Times New Roman" w:cs="Times New Roman"/>
          <w:b/>
          <w:kern w:val="1"/>
          <w:sz w:val="24"/>
          <w:szCs w:val="24"/>
          <w:lang w:bidi="hi-IN"/>
        </w:rPr>
        <w:t>Додаток № 4</w:t>
      </w:r>
    </w:p>
    <w:p w:rsidR="006F3AB3" w:rsidRPr="00B07523" w:rsidRDefault="006F3AB3" w:rsidP="006F3AB3">
      <w:pPr>
        <w:widowControl w:val="0"/>
        <w:tabs>
          <w:tab w:val="left" w:pos="2160"/>
          <w:tab w:val="left" w:pos="3600"/>
          <w:tab w:val="left" w:pos="7020"/>
        </w:tabs>
        <w:suppressAutoHyphens/>
        <w:spacing w:after="0" w:line="240" w:lineRule="auto"/>
        <w:jc w:val="right"/>
        <w:rPr>
          <w:rFonts w:ascii="Times New Roman" w:eastAsia="Times New Roman" w:hAnsi="Times New Roman" w:cs="Times New Roman"/>
          <w:b/>
          <w:i/>
          <w:iCs/>
          <w:kern w:val="1"/>
          <w:sz w:val="24"/>
          <w:szCs w:val="24"/>
          <w:lang w:bidi="hi-IN"/>
        </w:rPr>
      </w:pPr>
      <w:r w:rsidRPr="00B07523">
        <w:rPr>
          <w:rFonts w:ascii="Times New Roman" w:eastAsia="Times New Roman" w:hAnsi="Times New Roman" w:cs="Times New Roman"/>
          <w:b/>
          <w:i/>
          <w:iCs/>
          <w:kern w:val="1"/>
          <w:sz w:val="24"/>
          <w:szCs w:val="24"/>
          <w:lang w:bidi="hi-IN"/>
        </w:rPr>
        <w:t>до тендерної документації</w:t>
      </w:r>
    </w:p>
    <w:bookmarkEnd w:id="8"/>
    <w:p w:rsidR="006F3AB3" w:rsidRPr="00B07523" w:rsidRDefault="006F3AB3" w:rsidP="006F3AB3">
      <w:pPr>
        <w:widowControl w:val="0"/>
        <w:tabs>
          <w:tab w:val="left" w:pos="2160"/>
          <w:tab w:val="left" w:pos="3600"/>
          <w:tab w:val="left" w:pos="7020"/>
        </w:tabs>
        <w:suppressAutoHyphens/>
        <w:spacing w:after="0" w:line="240" w:lineRule="auto"/>
        <w:jc w:val="right"/>
        <w:rPr>
          <w:rFonts w:ascii="Times New Roman" w:eastAsia="Times New Roman" w:hAnsi="Times New Roman" w:cs="Times New Roman"/>
          <w:b/>
          <w:kern w:val="1"/>
          <w:sz w:val="24"/>
          <w:szCs w:val="24"/>
          <w:lang w:bidi="hi-IN"/>
        </w:rPr>
      </w:pPr>
    </w:p>
    <w:p w:rsidR="006F3AB3" w:rsidRPr="00B07523" w:rsidRDefault="006F3AB3" w:rsidP="006F3AB3">
      <w:pPr>
        <w:widowControl w:val="0"/>
        <w:numPr>
          <w:ilvl w:val="0"/>
          <w:numId w:val="21"/>
        </w:numPr>
        <w:shd w:val="clear" w:color="auto" w:fill="FFFFFF"/>
        <w:suppressAutoHyphens/>
        <w:autoSpaceDE w:val="0"/>
        <w:autoSpaceDN w:val="0"/>
        <w:adjustRightInd w:val="0"/>
        <w:spacing w:after="0" w:line="240" w:lineRule="auto"/>
        <w:ind w:left="0" w:firstLine="0"/>
        <w:jc w:val="center"/>
        <w:outlineLvl w:val="2"/>
        <w:rPr>
          <w:rFonts w:ascii="Times New Roman CYR" w:eastAsia="Times New Roman" w:hAnsi="Times New Roman CYR" w:cs="Times New Roman"/>
          <w:b/>
          <w:bCs/>
          <w:kern w:val="1"/>
          <w:sz w:val="28"/>
          <w:szCs w:val="28"/>
          <w:lang w:bidi="hi-IN"/>
        </w:rPr>
      </w:pPr>
      <w:r w:rsidRPr="00B07523">
        <w:rPr>
          <w:rFonts w:ascii="Times New Roman CYR" w:eastAsia="Times New Roman" w:hAnsi="Times New Roman CYR" w:cs="Times New Roman"/>
          <w:b/>
          <w:bCs/>
          <w:kern w:val="1"/>
          <w:sz w:val="28"/>
          <w:szCs w:val="28"/>
          <w:lang w:bidi="hi-IN"/>
        </w:rPr>
        <w:t>ФОРМА «ТЕНДЕРНА ПРОПОЗИЦІЯ»</w:t>
      </w:r>
    </w:p>
    <w:p w:rsidR="006F3AB3" w:rsidRPr="00B07523" w:rsidRDefault="006F3AB3" w:rsidP="006F3AB3">
      <w:pPr>
        <w:widowControl w:val="0"/>
        <w:numPr>
          <w:ilvl w:val="0"/>
          <w:numId w:val="21"/>
        </w:numPr>
        <w:shd w:val="clear" w:color="auto" w:fill="FFFFFF"/>
        <w:suppressAutoHyphens/>
        <w:autoSpaceDE w:val="0"/>
        <w:autoSpaceDN w:val="0"/>
        <w:adjustRightInd w:val="0"/>
        <w:spacing w:after="0" w:line="240" w:lineRule="auto"/>
        <w:ind w:left="0" w:firstLine="0"/>
        <w:jc w:val="center"/>
        <w:outlineLvl w:val="2"/>
        <w:rPr>
          <w:rFonts w:ascii="Times New Roman CYR" w:eastAsia="Times New Roman" w:hAnsi="Times New Roman CYR" w:cs="Times New Roman"/>
          <w:b/>
          <w:kern w:val="1"/>
          <w:sz w:val="20"/>
          <w:szCs w:val="20"/>
          <w:lang w:bidi="hi-IN"/>
        </w:rPr>
      </w:pPr>
      <w:r w:rsidRPr="00B07523">
        <w:rPr>
          <w:rFonts w:ascii="Times New Roman CYR" w:eastAsia="Times New Roman" w:hAnsi="Times New Roman CYR" w:cs="Times New Roman"/>
          <w:kern w:val="1"/>
          <w:sz w:val="20"/>
          <w:szCs w:val="20"/>
          <w:lang w:bidi="hi-IN"/>
        </w:rPr>
        <w:t>(</w:t>
      </w:r>
      <w:r w:rsidRPr="00B07523">
        <w:rPr>
          <w:rFonts w:ascii="Times New Roman CYR" w:eastAsia="Times New Roman" w:hAnsi="Times New Roman CYR" w:cs="Times New Roman"/>
          <w:i/>
          <w:iCs/>
          <w:kern w:val="1"/>
          <w:sz w:val="20"/>
          <w:szCs w:val="20"/>
          <w:lang w:bidi="hi-IN"/>
        </w:rPr>
        <w:t>форма, яка подається на фірмовому бланку</w:t>
      </w:r>
      <w:r w:rsidRPr="00B07523">
        <w:rPr>
          <w:rFonts w:ascii="Times New Roman CYR" w:eastAsia="Times New Roman" w:hAnsi="Times New Roman CYR" w:cs="Times New Roman"/>
          <w:kern w:val="1"/>
          <w:sz w:val="20"/>
          <w:szCs w:val="20"/>
          <w:lang w:bidi="hi-IN"/>
        </w:rPr>
        <w:t>)</w:t>
      </w:r>
    </w:p>
    <w:p w:rsidR="006F3AB3" w:rsidRPr="00B07523" w:rsidRDefault="006F3AB3" w:rsidP="006F3AB3">
      <w:pPr>
        <w:widowControl w:val="0"/>
        <w:shd w:val="clear" w:color="auto" w:fill="FFFFFF"/>
        <w:tabs>
          <w:tab w:val="left" w:pos="9007"/>
        </w:tabs>
        <w:suppressAutoHyphens/>
        <w:spacing w:after="0" w:line="240" w:lineRule="auto"/>
        <w:jc w:val="both"/>
        <w:rPr>
          <w:rFonts w:ascii="Times New Roman" w:eastAsia="Times New Roman" w:hAnsi="Times New Roman" w:cs="Times New Roman"/>
          <w:b/>
          <w:bCs/>
          <w:iCs/>
          <w:color w:val="000000"/>
          <w:kern w:val="1"/>
          <w:sz w:val="20"/>
          <w:szCs w:val="20"/>
          <w:lang w:bidi="hi-IN"/>
        </w:rPr>
      </w:pPr>
      <w:r w:rsidRPr="00B07523">
        <w:rPr>
          <w:rFonts w:ascii="Times New Roman" w:eastAsia="Times New Roman" w:hAnsi="Times New Roman" w:cs="Times New Roman"/>
          <w:b/>
          <w:bCs/>
          <w:iCs/>
          <w:color w:val="000000"/>
          <w:kern w:val="1"/>
          <w:sz w:val="20"/>
          <w:szCs w:val="20"/>
          <w:lang w:bidi="hi-I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808"/>
      </w:tblGrid>
      <w:tr w:rsidR="006F3AB3" w:rsidRPr="00B07523" w:rsidTr="00403486">
        <w:tc>
          <w:tcPr>
            <w:tcW w:w="9629" w:type="dxa"/>
            <w:gridSpan w:val="2"/>
          </w:tcPr>
          <w:p w:rsidR="006F3AB3" w:rsidRPr="00B07523" w:rsidRDefault="006F3AB3" w:rsidP="006F3AB3">
            <w:pPr>
              <w:widowControl w:val="0"/>
              <w:suppressAutoHyphens/>
              <w:spacing w:after="0" w:line="360" w:lineRule="auto"/>
              <w:jc w:val="center"/>
              <w:rPr>
                <w:rFonts w:ascii="Times New Roman" w:eastAsia="Times New Roman" w:hAnsi="Times New Roman" w:cs="Times New Roman"/>
                <w:b/>
                <w:kern w:val="1"/>
                <w:sz w:val="24"/>
                <w:szCs w:val="24"/>
                <w:lang w:bidi="hi-IN"/>
              </w:rPr>
            </w:pPr>
            <w:r w:rsidRPr="00B07523">
              <w:rPr>
                <w:rFonts w:ascii="Times New Roman" w:eastAsia="Times New Roman" w:hAnsi="Times New Roman" w:cs="Times New Roman"/>
                <w:b/>
                <w:kern w:val="1"/>
                <w:sz w:val="24"/>
                <w:szCs w:val="24"/>
                <w:lang w:bidi="hi-IN"/>
              </w:rPr>
              <w:t>Відомості про учасника процедури закупівлі</w:t>
            </w:r>
          </w:p>
        </w:tc>
      </w:tr>
      <w:tr w:rsidR="006F3AB3" w:rsidRPr="00B07523" w:rsidTr="00403486">
        <w:trPr>
          <w:trHeight w:val="341"/>
        </w:trPr>
        <w:tc>
          <w:tcPr>
            <w:tcW w:w="4821" w:type="dxa"/>
          </w:tcPr>
          <w:p w:rsidR="006F3AB3" w:rsidRPr="00B07523" w:rsidRDefault="006F3AB3" w:rsidP="006F3AB3">
            <w:pPr>
              <w:widowControl w:val="0"/>
              <w:suppressAutoHyphens/>
              <w:spacing w:after="0" w:line="36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Повне найменування учасника</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r w:rsidR="006F3AB3" w:rsidRPr="00B07523" w:rsidTr="00403486">
        <w:trPr>
          <w:trHeight w:val="281"/>
        </w:trPr>
        <w:tc>
          <w:tcPr>
            <w:tcW w:w="4821" w:type="dxa"/>
          </w:tcPr>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Керівництво (ПІБ, посада, контактні телефони)</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r w:rsidR="006F3AB3" w:rsidRPr="00B07523" w:rsidTr="00403486">
        <w:trPr>
          <w:trHeight w:val="670"/>
        </w:trPr>
        <w:tc>
          <w:tcPr>
            <w:tcW w:w="4821" w:type="dxa"/>
          </w:tcPr>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Код за ЄДРПОУ (за наявності)/ реєстраційний номер облікової картки платника податків</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r w:rsidR="006F3AB3" w:rsidRPr="00B07523" w:rsidTr="00403486">
        <w:trPr>
          <w:trHeight w:val="339"/>
        </w:trPr>
        <w:tc>
          <w:tcPr>
            <w:tcW w:w="4821" w:type="dxa"/>
          </w:tcPr>
          <w:p w:rsidR="006F3AB3" w:rsidRPr="00B07523" w:rsidRDefault="006F3AB3" w:rsidP="006F3AB3">
            <w:pPr>
              <w:widowControl w:val="0"/>
              <w:suppressAutoHyphens/>
              <w:spacing w:after="0" w:line="36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Місцезнаходження</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r w:rsidR="006F3AB3" w:rsidRPr="00B07523" w:rsidTr="00403486">
        <w:trPr>
          <w:trHeight w:val="460"/>
        </w:trPr>
        <w:tc>
          <w:tcPr>
            <w:tcW w:w="4821" w:type="dxa"/>
          </w:tcPr>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Особа, відповідальна за участь у торгах (ПІБ, посада, контактні телефони)</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r w:rsidR="006F3AB3" w:rsidRPr="00B07523" w:rsidTr="00403486">
        <w:trPr>
          <w:trHeight w:val="213"/>
        </w:trPr>
        <w:tc>
          <w:tcPr>
            <w:tcW w:w="4821" w:type="dxa"/>
          </w:tcPr>
          <w:p w:rsidR="006F3AB3" w:rsidRPr="00B07523" w:rsidRDefault="006F3AB3" w:rsidP="006F3AB3">
            <w:pPr>
              <w:widowControl w:val="0"/>
              <w:suppressAutoHyphens/>
              <w:spacing w:after="0" w:line="36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Електронна адреса</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r w:rsidR="006F3AB3" w:rsidRPr="00B07523" w:rsidTr="00403486">
        <w:trPr>
          <w:trHeight w:val="343"/>
        </w:trPr>
        <w:tc>
          <w:tcPr>
            <w:tcW w:w="4821" w:type="dxa"/>
          </w:tcPr>
          <w:p w:rsidR="006F3AB3" w:rsidRPr="00B07523" w:rsidRDefault="006F3AB3" w:rsidP="006F3AB3">
            <w:pPr>
              <w:widowControl w:val="0"/>
              <w:suppressAutoHyphens/>
              <w:spacing w:after="0" w:line="36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Інша інформація</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bl>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Ми, _______________________</w:t>
      </w:r>
      <w:r w:rsidRPr="00B07523">
        <w:rPr>
          <w:rFonts w:ascii="Times New Roman" w:eastAsia="Times New Roman" w:hAnsi="Times New Roman" w:cs="Times New Roman"/>
          <w:i/>
          <w:iCs/>
          <w:kern w:val="1"/>
          <w:sz w:val="24"/>
          <w:szCs w:val="24"/>
          <w:lang w:bidi="hi-IN"/>
        </w:rPr>
        <w:t>(назва Учасника)</w:t>
      </w:r>
      <w:r w:rsidRPr="00B07523">
        <w:rPr>
          <w:rFonts w:ascii="Times New Roman" w:eastAsia="Times New Roman" w:hAnsi="Times New Roman" w:cs="Times New Roman"/>
          <w:kern w:val="1"/>
          <w:sz w:val="24"/>
          <w:szCs w:val="24"/>
          <w:lang w:bidi="hi-IN"/>
        </w:rPr>
        <w:t>, надаємо свою пропозицію для підписання договору за результатами аукціону на закупівлю:</w:t>
      </w:r>
      <w:r w:rsidRPr="00B07523">
        <w:rPr>
          <w:rFonts w:ascii="Times New Roman" w:eastAsia="Times New Roman" w:hAnsi="Times New Roman" w:cs="Times New Roman"/>
          <w:b/>
          <w:bCs/>
          <w:color w:val="000000"/>
          <w:kern w:val="1"/>
          <w:sz w:val="24"/>
          <w:szCs w:val="24"/>
          <w:lang w:bidi="hi-IN"/>
        </w:rPr>
        <w:t>______________________</w:t>
      </w:r>
      <w:r w:rsidRPr="00B07523">
        <w:rPr>
          <w:rFonts w:ascii="Times New Roman" w:eastAsia="Times New Roman" w:hAnsi="Times New Roman" w:cs="Times New Roman"/>
          <w:b/>
          <w:kern w:val="1"/>
          <w:sz w:val="24"/>
          <w:szCs w:val="24"/>
          <w:lang w:bidi="hi-IN"/>
        </w:rPr>
        <w:t>_____</w:t>
      </w:r>
      <w:r w:rsidRPr="00B07523">
        <w:rPr>
          <w:rFonts w:ascii="Times New Roman" w:eastAsia="Times New Roman" w:hAnsi="Times New Roman" w:cs="Times New Roman"/>
          <w:kern w:val="1"/>
          <w:sz w:val="24"/>
          <w:szCs w:val="24"/>
          <w:lang w:bidi="hi-IN"/>
        </w:rPr>
        <w:t xml:space="preserve"> згідно з технічними вимогами Замовника торгів. Вивчивши тендерну документацію і технічні вимоги (далі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p>
    <w:p w:rsidR="006F3AB3" w:rsidRPr="00B07523" w:rsidRDefault="006F3AB3" w:rsidP="006F3AB3">
      <w:pPr>
        <w:widowControl w:val="0"/>
        <w:suppressAutoHyphens/>
        <w:spacing w:after="0" w:line="240" w:lineRule="auto"/>
        <w:rPr>
          <w:rFonts w:ascii="Times New Roman" w:eastAsia="Times New Roman" w:hAnsi="Times New Roman" w:cs="Times New Roman"/>
          <w:spacing w:val="-6"/>
          <w:kern w:val="1"/>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060"/>
        <w:gridCol w:w="947"/>
        <w:gridCol w:w="1042"/>
        <w:gridCol w:w="1283"/>
        <w:gridCol w:w="1315"/>
        <w:gridCol w:w="1315"/>
      </w:tblGrid>
      <w:tr w:rsidR="006F3AB3" w:rsidRPr="00B07523" w:rsidTr="00403486">
        <w:tc>
          <w:tcPr>
            <w:tcW w:w="34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 з/п</w:t>
            </w:r>
          </w:p>
        </w:tc>
        <w:tc>
          <w:tcPr>
            <w:tcW w:w="1589"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Найменування</w:t>
            </w:r>
          </w:p>
        </w:tc>
        <w:tc>
          <w:tcPr>
            <w:tcW w:w="492"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 xml:space="preserve">Од. </w:t>
            </w:r>
            <w:proofErr w:type="spellStart"/>
            <w:r w:rsidRPr="00B07523">
              <w:rPr>
                <w:rFonts w:ascii="Times New Roman" w:eastAsia="Times New Roman" w:hAnsi="Times New Roman" w:cs="Times New Roman"/>
                <w:color w:val="000000"/>
                <w:kern w:val="1"/>
                <w:sz w:val="24"/>
                <w:szCs w:val="24"/>
                <w:lang w:bidi="hi-IN"/>
              </w:rPr>
              <w:t>вим</w:t>
            </w:r>
            <w:proofErr w:type="spellEnd"/>
            <w:r w:rsidRPr="00B07523">
              <w:rPr>
                <w:rFonts w:ascii="Times New Roman" w:eastAsia="Times New Roman" w:hAnsi="Times New Roman" w:cs="Times New Roman"/>
                <w:color w:val="000000"/>
                <w:kern w:val="1"/>
                <w:sz w:val="24"/>
                <w:szCs w:val="24"/>
                <w:lang w:bidi="hi-IN"/>
              </w:rPr>
              <w:t>.</w:t>
            </w:r>
          </w:p>
        </w:tc>
        <w:tc>
          <w:tcPr>
            <w:tcW w:w="541"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К-сть</w:t>
            </w:r>
          </w:p>
        </w:tc>
        <w:tc>
          <w:tcPr>
            <w:tcW w:w="66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 xml:space="preserve">Ціна за </w:t>
            </w:r>
            <w:proofErr w:type="spellStart"/>
            <w:r w:rsidRPr="00B07523">
              <w:rPr>
                <w:rFonts w:ascii="Times New Roman" w:eastAsia="Times New Roman" w:hAnsi="Times New Roman" w:cs="Times New Roman"/>
                <w:color w:val="000000"/>
                <w:kern w:val="1"/>
                <w:sz w:val="24"/>
                <w:szCs w:val="24"/>
                <w:lang w:bidi="hi-IN"/>
              </w:rPr>
              <w:t>од.вим</w:t>
            </w:r>
            <w:proofErr w:type="spellEnd"/>
            <w:r w:rsidRPr="00B07523">
              <w:rPr>
                <w:rFonts w:ascii="Times New Roman" w:eastAsia="Times New Roman" w:hAnsi="Times New Roman" w:cs="Times New Roman"/>
                <w:color w:val="000000"/>
                <w:kern w:val="1"/>
                <w:sz w:val="24"/>
                <w:szCs w:val="24"/>
                <w:lang w:bidi="hi-IN"/>
              </w:rPr>
              <w:t>., грн. (без ПДВ)</w:t>
            </w:r>
          </w:p>
        </w:tc>
        <w:tc>
          <w:tcPr>
            <w:tcW w:w="683" w:type="pct"/>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 xml:space="preserve">Ціна за </w:t>
            </w:r>
            <w:proofErr w:type="spellStart"/>
            <w:r w:rsidRPr="00B07523">
              <w:rPr>
                <w:rFonts w:ascii="Times New Roman" w:eastAsia="Times New Roman" w:hAnsi="Times New Roman" w:cs="Times New Roman"/>
                <w:color w:val="000000"/>
                <w:kern w:val="1"/>
                <w:sz w:val="24"/>
                <w:szCs w:val="24"/>
                <w:lang w:bidi="hi-IN"/>
              </w:rPr>
              <w:t>од.вим</w:t>
            </w:r>
            <w:proofErr w:type="spellEnd"/>
            <w:r w:rsidRPr="00B07523">
              <w:rPr>
                <w:rFonts w:ascii="Times New Roman" w:eastAsia="Times New Roman" w:hAnsi="Times New Roman" w:cs="Times New Roman"/>
                <w:color w:val="000000"/>
                <w:kern w:val="1"/>
                <w:sz w:val="24"/>
                <w:szCs w:val="24"/>
                <w:lang w:bidi="hi-IN"/>
              </w:rPr>
              <w:t>., грн. (з ПДВ)</w:t>
            </w: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Сума, грн. (з ПДВ)</w:t>
            </w:r>
          </w:p>
        </w:tc>
      </w:tr>
      <w:tr w:rsidR="006F3AB3" w:rsidRPr="00B07523" w:rsidTr="00403486">
        <w:trPr>
          <w:trHeight w:val="555"/>
        </w:trPr>
        <w:tc>
          <w:tcPr>
            <w:tcW w:w="34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1</w:t>
            </w:r>
          </w:p>
        </w:tc>
        <w:tc>
          <w:tcPr>
            <w:tcW w:w="1589" w:type="pct"/>
            <w:vAlign w:val="center"/>
          </w:tcPr>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p>
        </w:tc>
        <w:tc>
          <w:tcPr>
            <w:tcW w:w="492" w:type="pct"/>
            <w:vAlign w:val="center"/>
          </w:tcPr>
          <w:p w:rsidR="006F3AB3" w:rsidRPr="00B07523" w:rsidRDefault="006F3AB3" w:rsidP="006F3AB3">
            <w:pPr>
              <w:widowControl w:val="0"/>
              <w:tabs>
                <w:tab w:val="left" w:pos="360"/>
                <w:tab w:val="left" w:pos="540"/>
              </w:tabs>
              <w:suppressAutoHyphens/>
              <w:spacing w:after="0" w:line="100" w:lineRule="atLeast"/>
              <w:ind w:right="-1"/>
              <w:jc w:val="center"/>
              <w:rPr>
                <w:rFonts w:ascii="Times New Roman" w:eastAsia="Times New Roman" w:hAnsi="Times New Roman" w:cs="Times New Roman"/>
                <w:kern w:val="1"/>
                <w:sz w:val="24"/>
                <w:szCs w:val="24"/>
                <w:lang w:eastAsia="zh-CN" w:bidi="hi-IN"/>
              </w:rPr>
            </w:pPr>
          </w:p>
        </w:tc>
        <w:tc>
          <w:tcPr>
            <w:tcW w:w="541" w:type="pct"/>
            <w:vAlign w:val="center"/>
          </w:tcPr>
          <w:p w:rsidR="006F3AB3" w:rsidRPr="00B07523" w:rsidRDefault="006F3AB3" w:rsidP="006F3AB3">
            <w:pPr>
              <w:widowControl w:val="0"/>
              <w:tabs>
                <w:tab w:val="left" w:pos="360"/>
                <w:tab w:val="left" w:pos="540"/>
              </w:tabs>
              <w:suppressAutoHyphens/>
              <w:spacing w:after="0" w:line="100" w:lineRule="atLeast"/>
              <w:jc w:val="center"/>
              <w:rPr>
                <w:rFonts w:ascii="Times New Roman" w:eastAsia="Times New Roman" w:hAnsi="Times New Roman" w:cs="Times New Roman"/>
                <w:kern w:val="1"/>
                <w:sz w:val="24"/>
                <w:szCs w:val="24"/>
                <w:lang w:eastAsia="zh-CN" w:bidi="hi-IN"/>
              </w:rPr>
            </w:pPr>
          </w:p>
        </w:tc>
        <w:tc>
          <w:tcPr>
            <w:tcW w:w="66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r>
      <w:tr w:rsidR="006F3AB3" w:rsidRPr="00B07523" w:rsidTr="00403486">
        <w:trPr>
          <w:trHeight w:val="555"/>
        </w:trPr>
        <w:tc>
          <w:tcPr>
            <w:tcW w:w="34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2</w:t>
            </w:r>
          </w:p>
        </w:tc>
        <w:tc>
          <w:tcPr>
            <w:tcW w:w="1589" w:type="pct"/>
            <w:vAlign w:val="center"/>
          </w:tcPr>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p>
        </w:tc>
        <w:tc>
          <w:tcPr>
            <w:tcW w:w="492" w:type="pct"/>
            <w:vAlign w:val="center"/>
          </w:tcPr>
          <w:p w:rsidR="006F3AB3" w:rsidRPr="00B07523" w:rsidRDefault="006F3AB3" w:rsidP="006F3AB3">
            <w:pPr>
              <w:widowControl w:val="0"/>
              <w:tabs>
                <w:tab w:val="left" w:pos="360"/>
                <w:tab w:val="left" w:pos="540"/>
              </w:tabs>
              <w:suppressAutoHyphens/>
              <w:spacing w:after="0" w:line="100" w:lineRule="atLeast"/>
              <w:ind w:right="-1"/>
              <w:jc w:val="center"/>
              <w:rPr>
                <w:rFonts w:ascii="Times New Roman" w:eastAsia="Times New Roman" w:hAnsi="Times New Roman" w:cs="Times New Roman"/>
                <w:kern w:val="1"/>
                <w:sz w:val="24"/>
                <w:szCs w:val="24"/>
                <w:lang w:eastAsia="zh-CN" w:bidi="hi-IN"/>
              </w:rPr>
            </w:pPr>
          </w:p>
        </w:tc>
        <w:tc>
          <w:tcPr>
            <w:tcW w:w="541" w:type="pct"/>
            <w:vAlign w:val="center"/>
          </w:tcPr>
          <w:p w:rsidR="006F3AB3" w:rsidRPr="00B07523" w:rsidRDefault="006F3AB3" w:rsidP="006F3AB3">
            <w:pPr>
              <w:widowControl w:val="0"/>
              <w:tabs>
                <w:tab w:val="left" w:pos="360"/>
                <w:tab w:val="left" w:pos="540"/>
              </w:tabs>
              <w:suppressAutoHyphens/>
              <w:spacing w:after="0" w:line="100" w:lineRule="atLeast"/>
              <w:jc w:val="center"/>
              <w:rPr>
                <w:rFonts w:ascii="Times New Roman" w:eastAsia="Times New Roman" w:hAnsi="Times New Roman" w:cs="Times New Roman"/>
                <w:kern w:val="1"/>
                <w:sz w:val="24"/>
                <w:szCs w:val="24"/>
                <w:lang w:eastAsia="zh-CN" w:bidi="hi-IN"/>
              </w:rPr>
            </w:pPr>
          </w:p>
        </w:tc>
        <w:tc>
          <w:tcPr>
            <w:tcW w:w="66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r>
      <w:tr w:rsidR="006F3AB3" w:rsidRPr="00B07523" w:rsidTr="00403486">
        <w:trPr>
          <w:trHeight w:val="555"/>
        </w:trPr>
        <w:tc>
          <w:tcPr>
            <w:tcW w:w="34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3</w:t>
            </w:r>
          </w:p>
        </w:tc>
        <w:tc>
          <w:tcPr>
            <w:tcW w:w="1589" w:type="pct"/>
            <w:vAlign w:val="center"/>
          </w:tcPr>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p>
        </w:tc>
        <w:tc>
          <w:tcPr>
            <w:tcW w:w="492" w:type="pct"/>
            <w:vAlign w:val="center"/>
          </w:tcPr>
          <w:p w:rsidR="006F3AB3" w:rsidRPr="00B07523" w:rsidRDefault="006F3AB3" w:rsidP="006F3AB3">
            <w:pPr>
              <w:widowControl w:val="0"/>
              <w:tabs>
                <w:tab w:val="left" w:pos="360"/>
                <w:tab w:val="left" w:pos="540"/>
              </w:tabs>
              <w:suppressAutoHyphens/>
              <w:spacing w:after="0" w:line="100" w:lineRule="atLeast"/>
              <w:ind w:right="-1"/>
              <w:jc w:val="center"/>
              <w:rPr>
                <w:rFonts w:ascii="Times New Roman" w:eastAsia="Times New Roman" w:hAnsi="Times New Roman" w:cs="Times New Roman"/>
                <w:kern w:val="1"/>
                <w:sz w:val="24"/>
                <w:szCs w:val="24"/>
                <w:lang w:eastAsia="zh-CN" w:bidi="hi-IN"/>
              </w:rPr>
            </w:pPr>
          </w:p>
        </w:tc>
        <w:tc>
          <w:tcPr>
            <w:tcW w:w="541" w:type="pct"/>
            <w:vAlign w:val="center"/>
          </w:tcPr>
          <w:p w:rsidR="006F3AB3" w:rsidRPr="00B07523" w:rsidRDefault="006F3AB3" w:rsidP="006F3AB3">
            <w:pPr>
              <w:widowControl w:val="0"/>
              <w:tabs>
                <w:tab w:val="left" w:pos="360"/>
                <w:tab w:val="left" w:pos="540"/>
              </w:tabs>
              <w:suppressAutoHyphens/>
              <w:spacing w:after="0" w:line="100" w:lineRule="atLeast"/>
              <w:jc w:val="center"/>
              <w:rPr>
                <w:rFonts w:ascii="Times New Roman" w:eastAsia="Times New Roman" w:hAnsi="Times New Roman" w:cs="Times New Roman"/>
                <w:kern w:val="1"/>
                <w:sz w:val="24"/>
                <w:szCs w:val="24"/>
                <w:lang w:eastAsia="zh-CN" w:bidi="hi-IN"/>
              </w:rPr>
            </w:pPr>
          </w:p>
        </w:tc>
        <w:tc>
          <w:tcPr>
            <w:tcW w:w="66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r>
      <w:tr w:rsidR="006F3AB3" w:rsidRPr="00B07523" w:rsidTr="00403486">
        <w:trPr>
          <w:trHeight w:val="555"/>
        </w:trPr>
        <w:tc>
          <w:tcPr>
            <w:tcW w:w="34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4</w:t>
            </w:r>
          </w:p>
        </w:tc>
        <w:tc>
          <w:tcPr>
            <w:tcW w:w="1589" w:type="pct"/>
            <w:vAlign w:val="center"/>
          </w:tcPr>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p>
        </w:tc>
        <w:tc>
          <w:tcPr>
            <w:tcW w:w="492" w:type="pct"/>
            <w:vAlign w:val="center"/>
          </w:tcPr>
          <w:p w:rsidR="006F3AB3" w:rsidRPr="00B07523" w:rsidRDefault="006F3AB3" w:rsidP="006F3AB3">
            <w:pPr>
              <w:widowControl w:val="0"/>
              <w:tabs>
                <w:tab w:val="left" w:pos="360"/>
                <w:tab w:val="left" w:pos="540"/>
              </w:tabs>
              <w:suppressAutoHyphens/>
              <w:spacing w:after="0" w:line="100" w:lineRule="atLeast"/>
              <w:ind w:right="-1"/>
              <w:jc w:val="center"/>
              <w:rPr>
                <w:rFonts w:ascii="Times New Roman" w:eastAsia="Times New Roman" w:hAnsi="Times New Roman" w:cs="Times New Roman"/>
                <w:kern w:val="1"/>
                <w:sz w:val="24"/>
                <w:szCs w:val="24"/>
                <w:lang w:eastAsia="zh-CN" w:bidi="hi-IN"/>
              </w:rPr>
            </w:pPr>
          </w:p>
        </w:tc>
        <w:tc>
          <w:tcPr>
            <w:tcW w:w="541" w:type="pct"/>
            <w:vAlign w:val="center"/>
          </w:tcPr>
          <w:p w:rsidR="006F3AB3" w:rsidRPr="00B07523" w:rsidRDefault="006F3AB3" w:rsidP="006F3AB3">
            <w:pPr>
              <w:widowControl w:val="0"/>
              <w:tabs>
                <w:tab w:val="left" w:pos="360"/>
                <w:tab w:val="left" w:pos="540"/>
              </w:tabs>
              <w:suppressAutoHyphens/>
              <w:spacing w:after="0" w:line="100" w:lineRule="atLeast"/>
              <w:jc w:val="center"/>
              <w:rPr>
                <w:rFonts w:ascii="Times New Roman" w:eastAsia="Times New Roman" w:hAnsi="Times New Roman" w:cs="Times New Roman"/>
                <w:kern w:val="1"/>
                <w:sz w:val="24"/>
                <w:szCs w:val="24"/>
                <w:lang w:eastAsia="zh-CN" w:bidi="hi-IN"/>
              </w:rPr>
            </w:pPr>
          </w:p>
        </w:tc>
        <w:tc>
          <w:tcPr>
            <w:tcW w:w="66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r>
      <w:tr w:rsidR="006F3AB3" w:rsidRPr="00B07523" w:rsidTr="00403486">
        <w:trPr>
          <w:trHeight w:val="555"/>
        </w:trPr>
        <w:tc>
          <w:tcPr>
            <w:tcW w:w="34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5</w:t>
            </w:r>
          </w:p>
        </w:tc>
        <w:tc>
          <w:tcPr>
            <w:tcW w:w="1589" w:type="pct"/>
            <w:vAlign w:val="center"/>
          </w:tcPr>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w:t>
            </w:r>
          </w:p>
        </w:tc>
        <w:tc>
          <w:tcPr>
            <w:tcW w:w="492" w:type="pct"/>
            <w:vAlign w:val="center"/>
          </w:tcPr>
          <w:p w:rsidR="006F3AB3" w:rsidRPr="00B07523" w:rsidRDefault="006F3AB3" w:rsidP="006F3AB3">
            <w:pPr>
              <w:widowControl w:val="0"/>
              <w:tabs>
                <w:tab w:val="left" w:pos="360"/>
                <w:tab w:val="left" w:pos="540"/>
              </w:tabs>
              <w:suppressAutoHyphens/>
              <w:spacing w:after="0" w:line="100" w:lineRule="atLeast"/>
              <w:ind w:right="-1"/>
              <w:jc w:val="center"/>
              <w:rPr>
                <w:rFonts w:ascii="Times New Roman" w:eastAsia="Times New Roman" w:hAnsi="Times New Roman" w:cs="Times New Roman"/>
                <w:kern w:val="1"/>
                <w:sz w:val="24"/>
                <w:szCs w:val="24"/>
                <w:lang w:eastAsia="zh-CN" w:bidi="hi-IN"/>
              </w:rPr>
            </w:pPr>
          </w:p>
        </w:tc>
        <w:tc>
          <w:tcPr>
            <w:tcW w:w="541" w:type="pct"/>
            <w:vAlign w:val="center"/>
          </w:tcPr>
          <w:p w:rsidR="006F3AB3" w:rsidRPr="00B07523" w:rsidRDefault="006F3AB3" w:rsidP="006F3AB3">
            <w:pPr>
              <w:widowControl w:val="0"/>
              <w:tabs>
                <w:tab w:val="left" w:pos="360"/>
                <w:tab w:val="left" w:pos="540"/>
              </w:tabs>
              <w:suppressAutoHyphens/>
              <w:spacing w:after="0" w:line="100" w:lineRule="atLeast"/>
              <w:jc w:val="center"/>
              <w:rPr>
                <w:rFonts w:ascii="Times New Roman" w:eastAsia="Times New Roman" w:hAnsi="Times New Roman" w:cs="Times New Roman"/>
                <w:kern w:val="1"/>
                <w:sz w:val="24"/>
                <w:szCs w:val="24"/>
                <w:lang w:eastAsia="zh-CN" w:bidi="hi-IN"/>
              </w:rPr>
            </w:pPr>
          </w:p>
        </w:tc>
        <w:tc>
          <w:tcPr>
            <w:tcW w:w="66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r>
      <w:tr w:rsidR="006F3AB3" w:rsidRPr="00B07523" w:rsidTr="00403486">
        <w:trPr>
          <w:trHeight w:val="444"/>
        </w:trPr>
        <w:tc>
          <w:tcPr>
            <w:tcW w:w="4317" w:type="pct"/>
            <w:gridSpan w:val="6"/>
            <w:vAlign w:val="center"/>
          </w:tcPr>
          <w:p w:rsidR="006F3AB3" w:rsidRPr="00B07523" w:rsidRDefault="006F3AB3" w:rsidP="006F3AB3">
            <w:pPr>
              <w:widowControl w:val="0"/>
              <w:suppressAutoHyphens/>
              <w:spacing w:after="0" w:line="240" w:lineRule="auto"/>
              <w:jc w:val="right"/>
              <w:rPr>
                <w:rFonts w:ascii="Times New Roman" w:eastAsia="Times New Roman" w:hAnsi="Times New Roman" w:cs="Times New Roman"/>
                <w:b/>
                <w:color w:val="000000"/>
                <w:kern w:val="1"/>
                <w:sz w:val="24"/>
                <w:szCs w:val="24"/>
                <w:lang w:bidi="hi-IN"/>
              </w:rPr>
            </w:pPr>
            <w:r w:rsidRPr="00B07523">
              <w:rPr>
                <w:rFonts w:ascii="Times New Roman" w:eastAsia="Times New Roman" w:hAnsi="Times New Roman" w:cs="Times New Roman"/>
                <w:b/>
                <w:color w:val="000000"/>
                <w:kern w:val="1"/>
                <w:sz w:val="24"/>
                <w:szCs w:val="24"/>
                <w:lang w:bidi="hi-IN"/>
              </w:rPr>
              <w:t xml:space="preserve">Загальна вартість без ПДВ, грн.: </w:t>
            </w: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b/>
                <w:color w:val="000000"/>
                <w:kern w:val="1"/>
                <w:sz w:val="24"/>
                <w:szCs w:val="24"/>
                <w:lang w:bidi="hi-IN"/>
              </w:rPr>
            </w:pPr>
          </w:p>
        </w:tc>
      </w:tr>
      <w:tr w:rsidR="006F3AB3" w:rsidRPr="00B07523" w:rsidTr="00403486">
        <w:trPr>
          <w:trHeight w:val="444"/>
        </w:trPr>
        <w:tc>
          <w:tcPr>
            <w:tcW w:w="4317" w:type="pct"/>
            <w:gridSpan w:val="6"/>
            <w:vAlign w:val="center"/>
          </w:tcPr>
          <w:p w:rsidR="006F3AB3" w:rsidRPr="00B07523" w:rsidRDefault="006F3AB3" w:rsidP="006F3AB3">
            <w:pPr>
              <w:widowControl w:val="0"/>
              <w:suppressAutoHyphens/>
              <w:spacing w:after="0" w:line="240" w:lineRule="auto"/>
              <w:jc w:val="right"/>
              <w:rPr>
                <w:rFonts w:ascii="Times New Roman" w:eastAsia="Times New Roman" w:hAnsi="Times New Roman" w:cs="Times New Roman"/>
                <w:b/>
                <w:color w:val="000000"/>
                <w:kern w:val="1"/>
                <w:sz w:val="24"/>
                <w:szCs w:val="24"/>
                <w:lang w:bidi="hi-IN"/>
              </w:rPr>
            </w:pPr>
            <w:r w:rsidRPr="00B07523">
              <w:rPr>
                <w:rFonts w:ascii="Times New Roman" w:eastAsia="Times New Roman" w:hAnsi="Times New Roman" w:cs="Times New Roman"/>
                <w:b/>
                <w:color w:val="000000"/>
                <w:kern w:val="1"/>
                <w:sz w:val="24"/>
                <w:szCs w:val="24"/>
                <w:lang w:bidi="hi-IN"/>
              </w:rPr>
              <w:t>ПДВ, грн.:</w:t>
            </w: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b/>
                <w:color w:val="000000"/>
                <w:kern w:val="1"/>
                <w:sz w:val="24"/>
                <w:szCs w:val="24"/>
                <w:lang w:bidi="hi-IN"/>
              </w:rPr>
            </w:pPr>
          </w:p>
        </w:tc>
      </w:tr>
      <w:tr w:rsidR="006F3AB3" w:rsidRPr="00B07523" w:rsidTr="00403486">
        <w:trPr>
          <w:trHeight w:val="444"/>
        </w:trPr>
        <w:tc>
          <w:tcPr>
            <w:tcW w:w="4317" w:type="pct"/>
            <w:gridSpan w:val="6"/>
            <w:vAlign w:val="center"/>
          </w:tcPr>
          <w:p w:rsidR="006F3AB3" w:rsidRPr="00B07523" w:rsidRDefault="006F3AB3" w:rsidP="006F3AB3">
            <w:pPr>
              <w:widowControl w:val="0"/>
              <w:suppressAutoHyphens/>
              <w:spacing w:after="0" w:line="240" w:lineRule="auto"/>
              <w:jc w:val="right"/>
              <w:rPr>
                <w:rFonts w:ascii="Times New Roman" w:eastAsia="Times New Roman" w:hAnsi="Times New Roman" w:cs="Times New Roman"/>
                <w:b/>
                <w:color w:val="000000"/>
                <w:kern w:val="1"/>
                <w:sz w:val="24"/>
                <w:szCs w:val="24"/>
                <w:lang w:bidi="hi-IN"/>
              </w:rPr>
            </w:pPr>
            <w:r w:rsidRPr="00B07523">
              <w:rPr>
                <w:rFonts w:ascii="Times New Roman" w:eastAsia="Times New Roman" w:hAnsi="Times New Roman" w:cs="Times New Roman"/>
                <w:b/>
                <w:color w:val="000000"/>
                <w:kern w:val="1"/>
                <w:sz w:val="24"/>
                <w:szCs w:val="24"/>
                <w:lang w:bidi="hi-IN"/>
              </w:rPr>
              <w:t>Загальна вартість з ПДВ, грн.:</w:t>
            </w: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b/>
                <w:color w:val="000000"/>
                <w:kern w:val="1"/>
                <w:sz w:val="24"/>
                <w:szCs w:val="24"/>
                <w:lang w:bidi="hi-IN"/>
              </w:rPr>
            </w:pPr>
          </w:p>
        </w:tc>
      </w:tr>
    </w:tbl>
    <w:p w:rsidR="006F3AB3" w:rsidRPr="00B07523" w:rsidRDefault="006F3AB3" w:rsidP="006F3AB3">
      <w:pPr>
        <w:widowControl w:val="0"/>
        <w:suppressAutoHyphens/>
        <w:spacing w:after="0" w:line="240" w:lineRule="auto"/>
        <w:rPr>
          <w:rFonts w:ascii="Times New Roman" w:eastAsia="Times New Roman" w:hAnsi="Times New Roman" w:cs="Times New Roman"/>
          <w:spacing w:val="-6"/>
          <w:kern w:val="1"/>
          <w:sz w:val="24"/>
          <w:szCs w:val="24"/>
          <w:lang w:bidi="hi-IN"/>
        </w:rPr>
      </w:pPr>
    </w:p>
    <w:p w:rsidR="006F3AB3" w:rsidRPr="00B07523" w:rsidRDefault="006F3AB3" w:rsidP="006F3AB3">
      <w:pPr>
        <w:widowControl w:val="0"/>
        <w:suppressAutoHyphens/>
        <w:spacing w:after="0" w:line="240" w:lineRule="auto"/>
        <w:rPr>
          <w:rFonts w:ascii="Times New Roman" w:eastAsia="Times New Roman" w:hAnsi="Times New Roman" w:cs="Times New Roman"/>
          <w:b/>
          <w:i/>
          <w:kern w:val="1"/>
          <w:sz w:val="24"/>
          <w:szCs w:val="24"/>
          <w:lang w:bidi="hi-IN"/>
        </w:rPr>
      </w:pPr>
    </w:p>
    <w:p w:rsidR="006F3AB3" w:rsidRPr="00B07523" w:rsidRDefault="006F3AB3" w:rsidP="006F3AB3">
      <w:pPr>
        <w:widowControl w:val="0"/>
        <w:suppressAutoHyphens/>
        <w:spacing w:after="0" w:line="240" w:lineRule="auto"/>
        <w:rPr>
          <w:rFonts w:ascii="Times New Roman" w:eastAsia="Times New Roman" w:hAnsi="Times New Roman" w:cs="Times New Roman"/>
          <w:b/>
          <w:bCs/>
          <w:i/>
          <w:iCs/>
          <w:kern w:val="1"/>
          <w:sz w:val="24"/>
          <w:szCs w:val="24"/>
          <w:lang w:bidi="hi-IN"/>
        </w:rPr>
      </w:pPr>
      <w:r w:rsidRPr="00B07523">
        <w:rPr>
          <w:rFonts w:ascii="Times New Roman" w:eastAsia="Times New Roman" w:hAnsi="Times New Roman" w:cs="Times New Roman"/>
          <w:b/>
          <w:i/>
          <w:kern w:val="1"/>
          <w:sz w:val="24"/>
          <w:szCs w:val="24"/>
          <w:lang w:bidi="hi-IN"/>
        </w:rPr>
        <w:t xml:space="preserve">*- необхідно зазначити </w:t>
      </w:r>
      <w:r w:rsidRPr="00B07523">
        <w:rPr>
          <w:rFonts w:ascii="Times New Roman" w:eastAsia="Times New Roman" w:hAnsi="Times New Roman" w:cs="Times New Roman"/>
          <w:b/>
          <w:bCs/>
          <w:i/>
          <w:iCs/>
          <w:kern w:val="1"/>
          <w:sz w:val="24"/>
          <w:szCs w:val="24"/>
          <w:lang w:bidi="hi-IN"/>
        </w:rPr>
        <w:t>(з ПДВ (якщо Учасник є платником ПДВ) або без ПДВ (якщо Учасник не є платником ПДВ))</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i/>
          <w:kern w:val="1"/>
          <w:sz w:val="24"/>
          <w:szCs w:val="24"/>
          <w:lang w:bidi="hi-IN"/>
        </w:rPr>
      </w:pPr>
      <w:r w:rsidRPr="00B07523">
        <w:rPr>
          <w:rFonts w:ascii="Times New Roman" w:eastAsia="Times New Roman" w:hAnsi="Times New Roman" w:cs="Times New Roman"/>
          <w:i/>
          <w:kern w:val="1"/>
          <w:sz w:val="24"/>
          <w:szCs w:val="24"/>
          <w:lang w:bidi="hi-IN"/>
        </w:rPr>
        <w:lastRenderedPageBreak/>
        <w:t>1.Якщо замовником приймається рішення про намір укласти з нами договір, ми візьмемо на себе зобов'язання виконати всі умови, передбачені Договором.</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i/>
          <w:kern w:val="1"/>
          <w:sz w:val="24"/>
          <w:szCs w:val="24"/>
          <w:lang w:bidi="hi-IN"/>
        </w:rPr>
      </w:pPr>
      <w:r w:rsidRPr="00B07523">
        <w:rPr>
          <w:rFonts w:ascii="Times New Roman" w:eastAsia="Times New Roman" w:hAnsi="Times New Roman" w:cs="Times New Roman"/>
          <w:i/>
          <w:kern w:val="1"/>
          <w:sz w:val="24"/>
          <w:szCs w:val="24"/>
          <w:lang w:bidi="hi-IN"/>
        </w:rPr>
        <w:t xml:space="preserve">2. Ми погоджуємося дотримуватися умов цієї пропозиції протягом 90 днів із дати кінцевого строку подання тендерних пропозицій. </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i/>
          <w:kern w:val="1"/>
          <w:sz w:val="24"/>
          <w:szCs w:val="24"/>
          <w:lang w:bidi="hi-IN"/>
        </w:rPr>
      </w:pPr>
      <w:r w:rsidRPr="00B07523">
        <w:rPr>
          <w:rFonts w:ascii="Times New Roman" w:eastAsia="Times New Roman" w:hAnsi="Times New Roman" w:cs="Times New Roman"/>
          <w:i/>
          <w:kern w:val="1"/>
          <w:sz w:val="24"/>
          <w:szCs w:val="24"/>
          <w:lang w:bidi="hi-I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i/>
          <w:kern w:val="1"/>
          <w:sz w:val="24"/>
          <w:szCs w:val="24"/>
          <w:lang w:bidi="hi-IN"/>
        </w:rPr>
      </w:pPr>
      <w:r w:rsidRPr="00B07523">
        <w:rPr>
          <w:rFonts w:ascii="Times New Roman" w:eastAsia="Times New Roman" w:hAnsi="Times New Roman" w:cs="Times New Roman"/>
          <w:i/>
          <w:kern w:val="1"/>
          <w:sz w:val="24"/>
          <w:szCs w:val="24"/>
          <w:lang w:bidi="hi-IN"/>
        </w:rPr>
        <w:t>4. Якщо замовником приймається рішення про намір укласти з нами договір, ми зобов'язуємося підписати Договір із Замовником не раніше ніж через 5 днів з дня оприлюднення на веб - порталі Уповноваженого органу повідомлення про намір  укласти договір про закупівлю, але не пізніше ніж через 15 з дня прийняття рішення про намір укласти договір</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b/>
          <w:kern w:val="1"/>
          <w:sz w:val="24"/>
          <w:szCs w:val="24"/>
          <w:lang w:bidi="hi-IN"/>
        </w:rPr>
      </w:pPr>
      <w:r w:rsidRPr="00B07523">
        <w:rPr>
          <w:rFonts w:ascii="Times New Roman" w:eastAsia="Times New Roman" w:hAnsi="Times New Roman" w:cs="Times New Roman"/>
          <w:i/>
          <w:kern w:val="1"/>
          <w:sz w:val="24"/>
          <w:szCs w:val="24"/>
          <w:lang w:bidi="hi-IN"/>
        </w:rPr>
        <w:t xml:space="preserve">5. У разі визнання нас переможцем торгів та прийняття рішення про намір укласти договір _________ (назва учасника) зобов’язуємося в строк до чотирьох днів з дати оприлюднення на веб- 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(заповнену та підписану тендерну пропозицію (Додаток 4) з відповідним розрахунком ціни). </w:t>
      </w:r>
      <w:r w:rsidRPr="00B07523">
        <w:rPr>
          <w:rFonts w:ascii="Times New Roman" w:eastAsia="Times New Roman" w:hAnsi="Times New Roman" w:cs="Times New Roman"/>
          <w:b/>
          <w:kern w:val="1"/>
          <w:sz w:val="24"/>
          <w:szCs w:val="24"/>
          <w:lang w:bidi="hi-IN"/>
        </w:rPr>
        <w:t>Посада, прізвище, ініціали, власноручний підпис уповноваженої особи учасника, завірені печаткою (за наявності).</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b/>
          <w:kern w:val="1"/>
          <w:sz w:val="24"/>
          <w:szCs w:val="24"/>
          <w:lang w:bidi="hi-IN"/>
        </w:rPr>
      </w:pPr>
    </w:p>
    <w:p w:rsidR="006F3AB3" w:rsidRPr="00B07523" w:rsidRDefault="006F3AB3" w:rsidP="006F3AB3">
      <w:pPr>
        <w:widowControl w:val="0"/>
        <w:suppressAutoHyphens/>
        <w:spacing w:after="0" w:line="240" w:lineRule="auto"/>
        <w:jc w:val="both"/>
        <w:rPr>
          <w:rFonts w:ascii="Times New Roman" w:eastAsia="Times New Roman" w:hAnsi="Times New Roman" w:cs="Times New Roman"/>
          <w:b/>
          <w:kern w:val="1"/>
          <w:sz w:val="24"/>
          <w:szCs w:val="24"/>
          <w:lang w:bidi="hi-IN"/>
        </w:rPr>
      </w:pPr>
    </w:p>
    <w:p w:rsidR="006F3AB3" w:rsidRPr="00B07523" w:rsidRDefault="006F3AB3" w:rsidP="006F3AB3">
      <w:pPr>
        <w:widowControl w:val="0"/>
        <w:suppressAutoHyphens/>
        <w:spacing w:after="0" w:line="240" w:lineRule="auto"/>
        <w:rPr>
          <w:rFonts w:ascii="Times New Roman" w:hAnsi="Times New Roman" w:cs="Times New Roman"/>
          <w:kern w:val="1"/>
          <w:sz w:val="24"/>
          <w:szCs w:val="24"/>
          <w:lang w:bidi="hi-IN"/>
        </w:rPr>
      </w:pPr>
      <w:r w:rsidRPr="00B07523">
        <w:rPr>
          <w:rFonts w:ascii="Times New Roman" w:hAnsi="Times New Roman" w:cs="Times New Roman"/>
          <w:kern w:val="1"/>
          <w:sz w:val="24"/>
          <w:szCs w:val="24"/>
          <w:lang w:bidi="hi-IN"/>
        </w:rPr>
        <w:t xml:space="preserve">Примітка: </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color w:val="000000"/>
          <w:kern w:val="1"/>
          <w:sz w:val="24"/>
          <w:szCs w:val="24"/>
          <w:lang w:eastAsia="uk-UA" w:bidi="hi-IN"/>
        </w:rPr>
      </w:pPr>
      <w:r w:rsidRPr="00B07523">
        <w:rPr>
          <w:rFonts w:ascii="Times New Roman" w:eastAsia="Times New Roman" w:hAnsi="Times New Roman" w:cs="Times New Roman"/>
          <w:kern w:val="1"/>
          <w:sz w:val="24"/>
          <w:szCs w:val="24"/>
          <w:lang w:bidi="hi-IN"/>
        </w:rPr>
        <w:t>*</w:t>
      </w:r>
      <w:r w:rsidRPr="00B07523">
        <w:rPr>
          <w:rFonts w:ascii="Times New Roman" w:eastAsia="Times New Roman" w:hAnsi="Times New Roman" w:cs="Times New Roman"/>
          <w:i/>
          <w:color w:val="000000"/>
          <w:kern w:val="1"/>
          <w:sz w:val="24"/>
          <w:szCs w:val="24"/>
          <w:lang w:eastAsia="uk-UA" w:bidi="hi-IN"/>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i/>
          <w:kern w:val="1"/>
          <w:sz w:val="24"/>
          <w:szCs w:val="24"/>
          <w:lang w:bidi="hi-IN"/>
        </w:rPr>
      </w:pPr>
      <w:r w:rsidRPr="00B07523">
        <w:rPr>
          <w:rFonts w:ascii="Times New Roman" w:eastAsia="Times New Roman" w:hAnsi="Times New Roman" w:cs="Times New Roman"/>
          <w:kern w:val="1"/>
          <w:sz w:val="24"/>
          <w:szCs w:val="24"/>
          <w:lang w:bidi="hi-IN"/>
        </w:rPr>
        <w:t>**</w:t>
      </w:r>
      <w:r w:rsidRPr="00B07523">
        <w:rPr>
          <w:rFonts w:ascii="Times New Roman" w:eastAsia="Times New Roman" w:hAnsi="Times New Roman" w:cs="Times New Roman"/>
          <w:i/>
          <w:kern w:val="1"/>
          <w:sz w:val="24"/>
          <w:szCs w:val="24"/>
          <w:lang w:bidi="hi-IN"/>
        </w:rPr>
        <w:t>Уразі якщо учасник не є платником ПДВ/є платником ПДВ загальна вартість товару зазначається з приміткою без ПДВ/з ПДВ. Непотрібне викреслити.</w:t>
      </w:r>
    </w:p>
    <w:p w:rsidR="006F3AB3" w:rsidRPr="00B07523" w:rsidRDefault="006F3AB3" w:rsidP="006F3AB3">
      <w:pPr>
        <w:spacing w:after="0" w:line="240" w:lineRule="auto"/>
        <w:rPr>
          <w:rFonts w:ascii="Times New Roman" w:eastAsia="Times New Roman" w:hAnsi="Times New Roman" w:cs="Times New Roman"/>
          <w:b/>
          <w:highlight w:val="white"/>
        </w:rPr>
      </w:pPr>
    </w:p>
    <w:p w:rsidR="00D358B9" w:rsidRPr="00B07523" w:rsidRDefault="00D358B9" w:rsidP="00022040">
      <w:pPr>
        <w:spacing w:after="0" w:line="240" w:lineRule="auto"/>
        <w:rPr>
          <w:rFonts w:ascii="Times New Roman" w:eastAsia="Times New Roman" w:hAnsi="Times New Roman" w:cs="Times New Roman"/>
          <w:highlight w:val="white"/>
        </w:rPr>
      </w:pPr>
    </w:p>
    <w:sectPr w:rsidR="00D358B9" w:rsidRPr="00B07523" w:rsidSect="00827DCA">
      <w:footerReference w:type="default" r:id="rId18"/>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31" w:rsidRDefault="00F75531">
      <w:pPr>
        <w:spacing w:after="0" w:line="240" w:lineRule="auto"/>
      </w:pPr>
      <w:r>
        <w:separator/>
      </w:r>
    </w:p>
  </w:endnote>
  <w:endnote w:type="continuationSeparator" w:id="0">
    <w:p w:rsidR="00F75531" w:rsidRDefault="00F7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B9" w:rsidRDefault="00D35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1CFD">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31" w:rsidRDefault="00F75531">
      <w:pPr>
        <w:spacing w:after="0" w:line="240" w:lineRule="auto"/>
      </w:pPr>
      <w:r>
        <w:separator/>
      </w:r>
    </w:p>
  </w:footnote>
  <w:footnote w:type="continuationSeparator" w:id="0">
    <w:p w:rsidR="00F75531" w:rsidRDefault="00F75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562B6F"/>
    <w:multiLevelType w:val="multilevel"/>
    <w:tmpl w:val="1DDE2BC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74E7A99"/>
    <w:multiLevelType w:val="multilevel"/>
    <w:tmpl w:val="34F04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7C6569"/>
    <w:multiLevelType w:val="multilevel"/>
    <w:tmpl w:val="73641C26"/>
    <w:styleLink w:val="WWNum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15:restartNumberingAfterBreak="0">
    <w:nsid w:val="1E2F3A16"/>
    <w:multiLevelType w:val="hybridMultilevel"/>
    <w:tmpl w:val="23386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64155"/>
    <w:multiLevelType w:val="hybridMultilevel"/>
    <w:tmpl w:val="11BA8FC6"/>
    <w:lvl w:ilvl="0" w:tplc="128841A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F20C62"/>
    <w:multiLevelType w:val="multilevel"/>
    <w:tmpl w:val="60EA8F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F9063F4"/>
    <w:multiLevelType w:val="hybridMultilevel"/>
    <w:tmpl w:val="66A2B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1F3F28"/>
    <w:multiLevelType w:val="multilevel"/>
    <w:tmpl w:val="63BEF3F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89C64CF"/>
    <w:multiLevelType w:val="multilevel"/>
    <w:tmpl w:val="4628DC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87E5885"/>
    <w:multiLevelType w:val="multilevel"/>
    <w:tmpl w:val="817E202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88C6B53"/>
    <w:multiLevelType w:val="hybridMultilevel"/>
    <w:tmpl w:val="4CD62F30"/>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571C2269"/>
    <w:multiLevelType w:val="hybridMultilevel"/>
    <w:tmpl w:val="7A8C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04E53"/>
    <w:multiLevelType w:val="multilevel"/>
    <w:tmpl w:val="302C5B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7614F70"/>
    <w:multiLevelType w:val="multilevel"/>
    <w:tmpl w:val="A3D6BAB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64049D"/>
    <w:multiLevelType w:val="hybridMultilevel"/>
    <w:tmpl w:val="3514CCCA"/>
    <w:lvl w:ilvl="0" w:tplc="DD0A5232">
      <w:start w:val="1"/>
      <w:numFmt w:val="decimal"/>
      <w:lvlText w:val="%1."/>
      <w:lvlJc w:val="left"/>
      <w:pPr>
        <w:ind w:left="1352" w:hanging="360"/>
      </w:pPr>
      <w:rPr>
        <w:b/>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16" w15:restartNumberingAfterBreak="0">
    <w:nsid w:val="69315BC2"/>
    <w:multiLevelType w:val="multilevel"/>
    <w:tmpl w:val="E442610C"/>
    <w:lvl w:ilvl="0">
      <w:start w:val="1"/>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Times New Roman"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cs="Times New Roman"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cs="Times New Roman" w:hint="default"/>
      </w:rPr>
    </w:lvl>
    <w:lvl w:ilvl="8">
      <w:start w:val="1"/>
      <w:numFmt w:val="bullet"/>
      <w:lvlText w:val=""/>
      <w:lvlJc w:val="left"/>
      <w:pPr>
        <w:ind w:left="6438" w:hanging="360"/>
      </w:pPr>
      <w:rPr>
        <w:rFonts w:ascii="Wingdings" w:hAnsi="Wingdings" w:hint="default"/>
      </w:rPr>
    </w:lvl>
  </w:abstractNum>
  <w:abstractNum w:abstractNumId="18" w15:restartNumberingAfterBreak="0">
    <w:nsid w:val="705B3438"/>
    <w:multiLevelType w:val="hybridMultilevel"/>
    <w:tmpl w:val="EF426C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3AD09C0"/>
    <w:multiLevelType w:val="hybridMultilevel"/>
    <w:tmpl w:val="75782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9A3CC5"/>
    <w:multiLevelType w:val="hybridMultilevel"/>
    <w:tmpl w:val="0436E4E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13"/>
  </w:num>
  <w:num w:numId="4">
    <w:abstractNumId w:val="17"/>
  </w:num>
  <w:num w:numId="5">
    <w:abstractNumId w:val="11"/>
  </w:num>
  <w:num w:numId="6">
    <w:abstractNumId w:val="20"/>
  </w:num>
  <w:num w:numId="7">
    <w:abstractNumId w:val="16"/>
  </w:num>
  <w:num w:numId="8">
    <w:abstractNumId w:val="3"/>
  </w:num>
  <w:num w:numId="9">
    <w:abstractNumId w:val="8"/>
  </w:num>
  <w:num w:numId="10">
    <w:abstractNumId w:val="5"/>
  </w:num>
  <w:num w:numId="11">
    <w:abstractNumId w:val="1"/>
  </w:num>
  <w:num w:numId="12">
    <w:abstractNumId w:val="14"/>
  </w:num>
  <w:num w:numId="13">
    <w:abstractNumId w:val="7"/>
  </w:num>
  <w:num w:numId="14">
    <w:abstractNumId w:val="6"/>
  </w:num>
  <w:num w:numId="15">
    <w:abstractNumId w:val="10"/>
  </w:num>
  <w:num w:numId="16">
    <w:abstractNumId w:val="12"/>
  </w:num>
  <w:num w:numId="17">
    <w:abstractNumId w:val="4"/>
  </w:num>
  <w:num w:numId="18">
    <w:abstractNumId w:val="19"/>
  </w:num>
  <w:num w:numId="19">
    <w:abstractNumId w:val="18"/>
  </w:num>
  <w:num w:numId="20">
    <w:abstractNumId w:val="1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18"/>
    <w:rsid w:val="00014EB7"/>
    <w:rsid w:val="00022040"/>
    <w:rsid w:val="000A24BC"/>
    <w:rsid w:val="000D0726"/>
    <w:rsid w:val="00186AD7"/>
    <w:rsid w:val="0021027B"/>
    <w:rsid w:val="00273D29"/>
    <w:rsid w:val="00291855"/>
    <w:rsid w:val="00394857"/>
    <w:rsid w:val="003B7D85"/>
    <w:rsid w:val="00427044"/>
    <w:rsid w:val="004940B0"/>
    <w:rsid w:val="004E49D9"/>
    <w:rsid w:val="00506F9E"/>
    <w:rsid w:val="005522E9"/>
    <w:rsid w:val="00557A5C"/>
    <w:rsid w:val="00572329"/>
    <w:rsid w:val="005B32C1"/>
    <w:rsid w:val="005C783C"/>
    <w:rsid w:val="00622771"/>
    <w:rsid w:val="006F3AB3"/>
    <w:rsid w:val="007364D4"/>
    <w:rsid w:val="00757FDF"/>
    <w:rsid w:val="00827DCA"/>
    <w:rsid w:val="008977AB"/>
    <w:rsid w:val="008E6084"/>
    <w:rsid w:val="00AB0E45"/>
    <w:rsid w:val="00B07523"/>
    <w:rsid w:val="00BA691F"/>
    <w:rsid w:val="00C24018"/>
    <w:rsid w:val="00D01CFD"/>
    <w:rsid w:val="00D358B9"/>
    <w:rsid w:val="00DB2EDB"/>
    <w:rsid w:val="00F31F58"/>
    <w:rsid w:val="00F75531"/>
    <w:rsid w:val="00F80684"/>
    <w:rsid w:val="00FA6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6E23F-709D-485B-8AD4-0F23101B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506F9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06F9E"/>
  </w:style>
  <w:style w:type="paragraph" w:styleId="af8">
    <w:name w:val="footer"/>
    <w:basedOn w:val="a"/>
    <w:link w:val="af9"/>
    <w:uiPriority w:val="99"/>
    <w:unhideWhenUsed/>
    <w:rsid w:val="00506F9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06F9E"/>
  </w:style>
  <w:style w:type="paragraph" w:customStyle="1" w:styleId="Standard">
    <w:name w:val="Standard"/>
    <w:rsid w:val="00827DCA"/>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bidi="hi-IN"/>
    </w:rPr>
  </w:style>
  <w:style w:type="paragraph" w:customStyle="1" w:styleId="Textbody">
    <w:name w:val="Text body"/>
    <w:basedOn w:val="Standard"/>
    <w:rsid w:val="00827DCA"/>
    <w:pPr>
      <w:spacing w:after="120"/>
    </w:pPr>
  </w:style>
  <w:style w:type="paragraph" w:styleId="HTML">
    <w:name w:val="HTML Preformatted"/>
    <w:basedOn w:val="a"/>
    <w:link w:val="HTML0"/>
    <w:uiPriority w:val="99"/>
    <w:unhideWhenUsed/>
    <w:rsid w:val="0082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0"/>
    <w:link w:val="HTML"/>
    <w:uiPriority w:val="99"/>
    <w:rsid w:val="00827DCA"/>
    <w:rPr>
      <w:rFonts w:ascii="Courier New" w:eastAsia="Times New Roman" w:hAnsi="Courier New" w:cs="Times New Roman"/>
      <w:sz w:val="20"/>
      <w:szCs w:val="20"/>
      <w:lang w:val="x-none"/>
    </w:rPr>
  </w:style>
  <w:style w:type="paragraph" w:styleId="afa">
    <w:name w:val="No Spacing"/>
    <w:link w:val="afb"/>
    <w:qFormat/>
    <w:rsid w:val="00827DCA"/>
    <w:pPr>
      <w:spacing w:after="0" w:line="240" w:lineRule="auto"/>
    </w:pPr>
    <w:rPr>
      <w:rFonts w:cs="Times New Roman"/>
    </w:rPr>
  </w:style>
  <w:style w:type="paragraph" w:styleId="afc">
    <w:name w:val="Body Text"/>
    <w:basedOn w:val="a"/>
    <w:link w:val="afd"/>
    <w:rsid w:val="00827DCA"/>
    <w:pPr>
      <w:widowControl w:val="0"/>
      <w:autoSpaceDE w:val="0"/>
      <w:autoSpaceDN w:val="0"/>
      <w:spacing w:after="120" w:line="240" w:lineRule="auto"/>
    </w:pPr>
    <w:rPr>
      <w:rFonts w:ascii="Times New Roman CYR" w:eastAsia="Times New Roman" w:hAnsi="Times New Roman CYR" w:cs="Times New Roman CYR"/>
      <w:kern w:val="3"/>
      <w:sz w:val="24"/>
      <w:szCs w:val="24"/>
      <w:lang w:val="x-none" w:bidi="hi-IN"/>
    </w:rPr>
  </w:style>
  <w:style w:type="character" w:customStyle="1" w:styleId="afd">
    <w:name w:val="Основной текст Знак"/>
    <w:basedOn w:val="a0"/>
    <w:link w:val="afc"/>
    <w:rsid w:val="00827DCA"/>
    <w:rPr>
      <w:rFonts w:ascii="Times New Roman CYR" w:eastAsia="Times New Roman" w:hAnsi="Times New Roman CYR" w:cs="Times New Roman CYR"/>
      <w:kern w:val="3"/>
      <w:sz w:val="24"/>
      <w:szCs w:val="24"/>
      <w:lang w:val="x-none" w:bidi="hi-IN"/>
    </w:rPr>
  </w:style>
  <w:style w:type="character" w:customStyle="1" w:styleId="hps">
    <w:name w:val="hps"/>
    <w:basedOn w:val="a0"/>
    <w:rsid w:val="00827DCA"/>
  </w:style>
  <w:style w:type="character" w:customStyle="1" w:styleId="shorttext">
    <w:name w:val="short_text"/>
    <w:basedOn w:val="a0"/>
    <w:rsid w:val="00827DCA"/>
  </w:style>
  <w:style w:type="character" w:customStyle="1" w:styleId="10">
    <w:name w:val="Заголовок 1 Знак"/>
    <w:link w:val="1"/>
    <w:rsid w:val="00827DCA"/>
    <w:rPr>
      <w:b/>
      <w:sz w:val="48"/>
      <w:szCs w:val="48"/>
    </w:rPr>
  </w:style>
  <w:style w:type="character" w:customStyle="1" w:styleId="20">
    <w:name w:val="Заголовок 2 Знак"/>
    <w:link w:val="2"/>
    <w:uiPriority w:val="9"/>
    <w:semiHidden/>
    <w:rsid w:val="00827DCA"/>
    <w:rPr>
      <w:b/>
      <w:sz w:val="36"/>
      <w:szCs w:val="36"/>
    </w:rPr>
  </w:style>
  <w:style w:type="numbering" w:customStyle="1" w:styleId="WWNum1">
    <w:name w:val="WWNum1"/>
    <w:basedOn w:val="a2"/>
    <w:rsid w:val="00827DCA"/>
    <w:pPr>
      <w:numPr>
        <w:numId w:val="8"/>
      </w:numPr>
    </w:pPr>
  </w:style>
  <w:style w:type="paragraph" w:styleId="afe">
    <w:name w:val="footnote text"/>
    <w:basedOn w:val="Standard"/>
    <w:link w:val="aff"/>
    <w:rsid w:val="00827DCA"/>
    <w:pPr>
      <w:widowControl/>
      <w:spacing w:line="360" w:lineRule="auto"/>
      <w:ind w:firstLine="567"/>
    </w:pPr>
    <w:rPr>
      <w:rFonts w:ascii="Arial" w:hAnsi="Arial" w:cs="Times New Roman"/>
      <w:sz w:val="20"/>
      <w:szCs w:val="20"/>
      <w:lang w:val="x-none"/>
    </w:rPr>
  </w:style>
  <w:style w:type="character" w:customStyle="1" w:styleId="aff">
    <w:name w:val="Текст сноски Знак"/>
    <w:basedOn w:val="a0"/>
    <w:link w:val="afe"/>
    <w:rsid w:val="00827DCA"/>
    <w:rPr>
      <w:rFonts w:ascii="Arial" w:eastAsia="Times New Roman" w:hAnsi="Arial" w:cs="Times New Roman"/>
      <w:kern w:val="3"/>
      <w:sz w:val="20"/>
      <w:szCs w:val="20"/>
      <w:lang w:val="x-none" w:bidi="hi-IN"/>
    </w:rPr>
  </w:style>
  <w:style w:type="paragraph" w:styleId="30">
    <w:name w:val="Body Text 3"/>
    <w:basedOn w:val="Standard"/>
    <w:link w:val="31"/>
    <w:rsid w:val="00827DCA"/>
    <w:pPr>
      <w:spacing w:after="120"/>
    </w:pPr>
    <w:rPr>
      <w:sz w:val="16"/>
      <w:szCs w:val="16"/>
      <w:lang w:val="x-none"/>
    </w:rPr>
  </w:style>
  <w:style w:type="character" w:customStyle="1" w:styleId="31">
    <w:name w:val="Основной текст 3 Знак"/>
    <w:basedOn w:val="a0"/>
    <w:link w:val="30"/>
    <w:rsid w:val="00827DCA"/>
    <w:rPr>
      <w:rFonts w:ascii="Times New Roman CYR" w:eastAsia="Times New Roman" w:hAnsi="Times New Roman CYR" w:cs="Times New Roman CYR"/>
      <w:kern w:val="3"/>
      <w:sz w:val="16"/>
      <w:szCs w:val="16"/>
      <w:lang w:val="x-none" w:bidi="hi-IN"/>
    </w:rPr>
  </w:style>
  <w:style w:type="paragraph" w:customStyle="1" w:styleId="Default">
    <w:name w:val="Default"/>
    <w:rsid w:val="00827DCA"/>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uk-UA" w:bidi="hi-IN"/>
    </w:rPr>
  </w:style>
  <w:style w:type="character" w:customStyle="1" w:styleId="longtext">
    <w:name w:val="long_text"/>
    <w:basedOn w:val="a0"/>
    <w:rsid w:val="00827DCA"/>
  </w:style>
  <w:style w:type="paragraph" w:customStyle="1" w:styleId="32">
    <w:name w:val="Стиль3"/>
    <w:rsid w:val="00827DCA"/>
    <w:pPr>
      <w:suppressAutoHyphens/>
      <w:autoSpaceDN w:val="0"/>
      <w:spacing w:after="0" w:line="240" w:lineRule="auto"/>
      <w:textAlignment w:val="baseline"/>
    </w:pPr>
    <w:rPr>
      <w:rFonts w:ascii="Times New Roman" w:eastAsia="SimSun" w:hAnsi="Times New Roman" w:cs="Times New Roman"/>
      <w:kern w:val="3"/>
      <w:sz w:val="24"/>
      <w:szCs w:val="24"/>
      <w:lang w:val="ru-RU" w:eastAsia="zh-CN" w:bidi="hi-IN"/>
    </w:rPr>
  </w:style>
  <w:style w:type="character" w:customStyle="1" w:styleId="st">
    <w:name w:val="st"/>
    <w:basedOn w:val="a0"/>
    <w:rsid w:val="00827DCA"/>
  </w:style>
  <w:style w:type="character" w:styleId="aff0">
    <w:name w:val="Emphasis"/>
    <w:uiPriority w:val="20"/>
    <w:qFormat/>
    <w:rsid w:val="00827DCA"/>
    <w:rPr>
      <w:i/>
      <w:iCs/>
    </w:rPr>
  </w:style>
  <w:style w:type="paragraph" w:styleId="aff1">
    <w:name w:val="Body Text Indent"/>
    <w:basedOn w:val="a"/>
    <w:link w:val="aff2"/>
    <w:uiPriority w:val="99"/>
    <w:semiHidden/>
    <w:unhideWhenUsed/>
    <w:rsid w:val="00827DCA"/>
    <w:pPr>
      <w:spacing w:after="120" w:line="276" w:lineRule="auto"/>
      <w:ind w:left="283"/>
    </w:pPr>
    <w:rPr>
      <w:rFonts w:cs="Times New Roman"/>
      <w:sz w:val="20"/>
      <w:szCs w:val="20"/>
      <w:lang w:eastAsia="x-none"/>
    </w:rPr>
  </w:style>
  <w:style w:type="character" w:customStyle="1" w:styleId="aff2">
    <w:name w:val="Основной текст с отступом Знак"/>
    <w:basedOn w:val="a0"/>
    <w:link w:val="aff1"/>
    <w:uiPriority w:val="99"/>
    <w:semiHidden/>
    <w:rsid w:val="00827DCA"/>
    <w:rPr>
      <w:rFonts w:cs="Times New Roman"/>
      <w:sz w:val="20"/>
      <w:szCs w:val="20"/>
      <w:lang w:eastAsia="x-none"/>
    </w:rPr>
  </w:style>
  <w:style w:type="character" w:customStyle="1" w:styleId="afb">
    <w:name w:val="Без интервала Знак"/>
    <w:link w:val="afa"/>
    <w:rsid w:val="00827DCA"/>
    <w:rPr>
      <w:rFonts w:cs="Times New Roman"/>
    </w:rPr>
  </w:style>
  <w:style w:type="paragraph" w:customStyle="1" w:styleId="12">
    <w:name w:val="Без интервала1"/>
    <w:link w:val="NoSpacingChar1"/>
    <w:qFormat/>
    <w:rsid w:val="00827DCA"/>
    <w:pPr>
      <w:widowControl w:val="0"/>
      <w:autoSpaceDE w:val="0"/>
      <w:autoSpaceDN w:val="0"/>
      <w:spacing w:after="0" w:line="240" w:lineRule="auto"/>
    </w:pPr>
    <w:rPr>
      <w:rFonts w:ascii="Times New Roman CYR" w:eastAsia="Times New Roman" w:hAnsi="Times New Roman CYR" w:cs="Times New Roman"/>
      <w:sz w:val="24"/>
      <w:szCs w:val="24"/>
      <w:lang w:val="ru-RU"/>
    </w:rPr>
  </w:style>
  <w:style w:type="character" w:customStyle="1" w:styleId="NoSpacingChar1">
    <w:name w:val="No Spacing Char1"/>
    <w:link w:val="12"/>
    <w:qFormat/>
    <w:locked/>
    <w:rsid w:val="00827DCA"/>
    <w:rPr>
      <w:rFonts w:ascii="Times New Roman CYR" w:eastAsia="Times New Roman" w:hAnsi="Times New Roman CYR" w:cs="Times New Roman"/>
      <w:sz w:val="24"/>
      <w:szCs w:val="24"/>
      <w:lang w:val="ru-RU"/>
    </w:rPr>
  </w:style>
  <w:style w:type="character" w:customStyle="1" w:styleId="60">
    <w:name w:val="Заголовок 6 Знак"/>
    <w:link w:val="6"/>
    <w:uiPriority w:val="9"/>
    <w:semiHidden/>
    <w:rsid w:val="00827DCA"/>
    <w:rPr>
      <w:b/>
      <w:sz w:val="20"/>
      <w:szCs w:val="20"/>
    </w:rPr>
  </w:style>
  <w:style w:type="paragraph" w:customStyle="1" w:styleId="21">
    <w:name w:val="Без интервала2"/>
    <w:qFormat/>
    <w:rsid w:val="00827DCA"/>
    <w:pPr>
      <w:spacing w:after="0" w:line="240" w:lineRule="auto"/>
    </w:pPr>
    <w:rPr>
      <w:rFonts w:ascii="Times New Roman" w:eastAsia="Times New Roman" w:hAnsi="Times New Roman" w:cs="Times New Roman"/>
      <w:sz w:val="28"/>
      <w:szCs w:val="28"/>
      <w:lang w:val="ru-RU"/>
    </w:rPr>
  </w:style>
  <w:style w:type="character" w:customStyle="1" w:styleId="rvts0">
    <w:name w:val="rvts0"/>
    <w:uiPriority w:val="99"/>
    <w:rsid w:val="00827DC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9199">
      <w:bodyDiv w:val="1"/>
      <w:marLeft w:val="0"/>
      <w:marRight w:val="0"/>
      <w:marTop w:val="0"/>
      <w:marBottom w:val="0"/>
      <w:divBdr>
        <w:top w:val="none" w:sz="0" w:space="0" w:color="auto"/>
        <w:left w:val="none" w:sz="0" w:space="0" w:color="auto"/>
        <w:bottom w:val="none" w:sz="0" w:space="0" w:color="auto"/>
        <w:right w:val="none" w:sz="0" w:space="0" w:color="auto"/>
      </w:divBdr>
    </w:div>
    <w:div w:id="1532961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dk21.dovidnyk.info/index.php"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14527</Words>
  <Characters>82805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10</cp:revision>
  <dcterms:created xsi:type="dcterms:W3CDTF">2024-04-16T08:33:00Z</dcterms:created>
  <dcterms:modified xsi:type="dcterms:W3CDTF">2024-04-16T09:34:00Z</dcterms:modified>
</cp:coreProperties>
</file>