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1D464F">
        <w:rPr>
          <w:rFonts w:ascii="Times New Roman" w:hAnsi="Times New Roman" w:cs="Times New Roman"/>
          <w:color w:val="000000"/>
          <w:sz w:val="24"/>
        </w:rPr>
        <w:t>0</w:t>
      </w:r>
      <w:r w:rsidR="00312778">
        <w:rPr>
          <w:rFonts w:ascii="Times New Roman" w:hAnsi="Times New Roman" w:cs="Times New Roman"/>
          <w:color w:val="000000"/>
          <w:sz w:val="24"/>
        </w:rPr>
        <w:t>4</w:t>
      </w:r>
      <w:r w:rsidRPr="009417B3">
        <w:rPr>
          <w:rFonts w:ascii="Times New Roman" w:hAnsi="Times New Roman" w:cs="Times New Roman"/>
          <w:color w:val="000000"/>
          <w:sz w:val="24"/>
        </w:rPr>
        <w:t xml:space="preserve">» </w:t>
      </w:r>
      <w:r w:rsidR="001D464F">
        <w:rPr>
          <w:rFonts w:ascii="Times New Roman" w:hAnsi="Times New Roman" w:cs="Times New Roman"/>
          <w:color w:val="000000"/>
          <w:sz w:val="24"/>
        </w:rPr>
        <w:t>жовтня</w:t>
      </w:r>
      <w:r w:rsidRPr="009417B3">
        <w:rPr>
          <w:rFonts w:ascii="Times New Roman" w:hAnsi="Times New Roman" w:cs="Times New Roman"/>
          <w:color w:val="000000"/>
          <w:sz w:val="24"/>
        </w:rPr>
        <w:t xml:space="preserve"> 2023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0448EF" w:rsidRPr="000448EF">
              <w:rPr>
                <w:rFonts w:ascii="Times New Roman" w:hAnsi="Times New Roman" w:cs="Times New Roman"/>
                <w:b/>
                <w:color w:val="000000"/>
                <w:sz w:val="40"/>
                <w:szCs w:val="40"/>
              </w:rPr>
              <w:t>03410000-7 Деревина</w:t>
            </w:r>
          </w:p>
          <w:p w:rsidR="00B6243B" w:rsidRPr="00B05F5B" w:rsidRDefault="00533B1B" w:rsidP="00533B1B">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F03507" w:rsidRPr="00F03507">
              <w:rPr>
                <w:rFonts w:ascii="Times New Roman" w:hAnsi="Times New Roman" w:cs="Times New Roman"/>
                <w:b/>
                <w:color w:val="000000"/>
                <w:sz w:val="40"/>
                <w:szCs w:val="40"/>
              </w:rPr>
              <w:t xml:space="preserve">Дерев’яні </w:t>
            </w:r>
            <w:proofErr w:type="spellStart"/>
            <w:r w:rsidR="00F03507" w:rsidRPr="00F03507">
              <w:rPr>
                <w:rFonts w:ascii="Times New Roman" w:hAnsi="Times New Roman" w:cs="Times New Roman"/>
                <w:b/>
                <w:color w:val="000000"/>
                <w:sz w:val="40"/>
                <w:szCs w:val="40"/>
              </w:rPr>
              <w:t>пелети</w:t>
            </w:r>
            <w:proofErr w:type="spellEnd"/>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2023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0448EF" w:rsidP="006A47F6">
            <w:pPr>
              <w:spacing w:before="150" w:after="150"/>
              <w:rPr>
                <w:rFonts w:ascii="Times New Roman" w:eastAsia="Times New Roman" w:hAnsi="Times New Roman" w:cs="Times New Roman"/>
                <w:sz w:val="24"/>
                <w:szCs w:val="24"/>
                <w:lang w:eastAsia="ru-RU"/>
              </w:rPr>
            </w:pPr>
            <w:r w:rsidRPr="000448EF">
              <w:rPr>
                <w:rFonts w:ascii="Times New Roman" w:eastAsia="Times New Roman" w:hAnsi="Times New Roman" w:cs="Times New Roman"/>
                <w:sz w:val="24"/>
                <w:szCs w:val="24"/>
                <w:lang w:eastAsia="ru-RU"/>
              </w:rPr>
              <w:t>Дрова паливні колоті твердих порід</w:t>
            </w:r>
          </w:p>
        </w:tc>
      </w:tr>
      <w:tr w:rsidR="00666CA7" w:rsidRPr="00AD700F" w:rsidTr="006A47F6">
        <w:tc>
          <w:tcPr>
            <w:tcW w:w="300" w:type="pct"/>
            <w:shd w:val="clear" w:color="auto" w:fill="FFFFFF"/>
            <w:hideMark/>
          </w:tcPr>
          <w:p w:rsidR="00666CA7" w:rsidRPr="00AD700F" w:rsidRDefault="00666CA7" w:rsidP="00666CA7">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666CA7" w:rsidRPr="00AD700F" w:rsidRDefault="00666CA7" w:rsidP="00666CA7">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666CA7" w:rsidRDefault="00666CA7" w:rsidP="00666CA7">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p>
          <w:p w:rsidR="00F03507" w:rsidRDefault="00F03507" w:rsidP="00666CA7">
            <w:pPr>
              <w:widowControl w:val="0"/>
              <w:spacing w:line="256" w:lineRule="auto"/>
              <w:ind w:hanging="2"/>
              <w:jc w:val="both"/>
              <w:rPr>
                <w:rFonts w:ascii="Times New Roman" w:hAnsi="Times New Roman"/>
                <w:sz w:val="24"/>
                <w:szCs w:val="24"/>
                <w:lang w:eastAsia="en-US"/>
              </w:rPr>
            </w:pPr>
            <w:r w:rsidRPr="00F03507">
              <w:rPr>
                <w:rFonts w:ascii="Times New Roman" w:hAnsi="Times New Roman"/>
                <w:sz w:val="24"/>
                <w:szCs w:val="24"/>
                <w:lang w:eastAsia="en-US"/>
              </w:rPr>
              <w:lastRenderedPageBreak/>
              <w:t xml:space="preserve">03416000-9 Відходи деревини </w:t>
            </w:r>
          </w:p>
          <w:p w:rsidR="00666CA7" w:rsidRDefault="00666CA7" w:rsidP="00666CA7">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Основний CPV код (для визначення предмета закупівлі) та його назва</w:t>
            </w:r>
          </w:p>
          <w:p w:rsidR="00666CA7" w:rsidRDefault="00666CA7" w:rsidP="00666CA7">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ДК 021:2015 код 03410000-7 Деревина</w:t>
            </w:r>
          </w:p>
          <w:p w:rsidR="00666CA7" w:rsidRDefault="00F03507" w:rsidP="00666CA7">
            <w:pPr>
              <w:spacing w:before="150" w:after="150" w:line="256" w:lineRule="auto"/>
              <w:rPr>
                <w:rFonts w:ascii="Times New Roman" w:eastAsia="Times New Roman" w:hAnsi="Times New Roman"/>
                <w:sz w:val="24"/>
                <w:szCs w:val="24"/>
                <w:lang w:eastAsia="ru-RU"/>
              </w:rPr>
            </w:pPr>
            <w:r w:rsidRPr="00F03507">
              <w:rPr>
                <w:rFonts w:ascii="Times New Roman" w:hAnsi="Times New Roman"/>
                <w:sz w:val="24"/>
                <w:szCs w:val="24"/>
                <w:lang w:eastAsia="en-US"/>
              </w:rPr>
              <w:t xml:space="preserve">Дерев’яні </w:t>
            </w:r>
            <w:proofErr w:type="spellStart"/>
            <w:r w:rsidRPr="00F03507">
              <w:rPr>
                <w:rFonts w:ascii="Times New Roman" w:hAnsi="Times New Roman"/>
                <w:sz w:val="24"/>
                <w:szCs w:val="24"/>
                <w:lang w:eastAsia="en-US"/>
              </w:rPr>
              <w:t>пелети</w:t>
            </w:r>
            <w:proofErr w:type="spellEnd"/>
          </w:p>
        </w:tc>
      </w:tr>
      <w:tr w:rsidR="00666CA7" w:rsidRPr="00AD700F" w:rsidTr="006A47F6">
        <w:tc>
          <w:tcPr>
            <w:tcW w:w="300" w:type="pct"/>
            <w:shd w:val="clear" w:color="auto" w:fill="FFFFFF"/>
            <w:hideMark/>
          </w:tcPr>
          <w:p w:rsidR="00666CA7" w:rsidRPr="00AD700F" w:rsidRDefault="00666CA7" w:rsidP="00666CA7">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666CA7" w:rsidRPr="00AD700F" w:rsidRDefault="00666CA7" w:rsidP="00666CA7">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66CA7" w:rsidRDefault="00666CA7" w:rsidP="00666CA7">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666CA7" w:rsidRPr="00AD700F" w:rsidTr="006A47F6">
        <w:tc>
          <w:tcPr>
            <w:tcW w:w="300" w:type="pct"/>
            <w:shd w:val="clear" w:color="auto" w:fill="FFFFFF"/>
            <w:hideMark/>
          </w:tcPr>
          <w:p w:rsidR="00666CA7" w:rsidRPr="00AD700F" w:rsidRDefault="00666CA7" w:rsidP="00666CA7">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666CA7" w:rsidRPr="00AD700F" w:rsidRDefault="00666CA7" w:rsidP="00666CA7">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B800C0" w:rsidRDefault="00666CA7" w:rsidP="00666CA7">
            <w:pPr>
              <w:pStyle w:val="2"/>
              <w:spacing w:line="240" w:lineRule="auto"/>
              <w:jc w:val="both"/>
              <w:rPr>
                <w:color w:val="000000"/>
              </w:rPr>
            </w:pPr>
            <w:r>
              <w:rPr>
                <w:color w:val="000000"/>
              </w:rPr>
              <w:t>Місце</w:t>
            </w:r>
            <w:r w:rsidR="00B800C0">
              <w:rPr>
                <w:color w:val="000000"/>
              </w:rPr>
              <w:t xml:space="preserve"> поставки: за </w:t>
            </w:r>
            <w:proofErr w:type="spellStart"/>
            <w:r w:rsidR="00B800C0">
              <w:rPr>
                <w:color w:val="000000"/>
              </w:rPr>
              <w:t>адресою</w:t>
            </w:r>
            <w:proofErr w:type="spellEnd"/>
            <w:r w:rsidR="00B800C0">
              <w:rPr>
                <w:color w:val="000000"/>
              </w:rPr>
              <w:t xml:space="preserve"> Замовника</w:t>
            </w:r>
          </w:p>
          <w:p w:rsidR="00B800C0" w:rsidRPr="003B0F5C" w:rsidRDefault="00666CA7" w:rsidP="00666CA7">
            <w:pPr>
              <w:pStyle w:val="2"/>
              <w:spacing w:line="240" w:lineRule="auto"/>
              <w:jc w:val="both"/>
              <w:rPr>
                <w:lang w:val="uk-UA"/>
              </w:rPr>
            </w:pPr>
            <w:r>
              <w:t xml:space="preserve"> Україна, Хмельницька область, </w:t>
            </w:r>
            <w:r w:rsidR="00F03507">
              <w:rPr>
                <w:lang w:val="uk-UA"/>
              </w:rPr>
              <w:t>с</w:t>
            </w:r>
            <w:proofErr w:type="spellStart"/>
            <w:r>
              <w:t>м</w:t>
            </w:r>
            <w:r w:rsidR="00F03507">
              <w:rPr>
                <w:lang w:val="uk-UA"/>
              </w:rPr>
              <w:t>т</w:t>
            </w:r>
            <w:proofErr w:type="spellEnd"/>
            <w:r>
              <w:t xml:space="preserve">. </w:t>
            </w:r>
            <w:proofErr w:type="spellStart"/>
            <w:r w:rsidR="00F03507">
              <w:rPr>
                <w:lang w:val="uk-UA"/>
              </w:rPr>
              <w:t>Теофіполь</w:t>
            </w:r>
            <w:proofErr w:type="spellEnd"/>
            <w:r>
              <w:t xml:space="preserve">, вул. </w:t>
            </w:r>
            <w:r w:rsidR="00F03507">
              <w:rPr>
                <w:lang w:val="uk-UA"/>
              </w:rPr>
              <w:t>Небесної Сотні, 63</w:t>
            </w:r>
          </w:p>
          <w:p w:rsidR="00666CA7" w:rsidRDefault="00666CA7" w:rsidP="00666CA7">
            <w:pPr>
              <w:pStyle w:val="2"/>
              <w:spacing w:line="240" w:lineRule="auto"/>
              <w:jc w:val="both"/>
              <w:rPr>
                <w:color w:val="000000"/>
              </w:rPr>
            </w:pPr>
            <w:r>
              <w:rPr>
                <w:lang w:val="uk-UA"/>
              </w:rPr>
              <w:t xml:space="preserve"> к</w:t>
            </w:r>
            <w:proofErr w:type="spellStart"/>
            <w:r>
              <w:rPr>
                <w:color w:val="000000"/>
              </w:rPr>
              <w:t>ількість</w:t>
            </w:r>
            <w:proofErr w:type="spellEnd"/>
            <w:r>
              <w:rPr>
                <w:color w:val="000000"/>
              </w:rPr>
              <w:t xml:space="preserve">: </w:t>
            </w:r>
            <w:r w:rsidR="00F03507" w:rsidRPr="00F03507">
              <w:rPr>
                <w:rFonts w:ascii="Times New Roman" w:hAnsi="Times New Roman"/>
                <w:b/>
                <w:lang w:eastAsia="ru-RU"/>
              </w:rPr>
              <w:t xml:space="preserve">Дерев’яні </w:t>
            </w:r>
            <w:proofErr w:type="spellStart"/>
            <w:r w:rsidR="00F03507" w:rsidRPr="00F03507">
              <w:rPr>
                <w:rFonts w:ascii="Times New Roman" w:hAnsi="Times New Roman"/>
                <w:b/>
                <w:lang w:eastAsia="ru-RU"/>
              </w:rPr>
              <w:t>пелети</w:t>
            </w:r>
            <w:proofErr w:type="spellEnd"/>
            <w:r>
              <w:rPr>
                <w:lang w:val="uk-UA"/>
              </w:rPr>
              <w:t xml:space="preserve"> – </w:t>
            </w:r>
            <w:r w:rsidR="00F03507">
              <w:rPr>
                <w:lang w:val="uk-UA"/>
              </w:rPr>
              <w:t>9 т.</w:t>
            </w:r>
          </w:p>
          <w:p w:rsidR="00666CA7" w:rsidRDefault="00666CA7" w:rsidP="00666CA7">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2023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w:t>
            </w:r>
            <w:r w:rsidRPr="00AD700F">
              <w:rPr>
                <w:rFonts w:ascii="Times New Roman" w:hAnsi="Times New Roman" w:cs="Times New Roman"/>
                <w:sz w:val="24"/>
                <w:szCs w:val="24"/>
              </w:rPr>
              <w:lastRenderedPageBreak/>
              <w:t>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eastAsia="Times New Roman" w:hAnsi="Times New Roman" w:cs="Times New Roman"/>
                <w:sz w:val="24"/>
                <w:szCs w:val="24"/>
              </w:rPr>
              <w:lastRenderedPageBreak/>
              <w:t>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 xml:space="preserve">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312778">
              <w:rPr>
                <w:rFonts w:ascii="Times New Roman" w:eastAsia="Times New Roman" w:hAnsi="Times New Roman" w:cs="Times New Roman"/>
                <w:sz w:val="24"/>
                <w:szCs w:val="24"/>
              </w:rPr>
              <w:t>12</w:t>
            </w:r>
            <w:bookmarkStart w:id="6" w:name="_GoBack"/>
            <w:bookmarkEnd w:id="6"/>
            <w:r w:rsidR="001D464F">
              <w:rPr>
                <w:rFonts w:ascii="Times New Roman" w:eastAsia="Times New Roman" w:hAnsi="Times New Roman" w:cs="Times New Roman"/>
                <w:sz w:val="24"/>
                <w:szCs w:val="24"/>
              </w:rPr>
              <w:t>.10</w:t>
            </w:r>
            <w:r w:rsidRPr="00422995">
              <w:rPr>
                <w:rFonts w:ascii="Times New Roman" w:eastAsia="Times New Roman" w:hAnsi="Times New Roman" w:cs="Times New Roman"/>
                <w:sz w:val="24"/>
                <w:szCs w:val="24"/>
              </w:rPr>
              <w:t>.2023</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 xml:space="preserve">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lastRenderedPageBreak/>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w:t>
            </w:r>
            <w:r>
              <w:rPr>
                <w:rFonts w:ascii="Times New Roman" w:eastAsia="Times New Roman" w:hAnsi="Times New Roman" w:cs="Times New Roman"/>
                <w:sz w:val="24"/>
                <w:szCs w:val="24"/>
                <w:highlight w:val="white"/>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w:t>
            </w:r>
            <w:r w:rsidRPr="00AD700F">
              <w:rPr>
                <w:rFonts w:ascii="Times New Roman" w:hAnsi="Times New Roman" w:cs="Times New Roman"/>
                <w:sz w:val="24"/>
                <w:szCs w:val="24"/>
              </w:rPr>
              <w:lastRenderedPageBreak/>
              <w:t xml:space="preserve">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448EF"/>
    <w:rsid w:val="000670B5"/>
    <w:rsid w:val="000C3D56"/>
    <w:rsid w:val="000C7DCA"/>
    <w:rsid w:val="000D21D0"/>
    <w:rsid w:val="00142242"/>
    <w:rsid w:val="00144F8C"/>
    <w:rsid w:val="001D1C21"/>
    <w:rsid w:val="001D464F"/>
    <w:rsid w:val="002175D1"/>
    <w:rsid w:val="0024289E"/>
    <w:rsid w:val="002A3364"/>
    <w:rsid w:val="002C5F50"/>
    <w:rsid w:val="002D0BE4"/>
    <w:rsid w:val="00312778"/>
    <w:rsid w:val="00313348"/>
    <w:rsid w:val="00361C32"/>
    <w:rsid w:val="003B0F5C"/>
    <w:rsid w:val="003E73A6"/>
    <w:rsid w:val="00407EFA"/>
    <w:rsid w:val="00411AEB"/>
    <w:rsid w:val="00422995"/>
    <w:rsid w:val="004657B5"/>
    <w:rsid w:val="004B7828"/>
    <w:rsid w:val="004E535A"/>
    <w:rsid w:val="005261E0"/>
    <w:rsid w:val="00533B1B"/>
    <w:rsid w:val="00551528"/>
    <w:rsid w:val="005537FF"/>
    <w:rsid w:val="00575B52"/>
    <w:rsid w:val="00585D49"/>
    <w:rsid w:val="00592C5B"/>
    <w:rsid w:val="005C6187"/>
    <w:rsid w:val="006222F3"/>
    <w:rsid w:val="00632692"/>
    <w:rsid w:val="00655727"/>
    <w:rsid w:val="00666CA7"/>
    <w:rsid w:val="00670F4F"/>
    <w:rsid w:val="006B5ADD"/>
    <w:rsid w:val="0073513C"/>
    <w:rsid w:val="0076466C"/>
    <w:rsid w:val="00776139"/>
    <w:rsid w:val="007B4095"/>
    <w:rsid w:val="008004DF"/>
    <w:rsid w:val="00807D57"/>
    <w:rsid w:val="00824C99"/>
    <w:rsid w:val="0085577D"/>
    <w:rsid w:val="00872966"/>
    <w:rsid w:val="00887149"/>
    <w:rsid w:val="008C679F"/>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00C0"/>
    <w:rsid w:val="00BB448A"/>
    <w:rsid w:val="00BB4D0C"/>
    <w:rsid w:val="00BD666F"/>
    <w:rsid w:val="00C162E0"/>
    <w:rsid w:val="00CA4974"/>
    <w:rsid w:val="00CB2240"/>
    <w:rsid w:val="00CB75B6"/>
    <w:rsid w:val="00CF2948"/>
    <w:rsid w:val="00D13686"/>
    <w:rsid w:val="00D1543E"/>
    <w:rsid w:val="00D2718C"/>
    <w:rsid w:val="00D44B8D"/>
    <w:rsid w:val="00D54D6B"/>
    <w:rsid w:val="00D820D1"/>
    <w:rsid w:val="00D92FA3"/>
    <w:rsid w:val="00DC2098"/>
    <w:rsid w:val="00DD4DB5"/>
    <w:rsid w:val="00DD7C0E"/>
    <w:rsid w:val="00E25EED"/>
    <w:rsid w:val="00E4207F"/>
    <w:rsid w:val="00F0316C"/>
    <w:rsid w:val="00F03507"/>
    <w:rsid w:val="00F960ED"/>
    <w:rsid w:val="00FA049E"/>
    <w:rsid w:val="00FB3514"/>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CACE"/>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38859</Words>
  <Characters>22150</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2023-06-13T10:56:00Z</dcterms:created>
  <dcterms:modified xsi:type="dcterms:W3CDTF">2023-10-04T14:10:00Z</dcterms:modified>
</cp:coreProperties>
</file>