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3A" w:rsidRPr="00317A40" w:rsidRDefault="004F023A" w:rsidP="007F7523">
      <w:pPr>
        <w:rPr>
          <w:rFonts w:ascii="Times New Roman" w:hAnsi="Times New Roman"/>
          <w:sz w:val="24"/>
          <w:szCs w:val="24"/>
        </w:rPr>
      </w:pPr>
      <w:r w:rsidRPr="00317A40">
        <w:rPr>
          <w:rFonts w:ascii="Times New Roman" w:hAnsi="Times New Roman"/>
          <w:sz w:val="24"/>
          <w:szCs w:val="24"/>
        </w:rPr>
        <w:t>Перелік змін в тендерній документації.</w:t>
      </w:r>
    </w:p>
    <w:p w:rsidR="004F023A" w:rsidRPr="00BC38BC" w:rsidRDefault="004F023A" w:rsidP="00317A40">
      <w:pPr>
        <w:spacing w:after="0" w:line="240" w:lineRule="auto"/>
        <w:jc w:val="both"/>
        <w:rPr>
          <w:rFonts w:ascii="Times New Roman" w:hAnsi="Times New Roman"/>
          <w:sz w:val="24"/>
          <w:szCs w:val="24"/>
        </w:rPr>
      </w:pPr>
      <w:r>
        <w:rPr>
          <w:rFonts w:ascii="Times New Roman" w:hAnsi="Times New Roman"/>
          <w:sz w:val="24"/>
          <w:szCs w:val="24"/>
        </w:rPr>
        <w:t>1. Пункт 10 розділу «</w:t>
      </w:r>
      <w:r w:rsidRPr="00BC38BC">
        <w:rPr>
          <w:rFonts w:ascii="Times New Roman" w:hAnsi="Times New Roman"/>
          <w:sz w:val="24"/>
          <w:szCs w:val="24"/>
        </w:rPr>
        <w:t>Інші документи, які мають бути надані учаснико</w:t>
      </w:r>
      <w:r>
        <w:rPr>
          <w:rFonts w:ascii="Times New Roman" w:hAnsi="Times New Roman"/>
          <w:sz w:val="24"/>
          <w:szCs w:val="24"/>
        </w:rPr>
        <w:t>м у складі тендерної пропозиції» викласти в наступній редакції:</w:t>
      </w:r>
    </w:p>
    <w:p w:rsidR="004F023A" w:rsidRPr="00317A40" w:rsidRDefault="004F023A" w:rsidP="00317A40">
      <w:pPr>
        <w:suppressAutoHyphens/>
        <w:autoSpaceDE w:val="0"/>
        <w:autoSpaceDN w:val="0"/>
        <w:adjustRightInd w:val="0"/>
        <w:spacing w:after="0" w:line="240"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10. </w:t>
      </w:r>
      <w:r w:rsidRPr="00BC38BC">
        <w:rPr>
          <w:rFonts w:ascii="Times New Roman" w:hAnsi="Times New Roman"/>
          <w:color w:val="000000"/>
          <w:sz w:val="24"/>
          <w:szCs w:val="24"/>
          <w:lang w:eastAsia="uk-UA"/>
        </w:rPr>
        <w:t xml:space="preserve">Замовник зазначає специфіку об’єкта надання послуг, а також те, що Учасник забезпечує об’єкт Замовника системою тривожної сигналізації та системою відеоспостереження, забезпечує її технічне обслуговування протягом терміну дії договору. Учасник забезпечує монтаж, встановлення, технічне обслуговування обладнання систем тривожної сигналізації та </w:t>
      </w:r>
      <w:bookmarkStart w:id="0" w:name="_GoBack"/>
      <w:bookmarkEnd w:id="0"/>
      <w:r w:rsidRPr="00BC38BC">
        <w:rPr>
          <w:rFonts w:ascii="Times New Roman" w:hAnsi="Times New Roman"/>
          <w:color w:val="000000"/>
          <w:sz w:val="24"/>
          <w:szCs w:val="24"/>
          <w:lang w:eastAsia="uk-UA"/>
        </w:rPr>
        <w:t xml:space="preserve">відеоспостереження за рахунок власних коштів. Місце  розташування  обладнання Учасник має визначити самостійно, а також з’ясувати тип обладнання та фінансову спроможність його встановлення за власний  рахунок. З метою з’ясування особливостей надання послуг Замовнику, визначення місць </w:t>
      </w:r>
      <w:r w:rsidRPr="00317A40">
        <w:rPr>
          <w:rFonts w:ascii="Times New Roman" w:hAnsi="Times New Roman"/>
          <w:color w:val="000000"/>
          <w:sz w:val="24"/>
          <w:szCs w:val="24"/>
          <w:lang w:eastAsia="uk-UA"/>
        </w:rPr>
        <w:t xml:space="preserve">розташування та типу технічних засобів (відеоспостереження), ознайомлення з умовами та обсягом надання послуг, оцінки своїх технічних, кадрових та фахових можливостей з метою прийняття остаточного зваженого рішення щодо укладання договору та суми договору, учасник має право здійснити візуальний огляд об’єкту та надати скан-копію акту/листа огляду за підписами уповноважених представників Учасника і Замовника. Замовник надає достатньо  часу  для  відвідування  об’єкту, створює всі умови для обстеження об'єкту, в обов’язковому порядку гарантує надання доступу Учасникам для  огляду об’єкту (у тому числі з погодженням дати та часу виїзду на об’єкт), гарантує  доступ  до  нього та  в обов’язковому порядку гарантує надання та підписання акту/листа огляду за результатами ознайомлення.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w:t>
      </w:r>
    </w:p>
    <w:p w:rsidR="004F023A" w:rsidRPr="00317A40" w:rsidRDefault="004F023A" w:rsidP="00317A40">
      <w:pPr>
        <w:spacing w:after="0" w:line="240" w:lineRule="auto"/>
        <w:jc w:val="both"/>
        <w:rPr>
          <w:rFonts w:ascii="Times New Roman" w:hAnsi="Times New Roman"/>
          <w:sz w:val="24"/>
          <w:szCs w:val="24"/>
        </w:rPr>
      </w:pPr>
    </w:p>
    <w:p w:rsidR="004F023A" w:rsidRPr="00317A40" w:rsidRDefault="004F023A" w:rsidP="00317A40">
      <w:pPr>
        <w:spacing w:after="0" w:line="240" w:lineRule="auto"/>
        <w:jc w:val="both"/>
        <w:rPr>
          <w:rFonts w:ascii="Times New Roman" w:hAnsi="Times New Roman"/>
          <w:sz w:val="24"/>
          <w:szCs w:val="24"/>
        </w:rPr>
      </w:pPr>
    </w:p>
    <w:p w:rsidR="004F023A" w:rsidRPr="00317A40" w:rsidRDefault="004F023A" w:rsidP="00317A40">
      <w:pPr>
        <w:spacing w:after="0" w:line="240" w:lineRule="auto"/>
        <w:jc w:val="both"/>
        <w:rPr>
          <w:rFonts w:ascii="Times New Roman" w:hAnsi="Times New Roman"/>
          <w:sz w:val="24"/>
          <w:szCs w:val="24"/>
        </w:rPr>
      </w:pPr>
      <w:r w:rsidRPr="00317A40">
        <w:rPr>
          <w:rFonts w:ascii="Times New Roman" w:hAnsi="Times New Roman"/>
          <w:sz w:val="24"/>
          <w:szCs w:val="24"/>
        </w:rPr>
        <w:t>2. Абзац сьомий пункту 4 Додатку 5 тендерної документації викласти в наступній редакції:</w:t>
      </w:r>
    </w:p>
    <w:p w:rsidR="004F023A" w:rsidRPr="00BC38BC" w:rsidRDefault="004F023A" w:rsidP="00317A40">
      <w:pPr>
        <w:spacing w:after="0" w:line="240" w:lineRule="auto"/>
        <w:jc w:val="both"/>
        <w:rPr>
          <w:rFonts w:ascii="Times New Roman" w:hAnsi="Times New Roman"/>
          <w:sz w:val="24"/>
          <w:szCs w:val="24"/>
        </w:rPr>
      </w:pPr>
      <w:r w:rsidRPr="00317A40">
        <w:rPr>
          <w:rFonts w:ascii="Times New Roman" w:hAnsi="Times New Roman"/>
          <w:sz w:val="24"/>
          <w:szCs w:val="24"/>
        </w:rPr>
        <w:tab/>
        <w:t>«організувати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(надати копію меморандуму про співпрацю з органами поліції МВС, за наявності»).</w:t>
      </w:r>
    </w:p>
    <w:p w:rsidR="004F023A" w:rsidRPr="00F573E1" w:rsidRDefault="004F023A" w:rsidP="007F7523">
      <w:pPr>
        <w:rPr>
          <w:rFonts w:ascii="Times New Roman" w:hAnsi="Times New Roman"/>
          <w:sz w:val="24"/>
          <w:szCs w:val="24"/>
        </w:rPr>
      </w:pPr>
    </w:p>
    <w:p w:rsidR="004F023A" w:rsidRPr="00B443B7" w:rsidRDefault="004F023A" w:rsidP="007F7523">
      <w:pPr>
        <w:shd w:val="clear" w:color="auto" w:fill="FFFFFF"/>
        <w:spacing w:after="0" w:line="240" w:lineRule="auto"/>
        <w:jc w:val="center"/>
        <w:rPr>
          <w:rFonts w:ascii="Times New Roman" w:hAnsi="Times New Roman"/>
          <w:sz w:val="24"/>
          <w:szCs w:val="20"/>
        </w:rPr>
      </w:pPr>
    </w:p>
    <w:p w:rsidR="004F023A" w:rsidRDefault="004F023A" w:rsidP="007F7523">
      <w:pPr>
        <w:rPr>
          <w:rFonts w:ascii="Times New Roman" w:hAnsi="Times New Roman"/>
        </w:rPr>
      </w:pPr>
    </w:p>
    <w:p w:rsidR="004F023A" w:rsidRDefault="004F023A" w:rsidP="007F7523">
      <w:pPr>
        <w:rPr>
          <w:rFonts w:ascii="Times New Roman" w:hAnsi="Times New Roman"/>
        </w:rPr>
      </w:pPr>
    </w:p>
    <w:p w:rsidR="004F023A" w:rsidRDefault="004F023A" w:rsidP="007F7523">
      <w:pPr>
        <w:rPr>
          <w:rFonts w:ascii="Times New Roman" w:hAnsi="Times New Roman"/>
        </w:rPr>
      </w:pPr>
    </w:p>
    <w:p w:rsidR="004F023A" w:rsidRDefault="004F023A" w:rsidP="007F7523">
      <w:pPr>
        <w:rPr>
          <w:rFonts w:ascii="Times New Roman" w:hAnsi="Times New Roman"/>
        </w:rPr>
      </w:pPr>
    </w:p>
    <w:p w:rsidR="004F023A" w:rsidRPr="00317A40" w:rsidRDefault="004F023A" w:rsidP="007F7523">
      <w:pPr>
        <w:rPr>
          <w:rFonts w:ascii="Times New Roman" w:hAnsi="Times New Roman"/>
          <w:sz w:val="24"/>
          <w:szCs w:val="24"/>
        </w:rPr>
      </w:pPr>
      <w:r w:rsidRPr="00317A40">
        <w:rPr>
          <w:rFonts w:ascii="Times New Roman" w:hAnsi="Times New Roman"/>
          <w:sz w:val="24"/>
          <w:szCs w:val="24"/>
        </w:rPr>
        <w:t>Уповноважена особа                                                                               Олена РОМАНЬКО</w:t>
      </w:r>
    </w:p>
    <w:p w:rsidR="004F023A" w:rsidRDefault="004F023A"/>
    <w:sectPr w:rsidR="004F023A" w:rsidSect="00EA6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D415A"/>
    <w:multiLevelType w:val="hybridMultilevel"/>
    <w:tmpl w:val="47529554"/>
    <w:lvl w:ilvl="0" w:tplc="3DDCAF30">
      <w:start w:val="1"/>
      <w:numFmt w:val="decimal"/>
      <w:lvlText w:val="%1."/>
      <w:lvlJc w:val="left"/>
      <w:pPr>
        <w:ind w:left="360" w:hanging="360"/>
      </w:pPr>
      <w:rPr>
        <w:rFonts w:ascii="Times New Roman" w:eastAsia="SimSu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3D7"/>
    <w:rsid w:val="00317A40"/>
    <w:rsid w:val="004C7B7C"/>
    <w:rsid w:val="004F023A"/>
    <w:rsid w:val="00753FB6"/>
    <w:rsid w:val="007F7523"/>
    <w:rsid w:val="009213D7"/>
    <w:rsid w:val="009E217B"/>
    <w:rsid w:val="00B35D89"/>
    <w:rsid w:val="00B443B7"/>
    <w:rsid w:val="00BC0900"/>
    <w:rsid w:val="00BC38BC"/>
    <w:rsid w:val="00D82F81"/>
    <w:rsid w:val="00EA6EAC"/>
    <w:rsid w:val="00F57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23"/>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363</Words>
  <Characters>2070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2022-12-29T11:37:00Z</dcterms:created>
  <dcterms:modified xsi:type="dcterms:W3CDTF">2024-02-09T08:58:00Z</dcterms:modified>
</cp:coreProperties>
</file>