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3A83" w14:textId="7A8D0D79" w:rsidR="000F3441" w:rsidRDefault="000F3441" w:rsidP="00D82D94">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rPr>
          <w:b/>
          <w:bCs/>
        </w:rPr>
      </w:pPr>
      <w:r>
        <w:rPr>
          <w:b/>
          <w:bCs/>
        </w:rPr>
        <w:t>ПРОЕКТ</w:t>
      </w:r>
    </w:p>
    <w:p w14:paraId="3953FB54" w14:textId="1425E685" w:rsidR="00DA0FF3" w:rsidRPr="00944B14" w:rsidRDefault="00DA0FF3" w:rsidP="00D82D94">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jc w:val="center"/>
        <w:rPr>
          <w:b/>
          <w:bCs/>
          <w:lang w:val="ru-RU"/>
        </w:rPr>
      </w:pPr>
      <w:r>
        <w:rPr>
          <w:b/>
          <w:bCs/>
        </w:rPr>
        <w:t>ДОГОВІР КУПІВЛІ-ПРОДАЖУ ТОВАРУ    №  _____</w:t>
      </w:r>
      <w:r w:rsidR="001B642E">
        <w:rPr>
          <w:b/>
          <w:bCs/>
        </w:rPr>
        <w:t>ЗЦП</w:t>
      </w:r>
      <w:r w:rsidR="00944B14">
        <w:rPr>
          <w:b/>
          <w:bCs/>
        </w:rPr>
        <w:t>/2</w:t>
      </w:r>
      <w:r w:rsidR="00944B14">
        <w:rPr>
          <w:b/>
          <w:bCs/>
          <w:lang w:val="ru-RU"/>
        </w:rPr>
        <w:t>4</w:t>
      </w:r>
    </w:p>
    <w:p w14:paraId="65DDA9B1" w14:textId="77777777" w:rsidR="00DA0FF3" w:rsidRDefault="00DA0FF3" w:rsidP="00D82D94">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rPr>
          <w:b/>
          <w:bCs/>
        </w:rPr>
      </w:pPr>
    </w:p>
    <w:p w14:paraId="03C3E5E3" w14:textId="124A89A7" w:rsidR="00DA0FF3" w:rsidRDefault="00EC468C" w:rsidP="00D82D94">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pPr>
      <w:r>
        <w:rPr>
          <w:bCs/>
        </w:rPr>
        <w:t>м</w:t>
      </w:r>
      <w:r w:rsidR="00DA0FF3">
        <w:rPr>
          <w:bCs/>
        </w:rPr>
        <w:t>. Запоріжжя                                                                              «____» ____________</w:t>
      </w:r>
      <w:r w:rsidR="00944B14">
        <w:t>2024</w:t>
      </w:r>
      <w:r w:rsidR="00DA0FF3">
        <w:t xml:space="preserve"> року</w:t>
      </w:r>
    </w:p>
    <w:p w14:paraId="0D56EF3D" w14:textId="77777777" w:rsidR="00DA0FF3" w:rsidRDefault="00DA0FF3" w:rsidP="00D82D94">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pPr>
    </w:p>
    <w:p w14:paraId="5B24AC5C" w14:textId="75E916B1" w:rsidR="00DA0FF3" w:rsidRDefault="00B77842" w:rsidP="00D82D94">
      <w:pPr>
        <w:pStyle w:val="a4"/>
        <w:ind w:left="-142" w:right="0" w:firstLine="142"/>
        <w:rPr>
          <w:lang w:val="uk-UA"/>
        </w:rPr>
      </w:pPr>
      <w:r w:rsidRPr="005C5263">
        <w:rPr>
          <w:b/>
          <w:bCs/>
          <w:lang w:val="uk-UA"/>
        </w:rPr>
        <w:t xml:space="preserve">       Комунальне некомерційне підприємство «</w:t>
      </w:r>
      <w:r w:rsidRPr="005C5263">
        <w:rPr>
          <w:b/>
          <w:bCs/>
          <w:spacing w:val="2"/>
          <w:lang w:val="uk-UA"/>
        </w:rPr>
        <w:t>Запорізька обласна клінічна дитяча лікарня» Запорізької обласної ради (скорочене найменування - КНП «ЗОКДЛ» ЗОР),</w:t>
      </w:r>
      <w:r w:rsidRPr="005C5263">
        <w:rPr>
          <w:bCs/>
          <w:spacing w:val="2"/>
          <w:lang w:val="uk-UA"/>
        </w:rPr>
        <w:t xml:space="preserve"> </w:t>
      </w:r>
      <w:r w:rsidRPr="005C5263">
        <w:rPr>
          <w:spacing w:val="2"/>
          <w:lang w:val="uk-UA"/>
        </w:rPr>
        <w:t>що має статус неприбуткового підприємства та не є платником податку на прибуток,</w:t>
      </w:r>
      <w:r w:rsidRPr="005C5263">
        <w:rPr>
          <w:bCs/>
          <w:spacing w:val="2"/>
          <w:lang w:val="uk-UA"/>
        </w:rPr>
        <w:t xml:space="preserve"> </w:t>
      </w:r>
      <w:r w:rsidRPr="005C5263">
        <w:rPr>
          <w:spacing w:val="2"/>
          <w:lang w:val="uk-UA"/>
        </w:rPr>
        <w:t xml:space="preserve">але є платником податку на додану вартість (ПДВ), далі за текстом договору іменоване Замовник, в особі директора </w:t>
      </w:r>
      <w:r w:rsidRPr="005C5263">
        <w:rPr>
          <w:b/>
          <w:spacing w:val="2"/>
          <w:lang w:val="uk-UA"/>
        </w:rPr>
        <w:t>Борзенка Юрія Вікторовича</w:t>
      </w:r>
      <w:r w:rsidRPr="005C5263">
        <w:rPr>
          <w:spacing w:val="6"/>
          <w:lang w:val="uk-UA"/>
        </w:rPr>
        <w:t xml:space="preserve">, яка діє на підставі </w:t>
      </w:r>
      <w:r w:rsidRPr="005C5263">
        <w:rPr>
          <w:b/>
          <w:spacing w:val="6"/>
          <w:lang w:val="uk-UA"/>
        </w:rPr>
        <w:t>Статуту</w:t>
      </w:r>
      <w:r w:rsidRPr="005C5263">
        <w:rPr>
          <w:spacing w:val="6"/>
          <w:lang w:val="uk-UA"/>
        </w:rPr>
        <w:t xml:space="preserve">, з однієї сторони, та </w:t>
      </w:r>
      <w:r w:rsidRPr="005C5263">
        <w:rPr>
          <w:b/>
          <w:bCs/>
          <w:spacing w:val="2"/>
          <w:lang w:val="uk-UA"/>
        </w:rPr>
        <w:t xml:space="preserve">повне найменування переможця аукціону (юридична особа або фізична особа - підприємець), </w:t>
      </w:r>
      <w:r w:rsidRPr="005C5263">
        <w:rPr>
          <w:bCs/>
          <w:spacing w:val="2"/>
          <w:lang w:val="uk-UA"/>
        </w:rPr>
        <w:t>що __(вказати статус платника податку)</w:t>
      </w:r>
      <w:r w:rsidRPr="005C5263">
        <w:rPr>
          <w:b/>
          <w:bCs/>
          <w:spacing w:val="2"/>
          <w:lang w:val="uk-UA"/>
        </w:rPr>
        <w:t xml:space="preserve">, </w:t>
      </w:r>
      <w:r w:rsidRPr="005C5263">
        <w:rPr>
          <w:bCs/>
          <w:spacing w:val="2"/>
          <w:lang w:val="uk-UA"/>
        </w:rPr>
        <w:t>далі за текстом договору іменований Постачальник, в особі_____(</w:t>
      </w:r>
      <w:r w:rsidRPr="005C5263">
        <w:rPr>
          <w:spacing w:val="2"/>
          <w:lang w:val="uk-UA"/>
        </w:rPr>
        <w:t>повна назва посади особи, уповноваженої на укладання договору, її повне прізвище, ім’я та по батькові)</w:t>
      </w:r>
      <w:r w:rsidRPr="005C5263">
        <w:rPr>
          <w:bCs/>
          <w:spacing w:val="2"/>
          <w:lang w:val="uk-UA"/>
        </w:rPr>
        <w:t>, яка діє на підставі ___________, з іншої сторони,</w:t>
      </w:r>
      <w:r w:rsidRPr="005C5263">
        <w:rPr>
          <w:lang w:val="uk-UA"/>
        </w:rPr>
        <w:t xml:space="preserve"> іменовані разом</w:t>
      </w:r>
      <w:r w:rsidRPr="005C5263">
        <w:rPr>
          <w:spacing w:val="6"/>
          <w:lang w:val="uk-UA"/>
        </w:rPr>
        <w:t xml:space="preserve"> Сторони, а кожна окремо - Сторона, </w:t>
      </w:r>
      <w:r w:rsidRPr="005C5263">
        <w:rPr>
          <w:lang w:val="uk-UA"/>
        </w:rPr>
        <w:t>уклали даний договір про нижченаведене:</w:t>
      </w:r>
    </w:p>
    <w:p w14:paraId="28F51DEA" w14:textId="77777777" w:rsidR="00DA0FF3" w:rsidRDefault="00DA0FF3" w:rsidP="00D82D94">
      <w:pPr>
        <w:pStyle w:val="a4"/>
        <w:ind w:left="-142" w:right="0" w:firstLine="142"/>
        <w:rPr>
          <w:lang w:val="uk-UA"/>
        </w:rPr>
      </w:pPr>
    </w:p>
    <w:p w14:paraId="5E896157" w14:textId="77777777" w:rsidR="00DA0FF3" w:rsidRDefault="00DA0FF3" w:rsidP="00D82D94">
      <w:pPr>
        <w:pStyle w:val="a4"/>
        <w:ind w:left="-142" w:right="0" w:firstLine="142"/>
        <w:jc w:val="center"/>
        <w:rPr>
          <w:lang w:val="uk-UA"/>
        </w:rPr>
      </w:pPr>
      <w:r>
        <w:rPr>
          <w:b/>
          <w:lang w:val="uk-UA"/>
        </w:rPr>
        <w:t>1. ПРЕДМЕТ ДОГОВОРУ</w:t>
      </w:r>
    </w:p>
    <w:p w14:paraId="57681D72" w14:textId="14C4AF6F" w:rsidR="00DA0FF3" w:rsidRDefault="00DA0FF3" w:rsidP="00D82D94">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jc w:val="both"/>
      </w:pPr>
      <w:r>
        <w:t xml:space="preserve">1.1. </w:t>
      </w:r>
      <w:r>
        <w:rPr>
          <w:bCs/>
        </w:rPr>
        <w:t>Постачальник</w:t>
      </w:r>
      <w:r>
        <w:rPr>
          <w:b/>
          <w:bCs/>
        </w:rPr>
        <w:t xml:space="preserve"> </w:t>
      </w:r>
      <w:r>
        <w:rPr>
          <w:bCs/>
        </w:rPr>
        <w:t>зобов'язується</w:t>
      </w:r>
      <w:r w:rsidR="00944B14">
        <w:t xml:space="preserve"> у 2024</w:t>
      </w:r>
      <w:r>
        <w:t xml:space="preserve"> році поставити та передати у власність </w:t>
      </w:r>
      <w:r>
        <w:rPr>
          <w:bCs/>
        </w:rPr>
        <w:t>Замовника</w:t>
      </w:r>
      <w:r>
        <w:t xml:space="preserve"> якісні медичні вироби, далі - товар, зазначений у п. 1.2., а Замовник – прийняти  та своєчасно оплатити такий товар.</w:t>
      </w:r>
    </w:p>
    <w:p w14:paraId="503E8C42" w14:textId="593F09E7" w:rsidR="00DA0FF3" w:rsidRDefault="00DA0FF3" w:rsidP="00D82D94">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jc w:val="both"/>
      </w:pPr>
      <w:r>
        <w:t xml:space="preserve">1.2. </w:t>
      </w:r>
      <w:r>
        <w:rPr>
          <w:color w:val="000000"/>
        </w:rPr>
        <w:t xml:space="preserve">Найменування товару: </w:t>
      </w:r>
      <w:r>
        <w:rPr>
          <w:color w:val="000000"/>
          <w:spacing w:val="1"/>
        </w:rPr>
        <w:t>за кодом Національного класифікатора України «Єдиний закупівельний словник»: ДК 021</w:t>
      </w:r>
      <w:r w:rsidR="005F6F8C">
        <w:rPr>
          <w:color w:val="000000"/>
          <w:spacing w:val="1"/>
        </w:rPr>
        <w:t xml:space="preserve">: </w:t>
      </w:r>
      <w:r>
        <w:rPr>
          <w:color w:val="000000"/>
          <w:spacing w:val="1"/>
        </w:rPr>
        <w:t>2015</w:t>
      </w:r>
      <w:r w:rsidR="00545738">
        <w:rPr>
          <w:color w:val="000000"/>
          <w:spacing w:val="1"/>
        </w:rPr>
        <w:t>:</w:t>
      </w:r>
      <w:r>
        <w:t xml:space="preserve"> 33</w:t>
      </w:r>
      <w:r w:rsidR="00BE371E">
        <w:t>14</w:t>
      </w:r>
      <w:r>
        <w:t>0000-</w:t>
      </w:r>
      <w:r w:rsidR="00BE371E">
        <w:t>3</w:t>
      </w:r>
      <w:r>
        <w:t xml:space="preserve"> </w:t>
      </w:r>
      <w:r w:rsidR="00BE371E">
        <w:t>Медичні матеріали</w:t>
      </w:r>
      <w:r w:rsidR="00944B14">
        <w:t xml:space="preserve"> ( Бинти гіпсові</w:t>
      </w:r>
      <w:r w:rsidR="000F3441">
        <w:t>, марля медична</w:t>
      </w:r>
      <w:r w:rsidR="001B642E">
        <w:t>)</w:t>
      </w:r>
      <w:r w:rsidR="00BE371E">
        <w:t>.</w:t>
      </w:r>
    </w:p>
    <w:p w14:paraId="769865B7" w14:textId="10FA14C9" w:rsidR="00DA0FF3" w:rsidRDefault="00DA0FF3" w:rsidP="00D82D94">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jc w:val="both"/>
        <w:rPr>
          <w:color w:val="000000"/>
        </w:rPr>
      </w:pPr>
      <w:r>
        <w:rPr>
          <w:color w:val="000000"/>
        </w:rPr>
        <w:t>Товар:</w:t>
      </w:r>
      <w:r w:rsidR="001B642E">
        <w:rPr>
          <w:color w:val="000000"/>
        </w:rPr>
        <w:t xml:space="preserve"> </w:t>
      </w:r>
      <w:r w:rsidR="000F3441">
        <w:rPr>
          <w:color w:val="000000"/>
        </w:rPr>
        <w:t>5</w:t>
      </w:r>
      <w:r>
        <w:rPr>
          <w:color w:val="000000"/>
          <w:sz w:val="25"/>
          <w:szCs w:val="25"/>
        </w:rPr>
        <w:t xml:space="preserve"> </w:t>
      </w:r>
      <w:r>
        <w:rPr>
          <w:color w:val="000000"/>
        </w:rPr>
        <w:t>найменуван</w:t>
      </w:r>
      <w:r w:rsidR="000F3441">
        <w:rPr>
          <w:color w:val="000000"/>
        </w:rPr>
        <w:t xml:space="preserve">ь, </w:t>
      </w:r>
      <w:r w:rsidR="00A43A4F">
        <w:rPr>
          <w:color w:val="000000"/>
        </w:rPr>
        <w:t>згідно специфікації.</w:t>
      </w:r>
      <w:r w:rsidR="000F3441">
        <w:rPr>
          <w:color w:val="000000"/>
        </w:rPr>
        <w:t>.</w:t>
      </w:r>
    </w:p>
    <w:p w14:paraId="4F830302" w14:textId="77777777" w:rsidR="00DA0FF3" w:rsidRDefault="00DA0FF3" w:rsidP="00D82D94">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firstLine="142"/>
        <w:jc w:val="both"/>
      </w:pPr>
      <w:r>
        <w:t>1.3. Найменування, асортимент, кількість та вартість товару зазначені у Специфікації №1, яка є невід'ємною частиною даного договору.</w:t>
      </w:r>
    </w:p>
    <w:p w14:paraId="7017425C" w14:textId="3AA300E8" w:rsidR="00DA0FF3" w:rsidRDefault="00DA0FF3" w:rsidP="00D82D94">
      <w:pPr>
        <w:tabs>
          <w:tab w:val="left" w:pos="2835"/>
        </w:tabs>
        <w:ind w:left="-142" w:firstLine="142"/>
        <w:jc w:val="both"/>
      </w:pPr>
      <w:r>
        <w:rPr>
          <w:color w:val="000000"/>
        </w:rPr>
        <w:t xml:space="preserve">1.4. </w:t>
      </w: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VII</w:t>
      </w:r>
      <w:r>
        <w:t>І від 25.12.2015 (зі змінами та доповненнями).</w:t>
      </w:r>
      <w:r w:rsidR="00841D06">
        <w:t xml:space="preserve"> З використанням електронного каталогу</w:t>
      </w:r>
      <w:r w:rsidR="001470EE">
        <w:t>.</w:t>
      </w:r>
    </w:p>
    <w:p w14:paraId="4759AD12" w14:textId="77777777" w:rsidR="00DA0FF3" w:rsidRDefault="00DA0FF3" w:rsidP="00D82D94">
      <w:pPr>
        <w:tabs>
          <w:tab w:val="left" w:pos="2835"/>
        </w:tabs>
        <w:ind w:left="-142" w:firstLine="142"/>
        <w:jc w:val="both"/>
      </w:pPr>
      <w:r>
        <w:t>1.5. Обсяги закупівлі товару, передбачені цим договором, можуть бути зменшені залежно від реальної фінансової спроможності та потреби Замовника.</w:t>
      </w:r>
    </w:p>
    <w:p w14:paraId="565169DF" w14:textId="77777777" w:rsidR="00DA0FF3" w:rsidRDefault="00DA0FF3" w:rsidP="00D82D94">
      <w:pPr>
        <w:tabs>
          <w:tab w:val="left" w:pos="2835"/>
        </w:tabs>
        <w:ind w:left="-142" w:firstLine="142"/>
        <w:jc w:val="both"/>
      </w:pPr>
    </w:p>
    <w:p w14:paraId="0C578427" w14:textId="77777777" w:rsidR="00DA0FF3" w:rsidRDefault="00DA0FF3"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b/>
        </w:rPr>
      </w:pPr>
      <w:r>
        <w:rPr>
          <w:b/>
        </w:rPr>
        <w:t>2. УМОВИ ПОСТАЧАННЯ ТОВАРУ</w:t>
      </w:r>
    </w:p>
    <w:p w14:paraId="1475947A" w14:textId="5C3A10CA" w:rsidR="00DA0FF3" w:rsidRDefault="00DA0FF3"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rPr>
          <w:lang w:val="ru-RU"/>
        </w:rPr>
      </w:pPr>
      <w:r>
        <w:t xml:space="preserve">2.1. Строк поставки товару: до </w:t>
      </w:r>
      <w:r w:rsidR="000F3441">
        <w:rPr>
          <w:b/>
          <w:sz w:val="25"/>
          <w:szCs w:val="25"/>
        </w:rPr>
        <w:t>10</w:t>
      </w:r>
      <w:r>
        <w:rPr>
          <w:b/>
          <w:sz w:val="25"/>
          <w:szCs w:val="25"/>
        </w:rPr>
        <w:t>.</w:t>
      </w:r>
      <w:r w:rsidR="00893A95">
        <w:rPr>
          <w:b/>
          <w:sz w:val="25"/>
          <w:szCs w:val="25"/>
        </w:rPr>
        <w:t>0</w:t>
      </w:r>
      <w:r w:rsidR="000F3441">
        <w:rPr>
          <w:b/>
          <w:sz w:val="25"/>
          <w:szCs w:val="25"/>
        </w:rPr>
        <w:t>6</w:t>
      </w:r>
      <w:r w:rsidR="00944B14">
        <w:rPr>
          <w:b/>
          <w:sz w:val="25"/>
          <w:szCs w:val="25"/>
        </w:rPr>
        <w:t>.2024</w:t>
      </w:r>
      <w:r>
        <w:rPr>
          <w:b/>
          <w:sz w:val="25"/>
          <w:szCs w:val="25"/>
        </w:rPr>
        <w:t xml:space="preserve"> року.</w:t>
      </w:r>
      <w:r w:rsidR="001B642E">
        <w:rPr>
          <w:b/>
          <w:sz w:val="25"/>
          <w:szCs w:val="25"/>
        </w:rPr>
        <w:t xml:space="preserve"> </w:t>
      </w:r>
      <w:r w:rsidR="001B642E" w:rsidRPr="001B642E">
        <w:rPr>
          <w:bCs/>
          <w:sz w:val="25"/>
          <w:szCs w:val="25"/>
        </w:rPr>
        <w:t>Одноразове постачання.</w:t>
      </w:r>
    </w:p>
    <w:p w14:paraId="7DCDCAA8" w14:textId="2ED7FE71" w:rsidR="00DA0FF3" w:rsidRDefault="00DA0FF3" w:rsidP="00D82D94">
      <w:pPr>
        <w:ind w:left="-142" w:firstLine="142"/>
        <w:jc w:val="both"/>
        <w:rPr>
          <w:color w:val="000000"/>
        </w:rPr>
      </w:pPr>
      <w:r>
        <w:t xml:space="preserve">Постачальник відвантажує товар, протягом 3-х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w:t>
      </w:r>
    </w:p>
    <w:p w14:paraId="5AE49407" w14:textId="77777777" w:rsidR="00DA0FF3" w:rsidRDefault="00DA0FF3" w:rsidP="00D82D94">
      <w:pPr>
        <w:tabs>
          <w:tab w:val="left" w:pos="567"/>
          <w:tab w:val="left" w:pos="8505"/>
        </w:tabs>
        <w:ind w:left="-142" w:firstLine="142"/>
        <w:jc w:val="both"/>
      </w:pPr>
      <w:r>
        <w:rPr>
          <w:color w:val="000000"/>
        </w:rPr>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14:paraId="0E0FBA45" w14:textId="77777777" w:rsidR="00DA0FF3" w:rsidRDefault="00DA0FF3" w:rsidP="00D82D94">
      <w:pPr>
        <w:tabs>
          <w:tab w:val="left" w:pos="567"/>
          <w:tab w:val="left" w:pos="8505"/>
        </w:tabs>
        <w:ind w:left="-142" w:firstLine="142"/>
        <w:jc w:val="both"/>
      </w:pPr>
      <w:r>
        <w:rPr>
          <w:color w:val="000000"/>
          <w:spacing w:val="3"/>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14:paraId="0C69A7DC" w14:textId="77777777" w:rsidR="00DA0FF3" w:rsidRDefault="00DA0FF3" w:rsidP="00D82D94">
      <w:pPr>
        <w:shd w:val="clear" w:color="auto" w:fill="FFFFFF"/>
        <w:spacing w:line="266" w:lineRule="exact"/>
        <w:ind w:left="-142" w:firstLine="142"/>
        <w:jc w:val="both"/>
        <w:rPr>
          <w:spacing w:val="6"/>
        </w:rPr>
      </w:pPr>
      <w:r>
        <w:t xml:space="preserve">2.4. Право </w:t>
      </w:r>
      <w:r>
        <w:rPr>
          <w:spacing w:val="6"/>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14:paraId="4C595EA4" w14:textId="77777777" w:rsidR="00DA0FF3" w:rsidRDefault="00DA0FF3" w:rsidP="00D82D94">
      <w:pPr>
        <w:shd w:val="clear" w:color="auto" w:fill="FFFFFF"/>
        <w:tabs>
          <w:tab w:val="left" w:pos="482"/>
        </w:tabs>
        <w:spacing w:line="266" w:lineRule="exact"/>
        <w:ind w:left="-142" w:firstLine="142"/>
        <w:jc w:val="both"/>
        <w:rPr>
          <w:color w:val="000000"/>
        </w:rPr>
      </w:pPr>
      <w:r>
        <w:rPr>
          <w:color w:val="000000"/>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14:paraId="1B908A81" w14:textId="5BC637D0" w:rsidR="00DA0FF3" w:rsidRDefault="00DA0FF3" w:rsidP="00D82D94">
      <w:pPr>
        <w:shd w:val="clear" w:color="auto" w:fill="FFFFFF"/>
        <w:tabs>
          <w:tab w:val="left" w:pos="482"/>
        </w:tabs>
        <w:spacing w:line="266" w:lineRule="exact"/>
        <w:ind w:left="-142" w:firstLine="142"/>
        <w:jc w:val="both"/>
        <w:rPr>
          <w:color w:val="000000"/>
        </w:rPr>
      </w:pPr>
      <w:r>
        <w:rPr>
          <w:color w:val="000000"/>
        </w:rPr>
        <w:t>2.6. При виявленні недостачі по кількості товару Постачальник повинен провести постачання товару, який недопоставлений, за свій рахунок протягом 3 (трьох)  робочих днів від дня виявлення недостачі товару.</w:t>
      </w:r>
    </w:p>
    <w:p w14:paraId="131E30F0" w14:textId="77777777" w:rsidR="00DA0FF3" w:rsidRDefault="00DA0FF3" w:rsidP="00D82D94">
      <w:pPr>
        <w:shd w:val="clear" w:color="auto" w:fill="FFFFFF"/>
        <w:tabs>
          <w:tab w:val="left" w:pos="482"/>
        </w:tabs>
        <w:spacing w:line="266" w:lineRule="exact"/>
        <w:ind w:left="-142" w:firstLine="142"/>
        <w:jc w:val="both"/>
        <w:rPr>
          <w:spacing w:val="-6"/>
        </w:rPr>
      </w:pPr>
      <w:r>
        <w:t>2.</w:t>
      </w:r>
      <w:r>
        <w:rPr>
          <w:lang w:val="ru-RU"/>
        </w:rPr>
        <w:t>7</w:t>
      </w:r>
      <w:r>
        <w:t xml:space="preserve">. </w:t>
      </w:r>
      <w:r>
        <w:rPr>
          <w:spacing w:val="-6"/>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14:paraId="084811E6" w14:textId="77777777" w:rsidR="00DA0FF3" w:rsidRDefault="00DA0FF3" w:rsidP="00D82D94">
      <w:pPr>
        <w:shd w:val="clear" w:color="auto" w:fill="FFFFFF"/>
        <w:tabs>
          <w:tab w:val="left" w:pos="482"/>
        </w:tabs>
        <w:spacing w:line="266" w:lineRule="exact"/>
        <w:ind w:left="-142" w:firstLine="142"/>
        <w:jc w:val="both"/>
        <w:rPr>
          <w:spacing w:val="-6"/>
        </w:rPr>
      </w:pPr>
    </w:p>
    <w:p w14:paraId="4FE36C8F" w14:textId="5C945360" w:rsidR="00DA0FF3" w:rsidRDefault="00DA0FF3" w:rsidP="00D82D94">
      <w:pPr>
        <w:ind w:left="-142" w:firstLine="142"/>
        <w:jc w:val="center"/>
        <w:rPr>
          <w:b/>
        </w:rPr>
      </w:pPr>
      <w:r>
        <w:rPr>
          <w:b/>
        </w:rPr>
        <w:t>3. ЯКІСТЬ ТОВАРУ</w:t>
      </w:r>
    </w:p>
    <w:p w14:paraId="1F240479" w14:textId="4808C5A7" w:rsidR="00134FCF" w:rsidRPr="000B47A2" w:rsidRDefault="00134FCF" w:rsidP="00D82D94">
      <w:pPr>
        <w:tabs>
          <w:tab w:val="left" w:pos="10348"/>
        </w:tabs>
        <w:ind w:left="-142" w:right="57" w:firstLine="142"/>
        <w:jc w:val="both"/>
        <w:textAlignment w:val="baseline"/>
      </w:pPr>
      <w:r>
        <w:t>3.</w:t>
      </w:r>
      <w:r w:rsidRPr="000B47A2">
        <w:t xml:space="preserve">1. Товар має бути дозволений для застосування на території України. Для підтвердження цього факту учаснику в складі пропозиції необхідно надати копію  декларації   відповідності (з додатками) </w:t>
      </w:r>
      <w:r w:rsidRPr="000B47A2">
        <w:lastRenderedPageBreak/>
        <w:t>в яких зазначено предмет закупівлі — для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 753 .</w:t>
      </w:r>
    </w:p>
    <w:p w14:paraId="43CC4E74" w14:textId="35990F18" w:rsidR="00134FCF" w:rsidRPr="000B47A2" w:rsidRDefault="00134FCF" w:rsidP="00D82D94">
      <w:pPr>
        <w:tabs>
          <w:tab w:val="left" w:pos="10348"/>
        </w:tabs>
        <w:ind w:left="-142" w:right="57" w:firstLine="142"/>
        <w:jc w:val="both"/>
        <w:textAlignment w:val="baseline"/>
      </w:pPr>
      <w:r>
        <w:t>3.</w:t>
      </w:r>
      <w:r w:rsidRPr="000B47A2">
        <w:t>2. Документи, що підтверджують відповідність якості товару: в складі пропозиції учасник надає копію сертифікату якості або копію паспорту якості  на товар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w:t>
      </w:r>
    </w:p>
    <w:p w14:paraId="0FEA9056" w14:textId="28A8CFDA" w:rsidR="00134FCF" w:rsidRPr="000B47A2" w:rsidRDefault="00134FCF" w:rsidP="00D82D94">
      <w:pPr>
        <w:tabs>
          <w:tab w:val="left" w:pos="10348"/>
        </w:tabs>
        <w:ind w:left="-142" w:right="57" w:firstLine="142"/>
        <w:jc w:val="both"/>
        <w:textAlignment w:val="baseline"/>
      </w:pPr>
      <w:r>
        <w:t>3.</w:t>
      </w:r>
      <w:r w:rsidRPr="000B47A2">
        <w:t xml:space="preserve">3.  </w:t>
      </w:r>
      <w:r w:rsidR="00901104">
        <w:t>Постачальник</w:t>
      </w:r>
      <w:r w:rsidRPr="000B47A2">
        <w:t xml:space="preserve"> нада</w:t>
      </w:r>
      <w:r w:rsidR="00901104">
        <w:t>є</w:t>
      </w:r>
      <w:r w:rsidRPr="000B47A2">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14:paraId="34AFDEB4" w14:textId="77777777" w:rsidR="00134FCF" w:rsidRPr="000B47A2" w:rsidRDefault="00134FCF" w:rsidP="00D82D94">
      <w:pPr>
        <w:tabs>
          <w:tab w:val="left" w:pos="10348"/>
        </w:tabs>
        <w:ind w:left="-142" w:right="57" w:firstLine="142"/>
        <w:jc w:val="both"/>
        <w:textAlignment w:val="baseline"/>
      </w:pPr>
      <w:r w:rsidRPr="000B47A2">
        <w:t xml:space="preserve">  - гарантійний лист щодо надання копій  сертифікатів якості виробника та інструкцій із використання, переведених на українську  мову (якщо товар іноземного виробництва) при поставці товару;</w:t>
      </w:r>
    </w:p>
    <w:p w14:paraId="59FF605A" w14:textId="77777777" w:rsidR="00134FCF" w:rsidRPr="000B47A2" w:rsidRDefault="00134FCF" w:rsidP="00D82D94">
      <w:pPr>
        <w:tabs>
          <w:tab w:val="left" w:pos="10348"/>
        </w:tabs>
        <w:ind w:left="-142" w:right="57" w:firstLine="142"/>
        <w:jc w:val="both"/>
        <w:textAlignment w:val="baseline"/>
      </w:pPr>
      <w:r w:rsidRPr="000B47A2">
        <w:t xml:space="preserve">  -  гарантійний лист щодо  терміну  придатності товару, який на момент поставки повинен становити не менше 80% від загального терміну придатності визначеного виробником.;</w:t>
      </w:r>
    </w:p>
    <w:p w14:paraId="3520490B" w14:textId="77777777" w:rsidR="00134FCF" w:rsidRPr="000B47A2" w:rsidRDefault="00134FCF" w:rsidP="00D82D94">
      <w:pPr>
        <w:tabs>
          <w:tab w:val="left" w:pos="10348"/>
        </w:tabs>
        <w:ind w:left="-142" w:right="57" w:firstLine="142"/>
        <w:jc w:val="both"/>
        <w:textAlignment w:val="baseline"/>
      </w:pPr>
      <w:r w:rsidRPr="000B47A2">
        <w:t xml:space="preserve"> –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пропозицією тендерних торгів. </w:t>
      </w:r>
    </w:p>
    <w:p w14:paraId="329EF780" w14:textId="4AB2B468" w:rsidR="00134FCF" w:rsidRPr="000B47A2" w:rsidRDefault="00134FCF" w:rsidP="00D82D94">
      <w:pPr>
        <w:tabs>
          <w:tab w:val="left" w:pos="10348"/>
        </w:tabs>
        <w:ind w:left="-142" w:right="57" w:firstLine="142"/>
        <w:jc w:val="both"/>
        <w:textAlignment w:val="baseline"/>
      </w:pPr>
      <w:r>
        <w:t>3.</w:t>
      </w:r>
      <w:r w:rsidRPr="000B47A2">
        <w:t>4.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14:paraId="1789AE70" w14:textId="0452FCD2" w:rsidR="00134FCF" w:rsidRPr="000B47A2" w:rsidRDefault="00134FCF" w:rsidP="00D82D94">
      <w:pPr>
        <w:tabs>
          <w:tab w:val="left" w:pos="10348"/>
        </w:tabs>
        <w:ind w:left="-142" w:right="57" w:firstLine="142"/>
        <w:jc w:val="both"/>
        <w:textAlignment w:val="baseline"/>
      </w:pPr>
      <w:r>
        <w:t>3.</w:t>
      </w:r>
      <w:r w:rsidRPr="000B47A2">
        <w:t>5.  Товар повинен передаватися Замовнику в упаковці підприємства виробника, яка не повинна бути деформованою</w:t>
      </w:r>
      <w:r>
        <w:t xml:space="preserve"> або пошкодженою. </w:t>
      </w:r>
      <w:r w:rsidR="00901104">
        <w:t>Маркування- згідно діючих ТУ та ДСТУ.</w:t>
      </w:r>
    </w:p>
    <w:p w14:paraId="17F5B65D" w14:textId="27C8E8A0" w:rsidR="00134FCF" w:rsidRPr="000B47A2" w:rsidRDefault="00134FCF" w:rsidP="00D82D94">
      <w:pPr>
        <w:tabs>
          <w:tab w:val="left" w:pos="10348"/>
        </w:tabs>
        <w:ind w:left="-142" w:right="57" w:firstLine="142"/>
        <w:jc w:val="both"/>
        <w:textAlignment w:val="baseline"/>
      </w:pPr>
      <w:r>
        <w:t>3.6</w:t>
      </w:r>
      <w:r w:rsidRPr="000B47A2">
        <w:t>. У разі подання пропозиції яка не відповідає вимогам  пропозиція не буде розглядатись та оцінюватись і буде відхилена як така, що не відповідає вимогам оголошення.</w:t>
      </w:r>
    </w:p>
    <w:p w14:paraId="4861BFB0" w14:textId="49A2003C" w:rsidR="00134FCF" w:rsidRPr="00D61CE6" w:rsidRDefault="00134FCF" w:rsidP="00D82D94">
      <w:pPr>
        <w:tabs>
          <w:tab w:val="left" w:pos="10348"/>
        </w:tabs>
        <w:ind w:left="-142" w:right="57" w:firstLine="142"/>
        <w:jc w:val="both"/>
        <w:textAlignment w:val="baseline"/>
      </w:pPr>
      <w:r>
        <w:t>3.7</w:t>
      </w:r>
      <w:r w:rsidRPr="00D61CE6">
        <w:t>. Доставка товару здійснюється згідно замовлення, транспортом постачальника, за рахунок постачальника, до  складського приміщення комунального некомерційного підприємства «Запорізька обласна клінічна дитяча лікарня» Запорізької обласної ради</w:t>
      </w:r>
      <w:r w:rsidRPr="00D61CE6">
        <w:rPr>
          <w:spacing w:val="-1"/>
        </w:rPr>
        <w:t xml:space="preserve">, за адресом : </w:t>
      </w:r>
      <w:r w:rsidRPr="00D61CE6">
        <w:rPr>
          <w:shd w:val="clear" w:color="auto" w:fill="FDFEFD"/>
        </w:rPr>
        <w:t>69063, Україна, Запорізька область, м. Запоріжжя, ву</w:t>
      </w:r>
      <w:r>
        <w:rPr>
          <w:shd w:val="clear" w:color="auto" w:fill="FDFEFD"/>
        </w:rPr>
        <w:t>л. Олександрівська, 47 (фармацевт</w:t>
      </w:r>
      <w:r w:rsidRPr="00D61CE6">
        <w:rPr>
          <w:shd w:val="clear" w:color="auto" w:fill="FDFEFD"/>
        </w:rPr>
        <w:t>).</w:t>
      </w:r>
      <w:r w:rsidRPr="00D61CE6">
        <w:rPr>
          <w:b/>
          <w:bCs/>
        </w:rPr>
        <w:t xml:space="preserve"> </w:t>
      </w:r>
      <w:r w:rsidRPr="00D61CE6">
        <w:t>Всі розвантажувальні та завантажувальні роботи здійснюються Постачальником  за власний рахунок.</w:t>
      </w:r>
    </w:p>
    <w:p w14:paraId="5F0A0D2F" w14:textId="67E089BD" w:rsidR="00901104" w:rsidRPr="00901104" w:rsidRDefault="00134FCF" w:rsidP="00D82D94">
      <w:pPr>
        <w:tabs>
          <w:tab w:val="left" w:pos="10348"/>
        </w:tabs>
        <w:ind w:left="-142" w:right="57" w:firstLine="142"/>
        <w:jc w:val="both"/>
        <w:rPr>
          <w:iCs/>
        </w:rPr>
      </w:pPr>
      <w:r>
        <w:rPr>
          <w:rFonts w:eastAsia="Calibri"/>
        </w:rPr>
        <w:t>3.8</w:t>
      </w:r>
      <w:r w:rsidRPr="00D61CE6">
        <w:rPr>
          <w:rFonts w:eastAsia="Calibri"/>
        </w:rPr>
        <w:t>.</w:t>
      </w:r>
      <w:r w:rsidR="00901104">
        <w:rPr>
          <w:rFonts w:eastAsia="Calibri"/>
        </w:rPr>
        <w:t xml:space="preserve"> </w:t>
      </w:r>
      <w:r w:rsidR="00841D06" w:rsidRPr="00E031DD">
        <w:t>Товар при постачанні повинен мати</w:t>
      </w:r>
      <w:r w:rsidR="00841D06" w:rsidRPr="00E031DD">
        <w:rPr>
          <w:iCs/>
        </w:rPr>
        <w:t xml:space="preserve"> інструкцію </w:t>
      </w:r>
      <w:r w:rsidR="00841D06">
        <w:rPr>
          <w:iCs/>
        </w:rPr>
        <w:t>і</w:t>
      </w:r>
      <w:r w:rsidR="00841D06">
        <w:t xml:space="preserve">з </w:t>
      </w:r>
      <w:r w:rsidR="00841D06" w:rsidRPr="00E031DD">
        <w:t xml:space="preserve">застосування, викладену </w:t>
      </w:r>
      <w:r w:rsidR="00841D06" w:rsidRPr="00E031DD">
        <w:rPr>
          <w:iCs/>
        </w:rPr>
        <w:t>українською мовою.</w:t>
      </w:r>
    </w:p>
    <w:p w14:paraId="7DC49EA0" w14:textId="77777777" w:rsidR="00B77842" w:rsidRDefault="000130FC" w:rsidP="00D82D94">
      <w:pPr>
        <w:tabs>
          <w:tab w:val="num" w:pos="720"/>
        </w:tabs>
        <w:ind w:left="-142" w:firstLine="142"/>
        <w:jc w:val="both"/>
      </w:pPr>
      <w:r>
        <w:t>3.</w:t>
      </w:r>
      <w:r w:rsidR="00901104">
        <w:t>9</w:t>
      </w:r>
      <w:r w:rsidR="00841D06" w:rsidRPr="00E031DD">
        <w:t xml:space="preserve">. </w:t>
      </w:r>
      <w:r w:rsidR="00841D06" w:rsidRPr="00286B7F">
        <w:t>В разі коли Товар виявився неякісним згідно приписам державної служби України з лікарських засобів та контролю за наркотиками або таким, що не відповідає умовам цього договору (бій, некомплектність), Постачальник зобов′язаний</w:t>
      </w:r>
      <w:r w:rsidR="00841D06">
        <w:t xml:space="preserve"> замінити такий Товар впродовж 5</w:t>
      </w:r>
      <w:r w:rsidR="00841D06" w:rsidRPr="00286B7F">
        <w:t xml:space="preserve"> робочих днів з моменту визнання претензії від Замовника. Всі витрати, пов’язані із заміною Товару неналежної якості, або невідповідності умовам договору, несе Постачальник.</w:t>
      </w:r>
    </w:p>
    <w:p w14:paraId="2EA98A4C" w14:textId="77A1303D" w:rsidR="00841D06" w:rsidRPr="00E031DD" w:rsidRDefault="000130FC" w:rsidP="00D82D94">
      <w:pPr>
        <w:tabs>
          <w:tab w:val="num" w:pos="720"/>
        </w:tabs>
        <w:ind w:left="-142" w:firstLine="142"/>
        <w:jc w:val="both"/>
      </w:pPr>
      <w:r>
        <w:t>3.10</w:t>
      </w:r>
      <w:r w:rsidR="00841D06" w:rsidRPr="00E031DD">
        <w:t xml:space="preserve">. Місце поставки за адресою: 69063, м. Запоріжжя, вул. </w:t>
      </w:r>
      <w:r w:rsidR="00841D06">
        <w:t>О</w:t>
      </w:r>
      <w:r w:rsidR="00841D06" w:rsidRPr="00E031DD">
        <w:t>лександрі</w:t>
      </w:r>
      <w:r w:rsidR="00841D06">
        <w:t>вська, 47. Комунальне некомерційне</w:t>
      </w:r>
      <w:r w:rsidR="00841D06" w:rsidRPr="00E031DD">
        <w:t xml:space="preserve"> </w:t>
      </w:r>
      <w:r w:rsidR="00841D06">
        <w:t>підприємство</w:t>
      </w:r>
      <w:r w:rsidR="00841D06" w:rsidRPr="00E031DD">
        <w:t xml:space="preserve"> «Запорізька обласна</w:t>
      </w:r>
      <w:r w:rsidR="00841D06">
        <w:t xml:space="preserve"> клінічна</w:t>
      </w:r>
      <w:r w:rsidR="00841D06" w:rsidRPr="00E031DD">
        <w:t xml:space="preserve"> дитяча лікарня» Запорізької обласної ради (поліклінічний корпус, кабінет провізора). </w:t>
      </w:r>
    </w:p>
    <w:p w14:paraId="7B28ED97" w14:textId="77777777" w:rsidR="00DA0FF3" w:rsidRPr="00D129F8" w:rsidRDefault="00DA0FF3" w:rsidP="00D82D94">
      <w:pPr>
        <w:ind w:left="-142" w:firstLine="142"/>
        <w:rPr>
          <w:spacing w:val="-2"/>
        </w:rPr>
      </w:pPr>
    </w:p>
    <w:p w14:paraId="6C2FB1E3" w14:textId="77777777" w:rsidR="00DA0FF3" w:rsidRDefault="00DA0FF3" w:rsidP="00D82D94">
      <w:pPr>
        <w:ind w:left="-142" w:firstLine="142"/>
        <w:jc w:val="center"/>
      </w:pPr>
      <w:r>
        <w:rPr>
          <w:b/>
        </w:rPr>
        <w:t>4. ЦІНА ДОГОВОРУ  ТА  ПОРЯДОК ЗДІЙСНЕННЯ ОПЛАТИ</w:t>
      </w:r>
    </w:p>
    <w:p w14:paraId="019D2492" w14:textId="4AC8EC0D" w:rsidR="00D4730C" w:rsidRPr="00F1532E" w:rsidRDefault="00DA0FF3" w:rsidP="00D82D94">
      <w:pPr>
        <w:pStyle w:val="Standard"/>
        <w:tabs>
          <w:tab w:val="left" w:pos="567"/>
          <w:tab w:val="left" w:pos="8505"/>
        </w:tabs>
        <w:ind w:left="-142" w:firstLine="142"/>
        <w:jc w:val="both"/>
        <w:rPr>
          <w:color w:val="000000"/>
          <w:spacing w:val="-6"/>
        </w:rPr>
      </w:pPr>
      <w:r>
        <w:rPr>
          <w:color w:val="000000"/>
          <w:spacing w:val="-6"/>
        </w:rPr>
        <w:t xml:space="preserve">4.1. </w:t>
      </w:r>
      <w:r w:rsidR="00B77842" w:rsidRPr="005C5263">
        <w:rPr>
          <w:color w:val="000000"/>
          <w:spacing w:val="-6"/>
        </w:rPr>
        <w:t>Ціна договору становить _____________________грн. (цифрами та прописом), в т.ч. ПДВ - ___% (вказати розмір відсотків), що становить ________грн. (цифрами та прописом)</w:t>
      </w:r>
      <w:r w:rsidR="00F1532E" w:rsidRPr="00F1532E">
        <w:rPr>
          <w:color w:val="000000"/>
          <w:spacing w:val="-6"/>
        </w:rPr>
        <w:t>).</w:t>
      </w:r>
    </w:p>
    <w:p w14:paraId="2BE65F63" w14:textId="0490945D" w:rsidR="00DA0FF3" w:rsidRDefault="00DA0FF3" w:rsidP="00D82D94">
      <w:pPr>
        <w:tabs>
          <w:tab w:val="left" w:pos="567"/>
          <w:tab w:val="left" w:pos="8505"/>
        </w:tabs>
        <w:ind w:left="-142" w:firstLine="142"/>
        <w:jc w:val="both"/>
      </w:pPr>
      <w:r>
        <w:rPr>
          <w:color w:val="000000"/>
          <w:spacing w:val="-6"/>
        </w:rPr>
        <w:t xml:space="preserve">4.2. </w:t>
      </w:r>
      <w:r>
        <w:t>Ціна договору визначається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3FE62385" w14:textId="1DF3FA99" w:rsidR="00DA0FF3" w:rsidRDefault="00DA0FF3" w:rsidP="00D8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pPr>
      <w:r>
        <w:t>4.3.</w:t>
      </w:r>
      <w:r w:rsidR="00901104" w:rsidRPr="00E031DD">
        <w:t xml:space="preserve"> Оптово-відпускна ціна товару повинна бути належним чином задекларована, як вимагає цього постанови КМУ від </w:t>
      </w:r>
      <w:r w:rsidR="00901104" w:rsidRPr="00E031DD">
        <w:rPr>
          <w:color w:val="000000"/>
        </w:rPr>
        <w:t>02.07.2014р. № 240</w:t>
      </w:r>
      <w:r w:rsidR="00901104" w:rsidRPr="00E031DD">
        <w:t xml:space="preserve"> «Порядок декларування зміни оптово-відпускних цін на лікарські засоби» та </w:t>
      </w:r>
      <w:r w:rsidR="00901104" w:rsidRPr="00E031DD">
        <w:rPr>
          <w:color w:val="000000"/>
        </w:rPr>
        <w:t>Постанови КМУ від 17.10.08р. № 955 «Про заходи щодо стабілізації цін на лікарські засоби і медичні вироби»</w:t>
      </w:r>
      <w:r w:rsidR="00901104" w:rsidRPr="00E031DD">
        <w:t>,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AED74E3" w14:textId="77777777" w:rsidR="00DA0FF3" w:rsidRDefault="00DA0FF3" w:rsidP="00D8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pPr>
      <w:r>
        <w:lastRenderedPageBreak/>
        <w:t xml:space="preserve">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Pr>
          <w:color w:val="000000"/>
          <w:spacing w:val="2"/>
        </w:rPr>
        <w:t>тридцяти календарних днів</w:t>
      </w:r>
      <w:r>
        <w:rPr>
          <w:b/>
          <w:bCs/>
          <w:color w:val="000000"/>
          <w:spacing w:val="2"/>
        </w:rPr>
        <w:t xml:space="preserve"> </w:t>
      </w:r>
      <w:r>
        <w:t>з моменту постачання товару.</w:t>
      </w:r>
    </w:p>
    <w:p w14:paraId="02AA24ED" w14:textId="77777777" w:rsidR="00DA0FF3" w:rsidRDefault="00DA0FF3" w:rsidP="00D82D94">
      <w:pPr>
        <w:ind w:left="-142" w:firstLine="142"/>
        <w:jc w:val="both"/>
      </w:pPr>
      <w:r>
        <w:t xml:space="preserve">4.5. Ціна договору може бути зменшена в разі зменшення обсягів закупівлі товару, залежно від реальної фінансової спроможності та потреби Замовника. </w:t>
      </w:r>
    </w:p>
    <w:p w14:paraId="54574055" w14:textId="77777777" w:rsidR="00DA0FF3" w:rsidRDefault="00DA0FF3" w:rsidP="00D8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pPr>
      <w:r>
        <w:rPr>
          <w:color w:val="000000"/>
          <w:spacing w:val="-10"/>
        </w:rPr>
        <w:t xml:space="preserve">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w:t>
      </w:r>
    </w:p>
    <w:p w14:paraId="324BEB7A" w14:textId="77777777" w:rsidR="00DA0FF3" w:rsidRDefault="00DA0FF3" w:rsidP="00D8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pPr>
      <w:r>
        <w:rPr>
          <w:color w:val="000000"/>
        </w:rPr>
        <w:t>4.7.</w:t>
      </w:r>
      <w:r>
        <w:rPr>
          <w:b/>
          <w:bCs/>
        </w:rPr>
        <w:t xml:space="preserve"> </w:t>
      </w:r>
      <w:r>
        <w:t>Розрахунки здійснюються в національній валюті України – гривні.</w:t>
      </w:r>
    </w:p>
    <w:p w14:paraId="259575B2" w14:textId="77777777" w:rsidR="00DA0FF3" w:rsidRDefault="00DA0FF3" w:rsidP="00D8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pPr>
    </w:p>
    <w:p w14:paraId="71D1075A" w14:textId="77777777" w:rsidR="00DA0FF3" w:rsidRDefault="00DA0FF3" w:rsidP="00D82D94">
      <w:pPr>
        <w:tabs>
          <w:tab w:val="left" w:pos="567"/>
          <w:tab w:val="left" w:pos="5236"/>
          <w:tab w:val="left" w:pos="6171"/>
          <w:tab w:val="left" w:pos="8505"/>
        </w:tabs>
        <w:ind w:left="-142" w:firstLine="142"/>
        <w:jc w:val="center"/>
      </w:pPr>
      <w:r>
        <w:rPr>
          <w:b/>
        </w:rPr>
        <w:t>5. ПРАВА ТА ОБОВ’ЯЗКИ СТОРІН</w:t>
      </w:r>
    </w:p>
    <w:p w14:paraId="7B13F1CA"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r>
        <w:rPr>
          <w:b/>
        </w:rPr>
        <w:t>5.1. Замовник зобов'язаний:</w:t>
      </w:r>
    </w:p>
    <w:p w14:paraId="472FDA61"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r>
        <w:t>5.1.1. Приймати поставлені товари згідно з накладною та Специфікацією;</w:t>
      </w:r>
    </w:p>
    <w:p w14:paraId="11D988CB"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5.1.2. Своєчасно та в повному обсязі сплачувати за поставлені товари належної якості.</w:t>
      </w:r>
    </w:p>
    <w:p w14:paraId="61618725"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r>
        <w:rPr>
          <w:b/>
        </w:rPr>
        <w:t>5.2. Замовник має</w:t>
      </w:r>
      <w:r>
        <w:t xml:space="preserve"> </w:t>
      </w:r>
      <w:r>
        <w:rPr>
          <w:b/>
        </w:rPr>
        <w:t>право:</w:t>
      </w:r>
    </w:p>
    <w:p w14:paraId="758A8781"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14:paraId="5E7D63BC"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5.2.2. Контролювати поставку товарів у строки, встановлені цим договором;</w:t>
      </w:r>
    </w:p>
    <w:p w14:paraId="0B681784"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14:paraId="335ACBDD"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rPr>
          <w:color w:val="000000"/>
        </w:rPr>
        <w:t>5.2.4. Повернути рахунок Постачальнику без здійснення оплати в разі неналежного оформлення документів (відсутність печатки, підписів тощо).</w:t>
      </w:r>
    </w:p>
    <w:p w14:paraId="3D4BBDDE" w14:textId="77777777" w:rsidR="00DA0FF3" w:rsidRDefault="00DA0FF3" w:rsidP="00D82D94">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r>
        <w:rPr>
          <w:b/>
        </w:rPr>
        <w:t>5.3. Постачальник зобов'язаний:</w:t>
      </w:r>
    </w:p>
    <w:p w14:paraId="1DBFCCA9"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5.3.1. Забезпечити поставку товарів у строки, встановлені цим договором;</w:t>
      </w:r>
    </w:p>
    <w:p w14:paraId="621B2F28"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5.3.2. Забезпечити поставку товарів, якість яких відповідає умовам, установленим розділом 3 цього договору.</w:t>
      </w:r>
    </w:p>
    <w:p w14:paraId="47ED0179"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r>
        <w:rPr>
          <w:b/>
        </w:rPr>
        <w:t>5.4. Постачальник має право:</w:t>
      </w:r>
    </w:p>
    <w:p w14:paraId="6A5E6708"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color w:val="000000"/>
        </w:rPr>
      </w:pPr>
      <w:r>
        <w:t>5.4.1</w:t>
      </w:r>
      <w:r>
        <w:rPr>
          <w:color w:val="000000"/>
        </w:rPr>
        <w:t>. Своєчасно та в повному обсязі отримувати плату за поставлені товари;</w:t>
      </w:r>
    </w:p>
    <w:p w14:paraId="42A38336"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5.4.2. На дострокову поставку товарів за погодженням з Замовником.</w:t>
      </w:r>
    </w:p>
    <w:p w14:paraId="4E2E5CDD" w14:textId="77777777" w:rsidR="00944B14" w:rsidRDefault="00944B14"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rPr>
          <w:b/>
        </w:rPr>
      </w:pPr>
    </w:p>
    <w:p w14:paraId="522BDE1C" w14:textId="1D3D27D8"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center"/>
      </w:pPr>
      <w:r>
        <w:rPr>
          <w:b/>
        </w:rPr>
        <w:t>6.ВІДПОВІДАЛЬНІСТЬ СТОРІН</w:t>
      </w:r>
    </w:p>
    <w:p w14:paraId="77F4B95A" w14:textId="77777777" w:rsidR="00DA0FF3" w:rsidRDefault="00DA0FF3" w:rsidP="00D82D94">
      <w:pPr>
        <w:autoSpaceDE w:val="0"/>
        <w:ind w:left="-142" w:firstLine="142"/>
        <w:jc w:val="both"/>
      </w:pPr>
      <w: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277A218" w14:textId="77777777" w:rsidR="00DA0FF3" w:rsidRDefault="00DA0FF3" w:rsidP="00D82D94">
      <w:pPr>
        <w:autoSpaceDE w:val="0"/>
        <w:ind w:left="-142" w:firstLine="142"/>
        <w:jc w:val="both"/>
      </w:pPr>
      <w: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14:paraId="42921184" w14:textId="77777777" w:rsidR="00DA0FF3" w:rsidRDefault="00DA0FF3" w:rsidP="00D82D94">
      <w:pPr>
        <w:autoSpaceDE w:val="0"/>
        <w:ind w:left="-142" w:firstLine="142"/>
        <w:jc w:val="both"/>
      </w:pPr>
      <w:r>
        <w:t>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14:paraId="78B6C187" w14:textId="77777777" w:rsidR="00DA0FF3" w:rsidRDefault="00DA0FF3" w:rsidP="00D82D94">
      <w:pPr>
        <w:tabs>
          <w:tab w:val="left" w:pos="567"/>
          <w:tab w:val="left" w:pos="8505"/>
        </w:tabs>
        <w:ind w:left="-142" w:firstLine="142"/>
        <w:jc w:val="both"/>
      </w:pPr>
      <w: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14:paraId="162B6151" w14:textId="206D1C35" w:rsidR="00DA0FF3" w:rsidRDefault="00DA0FF3" w:rsidP="00D82D94">
      <w:pPr>
        <w:tabs>
          <w:tab w:val="left" w:pos="567"/>
          <w:tab w:val="left" w:pos="8505"/>
        </w:tabs>
        <w:ind w:left="-142" w:firstLine="142"/>
        <w:jc w:val="both"/>
      </w:pPr>
      <w:r>
        <w:t>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т.і</w:t>
      </w:r>
      <w:r w:rsidR="005F5119">
        <w:t>н.</w:t>
      </w:r>
      <w:r>
        <w:t>) до Замовника не застосовуються (Замовник є комунальним некомерційним неприбутковим підприємством).</w:t>
      </w:r>
    </w:p>
    <w:p w14:paraId="19410AEA" w14:textId="77777777" w:rsidR="00DA0FF3" w:rsidRDefault="00DA0FF3" w:rsidP="00D82D94">
      <w:pPr>
        <w:autoSpaceDE w:val="0"/>
        <w:ind w:left="-142" w:firstLine="142"/>
        <w:jc w:val="both"/>
      </w:pPr>
      <w:r>
        <w:t>6.6. Замовнику не нараховується пеня і він звільняється від оплати пені в разі відсутності коштів на рахунку Замовника.</w:t>
      </w:r>
    </w:p>
    <w:p w14:paraId="6F4C661B" w14:textId="77777777" w:rsidR="00DA0FF3" w:rsidRDefault="00DA0FF3" w:rsidP="00D82D94">
      <w:pPr>
        <w:autoSpaceDE w:val="0"/>
        <w:ind w:left="-142" w:firstLine="142"/>
        <w:jc w:val="both"/>
      </w:pPr>
      <w:r>
        <w:t>6.7. Сплата штрафних санкцій (пеня, неустойка, штраф) не звільняє Сторони від виконання договірних зобов’язань.</w:t>
      </w:r>
    </w:p>
    <w:p w14:paraId="60F6155D" w14:textId="77777777" w:rsidR="00DA0FF3" w:rsidRDefault="00DA0FF3" w:rsidP="00D82D94">
      <w:pPr>
        <w:ind w:left="-142" w:firstLine="142"/>
        <w:jc w:val="center"/>
      </w:pPr>
      <w:r>
        <w:rPr>
          <w:b/>
        </w:rPr>
        <w:t>7. ОБСТАВИНИ НЕПЕРЕБОРНОЇ СИЛИ.</w:t>
      </w:r>
    </w:p>
    <w:p w14:paraId="5B9E7EDA"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756AE0"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lastRenderedPageBreak/>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59212FB"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pPr>
      <w:r>
        <w:t>7.3. Доказом виникнення обставин непереборної сили та строку їх дії є відповідні документи, які видаються Торгово-промисловою палатою України.</w:t>
      </w:r>
    </w:p>
    <w:p w14:paraId="3FEEE779"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Pr>
          <w:b/>
        </w:rPr>
        <w:t xml:space="preserve"> </w:t>
      </w:r>
    </w:p>
    <w:p w14:paraId="4B32E0F4"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both"/>
        <w:rPr>
          <w:b/>
        </w:rPr>
      </w:pPr>
    </w:p>
    <w:p w14:paraId="79ECBBDE"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jc w:val="center"/>
        <w:rPr>
          <w:b/>
        </w:rPr>
      </w:pPr>
      <w:r>
        <w:rPr>
          <w:b/>
        </w:rPr>
        <w:t>8. ПОРЯДОК ВИРІШЕННЯ СПОРІВ</w:t>
      </w:r>
    </w:p>
    <w:p w14:paraId="09F01B94" w14:textId="77777777" w:rsidR="00DA0FF3" w:rsidRDefault="00DA0FF3" w:rsidP="00D82D9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142" w:firstLine="142"/>
      </w:pPr>
      <w:r>
        <w:t>8.1. У випадку виникнення спорів або розбіжностей Сторони зобов'язуються вирішувати їх шляхом взаємних переговорів та консультацій.</w:t>
      </w:r>
    </w:p>
    <w:p w14:paraId="5B5EADD8" w14:textId="4E64A077" w:rsidR="00DA0FF3" w:rsidRDefault="00DA0FF3" w:rsidP="00D82D94">
      <w:pPr>
        <w:tabs>
          <w:tab w:val="left" w:pos="567"/>
          <w:tab w:val="left" w:pos="8505"/>
        </w:tabs>
        <w:ind w:left="-142" w:firstLine="142"/>
        <w:jc w:val="both"/>
      </w:pPr>
      <w:r>
        <w:t xml:space="preserve">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w:t>
      </w:r>
    </w:p>
    <w:p w14:paraId="056CCA0E" w14:textId="77777777" w:rsidR="00D82D94" w:rsidRDefault="00D82D94" w:rsidP="00D82D94">
      <w:pPr>
        <w:tabs>
          <w:tab w:val="left" w:pos="567"/>
          <w:tab w:val="left" w:pos="8505"/>
        </w:tabs>
        <w:ind w:left="-142" w:firstLine="142"/>
        <w:jc w:val="both"/>
      </w:pPr>
    </w:p>
    <w:p w14:paraId="5A401055" w14:textId="77777777" w:rsidR="00DA0FF3" w:rsidRDefault="00DA0FF3" w:rsidP="00D82D94">
      <w:pPr>
        <w:tabs>
          <w:tab w:val="left" w:pos="567"/>
          <w:tab w:val="left" w:pos="8505"/>
        </w:tabs>
        <w:ind w:left="-142" w:firstLine="142"/>
        <w:jc w:val="center"/>
      </w:pPr>
      <w:r>
        <w:rPr>
          <w:b/>
        </w:rPr>
        <w:t>9. СТРОК ДІЇ ДОГОВОРУ</w:t>
      </w:r>
    </w:p>
    <w:p w14:paraId="66BF770D" w14:textId="44EA120F" w:rsidR="00DA0FF3" w:rsidRDefault="00DA0FF3" w:rsidP="00D82D94">
      <w:pPr>
        <w:shd w:val="clear" w:color="auto" w:fill="FFFFFF"/>
        <w:spacing w:line="274" w:lineRule="exact"/>
        <w:ind w:left="-142" w:firstLine="142"/>
        <w:jc w:val="both"/>
      </w:pPr>
      <w:r>
        <w:t>9.1. Цей договір набирає чинності з дат</w:t>
      </w:r>
      <w:r w:rsidR="00F1532E">
        <w:t>и підписання і діє до 3</w:t>
      </w:r>
      <w:r w:rsidR="00B77842">
        <w:t>0</w:t>
      </w:r>
      <w:r w:rsidR="00F1532E">
        <w:t>.</w:t>
      </w:r>
      <w:r w:rsidR="00B77842">
        <w:t>12</w:t>
      </w:r>
      <w:r w:rsidR="00F1532E">
        <w:t>.2024</w:t>
      </w:r>
      <w:r>
        <w:t>, але, в будь-якому разі, до повного виконання його Сторонами договірних зобов’язань.</w:t>
      </w:r>
    </w:p>
    <w:p w14:paraId="5A471652" w14:textId="77777777" w:rsidR="00DA0FF3" w:rsidRDefault="00DA0FF3" w:rsidP="00D82D94">
      <w:pPr>
        <w:ind w:left="-142" w:firstLine="142"/>
        <w:jc w:val="both"/>
      </w:pPr>
      <w:r>
        <w:t xml:space="preserve">9.2. Дія цього договору </w:t>
      </w:r>
      <w:r>
        <w:rPr>
          <w:color w:val="000000"/>
          <w:shd w:val="clear" w:color="auto" w:fill="FFFFFF"/>
        </w:rPr>
        <w:t xml:space="preserve">про закупівлю </w:t>
      </w:r>
      <w:r>
        <w:t xml:space="preserve">може бути продовжена Сторонами договору на строк, достатній для проведення процедури закупівлі </w:t>
      </w:r>
      <w:r>
        <w:rPr>
          <w:color w:val="000000"/>
          <w:shd w:val="clear" w:color="auto" w:fill="FFFFFF"/>
        </w:rPr>
        <w:t xml:space="preserve">/спрощеної закупівлі </w:t>
      </w:r>
      <w:r>
        <w:t>на початку наступного року, в обсязі, що не перевищує 20 відсотків суми, визначеної у цьому договорі</w:t>
      </w:r>
      <w:r>
        <w:rPr>
          <w:color w:val="000000"/>
          <w:shd w:val="clear" w:color="auto" w:fill="FFFFFF"/>
        </w:rPr>
        <w:t xml:space="preserve"> про закупівлю</w:t>
      </w:r>
      <w:r>
        <w:t xml:space="preserve">, якщо видатки Замовника на </w:t>
      </w:r>
      <w:r>
        <w:rPr>
          <w:color w:val="000000"/>
          <w:shd w:val="clear" w:color="auto" w:fill="FFFFFF"/>
        </w:rPr>
        <w:t>досягнення цієї цілі</w:t>
      </w:r>
      <w:r>
        <w:t xml:space="preserve"> затверджено в установленому порядку (частина 6.статті.41 Закону України «Про публічні закупівлі»).</w:t>
      </w:r>
    </w:p>
    <w:p w14:paraId="74303781" w14:textId="39901FE0" w:rsidR="00DA0FF3" w:rsidRDefault="00DA0FF3" w:rsidP="00D82D94">
      <w:pPr>
        <w:ind w:left="-142" w:firstLine="142"/>
        <w:jc w:val="both"/>
      </w:pPr>
      <w: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14:paraId="6923B554" w14:textId="77777777" w:rsidR="00D82D94" w:rsidRDefault="00D82D94" w:rsidP="00D82D94">
      <w:pPr>
        <w:ind w:left="-142" w:firstLine="142"/>
        <w:jc w:val="both"/>
      </w:pPr>
    </w:p>
    <w:p w14:paraId="78CE4965" w14:textId="77777777" w:rsidR="00DA0FF3" w:rsidRDefault="00DA0FF3" w:rsidP="00D82D9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pPr>
      <w:r>
        <w:rPr>
          <w:b/>
        </w:rPr>
        <w:t>10</w:t>
      </w:r>
      <w:r>
        <w:t>.</w:t>
      </w:r>
      <w:r>
        <w:rPr>
          <w:b/>
        </w:rPr>
        <w:t xml:space="preserve"> ІНШІ УМОВИ ДОГОВОРУ</w:t>
      </w:r>
    </w:p>
    <w:p w14:paraId="1CE29983" w14:textId="77777777" w:rsidR="00DA0FF3" w:rsidRDefault="00DA0FF3" w:rsidP="00D82D94">
      <w:pPr>
        <w:ind w:left="-142" w:firstLine="142"/>
        <w:jc w:val="both"/>
      </w:pPr>
      <w:r>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п. 19 Постанови  Кабміну № 1178 від 12.10.2022 р. ( із змінами ) </w:t>
      </w:r>
    </w:p>
    <w:p w14:paraId="3C27E6C5" w14:textId="77777777" w:rsidR="00DA0FF3" w:rsidRDefault="00DA0FF3" w:rsidP="00D82D94">
      <w:pPr>
        <w:ind w:left="-142" w:firstLine="142"/>
        <w:jc w:val="both"/>
      </w:pPr>
      <w:r>
        <w:rPr>
          <w:lang w:val="ru-RU"/>
        </w:rPr>
        <w:t xml:space="preserve">1) </w:t>
      </w:r>
      <w:r>
        <w:t>зменшення обсягів закупівлі, зокрема з урахуванням фактичного обсягу видатків Замовника;</w:t>
      </w:r>
    </w:p>
    <w:p w14:paraId="61CCE589" w14:textId="77777777" w:rsidR="00DA0FF3" w:rsidRDefault="00DA0FF3" w:rsidP="00D82D94">
      <w:pPr>
        <w:ind w:left="-142" w:firstLine="142"/>
        <w:jc w:val="both"/>
        <w:rPr>
          <w:color w:val="000000"/>
        </w:rPr>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8EAE09" w14:textId="77777777" w:rsidR="00DA0FF3" w:rsidRDefault="00DA0FF3" w:rsidP="00D82D94">
      <w:pPr>
        <w:ind w:left="-142" w:firstLine="142"/>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58B74D02" w14:textId="77777777" w:rsidR="00DA0FF3" w:rsidRDefault="00DA0FF3" w:rsidP="00D82D94">
      <w:pPr>
        <w:ind w:left="-142" w:firstLine="142"/>
        <w:jc w:val="both"/>
      </w:pPr>
      <w:r>
        <w:t xml:space="preserve">4)  </w:t>
      </w:r>
      <w:r>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123958" w14:textId="77777777" w:rsidR="00DA0FF3" w:rsidRDefault="00DA0FF3" w:rsidP="00D82D94">
      <w:pPr>
        <w:ind w:left="-142" w:firstLine="142"/>
        <w:jc w:val="both"/>
        <w:rPr>
          <w:color w:val="000000"/>
          <w:shd w:val="clear" w:color="auto" w:fill="FFFFFF"/>
        </w:rPr>
      </w:pPr>
      <w:r>
        <w:t xml:space="preserve">5) </w:t>
      </w:r>
      <w:r>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552EA2DC" w14:textId="77777777" w:rsidR="00DA0FF3" w:rsidRDefault="00DA0FF3" w:rsidP="00D82D94">
      <w:pPr>
        <w:ind w:left="-142" w:firstLine="142"/>
        <w:jc w:val="both"/>
        <w:rPr>
          <w:color w:val="000000"/>
        </w:rPr>
      </w:pP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2AAD1B" w14:textId="77777777" w:rsidR="00DA0FF3" w:rsidRDefault="00DA0FF3" w:rsidP="00D82D94">
      <w:pPr>
        <w:ind w:left="-142" w:firstLine="142"/>
        <w:jc w:val="both"/>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3FE72E" w14:textId="77777777" w:rsidR="00DA0FF3" w:rsidRDefault="00DA0FF3" w:rsidP="00D82D94">
      <w:pPr>
        <w:ind w:left="-142" w:firstLine="142"/>
        <w:jc w:val="both"/>
        <w:rPr>
          <w:shd w:val="clear" w:color="auto" w:fill="FFFFFF"/>
        </w:rPr>
      </w:pPr>
      <w:r>
        <w:lastRenderedPageBreak/>
        <w:t xml:space="preserve">8) </w:t>
      </w:r>
      <w:r>
        <w:rPr>
          <w:shd w:val="clear" w:color="auto" w:fill="FFFFFF"/>
        </w:rPr>
        <w:t>зміни умов у зв’язку із застосуванням положень</w:t>
      </w:r>
      <w:r>
        <w:t xml:space="preserve"> частини шостої</w:t>
      </w:r>
      <w:r>
        <w:rPr>
          <w:shd w:val="clear" w:color="auto" w:fill="FFFFFF"/>
        </w:rPr>
        <w:t xml:space="preserve"> статті 41 Закону</w:t>
      </w:r>
    </w:p>
    <w:p w14:paraId="2F94D203" w14:textId="77777777" w:rsidR="00DA0FF3" w:rsidRDefault="00DA0FF3" w:rsidP="00D82D94">
      <w:pPr>
        <w:ind w:left="-142" w:firstLine="142"/>
        <w:jc w:val="both"/>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B499221" w14:textId="77777777" w:rsidR="00DA0FF3" w:rsidRDefault="00DA0FF3" w:rsidP="00D82D94">
      <w:pPr>
        <w:ind w:left="-142" w:firstLine="142"/>
      </w:pPr>
      <w: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50780269" w14:textId="77777777" w:rsidR="00DA0FF3" w:rsidRDefault="00DA0FF3" w:rsidP="00D82D94">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r>
        <w:t>10.3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14:paraId="27014AE4" w14:textId="77777777" w:rsidR="00DA0FF3" w:rsidRDefault="00DA0FF3"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r>
        <w:t>10.4.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14:paraId="77A2D103" w14:textId="77777777" w:rsidR="00DA0FF3" w:rsidRDefault="00DA0FF3"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r>
        <w:rPr>
          <w:color w:val="000000"/>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14:paraId="3C39452B" w14:textId="77777777" w:rsidR="00DA0FF3" w:rsidRDefault="00DA0FF3"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14:paraId="7C1F5DCE" w14:textId="62C3B0C6" w:rsidR="00DA0FF3" w:rsidRDefault="00DA0FF3"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r>
        <w:t>10.7.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14:paraId="5A5EAA36" w14:textId="6227BE60" w:rsidR="00DA0FF3" w:rsidRPr="00D82D94" w:rsidRDefault="00B77842"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r>
        <w:t xml:space="preserve">10.8. </w:t>
      </w:r>
      <w:r>
        <w:rPr>
          <w:szCs w:val="28"/>
        </w:rPr>
        <w:t>Відповідно до доручення КМУ від 27.12.2023 № 40567/1/1-23 та рішення Ради національної безпеки і оборони України від 23.12.2023 «Про застосування та внесення змін до персональних спеціальних економічних та інших обмежувальних заходів санкцій)» юридичні та фізичні особи які зазначені у додатку № 1 та додатку № 2 не мають права укладати договори та приймати участь в публічних закупівлях.</w:t>
      </w:r>
    </w:p>
    <w:p w14:paraId="7CB4B58D" w14:textId="77777777" w:rsidR="00DA0FF3" w:rsidRDefault="00DA0FF3" w:rsidP="00D82D94">
      <w:pPr>
        <w:ind w:left="-142" w:firstLine="142"/>
        <w:jc w:val="center"/>
      </w:pPr>
      <w:r>
        <w:rPr>
          <w:b/>
        </w:rPr>
        <w:t>11. ДОДАТКИ ДО  ДОГОВОРУ</w:t>
      </w:r>
    </w:p>
    <w:p w14:paraId="3BA5DD8E" w14:textId="7FB3E6D2" w:rsidR="00DA0FF3" w:rsidRDefault="00DA0FF3" w:rsidP="00D82D94">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r>
        <w:t>11.1. Невід'ємною частиною цього договору є Специфікація №1 (Додаток №1 до договору).</w:t>
      </w:r>
    </w:p>
    <w:p w14:paraId="33AAFB97" w14:textId="77777777" w:rsidR="00D82D94" w:rsidRDefault="00D82D94" w:rsidP="00D82D94">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both"/>
      </w:pPr>
    </w:p>
    <w:p w14:paraId="4BE5ECA6" w14:textId="4EB46B81" w:rsidR="00D82D94" w:rsidRP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b/>
        </w:rPr>
      </w:pPr>
      <w:r>
        <w:rPr>
          <w:b/>
        </w:rPr>
        <w:t>12. МІСЦЕЗНАХОДЖЕННЯ ТА БАНКІВСЬКІ РЕКВІЗИТИ СТОРІН</w:t>
      </w:r>
    </w:p>
    <w:tbl>
      <w:tblPr>
        <w:tblStyle w:val="a7"/>
        <w:tblpPr w:leftFromText="180" w:rightFromText="180" w:vertAnchor="text" w:horzAnchor="margin" w:tblpY="141"/>
        <w:tblW w:w="10060" w:type="dxa"/>
        <w:tblInd w:w="0" w:type="dxa"/>
        <w:tblLook w:val="04A0" w:firstRow="1" w:lastRow="0" w:firstColumn="1" w:lastColumn="0" w:noHBand="0" w:noVBand="1"/>
      </w:tblPr>
      <w:tblGrid>
        <w:gridCol w:w="4957"/>
        <w:gridCol w:w="5103"/>
      </w:tblGrid>
      <w:tr w:rsidR="00D82D94" w14:paraId="7E19A42E" w14:textId="77777777" w:rsidTr="00D82D94">
        <w:tc>
          <w:tcPr>
            <w:tcW w:w="4957" w:type="dxa"/>
            <w:tcBorders>
              <w:top w:val="single" w:sz="4" w:space="0" w:color="auto"/>
              <w:left w:val="single" w:sz="4" w:space="0" w:color="auto"/>
              <w:bottom w:val="single" w:sz="4" w:space="0" w:color="auto"/>
              <w:right w:val="single" w:sz="4" w:space="0" w:color="auto"/>
            </w:tcBorders>
            <w:hideMark/>
          </w:tcPr>
          <w:p w14:paraId="6B723661" w14:textId="77777777" w:rsidR="00D82D94" w:rsidRPr="00DA0FF3"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b/>
                <w:lang w:eastAsia="en-US"/>
              </w:rPr>
            </w:pPr>
            <w:r w:rsidRPr="00DA0FF3">
              <w:rPr>
                <w:rFonts w:ascii="Times New Roman" w:hAnsi="Times New Roman"/>
                <w:b/>
                <w:lang w:eastAsia="en-US"/>
              </w:rPr>
              <w:t>ЗАМОВНИК</w:t>
            </w:r>
          </w:p>
        </w:tc>
        <w:tc>
          <w:tcPr>
            <w:tcW w:w="5103" w:type="dxa"/>
            <w:tcBorders>
              <w:top w:val="single" w:sz="4" w:space="0" w:color="auto"/>
              <w:left w:val="single" w:sz="4" w:space="0" w:color="auto"/>
              <w:bottom w:val="single" w:sz="4" w:space="0" w:color="auto"/>
              <w:right w:val="single" w:sz="4" w:space="0" w:color="auto"/>
            </w:tcBorders>
            <w:hideMark/>
          </w:tcPr>
          <w:p w14:paraId="179D06C6" w14:textId="77777777" w:rsidR="00D82D94" w:rsidRPr="00DA0FF3"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b/>
                <w:lang w:eastAsia="en-US"/>
              </w:rPr>
            </w:pPr>
            <w:r w:rsidRPr="00DA0FF3">
              <w:rPr>
                <w:rFonts w:ascii="Times New Roman" w:hAnsi="Times New Roman"/>
                <w:b/>
                <w:lang w:eastAsia="en-US"/>
              </w:rPr>
              <w:t>ПОСТАЧАЛЬНИК</w:t>
            </w:r>
          </w:p>
        </w:tc>
      </w:tr>
      <w:tr w:rsidR="00D82D94" w14:paraId="448FF7F1" w14:textId="77777777" w:rsidTr="00D82D94">
        <w:tc>
          <w:tcPr>
            <w:tcW w:w="4957" w:type="dxa"/>
            <w:tcBorders>
              <w:top w:val="single" w:sz="4" w:space="0" w:color="auto"/>
              <w:left w:val="single" w:sz="4" w:space="0" w:color="auto"/>
              <w:bottom w:val="single" w:sz="4" w:space="0" w:color="auto"/>
              <w:right w:val="single" w:sz="4" w:space="0" w:color="auto"/>
            </w:tcBorders>
          </w:tcPr>
          <w:p w14:paraId="38BC7924" w14:textId="77777777" w:rsidR="00D82D94" w:rsidRPr="006F7460" w:rsidRDefault="00D82D94" w:rsidP="00D82D94">
            <w:pPr>
              <w:pStyle w:val="1"/>
              <w:spacing w:line="240" w:lineRule="auto"/>
              <w:ind w:left="-142" w:firstLine="142"/>
              <w:rPr>
                <w:rFonts w:ascii="Times New Roman" w:hAnsi="Times New Roman" w:cs="Times New Roman"/>
                <w:b/>
                <w:sz w:val="24"/>
                <w:szCs w:val="24"/>
                <w:lang w:val="uk-UA" w:eastAsia="en-US"/>
              </w:rPr>
            </w:pPr>
            <w:r w:rsidRPr="006F7460">
              <w:rPr>
                <w:rFonts w:ascii="Times New Roman" w:hAnsi="Times New Roman" w:cs="Times New Roman"/>
                <w:b/>
                <w:sz w:val="24"/>
                <w:szCs w:val="24"/>
                <w:lang w:val="uk-UA" w:eastAsia="en-US"/>
              </w:rPr>
              <w:t>КНП «ЗОКДЛ» ЗОР</w:t>
            </w:r>
          </w:p>
          <w:p w14:paraId="31801A71" w14:textId="77777777" w:rsidR="00D82D94" w:rsidRDefault="00D82D94" w:rsidP="00D82D94">
            <w:pPr>
              <w:pStyle w:val="a6"/>
              <w:ind w:left="-142" w:firstLine="142"/>
              <w:rPr>
                <w:rFonts w:ascii="Times New Roman" w:hAnsi="Times New Roman" w:cs="Times New Roman"/>
                <w:sz w:val="24"/>
                <w:szCs w:val="24"/>
              </w:rPr>
            </w:pPr>
            <w:r>
              <w:rPr>
                <w:rFonts w:ascii="Times New Roman" w:hAnsi="Times New Roman" w:cs="Times New Roman"/>
                <w:sz w:val="24"/>
                <w:szCs w:val="24"/>
              </w:rPr>
              <w:t>69063, м. Запоріжжя, проспект Соборний, вул.Дніпровька,  вул.Олександрівська, б.70/21/47</w:t>
            </w:r>
          </w:p>
          <w:p w14:paraId="1A833C04" w14:textId="77777777" w:rsidR="00D82D94" w:rsidRDefault="00D82D94" w:rsidP="00D82D94">
            <w:pPr>
              <w:pStyle w:val="a6"/>
              <w:ind w:left="-142" w:firstLine="142"/>
              <w:rPr>
                <w:rFonts w:ascii="Times New Roman" w:hAnsi="Times New Roman" w:cs="Times New Roman"/>
                <w:sz w:val="24"/>
                <w:szCs w:val="24"/>
              </w:rPr>
            </w:pPr>
            <w:r>
              <w:rPr>
                <w:rFonts w:ascii="Times New Roman" w:hAnsi="Times New Roman" w:cs="Times New Roman"/>
                <w:sz w:val="24"/>
                <w:szCs w:val="24"/>
              </w:rPr>
              <w:t xml:space="preserve">Код ЄДРПОУ  05498737;   </w:t>
            </w:r>
          </w:p>
          <w:p w14:paraId="37A22C90" w14:textId="77777777" w:rsidR="00D82D94" w:rsidRDefault="00D82D94" w:rsidP="00D82D94">
            <w:pPr>
              <w:pStyle w:val="a6"/>
              <w:ind w:left="-142" w:firstLine="142"/>
              <w:rPr>
                <w:rFonts w:ascii="Times New Roman" w:eastAsia="Times New Roman" w:hAnsi="Times New Roman" w:cs="Times New Roman"/>
                <w:sz w:val="24"/>
                <w:szCs w:val="24"/>
              </w:rPr>
            </w:pPr>
            <w:r>
              <w:rPr>
                <w:rFonts w:ascii="Times New Roman" w:hAnsi="Times New Roman" w:cs="Times New Roman"/>
                <w:sz w:val="24"/>
                <w:szCs w:val="24"/>
              </w:rPr>
              <w:t>ІПН  054987308266</w:t>
            </w:r>
          </w:p>
          <w:p w14:paraId="6394523F" w14:textId="77777777" w:rsidR="00D82D94" w:rsidRDefault="00D82D94" w:rsidP="00D82D94">
            <w:pPr>
              <w:pStyle w:val="a6"/>
              <w:ind w:left="-142" w:firstLine="142"/>
              <w:rPr>
                <w:rFonts w:ascii="Times New Roman" w:eastAsia="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 xml:space="preserve">953133990000026000055766938 в </w:t>
            </w:r>
          </w:p>
          <w:p w14:paraId="4C243518" w14:textId="77777777" w:rsidR="00D82D94" w:rsidRDefault="00D82D94" w:rsidP="00D82D94">
            <w:pPr>
              <w:pStyle w:val="a6"/>
              <w:ind w:left="-142" w:firstLine="142"/>
              <w:rPr>
                <w:rFonts w:ascii="Times New Roman" w:eastAsia="Times New Roman" w:hAnsi="Times New Roman" w:cs="Times New Roman"/>
                <w:sz w:val="24"/>
                <w:szCs w:val="24"/>
              </w:rPr>
            </w:pPr>
            <w:r>
              <w:rPr>
                <w:rFonts w:ascii="Times New Roman" w:hAnsi="Times New Roman" w:cs="Times New Roman"/>
                <w:sz w:val="24"/>
                <w:szCs w:val="24"/>
              </w:rPr>
              <w:t>АТ КБ «Приватбанк», МФО 313399</w:t>
            </w:r>
          </w:p>
          <w:p w14:paraId="2415BD60" w14:textId="77777777" w:rsidR="00D82D94" w:rsidRDefault="00D82D94" w:rsidP="00D82D94">
            <w:pPr>
              <w:pStyle w:val="a6"/>
              <w:ind w:left="-142" w:firstLine="142"/>
              <w:rPr>
                <w:rFonts w:ascii="Times New Roman" w:eastAsia="Times New Roman" w:hAnsi="Times New Roman" w:cs="Times New Roman"/>
                <w:sz w:val="24"/>
                <w:szCs w:val="24"/>
              </w:rPr>
            </w:pPr>
            <w:r>
              <w:rPr>
                <w:rFonts w:ascii="Times New Roman" w:hAnsi="Times New Roman" w:cs="Times New Roman"/>
                <w:sz w:val="24"/>
                <w:szCs w:val="24"/>
              </w:rPr>
              <w:t>Витяг з реєстру ПДВ № 2008264500073</w:t>
            </w:r>
          </w:p>
          <w:p w14:paraId="710ED5AD" w14:textId="77777777" w:rsidR="00D82D94" w:rsidRDefault="00D82D94" w:rsidP="00D82D94">
            <w:pPr>
              <w:pStyle w:val="a6"/>
              <w:ind w:left="-142" w:firstLine="142"/>
              <w:rPr>
                <w:rFonts w:ascii="Times New Roman" w:eastAsia="Times New Roman" w:hAnsi="Times New Roman" w:cs="Times New Roman"/>
                <w:sz w:val="24"/>
                <w:szCs w:val="24"/>
              </w:rPr>
            </w:pPr>
            <w:r>
              <w:rPr>
                <w:rFonts w:ascii="Times New Roman" w:hAnsi="Times New Roman" w:cs="Times New Roman"/>
                <w:sz w:val="24"/>
                <w:szCs w:val="24"/>
              </w:rPr>
              <w:t>Рішення про включення до реєстру неприбуткових установ №2008264600013</w:t>
            </w:r>
          </w:p>
          <w:p w14:paraId="61284AD4" w14:textId="77777777" w:rsidR="00D82D94" w:rsidRDefault="00D82D94" w:rsidP="00D82D94">
            <w:pPr>
              <w:pStyle w:val="a6"/>
              <w:ind w:left="-142" w:firstLine="142"/>
              <w:rPr>
                <w:rFonts w:ascii="Times New Roman" w:eastAsia="Times New Roman" w:hAnsi="Times New Roman" w:cs="Times New Roman"/>
                <w:sz w:val="24"/>
                <w:szCs w:val="24"/>
              </w:rPr>
            </w:pPr>
            <w:r>
              <w:rPr>
                <w:rFonts w:ascii="Times New Roman" w:hAnsi="Times New Roman" w:cs="Times New Roman"/>
                <w:sz w:val="24"/>
                <w:szCs w:val="24"/>
              </w:rPr>
              <w:t>Тел/факс: (061) 764-29-67, (061) 222-21-01, 222-21-29 (30)</w:t>
            </w:r>
          </w:p>
          <w:p w14:paraId="56F8A4C8" w14:textId="746A901C" w:rsidR="00D82D94" w:rsidRPr="00D82D94" w:rsidRDefault="00D82D94" w:rsidP="00D82D94">
            <w:pPr>
              <w:pStyle w:val="a6"/>
              <w:ind w:left="-142" w:firstLine="142"/>
              <w:rPr>
                <w:rFonts w:ascii="Times New Roman" w:eastAsia="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zokdl</w:t>
            </w:r>
            <w:r>
              <w:rPr>
                <w:rFonts w:ascii="Times New Roman" w:hAnsi="Times New Roman" w:cs="Times New Roman"/>
                <w:sz w:val="24"/>
                <w:szCs w:val="24"/>
              </w:rPr>
              <w:t>@</w:t>
            </w:r>
            <w:r>
              <w:rPr>
                <w:rFonts w:ascii="Times New Roman" w:hAnsi="Times New Roman" w:cs="Times New Roman"/>
                <w:sz w:val="24"/>
                <w:szCs w:val="24"/>
                <w:lang w:val="en-US"/>
              </w:rPr>
              <w:t>ukr</w:t>
            </w:r>
            <w:r>
              <w:rPr>
                <w:rFonts w:ascii="Times New Roman" w:hAnsi="Times New Roman" w:cs="Times New Roman"/>
                <w:sz w:val="24"/>
                <w:szCs w:val="24"/>
              </w:rPr>
              <w:t>.</w:t>
            </w:r>
            <w:r>
              <w:rPr>
                <w:rFonts w:ascii="Times New Roman" w:hAnsi="Times New Roman" w:cs="Times New Roman"/>
                <w:sz w:val="24"/>
                <w:szCs w:val="24"/>
                <w:lang w:val="en-US"/>
              </w:rPr>
              <w:t>net</w:t>
            </w:r>
          </w:p>
          <w:p w14:paraId="1BD67123" w14:textId="77777777" w:rsidR="00D82D94" w:rsidRPr="00D4730C" w:rsidRDefault="00D82D94" w:rsidP="00D82D94">
            <w:pPr>
              <w:ind w:left="-142" w:firstLine="142"/>
              <w:rPr>
                <w:rFonts w:ascii="Times New Roman" w:hAnsi="Times New Roman"/>
                <w:b/>
                <w:bCs/>
                <w:lang w:eastAsia="en-US"/>
              </w:rPr>
            </w:pPr>
            <w:r w:rsidRPr="00D4730C">
              <w:rPr>
                <w:rFonts w:ascii="Times New Roman" w:hAnsi="Times New Roman"/>
                <w:b/>
                <w:bCs/>
                <w:lang w:eastAsia="en-US"/>
              </w:rPr>
              <w:t>Директор</w:t>
            </w:r>
          </w:p>
          <w:p w14:paraId="0CBF1573" w14:textId="77777777" w:rsidR="00D82D94" w:rsidRPr="00D4730C" w:rsidRDefault="00D82D94" w:rsidP="00D82D94">
            <w:pPr>
              <w:ind w:left="-142" w:firstLine="142"/>
              <w:rPr>
                <w:rFonts w:ascii="Times New Roman" w:hAnsi="Times New Roman"/>
                <w:b/>
                <w:bCs/>
                <w:lang w:eastAsia="en-US"/>
              </w:rPr>
            </w:pPr>
          </w:p>
          <w:p w14:paraId="19A68611" w14:textId="77777777" w:rsidR="00D82D94" w:rsidRPr="00D4730C" w:rsidRDefault="00D82D94" w:rsidP="00D82D94">
            <w:pPr>
              <w:ind w:left="-142" w:firstLine="142"/>
              <w:rPr>
                <w:rFonts w:ascii="Times New Roman" w:hAnsi="Times New Roman"/>
                <w:b/>
                <w:bCs/>
                <w:lang w:eastAsia="en-US"/>
              </w:rPr>
            </w:pPr>
            <w:r w:rsidRPr="00D4730C">
              <w:rPr>
                <w:rFonts w:ascii="Times New Roman" w:hAnsi="Times New Roman"/>
                <w:b/>
                <w:bCs/>
                <w:lang w:eastAsia="en-US"/>
              </w:rPr>
              <w:t>_____________________Юрій   БОРЗЕНКО</w:t>
            </w:r>
          </w:p>
          <w:p w14:paraId="42328BC7" w14:textId="26E68434" w:rsidR="00D82D94" w:rsidRPr="00DA0FF3" w:rsidRDefault="00D82D94" w:rsidP="00D82D94">
            <w:pPr>
              <w:rPr>
                <w:rFonts w:ascii="Times New Roman" w:hAnsi="Times New Roman"/>
                <w:u w:val="single"/>
                <w:lang w:eastAsia="en-US"/>
              </w:rPr>
            </w:pPr>
          </w:p>
          <w:p w14:paraId="2829394C"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rPr>
                <w:lang w:eastAsia="en-US"/>
              </w:rPr>
            </w:pPr>
          </w:p>
        </w:tc>
        <w:tc>
          <w:tcPr>
            <w:tcW w:w="5103" w:type="dxa"/>
            <w:tcBorders>
              <w:top w:val="single" w:sz="4" w:space="0" w:color="auto"/>
              <w:left w:val="single" w:sz="4" w:space="0" w:color="auto"/>
              <w:bottom w:val="single" w:sz="4" w:space="0" w:color="auto"/>
              <w:right w:val="single" w:sz="4" w:space="0" w:color="auto"/>
            </w:tcBorders>
          </w:tcPr>
          <w:p w14:paraId="5087D095"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p>
          <w:p w14:paraId="0559B1E9"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p>
          <w:p w14:paraId="5D0AD996"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p>
          <w:p w14:paraId="044A3433"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p>
          <w:p w14:paraId="2DC140CD"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p>
          <w:p w14:paraId="69DFBBC2"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p>
          <w:p w14:paraId="4732DFA9"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p>
          <w:p w14:paraId="05BB3C9A" w14:textId="77777777" w:rsid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rPr>
            </w:pPr>
            <w:r w:rsidRPr="00D82D94">
              <w:rPr>
                <w:rFonts w:ascii="Times New Roman" w:hAnsi="Times New Roman"/>
              </w:rPr>
              <w:t>Уповноважена на підписання договору</w:t>
            </w:r>
          </w:p>
          <w:p w14:paraId="7B108A20" w14:textId="77777777" w:rsidR="00D82D94" w:rsidRPr="00D82D94" w:rsidRDefault="00D82D94"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jc w:val="center"/>
              <w:rPr>
                <w:rFonts w:ascii="Times New Roman" w:hAnsi="Times New Roman"/>
                <w:lang w:eastAsia="en-US"/>
              </w:rPr>
            </w:pPr>
            <w:r w:rsidRPr="00D82D94">
              <w:rPr>
                <w:rFonts w:ascii="Times New Roman" w:hAnsi="Times New Roman"/>
              </w:rPr>
              <w:t xml:space="preserve"> особа  (підпис,прізвище,ініціали імені та по- батькові)</w:t>
            </w:r>
          </w:p>
        </w:tc>
      </w:tr>
    </w:tbl>
    <w:p w14:paraId="04A5D8AB" w14:textId="77777777" w:rsidR="00DA0FF3" w:rsidRDefault="00DA0FF3" w:rsidP="00D82D9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142" w:firstLine="142"/>
      </w:pPr>
    </w:p>
    <w:p w14:paraId="0CBF8685" w14:textId="2A9847DA" w:rsidR="00D31F44" w:rsidRDefault="00D31F44" w:rsidP="00D82D94">
      <w:pPr>
        <w:spacing w:after="200"/>
        <w:ind w:left="-142" w:firstLine="142"/>
        <w:rPr>
          <w:b/>
          <w:bCs/>
          <w:spacing w:val="-3"/>
          <w:sz w:val="20"/>
          <w:szCs w:val="20"/>
        </w:rPr>
      </w:pPr>
    </w:p>
    <w:p w14:paraId="2F093E21" w14:textId="10A139DA" w:rsidR="00D31F44" w:rsidRDefault="00D31F44" w:rsidP="00D82D94">
      <w:pPr>
        <w:spacing w:after="200"/>
        <w:ind w:left="-142" w:firstLine="142"/>
        <w:rPr>
          <w:b/>
          <w:bCs/>
          <w:spacing w:val="-3"/>
          <w:sz w:val="20"/>
          <w:szCs w:val="20"/>
        </w:rPr>
      </w:pPr>
    </w:p>
    <w:p w14:paraId="14352D13" w14:textId="570EF350" w:rsidR="00D31F44" w:rsidRDefault="00D31F44" w:rsidP="00D82D94">
      <w:pPr>
        <w:spacing w:after="200"/>
        <w:ind w:left="-142" w:firstLine="142"/>
        <w:rPr>
          <w:b/>
          <w:bCs/>
          <w:spacing w:val="-3"/>
          <w:sz w:val="20"/>
          <w:szCs w:val="20"/>
        </w:rPr>
      </w:pPr>
    </w:p>
    <w:p w14:paraId="739933DA" w14:textId="711C493F" w:rsidR="00D31F44" w:rsidRDefault="00D31F44" w:rsidP="00D82D94">
      <w:pPr>
        <w:spacing w:after="200"/>
        <w:ind w:left="-142" w:firstLine="142"/>
        <w:rPr>
          <w:b/>
          <w:bCs/>
          <w:spacing w:val="-3"/>
          <w:sz w:val="20"/>
          <w:szCs w:val="20"/>
        </w:rPr>
      </w:pPr>
    </w:p>
    <w:p w14:paraId="6532F03E" w14:textId="6E376C30" w:rsidR="00BC538B" w:rsidRDefault="00BC538B" w:rsidP="00D82D94">
      <w:pPr>
        <w:spacing w:after="200"/>
        <w:ind w:left="-142" w:firstLine="142"/>
        <w:rPr>
          <w:b/>
          <w:bCs/>
          <w:spacing w:val="-3"/>
          <w:sz w:val="20"/>
          <w:szCs w:val="20"/>
        </w:rPr>
      </w:pPr>
    </w:p>
    <w:tbl>
      <w:tblPr>
        <w:tblpPr w:leftFromText="180" w:rightFromText="180" w:vertAnchor="text" w:horzAnchor="margin" w:tblpXSpec="center" w:tblpY="-9225"/>
        <w:tblW w:w="10079" w:type="dxa"/>
        <w:tblLayout w:type="fixed"/>
        <w:tblLook w:val="0000" w:firstRow="0" w:lastRow="0" w:firstColumn="0" w:lastColumn="0" w:noHBand="0" w:noVBand="0"/>
      </w:tblPr>
      <w:tblGrid>
        <w:gridCol w:w="424"/>
        <w:gridCol w:w="1218"/>
        <w:gridCol w:w="2323"/>
        <w:gridCol w:w="709"/>
        <w:gridCol w:w="709"/>
        <w:gridCol w:w="994"/>
        <w:gridCol w:w="1134"/>
        <w:gridCol w:w="994"/>
        <w:gridCol w:w="1563"/>
        <w:gridCol w:w="11"/>
      </w:tblGrid>
      <w:tr w:rsidR="002B7B13" w14:paraId="66E4DE2F" w14:textId="77777777" w:rsidTr="00D4730C">
        <w:trPr>
          <w:gridAfter w:val="1"/>
          <w:wAfter w:w="11" w:type="dxa"/>
          <w:trHeight w:val="276"/>
        </w:trPr>
        <w:tc>
          <w:tcPr>
            <w:tcW w:w="424" w:type="dxa"/>
            <w:tcBorders>
              <w:top w:val="nil"/>
              <w:left w:val="nil"/>
              <w:bottom w:val="nil"/>
              <w:right w:val="nil"/>
            </w:tcBorders>
          </w:tcPr>
          <w:p w14:paraId="13062BD6" w14:textId="77777777" w:rsidR="002B7B13" w:rsidRDefault="002B7B13" w:rsidP="00D82D94">
            <w:pPr>
              <w:autoSpaceDE w:val="0"/>
              <w:autoSpaceDN w:val="0"/>
              <w:adjustRightInd w:val="0"/>
              <w:ind w:left="-142" w:firstLine="142"/>
              <w:rPr>
                <w:rFonts w:eastAsiaTheme="minorHAnsi"/>
                <w:sz w:val="22"/>
                <w:szCs w:val="22"/>
                <w:lang w:eastAsia="en-US"/>
              </w:rPr>
            </w:pPr>
          </w:p>
        </w:tc>
        <w:tc>
          <w:tcPr>
            <w:tcW w:w="1218" w:type="dxa"/>
            <w:tcBorders>
              <w:top w:val="nil"/>
              <w:left w:val="nil"/>
              <w:bottom w:val="nil"/>
              <w:right w:val="nil"/>
            </w:tcBorders>
          </w:tcPr>
          <w:p w14:paraId="6ECC6B7C"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2323" w:type="dxa"/>
            <w:tcBorders>
              <w:top w:val="nil"/>
              <w:left w:val="nil"/>
              <w:bottom w:val="nil"/>
              <w:right w:val="nil"/>
            </w:tcBorders>
          </w:tcPr>
          <w:p w14:paraId="33445D79"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709" w:type="dxa"/>
            <w:tcBorders>
              <w:top w:val="nil"/>
              <w:left w:val="nil"/>
              <w:bottom w:val="nil"/>
              <w:right w:val="nil"/>
            </w:tcBorders>
          </w:tcPr>
          <w:p w14:paraId="60C2B44F"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5394" w:type="dxa"/>
            <w:gridSpan w:val="5"/>
            <w:vMerge w:val="restart"/>
            <w:tcBorders>
              <w:top w:val="nil"/>
              <w:left w:val="nil"/>
              <w:right w:val="nil"/>
            </w:tcBorders>
          </w:tcPr>
          <w:p w14:paraId="288C343C" w14:textId="77777777" w:rsidR="002B7B13" w:rsidRDefault="002B7B13" w:rsidP="00D82D94">
            <w:pPr>
              <w:autoSpaceDE w:val="0"/>
              <w:autoSpaceDN w:val="0"/>
              <w:adjustRightInd w:val="0"/>
              <w:ind w:left="-142" w:firstLine="142"/>
              <w:jc w:val="right"/>
              <w:rPr>
                <w:rFonts w:eastAsiaTheme="minorHAnsi"/>
                <w:sz w:val="22"/>
                <w:szCs w:val="22"/>
                <w:lang w:eastAsia="en-US"/>
              </w:rPr>
            </w:pPr>
          </w:p>
          <w:p w14:paraId="25BCAD1A" w14:textId="77777777" w:rsidR="002B7B13" w:rsidRDefault="002B7B13" w:rsidP="00D82D94">
            <w:pPr>
              <w:autoSpaceDE w:val="0"/>
              <w:autoSpaceDN w:val="0"/>
              <w:adjustRightInd w:val="0"/>
              <w:ind w:left="-142" w:firstLine="142"/>
              <w:jc w:val="right"/>
              <w:rPr>
                <w:rFonts w:eastAsiaTheme="minorHAnsi"/>
                <w:sz w:val="22"/>
                <w:szCs w:val="22"/>
                <w:lang w:eastAsia="en-US"/>
              </w:rPr>
            </w:pPr>
          </w:p>
          <w:p w14:paraId="524986FA" w14:textId="77777777" w:rsidR="002B7B13" w:rsidRDefault="002B7B13" w:rsidP="00D82D94">
            <w:pPr>
              <w:autoSpaceDE w:val="0"/>
              <w:autoSpaceDN w:val="0"/>
              <w:adjustRightInd w:val="0"/>
              <w:ind w:left="-142" w:firstLine="142"/>
              <w:rPr>
                <w:rFonts w:eastAsiaTheme="minorHAnsi"/>
                <w:sz w:val="22"/>
                <w:szCs w:val="22"/>
                <w:lang w:eastAsia="en-US"/>
              </w:rPr>
            </w:pPr>
            <w:r>
              <w:rPr>
                <w:rFonts w:eastAsiaTheme="minorHAnsi"/>
                <w:sz w:val="22"/>
                <w:szCs w:val="22"/>
                <w:lang w:eastAsia="en-US"/>
              </w:rPr>
              <w:t xml:space="preserve">                                    Додаток № 1</w:t>
            </w:r>
          </w:p>
          <w:p w14:paraId="69CBF810" w14:textId="6A1948EB" w:rsidR="002B7B13" w:rsidRPr="00E3012E" w:rsidRDefault="002B7B13" w:rsidP="00D82D94">
            <w:pPr>
              <w:autoSpaceDE w:val="0"/>
              <w:autoSpaceDN w:val="0"/>
              <w:adjustRightInd w:val="0"/>
              <w:ind w:left="-142" w:firstLine="142"/>
              <w:rPr>
                <w:rFonts w:eastAsiaTheme="minorHAnsi"/>
                <w:sz w:val="22"/>
                <w:szCs w:val="22"/>
                <w:lang w:eastAsia="en-US"/>
              </w:rPr>
            </w:pPr>
            <w:r>
              <w:rPr>
                <w:rFonts w:eastAsiaTheme="minorHAnsi"/>
                <w:sz w:val="22"/>
                <w:szCs w:val="22"/>
                <w:lang w:eastAsia="en-US"/>
              </w:rPr>
              <w:t xml:space="preserve">                                </w:t>
            </w:r>
            <w:r w:rsidR="00944B14">
              <w:rPr>
                <w:rFonts w:eastAsiaTheme="minorHAnsi"/>
                <w:sz w:val="22"/>
                <w:szCs w:val="22"/>
                <w:lang w:eastAsia="en-US"/>
              </w:rPr>
              <w:t xml:space="preserve">    до  Договору № _______ЗЦП/24</w:t>
            </w:r>
          </w:p>
          <w:p w14:paraId="50F87672" w14:textId="52DCB5AE" w:rsidR="002B7B13" w:rsidRDefault="002B7B13" w:rsidP="00D82D94">
            <w:pPr>
              <w:autoSpaceDE w:val="0"/>
              <w:autoSpaceDN w:val="0"/>
              <w:adjustRightInd w:val="0"/>
              <w:ind w:left="-142" w:firstLine="142"/>
              <w:rPr>
                <w:rFonts w:eastAsiaTheme="minorHAnsi"/>
                <w:sz w:val="22"/>
                <w:szCs w:val="22"/>
                <w:lang w:eastAsia="en-US"/>
              </w:rPr>
            </w:pPr>
            <w:r>
              <w:rPr>
                <w:rFonts w:eastAsiaTheme="minorHAnsi"/>
                <w:sz w:val="22"/>
                <w:szCs w:val="22"/>
                <w:lang w:eastAsia="en-US"/>
              </w:rPr>
              <w:t xml:space="preserve">                        </w:t>
            </w:r>
            <w:r w:rsidR="00944B14">
              <w:rPr>
                <w:rFonts w:eastAsiaTheme="minorHAnsi"/>
                <w:sz w:val="22"/>
                <w:szCs w:val="22"/>
                <w:lang w:eastAsia="en-US"/>
              </w:rPr>
              <w:t xml:space="preserve">            від ___________ 2024</w:t>
            </w:r>
            <w:r>
              <w:rPr>
                <w:rFonts w:eastAsiaTheme="minorHAnsi"/>
                <w:sz w:val="22"/>
                <w:szCs w:val="22"/>
                <w:lang w:eastAsia="en-US"/>
              </w:rPr>
              <w:t xml:space="preserve"> року</w:t>
            </w:r>
          </w:p>
        </w:tc>
      </w:tr>
      <w:tr w:rsidR="002B7B13" w14:paraId="3952D6B4" w14:textId="77777777" w:rsidTr="00D4730C">
        <w:trPr>
          <w:gridAfter w:val="1"/>
          <w:wAfter w:w="11" w:type="dxa"/>
          <w:trHeight w:val="290"/>
        </w:trPr>
        <w:tc>
          <w:tcPr>
            <w:tcW w:w="424" w:type="dxa"/>
            <w:tcBorders>
              <w:top w:val="nil"/>
              <w:left w:val="nil"/>
              <w:bottom w:val="nil"/>
              <w:right w:val="nil"/>
            </w:tcBorders>
          </w:tcPr>
          <w:p w14:paraId="752CAB0E" w14:textId="77777777" w:rsidR="002B7B13" w:rsidRDefault="002B7B13" w:rsidP="00D82D94">
            <w:pPr>
              <w:autoSpaceDE w:val="0"/>
              <w:autoSpaceDN w:val="0"/>
              <w:adjustRightInd w:val="0"/>
              <w:ind w:left="-142" w:firstLine="142"/>
              <w:jc w:val="center"/>
              <w:rPr>
                <w:rFonts w:eastAsiaTheme="minorHAnsi"/>
                <w:sz w:val="22"/>
                <w:szCs w:val="22"/>
                <w:lang w:eastAsia="en-US"/>
              </w:rPr>
            </w:pPr>
          </w:p>
        </w:tc>
        <w:tc>
          <w:tcPr>
            <w:tcW w:w="1218" w:type="dxa"/>
            <w:tcBorders>
              <w:top w:val="nil"/>
              <w:left w:val="nil"/>
              <w:bottom w:val="nil"/>
              <w:right w:val="nil"/>
            </w:tcBorders>
          </w:tcPr>
          <w:p w14:paraId="4DAB2D33"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2323" w:type="dxa"/>
            <w:tcBorders>
              <w:top w:val="nil"/>
              <w:left w:val="nil"/>
              <w:bottom w:val="nil"/>
              <w:right w:val="nil"/>
            </w:tcBorders>
          </w:tcPr>
          <w:p w14:paraId="3AF1D3C5"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709" w:type="dxa"/>
            <w:tcBorders>
              <w:top w:val="nil"/>
              <w:left w:val="nil"/>
              <w:bottom w:val="nil"/>
              <w:right w:val="nil"/>
            </w:tcBorders>
          </w:tcPr>
          <w:p w14:paraId="6A560907"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5394" w:type="dxa"/>
            <w:gridSpan w:val="5"/>
            <w:vMerge/>
            <w:tcBorders>
              <w:left w:val="nil"/>
              <w:right w:val="nil"/>
            </w:tcBorders>
          </w:tcPr>
          <w:p w14:paraId="01A530EE" w14:textId="77777777" w:rsidR="002B7B13" w:rsidRDefault="002B7B13" w:rsidP="00D82D94">
            <w:pPr>
              <w:autoSpaceDE w:val="0"/>
              <w:autoSpaceDN w:val="0"/>
              <w:adjustRightInd w:val="0"/>
              <w:ind w:left="-142" w:firstLine="142"/>
              <w:jc w:val="right"/>
              <w:rPr>
                <w:rFonts w:eastAsiaTheme="minorHAnsi"/>
                <w:sz w:val="22"/>
                <w:szCs w:val="22"/>
                <w:lang w:eastAsia="en-US"/>
              </w:rPr>
            </w:pPr>
          </w:p>
        </w:tc>
      </w:tr>
      <w:tr w:rsidR="002B7B13" w14:paraId="0088AE37" w14:textId="77777777" w:rsidTr="00D4730C">
        <w:trPr>
          <w:gridAfter w:val="1"/>
          <w:wAfter w:w="11" w:type="dxa"/>
          <w:trHeight w:val="305"/>
        </w:trPr>
        <w:tc>
          <w:tcPr>
            <w:tcW w:w="424" w:type="dxa"/>
            <w:tcBorders>
              <w:top w:val="nil"/>
              <w:left w:val="nil"/>
              <w:bottom w:val="nil"/>
              <w:right w:val="nil"/>
            </w:tcBorders>
          </w:tcPr>
          <w:p w14:paraId="3A0392BB" w14:textId="77777777" w:rsidR="002B7B13" w:rsidRDefault="002B7B13" w:rsidP="00D82D94">
            <w:pPr>
              <w:autoSpaceDE w:val="0"/>
              <w:autoSpaceDN w:val="0"/>
              <w:adjustRightInd w:val="0"/>
              <w:ind w:left="-142" w:firstLine="142"/>
              <w:jc w:val="center"/>
              <w:rPr>
                <w:rFonts w:eastAsiaTheme="minorHAnsi"/>
                <w:sz w:val="22"/>
                <w:szCs w:val="22"/>
                <w:lang w:eastAsia="en-US"/>
              </w:rPr>
            </w:pPr>
          </w:p>
        </w:tc>
        <w:tc>
          <w:tcPr>
            <w:tcW w:w="1218" w:type="dxa"/>
            <w:tcBorders>
              <w:top w:val="nil"/>
              <w:left w:val="nil"/>
              <w:bottom w:val="nil"/>
              <w:right w:val="nil"/>
            </w:tcBorders>
          </w:tcPr>
          <w:p w14:paraId="3620DEFC"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2323" w:type="dxa"/>
            <w:tcBorders>
              <w:top w:val="nil"/>
              <w:left w:val="nil"/>
              <w:bottom w:val="nil"/>
              <w:right w:val="nil"/>
            </w:tcBorders>
          </w:tcPr>
          <w:p w14:paraId="2617353A"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709" w:type="dxa"/>
            <w:tcBorders>
              <w:top w:val="nil"/>
              <w:left w:val="nil"/>
              <w:bottom w:val="nil"/>
              <w:right w:val="nil"/>
            </w:tcBorders>
          </w:tcPr>
          <w:p w14:paraId="6361B714"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5394" w:type="dxa"/>
            <w:gridSpan w:val="5"/>
            <w:vMerge/>
            <w:tcBorders>
              <w:left w:val="nil"/>
              <w:right w:val="nil"/>
            </w:tcBorders>
          </w:tcPr>
          <w:p w14:paraId="36B95F45" w14:textId="77777777" w:rsidR="002B7B13" w:rsidRDefault="002B7B13" w:rsidP="00D82D94">
            <w:pPr>
              <w:autoSpaceDE w:val="0"/>
              <w:autoSpaceDN w:val="0"/>
              <w:adjustRightInd w:val="0"/>
              <w:ind w:left="-142" w:firstLine="142"/>
              <w:jc w:val="right"/>
              <w:rPr>
                <w:rFonts w:eastAsiaTheme="minorHAnsi"/>
                <w:sz w:val="22"/>
                <w:szCs w:val="22"/>
                <w:lang w:eastAsia="en-US"/>
              </w:rPr>
            </w:pPr>
          </w:p>
        </w:tc>
      </w:tr>
      <w:tr w:rsidR="002B7B13" w14:paraId="52FB9539" w14:textId="77777777" w:rsidTr="00D4730C">
        <w:trPr>
          <w:gridAfter w:val="1"/>
          <w:wAfter w:w="11" w:type="dxa"/>
          <w:trHeight w:val="276"/>
        </w:trPr>
        <w:tc>
          <w:tcPr>
            <w:tcW w:w="424" w:type="dxa"/>
            <w:tcBorders>
              <w:top w:val="nil"/>
              <w:left w:val="nil"/>
              <w:bottom w:val="nil"/>
              <w:right w:val="nil"/>
            </w:tcBorders>
          </w:tcPr>
          <w:p w14:paraId="169026C9" w14:textId="77777777" w:rsidR="002B7B13" w:rsidRDefault="002B7B13" w:rsidP="00D82D94">
            <w:pPr>
              <w:autoSpaceDE w:val="0"/>
              <w:autoSpaceDN w:val="0"/>
              <w:adjustRightInd w:val="0"/>
              <w:ind w:left="-142" w:firstLine="142"/>
              <w:jc w:val="center"/>
              <w:rPr>
                <w:rFonts w:eastAsiaTheme="minorHAnsi"/>
                <w:sz w:val="22"/>
                <w:szCs w:val="22"/>
                <w:lang w:eastAsia="en-US"/>
              </w:rPr>
            </w:pPr>
          </w:p>
        </w:tc>
        <w:tc>
          <w:tcPr>
            <w:tcW w:w="1218" w:type="dxa"/>
            <w:tcBorders>
              <w:top w:val="nil"/>
              <w:left w:val="nil"/>
              <w:bottom w:val="nil"/>
              <w:right w:val="nil"/>
            </w:tcBorders>
          </w:tcPr>
          <w:p w14:paraId="332CA658"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2323" w:type="dxa"/>
            <w:tcBorders>
              <w:top w:val="nil"/>
              <w:left w:val="nil"/>
              <w:bottom w:val="nil"/>
              <w:right w:val="nil"/>
            </w:tcBorders>
          </w:tcPr>
          <w:p w14:paraId="52F63B39"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709" w:type="dxa"/>
            <w:tcBorders>
              <w:top w:val="nil"/>
              <w:left w:val="nil"/>
              <w:bottom w:val="nil"/>
              <w:right w:val="nil"/>
            </w:tcBorders>
          </w:tcPr>
          <w:p w14:paraId="4B4AD335"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5394" w:type="dxa"/>
            <w:gridSpan w:val="5"/>
            <w:vMerge/>
            <w:tcBorders>
              <w:left w:val="nil"/>
              <w:bottom w:val="nil"/>
              <w:right w:val="nil"/>
            </w:tcBorders>
          </w:tcPr>
          <w:p w14:paraId="10958427" w14:textId="77777777" w:rsidR="002B7B13" w:rsidRDefault="002B7B13" w:rsidP="00D82D94">
            <w:pPr>
              <w:autoSpaceDE w:val="0"/>
              <w:autoSpaceDN w:val="0"/>
              <w:adjustRightInd w:val="0"/>
              <w:ind w:left="-142" w:firstLine="142"/>
              <w:rPr>
                <w:rFonts w:eastAsiaTheme="minorHAnsi"/>
                <w:sz w:val="22"/>
                <w:szCs w:val="22"/>
                <w:lang w:eastAsia="en-US"/>
              </w:rPr>
            </w:pPr>
          </w:p>
        </w:tc>
      </w:tr>
      <w:tr w:rsidR="002B7B13" w14:paraId="76181ADE" w14:textId="77777777" w:rsidTr="00D4730C">
        <w:trPr>
          <w:gridAfter w:val="1"/>
          <w:wAfter w:w="11" w:type="dxa"/>
          <w:trHeight w:val="420"/>
        </w:trPr>
        <w:tc>
          <w:tcPr>
            <w:tcW w:w="10068" w:type="dxa"/>
            <w:gridSpan w:val="9"/>
            <w:tcBorders>
              <w:top w:val="nil"/>
              <w:left w:val="nil"/>
              <w:bottom w:val="single" w:sz="6" w:space="0" w:color="auto"/>
              <w:right w:val="nil"/>
            </w:tcBorders>
          </w:tcPr>
          <w:p w14:paraId="1898895F" w14:textId="77777777" w:rsidR="002B7B13" w:rsidRDefault="002B7B13" w:rsidP="00D82D94">
            <w:pPr>
              <w:autoSpaceDE w:val="0"/>
              <w:autoSpaceDN w:val="0"/>
              <w:adjustRightInd w:val="0"/>
              <w:ind w:left="-142" w:firstLine="142"/>
              <w:jc w:val="center"/>
              <w:rPr>
                <w:rFonts w:eastAsiaTheme="minorHAnsi"/>
                <w:b/>
                <w:bCs/>
                <w:lang w:eastAsia="en-US"/>
              </w:rPr>
            </w:pPr>
          </w:p>
          <w:p w14:paraId="2EDAB6F0" w14:textId="77777777" w:rsidR="002B7B13" w:rsidRDefault="002B7B13" w:rsidP="00D82D94">
            <w:pPr>
              <w:autoSpaceDE w:val="0"/>
              <w:autoSpaceDN w:val="0"/>
              <w:adjustRightInd w:val="0"/>
              <w:ind w:left="-142" w:firstLine="142"/>
              <w:jc w:val="center"/>
              <w:rPr>
                <w:rFonts w:eastAsiaTheme="minorHAnsi"/>
                <w:b/>
                <w:bCs/>
                <w:lang w:eastAsia="en-US"/>
              </w:rPr>
            </w:pPr>
          </w:p>
          <w:p w14:paraId="17A8DC39" w14:textId="77777777" w:rsidR="002B7B13" w:rsidRDefault="002B7B13" w:rsidP="00D82D94">
            <w:pPr>
              <w:autoSpaceDE w:val="0"/>
              <w:autoSpaceDN w:val="0"/>
              <w:adjustRightInd w:val="0"/>
              <w:ind w:left="-142" w:firstLine="142"/>
              <w:jc w:val="center"/>
              <w:rPr>
                <w:rFonts w:eastAsiaTheme="minorHAnsi"/>
                <w:b/>
                <w:bCs/>
                <w:lang w:eastAsia="en-US"/>
              </w:rPr>
            </w:pPr>
          </w:p>
          <w:p w14:paraId="441531AD" w14:textId="77777777" w:rsidR="002B7B13" w:rsidRDefault="002B7B13" w:rsidP="00D82D94">
            <w:pPr>
              <w:autoSpaceDE w:val="0"/>
              <w:autoSpaceDN w:val="0"/>
              <w:adjustRightInd w:val="0"/>
              <w:ind w:left="-142" w:firstLine="142"/>
              <w:jc w:val="center"/>
              <w:rPr>
                <w:rFonts w:eastAsiaTheme="minorHAnsi"/>
                <w:b/>
                <w:bCs/>
                <w:lang w:eastAsia="en-US"/>
              </w:rPr>
            </w:pPr>
            <w:r>
              <w:rPr>
                <w:rFonts w:eastAsiaTheme="minorHAnsi"/>
                <w:b/>
                <w:bCs/>
                <w:lang w:eastAsia="en-US"/>
              </w:rPr>
              <w:t>СПЕЦИФІКАЦІЯ № 1</w:t>
            </w:r>
          </w:p>
          <w:p w14:paraId="7C1F91CF" w14:textId="77777777" w:rsidR="002B7B13" w:rsidRDefault="002B7B13" w:rsidP="00D82D94">
            <w:pPr>
              <w:autoSpaceDE w:val="0"/>
              <w:autoSpaceDN w:val="0"/>
              <w:adjustRightInd w:val="0"/>
              <w:ind w:left="-142" w:firstLine="142"/>
              <w:jc w:val="center"/>
              <w:rPr>
                <w:rFonts w:eastAsiaTheme="minorHAnsi"/>
                <w:b/>
                <w:bCs/>
                <w:lang w:eastAsia="en-US"/>
              </w:rPr>
            </w:pPr>
          </w:p>
          <w:p w14:paraId="6229BBD7" w14:textId="77777777" w:rsidR="002B7B13" w:rsidRDefault="002B7B13" w:rsidP="00D82D94">
            <w:pPr>
              <w:autoSpaceDE w:val="0"/>
              <w:autoSpaceDN w:val="0"/>
              <w:adjustRightInd w:val="0"/>
              <w:ind w:left="-142" w:firstLine="142"/>
              <w:jc w:val="center"/>
              <w:rPr>
                <w:rFonts w:ascii="Arial" w:eastAsiaTheme="minorHAnsi" w:hAnsi="Arial" w:cs="Arial"/>
                <w:lang w:eastAsia="en-US"/>
              </w:rPr>
            </w:pPr>
          </w:p>
        </w:tc>
      </w:tr>
      <w:tr w:rsidR="002B7B13" w14:paraId="6D7ECAA4" w14:textId="77777777" w:rsidTr="00D4730C">
        <w:trPr>
          <w:gridAfter w:val="1"/>
          <w:wAfter w:w="11" w:type="dxa"/>
          <w:trHeight w:val="624"/>
        </w:trPr>
        <w:tc>
          <w:tcPr>
            <w:tcW w:w="424" w:type="dxa"/>
            <w:tcBorders>
              <w:top w:val="single" w:sz="6" w:space="0" w:color="auto"/>
              <w:left w:val="single" w:sz="6" w:space="0" w:color="auto"/>
              <w:bottom w:val="nil"/>
              <w:right w:val="nil"/>
            </w:tcBorders>
          </w:tcPr>
          <w:p w14:paraId="15CBA8D8"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w:t>
            </w:r>
          </w:p>
        </w:tc>
        <w:tc>
          <w:tcPr>
            <w:tcW w:w="1218" w:type="dxa"/>
            <w:tcBorders>
              <w:top w:val="single" w:sz="6" w:space="0" w:color="auto"/>
              <w:left w:val="single" w:sz="6" w:space="0" w:color="auto"/>
              <w:bottom w:val="single" w:sz="4" w:space="0" w:color="auto"/>
              <w:right w:val="single" w:sz="6" w:space="0" w:color="auto"/>
            </w:tcBorders>
          </w:tcPr>
          <w:p w14:paraId="4119130D"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Код</w:t>
            </w:r>
          </w:p>
        </w:tc>
        <w:tc>
          <w:tcPr>
            <w:tcW w:w="2323" w:type="dxa"/>
            <w:tcBorders>
              <w:top w:val="single" w:sz="6" w:space="0" w:color="auto"/>
              <w:left w:val="single" w:sz="6" w:space="0" w:color="auto"/>
              <w:bottom w:val="single" w:sz="6" w:space="0" w:color="auto"/>
              <w:right w:val="single" w:sz="6" w:space="0" w:color="auto"/>
            </w:tcBorders>
          </w:tcPr>
          <w:p w14:paraId="79FCB67B"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Найменування</w:t>
            </w:r>
          </w:p>
        </w:tc>
        <w:tc>
          <w:tcPr>
            <w:tcW w:w="709" w:type="dxa"/>
            <w:tcBorders>
              <w:top w:val="single" w:sz="6" w:space="0" w:color="auto"/>
              <w:left w:val="single" w:sz="6" w:space="0" w:color="auto"/>
              <w:bottom w:val="single" w:sz="6" w:space="0" w:color="auto"/>
              <w:right w:val="single" w:sz="6" w:space="0" w:color="auto"/>
            </w:tcBorders>
          </w:tcPr>
          <w:p w14:paraId="6EF187F0"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Од. виміру</w:t>
            </w:r>
          </w:p>
        </w:tc>
        <w:tc>
          <w:tcPr>
            <w:tcW w:w="709" w:type="dxa"/>
            <w:tcBorders>
              <w:top w:val="single" w:sz="6" w:space="0" w:color="auto"/>
              <w:left w:val="single" w:sz="6" w:space="0" w:color="auto"/>
              <w:bottom w:val="single" w:sz="6" w:space="0" w:color="auto"/>
              <w:right w:val="nil"/>
            </w:tcBorders>
          </w:tcPr>
          <w:p w14:paraId="42F8FABF"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Кіл-сть</w:t>
            </w:r>
          </w:p>
        </w:tc>
        <w:tc>
          <w:tcPr>
            <w:tcW w:w="994" w:type="dxa"/>
            <w:tcBorders>
              <w:top w:val="single" w:sz="6" w:space="0" w:color="auto"/>
              <w:left w:val="single" w:sz="6" w:space="0" w:color="auto"/>
              <w:bottom w:val="nil"/>
              <w:right w:val="nil"/>
            </w:tcBorders>
          </w:tcPr>
          <w:p w14:paraId="64B85544"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Ціна без ПДВ</w:t>
            </w:r>
          </w:p>
        </w:tc>
        <w:tc>
          <w:tcPr>
            <w:tcW w:w="1134" w:type="dxa"/>
            <w:tcBorders>
              <w:top w:val="single" w:sz="6" w:space="0" w:color="auto"/>
              <w:left w:val="single" w:sz="6" w:space="0" w:color="auto"/>
              <w:bottom w:val="nil"/>
              <w:right w:val="nil"/>
            </w:tcBorders>
          </w:tcPr>
          <w:p w14:paraId="0EABF06A"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ПДВ</w:t>
            </w:r>
          </w:p>
        </w:tc>
        <w:tc>
          <w:tcPr>
            <w:tcW w:w="994" w:type="dxa"/>
            <w:tcBorders>
              <w:top w:val="single" w:sz="6" w:space="0" w:color="auto"/>
              <w:left w:val="single" w:sz="6" w:space="0" w:color="auto"/>
              <w:bottom w:val="nil"/>
              <w:right w:val="nil"/>
            </w:tcBorders>
          </w:tcPr>
          <w:p w14:paraId="7532DCC2"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Ціна з ПДВ</w:t>
            </w:r>
          </w:p>
        </w:tc>
        <w:tc>
          <w:tcPr>
            <w:tcW w:w="1563" w:type="dxa"/>
            <w:tcBorders>
              <w:top w:val="single" w:sz="6" w:space="0" w:color="auto"/>
              <w:left w:val="single" w:sz="6" w:space="0" w:color="auto"/>
              <w:bottom w:val="nil"/>
              <w:right w:val="single" w:sz="6" w:space="0" w:color="auto"/>
            </w:tcBorders>
          </w:tcPr>
          <w:p w14:paraId="3B4BFEE7"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Сума з ПДВ</w:t>
            </w:r>
          </w:p>
        </w:tc>
      </w:tr>
      <w:tr w:rsidR="002B7B13" w14:paraId="3E4EE805" w14:textId="77777777" w:rsidTr="00D4730C">
        <w:trPr>
          <w:gridAfter w:val="1"/>
          <w:wAfter w:w="11" w:type="dxa"/>
          <w:trHeight w:val="595"/>
        </w:trPr>
        <w:tc>
          <w:tcPr>
            <w:tcW w:w="424" w:type="dxa"/>
            <w:tcBorders>
              <w:top w:val="nil"/>
              <w:left w:val="single" w:sz="6" w:space="0" w:color="auto"/>
              <w:bottom w:val="nil"/>
              <w:right w:val="nil"/>
            </w:tcBorders>
          </w:tcPr>
          <w:p w14:paraId="3430F6E8"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з/п</w:t>
            </w:r>
          </w:p>
        </w:tc>
        <w:tc>
          <w:tcPr>
            <w:tcW w:w="3541" w:type="dxa"/>
            <w:gridSpan w:val="2"/>
            <w:tcBorders>
              <w:top w:val="nil"/>
              <w:left w:val="single" w:sz="6" w:space="0" w:color="auto"/>
              <w:bottom w:val="nil"/>
              <w:right w:val="single" w:sz="6" w:space="0" w:color="auto"/>
            </w:tcBorders>
          </w:tcPr>
          <w:p w14:paraId="557CE989" w14:textId="77777777" w:rsidR="002B7B13" w:rsidRDefault="002B7B13" w:rsidP="00D82D94">
            <w:pPr>
              <w:autoSpaceDE w:val="0"/>
              <w:autoSpaceDN w:val="0"/>
              <w:adjustRightInd w:val="0"/>
              <w:ind w:left="-142" w:firstLine="142"/>
              <w:rPr>
                <w:rFonts w:eastAsiaTheme="minorHAnsi"/>
                <w:b/>
                <w:bCs/>
                <w:sz w:val="22"/>
                <w:szCs w:val="22"/>
                <w:lang w:eastAsia="en-US"/>
              </w:rPr>
            </w:pPr>
            <w:r>
              <w:rPr>
                <w:rFonts w:eastAsiaTheme="minorHAnsi"/>
                <w:b/>
                <w:bCs/>
                <w:sz w:val="22"/>
                <w:szCs w:val="22"/>
                <w:lang w:eastAsia="en-US"/>
              </w:rPr>
              <w:t>ДК 021:2015</w:t>
            </w:r>
          </w:p>
        </w:tc>
        <w:tc>
          <w:tcPr>
            <w:tcW w:w="709" w:type="dxa"/>
            <w:tcBorders>
              <w:top w:val="single" w:sz="6" w:space="0" w:color="auto"/>
              <w:left w:val="single" w:sz="6" w:space="0" w:color="auto"/>
              <w:bottom w:val="single" w:sz="6" w:space="0" w:color="auto"/>
              <w:right w:val="single" w:sz="6" w:space="0" w:color="auto"/>
            </w:tcBorders>
          </w:tcPr>
          <w:p w14:paraId="34182302"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p>
        </w:tc>
        <w:tc>
          <w:tcPr>
            <w:tcW w:w="709" w:type="dxa"/>
            <w:tcBorders>
              <w:top w:val="single" w:sz="6" w:space="0" w:color="auto"/>
              <w:left w:val="single" w:sz="6" w:space="0" w:color="auto"/>
              <w:bottom w:val="single" w:sz="6" w:space="0" w:color="auto"/>
              <w:right w:val="nil"/>
            </w:tcBorders>
          </w:tcPr>
          <w:p w14:paraId="1D03CF55"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p>
        </w:tc>
        <w:tc>
          <w:tcPr>
            <w:tcW w:w="994" w:type="dxa"/>
            <w:tcBorders>
              <w:top w:val="nil"/>
              <w:left w:val="single" w:sz="6" w:space="0" w:color="auto"/>
              <w:bottom w:val="nil"/>
              <w:right w:val="nil"/>
            </w:tcBorders>
          </w:tcPr>
          <w:p w14:paraId="3635ADEC"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(грн.)</w:t>
            </w:r>
          </w:p>
        </w:tc>
        <w:tc>
          <w:tcPr>
            <w:tcW w:w="1134" w:type="dxa"/>
            <w:tcBorders>
              <w:top w:val="nil"/>
              <w:left w:val="single" w:sz="6" w:space="0" w:color="auto"/>
              <w:bottom w:val="nil"/>
              <w:right w:val="nil"/>
            </w:tcBorders>
          </w:tcPr>
          <w:p w14:paraId="445DF97F"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(грн.)</w:t>
            </w:r>
          </w:p>
        </w:tc>
        <w:tc>
          <w:tcPr>
            <w:tcW w:w="994" w:type="dxa"/>
            <w:tcBorders>
              <w:top w:val="nil"/>
              <w:left w:val="single" w:sz="6" w:space="0" w:color="auto"/>
              <w:bottom w:val="nil"/>
              <w:right w:val="nil"/>
            </w:tcBorders>
          </w:tcPr>
          <w:p w14:paraId="643950E8"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(грн.)</w:t>
            </w:r>
          </w:p>
        </w:tc>
        <w:tc>
          <w:tcPr>
            <w:tcW w:w="1563" w:type="dxa"/>
            <w:tcBorders>
              <w:top w:val="nil"/>
              <w:left w:val="single" w:sz="6" w:space="0" w:color="auto"/>
              <w:bottom w:val="nil"/>
              <w:right w:val="single" w:sz="6" w:space="0" w:color="auto"/>
            </w:tcBorders>
          </w:tcPr>
          <w:p w14:paraId="05E1B0F9" w14:textId="77777777" w:rsidR="002B7B13" w:rsidRDefault="002B7B13"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(грн.)</w:t>
            </w:r>
          </w:p>
        </w:tc>
      </w:tr>
      <w:tr w:rsidR="002B7B13" w14:paraId="73BFBA64" w14:textId="77777777" w:rsidTr="00D4730C">
        <w:trPr>
          <w:gridAfter w:val="1"/>
          <w:wAfter w:w="11" w:type="dxa"/>
          <w:trHeight w:val="449"/>
        </w:trPr>
        <w:tc>
          <w:tcPr>
            <w:tcW w:w="424" w:type="dxa"/>
            <w:tcBorders>
              <w:top w:val="single" w:sz="6" w:space="0" w:color="auto"/>
              <w:left w:val="single" w:sz="6" w:space="0" w:color="auto"/>
              <w:bottom w:val="single" w:sz="6" w:space="0" w:color="auto"/>
              <w:right w:val="single" w:sz="6" w:space="0" w:color="auto"/>
            </w:tcBorders>
          </w:tcPr>
          <w:p w14:paraId="7427DE0E" w14:textId="77777777" w:rsidR="002B7B13" w:rsidRDefault="002B7B13" w:rsidP="00D82D94">
            <w:pPr>
              <w:autoSpaceDE w:val="0"/>
              <w:autoSpaceDN w:val="0"/>
              <w:adjustRightInd w:val="0"/>
              <w:ind w:left="-142" w:firstLine="142"/>
              <w:jc w:val="center"/>
              <w:rPr>
                <w:rFonts w:eastAsiaTheme="minorHAnsi"/>
                <w:sz w:val="22"/>
                <w:szCs w:val="22"/>
                <w:lang w:eastAsia="en-US"/>
              </w:rPr>
            </w:pPr>
          </w:p>
        </w:tc>
        <w:tc>
          <w:tcPr>
            <w:tcW w:w="1218" w:type="dxa"/>
            <w:tcBorders>
              <w:top w:val="single" w:sz="6" w:space="0" w:color="auto"/>
              <w:left w:val="single" w:sz="6" w:space="0" w:color="auto"/>
              <w:bottom w:val="single" w:sz="6" w:space="0" w:color="auto"/>
              <w:right w:val="single" w:sz="6" w:space="0" w:color="auto"/>
            </w:tcBorders>
          </w:tcPr>
          <w:p w14:paraId="387EC1E9" w14:textId="4C1A4122" w:rsidR="002B7B13" w:rsidRPr="00AE1EFF" w:rsidRDefault="002B7B13" w:rsidP="00D82D94">
            <w:pPr>
              <w:autoSpaceDE w:val="0"/>
              <w:autoSpaceDN w:val="0"/>
              <w:adjustRightInd w:val="0"/>
              <w:ind w:left="-142" w:firstLine="142"/>
              <w:jc w:val="center"/>
              <w:rPr>
                <w:rFonts w:eastAsiaTheme="minorHAnsi"/>
                <w:b/>
                <w:bCs/>
                <w:sz w:val="20"/>
                <w:szCs w:val="20"/>
                <w:lang w:eastAsia="en-US"/>
              </w:rPr>
            </w:pPr>
            <w:r w:rsidRPr="00AE1EFF">
              <w:rPr>
                <w:b/>
                <w:bCs/>
                <w:sz w:val="20"/>
                <w:szCs w:val="20"/>
              </w:rPr>
              <w:t>33</w:t>
            </w:r>
            <w:r>
              <w:rPr>
                <w:b/>
                <w:bCs/>
                <w:sz w:val="20"/>
                <w:szCs w:val="20"/>
              </w:rPr>
              <w:t>14</w:t>
            </w:r>
            <w:r w:rsidRPr="00AE1EFF">
              <w:rPr>
                <w:b/>
                <w:bCs/>
                <w:sz w:val="20"/>
                <w:szCs w:val="20"/>
              </w:rPr>
              <w:t>0000-</w:t>
            </w:r>
            <w:r>
              <w:rPr>
                <w:b/>
                <w:bCs/>
                <w:sz w:val="20"/>
                <w:szCs w:val="20"/>
              </w:rPr>
              <w:t>3</w:t>
            </w:r>
          </w:p>
        </w:tc>
        <w:tc>
          <w:tcPr>
            <w:tcW w:w="8426" w:type="dxa"/>
            <w:gridSpan w:val="7"/>
            <w:tcBorders>
              <w:top w:val="single" w:sz="6" w:space="0" w:color="auto"/>
              <w:left w:val="single" w:sz="6" w:space="0" w:color="auto"/>
              <w:bottom w:val="single" w:sz="6" w:space="0" w:color="auto"/>
              <w:right w:val="single" w:sz="6" w:space="0" w:color="auto"/>
            </w:tcBorders>
          </w:tcPr>
          <w:p w14:paraId="5D4323C2" w14:textId="35E9CA81" w:rsidR="002B7B13" w:rsidRDefault="004E4291" w:rsidP="00D82D94">
            <w:pPr>
              <w:autoSpaceDE w:val="0"/>
              <w:autoSpaceDN w:val="0"/>
              <w:adjustRightInd w:val="0"/>
              <w:ind w:left="-142" w:firstLine="142"/>
              <w:rPr>
                <w:rFonts w:eastAsiaTheme="minorHAnsi"/>
                <w:b/>
                <w:bCs/>
                <w:sz w:val="22"/>
                <w:szCs w:val="22"/>
                <w:lang w:eastAsia="en-US"/>
              </w:rPr>
            </w:pPr>
            <w:r>
              <w:rPr>
                <w:rFonts w:eastAsiaTheme="minorHAnsi"/>
                <w:b/>
                <w:bCs/>
                <w:sz w:val="22"/>
                <w:szCs w:val="22"/>
                <w:lang w:eastAsia="en-US"/>
              </w:rPr>
              <w:t>Медичні матеріали ( Бинти гіпсові</w:t>
            </w:r>
            <w:r w:rsidR="00B77842">
              <w:rPr>
                <w:rFonts w:eastAsiaTheme="minorHAnsi"/>
                <w:b/>
                <w:bCs/>
                <w:sz w:val="22"/>
                <w:szCs w:val="22"/>
                <w:lang w:eastAsia="en-US"/>
              </w:rPr>
              <w:t>, марля медична</w:t>
            </w:r>
            <w:r w:rsidR="002B7B13">
              <w:rPr>
                <w:rFonts w:eastAsiaTheme="minorHAnsi"/>
                <w:b/>
                <w:bCs/>
                <w:sz w:val="22"/>
                <w:szCs w:val="22"/>
                <w:lang w:eastAsia="en-US"/>
              </w:rPr>
              <w:t>)</w:t>
            </w:r>
          </w:p>
        </w:tc>
      </w:tr>
      <w:tr w:rsidR="00D4730C" w14:paraId="7B2E1B7D" w14:textId="77777777" w:rsidTr="00D4730C">
        <w:trPr>
          <w:gridAfter w:val="1"/>
          <w:wAfter w:w="11" w:type="dxa"/>
          <w:trHeight w:val="290"/>
        </w:trPr>
        <w:tc>
          <w:tcPr>
            <w:tcW w:w="424" w:type="dxa"/>
            <w:tcBorders>
              <w:top w:val="single" w:sz="6" w:space="0" w:color="auto"/>
              <w:left w:val="single" w:sz="6" w:space="0" w:color="auto"/>
              <w:bottom w:val="single" w:sz="6" w:space="0" w:color="auto"/>
              <w:right w:val="single" w:sz="6" w:space="0" w:color="auto"/>
            </w:tcBorders>
          </w:tcPr>
          <w:p w14:paraId="1D5E8445" w14:textId="77777777" w:rsidR="00D4730C" w:rsidRDefault="00D4730C" w:rsidP="00D82D94">
            <w:pPr>
              <w:autoSpaceDE w:val="0"/>
              <w:autoSpaceDN w:val="0"/>
              <w:adjustRightInd w:val="0"/>
              <w:ind w:left="-142" w:firstLine="142"/>
              <w:jc w:val="center"/>
              <w:rPr>
                <w:rFonts w:eastAsiaTheme="minorHAnsi"/>
                <w:sz w:val="22"/>
                <w:szCs w:val="22"/>
                <w:lang w:eastAsia="en-US"/>
              </w:rPr>
            </w:pPr>
            <w:r>
              <w:rPr>
                <w:rFonts w:eastAsiaTheme="minorHAnsi"/>
                <w:sz w:val="22"/>
                <w:szCs w:val="22"/>
                <w:lang w:eastAsia="en-US"/>
              </w:rPr>
              <w:t>1</w:t>
            </w:r>
          </w:p>
        </w:tc>
        <w:tc>
          <w:tcPr>
            <w:tcW w:w="1218" w:type="dxa"/>
            <w:tcBorders>
              <w:top w:val="single" w:sz="6" w:space="0" w:color="auto"/>
              <w:left w:val="single" w:sz="6" w:space="0" w:color="auto"/>
              <w:bottom w:val="single" w:sz="6" w:space="0" w:color="auto"/>
              <w:right w:val="single" w:sz="6" w:space="0" w:color="auto"/>
            </w:tcBorders>
          </w:tcPr>
          <w:p w14:paraId="4E04FAF2" w14:textId="77777777" w:rsidR="00D4730C" w:rsidRPr="00D4730C" w:rsidRDefault="00D4730C" w:rsidP="00D82D94">
            <w:pPr>
              <w:autoSpaceDE w:val="0"/>
              <w:autoSpaceDN w:val="0"/>
              <w:adjustRightInd w:val="0"/>
              <w:ind w:left="-142" w:firstLine="142"/>
              <w:jc w:val="center"/>
              <w:rPr>
                <w:rFonts w:eastAsiaTheme="minorHAnsi"/>
                <w:b/>
                <w:bCs/>
                <w:sz w:val="20"/>
                <w:szCs w:val="20"/>
                <w:lang w:eastAsia="en-US"/>
              </w:rPr>
            </w:pPr>
          </w:p>
        </w:tc>
        <w:tc>
          <w:tcPr>
            <w:tcW w:w="2323" w:type="dxa"/>
            <w:tcBorders>
              <w:top w:val="single" w:sz="6" w:space="0" w:color="auto"/>
              <w:left w:val="single" w:sz="6" w:space="0" w:color="auto"/>
              <w:bottom w:val="single" w:sz="6" w:space="0" w:color="auto"/>
              <w:right w:val="single" w:sz="6" w:space="0" w:color="auto"/>
            </w:tcBorders>
          </w:tcPr>
          <w:p w14:paraId="301BF260" w14:textId="7E0B8C4E" w:rsidR="00D4730C" w:rsidRPr="00D4730C" w:rsidRDefault="004E4291" w:rsidP="00D82D94">
            <w:pPr>
              <w:autoSpaceDE w:val="0"/>
              <w:autoSpaceDN w:val="0"/>
              <w:adjustRightInd w:val="0"/>
              <w:ind w:left="-142" w:firstLine="142"/>
              <w:rPr>
                <w:rFonts w:eastAsiaTheme="minorHAnsi"/>
                <w:sz w:val="20"/>
                <w:szCs w:val="20"/>
                <w:lang w:eastAsia="en-US"/>
              </w:rPr>
            </w:pPr>
            <w:r>
              <w:rPr>
                <w:rFonts w:cs="Calibri"/>
                <w:sz w:val="20"/>
                <w:szCs w:val="20"/>
                <w:lang w:eastAsia="en-US"/>
              </w:rPr>
              <w:t xml:space="preserve">Бинт гіпсовий </w:t>
            </w:r>
          </w:p>
        </w:tc>
        <w:tc>
          <w:tcPr>
            <w:tcW w:w="709" w:type="dxa"/>
            <w:tcBorders>
              <w:top w:val="single" w:sz="6" w:space="0" w:color="auto"/>
              <w:left w:val="single" w:sz="6" w:space="0" w:color="auto"/>
              <w:bottom w:val="single" w:sz="6" w:space="0" w:color="auto"/>
              <w:right w:val="single" w:sz="6" w:space="0" w:color="auto"/>
            </w:tcBorders>
          </w:tcPr>
          <w:p w14:paraId="3B2E2C42" w14:textId="650A83BD"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14:paraId="7564C294" w14:textId="5F6CD16F"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994" w:type="dxa"/>
            <w:tcBorders>
              <w:top w:val="single" w:sz="6" w:space="0" w:color="auto"/>
              <w:left w:val="single" w:sz="6" w:space="0" w:color="auto"/>
              <w:bottom w:val="single" w:sz="6" w:space="0" w:color="auto"/>
              <w:right w:val="single" w:sz="6" w:space="0" w:color="auto"/>
            </w:tcBorders>
          </w:tcPr>
          <w:p w14:paraId="3589A978" w14:textId="6CAB7F1D"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14:paraId="7D372440" w14:textId="0A387C0A"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994" w:type="dxa"/>
            <w:tcBorders>
              <w:top w:val="single" w:sz="6" w:space="0" w:color="auto"/>
              <w:left w:val="single" w:sz="6" w:space="0" w:color="auto"/>
              <w:bottom w:val="single" w:sz="6" w:space="0" w:color="auto"/>
              <w:right w:val="single" w:sz="6" w:space="0" w:color="auto"/>
            </w:tcBorders>
          </w:tcPr>
          <w:p w14:paraId="4776AC47" w14:textId="33FB52E4"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1563" w:type="dxa"/>
            <w:tcBorders>
              <w:top w:val="single" w:sz="6" w:space="0" w:color="auto"/>
              <w:left w:val="single" w:sz="6" w:space="0" w:color="auto"/>
              <w:bottom w:val="single" w:sz="6" w:space="0" w:color="auto"/>
              <w:right w:val="single" w:sz="6" w:space="0" w:color="auto"/>
            </w:tcBorders>
          </w:tcPr>
          <w:p w14:paraId="2EBBF18B" w14:textId="4BA7C4B4" w:rsidR="00D4730C" w:rsidRPr="00D4730C" w:rsidRDefault="00D4730C" w:rsidP="00D82D94">
            <w:pPr>
              <w:autoSpaceDE w:val="0"/>
              <w:autoSpaceDN w:val="0"/>
              <w:adjustRightInd w:val="0"/>
              <w:ind w:left="-142" w:firstLine="142"/>
              <w:jc w:val="center"/>
              <w:rPr>
                <w:rFonts w:eastAsiaTheme="minorHAnsi"/>
                <w:sz w:val="20"/>
                <w:szCs w:val="20"/>
                <w:lang w:eastAsia="en-US"/>
              </w:rPr>
            </w:pPr>
          </w:p>
        </w:tc>
      </w:tr>
      <w:tr w:rsidR="00D4730C" w14:paraId="77DA5213" w14:textId="77777777" w:rsidTr="00D4730C">
        <w:trPr>
          <w:gridAfter w:val="1"/>
          <w:wAfter w:w="11" w:type="dxa"/>
          <w:trHeight w:val="290"/>
        </w:trPr>
        <w:tc>
          <w:tcPr>
            <w:tcW w:w="424" w:type="dxa"/>
            <w:tcBorders>
              <w:top w:val="single" w:sz="6" w:space="0" w:color="auto"/>
              <w:left w:val="single" w:sz="6" w:space="0" w:color="auto"/>
              <w:bottom w:val="single" w:sz="6" w:space="0" w:color="auto"/>
              <w:right w:val="single" w:sz="6" w:space="0" w:color="auto"/>
            </w:tcBorders>
          </w:tcPr>
          <w:p w14:paraId="75539766" w14:textId="6C200069" w:rsidR="00D4730C" w:rsidRDefault="004E4291" w:rsidP="00D82D94">
            <w:pPr>
              <w:autoSpaceDE w:val="0"/>
              <w:autoSpaceDN w:val="0"/>
              <w:adjustRightInd w:val="0"/>
              <w:ind w:left="-142" w:firstLine="142"/>
              <w:jc w:val="center"/>
              <w:rPr>
                <w:rFonts w:eastAsiaTheme="minorHAnsi"/>
                <w:sz w:val="22"/>
                <w:szCs w:val="22"/>
                <w:lang w:eastAsia="en-US"/>
              </w:rPr>
            </w:pPr>
            <w:r>
              <w:rPr>
                <w:rFonts w:eastAsiaTheme="minorHAnsi"/>
                <w:sz w:val="22"/>
                <w:szCs w:val="22"/>
                <w:lang w:eastAsia="en-US"/>
              </w:rPr>
              <w:t>2</w:t>
            </w:r>
          </w:p>
        </w:tc>
        <w:tc>
          <w:tcPr>
            <w:tcW w:w="1218" w:type="dxa"/>
            <w:tcBorders>
              <w:top w:val="single" w:sz="6" w:space="0" w:color="auto"/>
              <w:left w:val="single" w:sz="6" w:space="0" w:color="auto"/>
              <w:bottom w:val="single" w:sz="6" w:space="0" w:color="auto"/>
              <w:right w:val="single" w:sz="6" w:space="0" w:color="auto"/>
            </w:tcBorders>
          </w:tcPr>
          <w:p w14:paraId="22E411FA" w14:textId="77777777" w:rsidR="00D4730C" w:rsidRPr="00D4730C" w:rsidRDefault="00D4730C" w:rsidP="00D82D94">
            <w:pPr>
              <w:autoSpaceDE w:val="0"/>
              <w:autoSpaceDN w:val="0"/>
              <w:adjustRightInd w:val="0"/>
              <w:ind w:left="-142" w:firstLine="142"/>
              <w:jc w:val="center"/>
              <w:rPr>
                <w:rFonts w:eastAsiaTheme="minorHAnsi"/>
                <w:b/>
                <w:bCs/>
                <w:sz w:val="20"/>
                <w:szCs w:val="20"/>
                <w:lang w:eastAsia="en-US"/>
              </w:rPr>
            </w:pPr>
          </w:p>
        </w:tc>
        <w:tc>
          <w:tcPr>
            <w:tcW w:w="2323" w:type="dxa"/>
            <w:tcBorders>
              <w:top w:val="single" w:sz="6" w:space="0" w:color="auto"/>
              <w:left w:val="single" w:sz="6" w:space="0" w:color="auto"/>
              <w:bottom w:val="single" w:sz="6" w:space="0" w:color="auto"/>
              <w:right w:val="single" w:sz="6" w:space="0" w:color="auto"/>
            </w:tcBorders>
          </w:tcPr>
          <w:p w14:paraId="22926948" w14:textId="61343E41" w:rsidR="00D4730C" w:rsidRPr="00D4730C" w:rsidRDefault="00B77842" w:rsidP="00D82D94">
            <w:pPr>
              <w:autoSpaceDE w:val="0"/>
              <w:autoSpaceDN w:val="0"/>
              <w:adjustRightInd w:val="0"/>
              <w:ind w:left="-142" w:firstLine="142"/>
              <w:rPr>
                <w:rFonts w:eastAsiaTheme="minorHAnsi"/>
                <w:sz w:val="20"/>
                <w:szCs w:val="20"/>
                <w:lang w:eastAsia="en-US"/>
              </w:rPr>
            </w:pPr>
            <w:r>
              <w:rPr>
                <w:rFonts w:eastAsiaTheme="minorHAnsi"/>
                <w:sz w:val="20"/>
                <w:szCs w:val="20"/>
                <w:lang w:eastAsia="en-US"/>
              </w:rPr>
              <w:t>Марля медична</w:t>
            </w:r>
          </w:p>
        </w:tc>
        <w:tc>
          <w:tcPr>
            <w:tcW w:w="709" w:type="dxa"/>
            <w:tcBorders>
              <w:top w:val="single" w:sz="6" w:space="0" w:color="auto"/>
              <w:left w:val="single" w:sz="6" w:space="0" w:color="auto"/>
              <w:bottom w:val="single" w:sz="6" w:space="0" w:color="auto"/>
              <w:right w:val="single" w:sz="6" w:space="0" w:color="auto"/>
            </w:tcBorders>
          </w:tcPr>
          <w:p w14:paraId="65DDB13E" w14:textId="18305268"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14:paraId="04E5794F" w14:textId="69951AC1" w:rsidR="00D4730C" w:rsidRPr="00D4730C" w:rsidRDefault="00D4730C" w:rsidP="00D82D94">
            <w:pPr>
              <w:autoSpaceDE w:val="0"/>
              <w:autoSpaceDN w:val="0"/>
              <w:adjustRightInd w:val="0"/>
              <w:ind w:left="-142" w:firstLine="142"/>
              <w:rPr>
                <w:rFonts w:eastAsiaTheme="minorHAnsi"/>
                <w:sz w:val="20"/>
                <w:szCs w:val="20"/>
                <w:lang w:eastAsia="en-US"/>
              </w:rPr>
            </w:pPr>
          </w:p>
        </w:tc>
        <w:tc>
          <w:tcPr>
            <w:tcW w:w="994" w:type="dxa"/>
            <w:tcBorders>
              <w:top w:val="single" w:sz="6" w:space="0" w:color="auto"/>
              <w:left w:val="single" w:sz="6" w:space="0" w:color="auto"/>
              <w:bottom w:val="single" w:sz="6" w:space="0" w:color="auto"/>
              <w:right w:val="single" w:sz="6" w:space="0" w:color="auto"/>
            </w:tcBorders>
          </w:tcPr>
          <w:p w14:paraId="726B80BF" w14:textId="29CAF13B"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14:paraId="2137104E" w14:textId="0E3531FA"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994" w:type="dxa"/>
            <w:tcBorders>
              <w:top w:val="single" w:sz="6" w:space="0" w:color="auto"/>
              <w:left w:val="single" w:sz="6" w:space="0" w:color="auto"/>
              <w:bottom w:val="single" w:sz="6" w:space="0" w:color="auto"/>
              <w:right w:val="single" w:sz="6" w:space="0" w:color="auto"/>
            </w:tcBorders>
          </w:tcPr>
          <w:p w14:paraId="58794FFC" w14:textId="5E2A0CAD" w:rsidR="00D4730C" w:rsidRPr="00D4730C" w:rsidRDefault="00D4730C" w:rsidP="00D82D94">
            <w:pPr>
              <w:autoSpaceDE w:val="0"/>
              <w:autoSpaceDN w:val="0"/>
              <w:adjustRightInd w:val="0"/>
              <w:ind w:left="-142" w:firstLine="142"/>
              <w:jc w:val="center"/>
              <w:rPr>
                <w:rFonts w:eastAsiaTheme="minorHAnsi"/>
                <w:sz w:val="20"/>
                <w:szCs w:val="20"/>
                <w:lang w:eastAsia="en-US"/>
              </w:rPr>
            </w:pPr>
          </w:p>
        </w:tc>
        <w:tc>
          <w:tcPr>
            <w:tcW w:w="1563" w:type="dxa"/>
            <w:tcBorders>
              <w:top w:val="single" w:sz="6" w:space="0" w:color="auto"/>
              <w:left w:val="single" w:sz="6" w:space="0" w:color="auto"/>
              <w:bottom w:val="single" w:sz="6" w:space="0" w:color="auto"/>
              <w:right w:val="single" w:sz="6" w:space="0" w:color="auto"/>
            </w:tcBorders>
          </w:tcPr>
          <w:p w14:paraId="40FE539C" w14:textId="7E31F8FD" w:rsidR="00D4730C" w:rsidRPr="00D4730C" w:rsidRDefault="00D4730C" w:rsidP="00D82D94">
            <w:pPr>
              <w:autoSpaceDE w:val="0"/>
              <w:autoSpaceDN w:val="0"/>
              <w:adjustRightInd w:val="0"/>
              <w:ind w:left="-142" w:firstLine="142"/>
              <w:jc w:val="center"/>
              <w:rPr>
                <w:rFonts w:eastAsiaTheme="minorHAnsi"/>
                <w:sz w:val="20"/>
                <w:szCs w:val="20"/>
                <w:lang w:eastAsia="en-US"/>
              </w:rPr>
            </w:pPr>
          </w:p>
        </w:tc>
      </w:tr>
      <w:tr w:rsidR="002B7B13" w14:paraId="3D47948B" w14:textId="77777777" w:rsidTr="00D4730C">
        <w:trPr>
          <w:gridAfter w:val="1"/>
          <w:wAfter w:w="11" w:type="dxa"/>
          <w:trHeight w:val="348"/>
        </w:trPr>
        <w:tc>
          <w:tcPr>
            <w:tcW w:w="1642" w:type="dxa"/>
            <w:gridSpan w:val="2"/>
            <w:tcBorders>
              <w:top w:val="single" w:sz="6" w:space="0" w:color="auto"/>
              <w:left w:val="single" w:sz="6" w:space="0" w:color="auto"/>
              <w:bottom w:val="single" w:sz="6" w:space="0" w:color="auto"/>
              <w:right w:val="nil"/>
            </w:tcBorders>
          </w:tcPr>
          <w:p w14:paraId="32E17AE1" w14:textId="77777777" w:rsidR="002B7B13" w:rsidRDefault="002B7B13" w:rsidP="00D82D94">
            <w:pPr>
              <w:autoSpaceDE w:val="0"/>
              <w:autoSpaceDN w:val="0"/>
              <w:adjustRightInd w:val="0"/>
              <w:ind w:left="-142" w:firstLine="142"/>
              <w:rPr>
                <w:rFonts w:eastAsiaTheme="minorHAnsi"/>
                <w:b/>
                <w:bCs/>
                <w:sz w:val="22"/>
                <w:szCs w:val="22"/>
                <w:lang w:eastAsia="en-US"/>
              </w:rPr>
            </w:pPr>
            <w:r>
              <w:rPr>
                <w:rFonts w:eastAsiaTheme="minorHAnsi"/>
                <w:b/>
                <w:bCs/>
                <w:sz w:val="22"/>
                <w:szCs w:val="22"/>
                <w:lang w:eastAsia="en-US"/>
              </w:rPr>
              <w:t>Всього з ПДВ:</w:t>
            </w:r>
          </w:p>
        </w:tc>
        <w:tc>
          <w:tcPr>
            <w:tcW w:w="2323" w:type="dxa"/>
            <w:tcBorders>
              <w:top w:val="single" w:sz="6" w:space="0" w:color="auto"/>
              <w:left w:val="nil"/>
              <w:bottom w:val="single" w:sz="6" w:space="0" w:color="auto"/>
              <w:right w:val="nil"/>
            </w:tcBorders>
          </w:tcPr>
          <w:p w14:paraId="0F33D5F2"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709" w:type="dxa"/>
            <w:tcBorders>
              <w:top w:val="single" w:sz="6" w:space="0" w:color="auto"/>
              <w:left w:val="nil"/>
              <w:bottom w:val="single" w:sz="6" w:space="0" w:color="auto"/>
              <w:right w:val="nil"/>
            </w:tcBorders>
          </w:tcPr>
          <w:p w14:paraId="52A34DF9"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709" w:type="dxa"/>
            <w:tcBorders>
              <w:top w:val="single" w:sz="6" w:space="0" w:color="auto"/>
              <w:left w:val="nil"/>
              <w:bottom w:val="single" w:sz="6" w:space="0" w:color="auto"/>
              <w:right w:val="nil"/>
            </w:tcBorders>
          </w:tcPr>
          <w:p w14:paraId="5DF337FA"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994" w:type="dxa"/>
            <w:tcBorders>
              <w:top w:val="single" w:sz="6" w:space="0" w:color="auto"/>
              <w:left w:val="nil"/>
              <w:bottom w:val="single" w:sz="6" w:space="0" w:color="auto"/>
              <w:right w:val="nil"/>
            </w:tcBorders>
          </w:tcPr>
          <w:p w14:paraId="56B74896"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1134" w:type="dxa"/>
            <w:tcBorders>
              <w:top w:val="single" w:sz="6" w:space="0" w:color="auto"/>
              <w:left w:val="nil"/>
              <w:bottom w:val="single" w:sz="6" w:space="0" w:color="auto"/>
              <w:right w:val="nil"/>
            </w:tcBorders>
          </w:tcPr>
          <w:p w14:paraId="5068895E"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994" w:type="dxa"/>
            <w:tcBorders>
              <w:top w:val="single" w:sz="6" w:space="0" w:color="auto"/>
              <w:left w:val="nil"/>
              <w:bottom w:val="single" w:sz="6" w:space="0" w:color="auto"/>
              <w:right w:val="single" w:sz="6" w:space="0" w:color="auto"/>
            </w:tcBorders>
          </w:tcPr>
          <w:p w14:paraId="556AC40C"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1563" w:type="dxa"/>
            <w:tcBorders>
              <w:top w:val="single" w:sz="6" w:space="0" w:color="auto"/>
              <w:left w:val="single" w:sz="6" w:space="0" w:color="auto"/>
              <w:bottom w:val="single" w:sz="6" w:space="0" w:color="auto"/>
              <w:right w:val="single" w:sz="6" w:space="0" w:color="auto"/>
            </w:tcBorders>
          </w:tcPr>
          <w:p w14:paraId="7BEFE596" w14:textId="07A9C54C" w:rsidR="002B7B13" w:rsidRDefault="00893A95"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32985,75</w:t>
            </w:r>
          </w:p>
        </w:tc>
      </w:tr>
      <w:tr w:rsidR="002B7B13" w14:paraId="6EA86F92" w14:textId="77777777" w:rsidTr="00D4730C">
        <w:trPr>
          <w:gridAfter w:val="1"/>
          <w:wAfter w:w="11" w:type="dxa"/>
          <w:trHeight w:val="348"/>
        </w:trPr>
        <w:tc>
          <w:tcPr>
            <w:tcW w:w="3965" w:type="dxa"/>
            <w:gridSpan w:val="3"/>
            <w:tcBorders>
              <w:top w:val="single" w:sz="6" w:space="0" w:color="auto"/>
              <w:left w:val="nil"/>
              <w:bottom w:val="single" w:sz="6" w:space="0" w:color="auto"/>
              <w:right w:val="nil"/>
            </w:tcBorders>
          </w:tcPr>
          <w:p w14:paraId="7E1A6572" w14:textId="77777777" w:rsidR="002B7B13" w:rsidRDefault="002B7B13" w:rsidP="00D82D94">
            <w:pPr>
              <w:autoSpaceDE w:val="0"/>
              <w:autoSpaceDN w:val="0"/>
              <w:adjustRightInd w:val="0"/>
              <w:ind w:left="-142" w:firstLine="142"/>
              <w:rPr>
                <w:rFonts w:eastAsiaTheme="minorHAnsi"/>
                <w:b/>
                <w:bCs/>
                <w:sz w:val="22"/>
                <w:szCs w:val="22"/>
                <w:lang w:eastAsia="en-US"/>
              </w:rPr>
            </w:pPr>
            <w:r>
              <w:rPr>
                <w:rFonts w:eastAsiaTheme="minorHAnsi"/>
                <w:b/>
                <w:bCs/>
                <w:sz w:val="22"/>
                <w:szCs w:val="22"/>
                <w:lang w:eastAsia="en-US"/>
              </w:rPr>
              <w:t>у тому числі ПДВ:</w:t>
            </w:r>
          </w:p>
        </w:tc>
        <w:tc>
          <w:tcPr>
            <w:tcW w:w="709" w:type="dxa"/>
            <w:tcBorders>
              <w:top w:val="single" w:sz="6" w:space="0" w:color="auto"/>
              <w:left w:val="nil"/>
              <w:bottom w:val="single" w:sz="6" w:space="0" w:color="auto"/>
              <w:right w:val="nil"/>
            </w:tcBorders>
          </w:tcPr>
          <w:p w14:paraId="55B2B528"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709" w:type="dxa"/>
            <w:tcBorders>
              <w:top w:val="single" w:sz="6" w:space="0" w:color="auto"/>
              <w:left w:val="nil"/>
              <w:bottom w:val="single" w:sz="6" w:space="0" w:color="auto"/>
              <w:right w:val="nil"/>
            </w:tcBorders>
          </w:tcPr>
          <w:p w14:paraId="43DCAB5A"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994" w:type="dxa"/>
            <w:tcBorders>
              <w:top w:val="single" w:sz="6" w:space="0" w:color="auto"/>
              <w:left w:val="nil"/>
              <w:bottom w:val="single" w:sz="6" w:space="0" w:color="auto"/>
              <w:right w:val="nil"/>
            </w:tcBorders>
          </w:tcPr>
          <w:p w14:paraId="03A68426"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1134" w:type="dxa"/>
            <w:tcBorders>
              <w:top w:val="single" w:sz="6" w:space="0" w:color="auto"/>
              <w:left w:val="nil"/>
              <w:bottom w:val="single" w:sz="6" w:space="0" w:color="auto"/>
              <w:right w:val="nil"/>
            </w:tcBorders>
          </w:tcPr>
          <w:p w14:paraId="2628613A"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994" w:type="dxa"/>
            <w:tcBorders>
              <w:top w:val="single" w:sz="6" w:space="0" w:color="auto"/>
              <w:left w:val="nil"/>
              <w:bottom w:val="single" w:sz="6" w:space="0" w:color="auto"/>
              <w:right w:val="nil"/>
            </w:tcBorders>
          </w:tcPr>
          <w:p w14:paraId="7626A31E" w14:textId="77777777" w:rsidR="002B7B13" w:rsidRDefault="002B7B13" w:rsidP="00D82D94">
            <w:pPr>
              <w:autoSpaceDE w:val="0"/>
              <w:autoSpaceDN w:val="0"/>
              <w:adjustRightInd w:val="0"/>
              <w:ind w:left="-142" w:firstLine="142"/>
              <w:rPr>
                <w:rFonts w:eastAsiaTheme="minorHAnsi"/>
                <w:b/>
                <w:bCs/>
                <w:sz w:val="22"/>
                <w:szCs w:val="22"/>
                <w:lang w:eastAsia="en-US"/>
              </w:rPr>
            </w:pPr>
          </w:p>
        </w:tc>
        <w:tc>
          <w:tcPr>
            <w:tcW w:w="1563" w:type="dxa"/>
            <w:tcBorders>
              <w:top w:val="single" w:sz="6" w:space="0" w:color="auto"/>
              <w:left w:val="single" w:sz="6" w:space="0" w:color="auto"/>
              <w:bottom w:val="single" w:sz="6" w:space="0" w:color="auto"/>
              <w:right w:val="single" w:sz="6" w:space="0" w:color="auto"/>
            </w:tcBorders>
          </w:tcPr>
          <w:p w14:paraId="434CA6D1" w14:textId="6F15707E" w:rsidR="002B7B13" w:rsidRDefault="00893A95" w:rsidP="00D82D94">
            <w:pPr>
              <w:autoSpaceDE w:val="0"/>
              <w:autoSpaceDN w:val="0"/>
              <w:adjustRightInd w:val="0"/>
              <w:ind w:left="-142" w:firstLine="142"/>
              <w:jc w:val="center"/>
              <w:rPr>
                <w:rFonts w:eastAsiaTheme="minorHAnsi"/>
                <w:b/>
                <w:bCs/>
                <w:sz w:val="22"/>
                <w:szCs w:val="22"/>
                <w:lang w:eastAsia="en-US"/>
              </w:rPr>
            </w:pPr>
            <w:r>
              <w:rPr>
                <w:rFonts w:eastAsiaTheme="minorHAnsi"/>
                <w:b/>
                <w:bCs/>
                <w:sz w:val="22"/>
                <w:szCs w:val="22"/>
                <w:lang w:eastAsia="en-US"/>
              </w:rPr>
              <w:t>2157,95</w:t>
            </w:r>
          </w:p>
        </w:tc>
      </w:tr>
      <w:tr w:rsidR="002B7B13" w14:paraId="1F61C0EF" w14:textId="77777777" w:rsidTr="00D4730C">
        <w:trPr>
          <w:trHeight w:val="247"/>
        </w:trPr>
        <w:tc>
          <w:tcPr>
            <w:tcW w:w="10079" w:type="dxa"/>
            <w:gridSpan w:val="10"/>
            <w:tcBorders>
              <w:top w:val="single" w:sz="6" w:space="0" w:color="auto"/>
              <w:left w:val="nil"/>
              <w:bottom w:val="nil"/>
              <w:right w:val="nil"/>
            </w:tcBorders>
          </w:tcPr>
          <w:p w14:paraId="4ECD3776" w14:textId="77777777" w:rsidR="002B7B13" w:rsidRDefault="002B7B13" w:rsidP="00D82D94">
            <w:pPr>
              <w:autoSpaceDE w:val="0"/>
              <w:autoSpaceDN w:val="0"/>
              <w:adjustRightInd w:val="0"/>
              <w:ind w:left="-142" w:firstLine="142"/>
              <w:rPr>
                <w:rFonts w:eastAsiaTheme="minorHAnsi"/>
                <w:sz w:val="22"/>
                <w:szCs w:val="22"/>
                <w:lang w:eastAsia="en-US"/>
              </w:rPr>
            </w:pPr>
          </w:p>
          <w:p w14:paraId="75A52DEF" w14:textId="354F4BD4" w:rsidR="00D4730C" w:rsidRDefault="002B7B13" w:rsidP="00D82D94">
            <w:pPr>
              <w:pStyle w:val="Standard"/>
              <w:tabs>
                <w:tab w:val="left" w:pos="567"/>
                <w:tab w:val="left" w:pos="8505"/>
              </w:tabs>
              <w:ind w:left="-142" w:firstLine="142"/>
              <w:jc w:val="both"/>
              <w:rPr>
                <w:color w:val="000000"/>
                <w:spacing w:val="-6"/>
              </w:rPr>
            </w:pPr>
            <w:r>
              <w:rPr>
                <w:rFonts w:eastAsiaTheme="minorHAnsi"/>
                <w:sz w:val="22"/>
                <w:szCs w:val="22"/>
                <w:lang w:eastAsia="en-US"/>
              </w:rPr>
              <w:t xml:space="preserve">Ціна специфікації </w:t>
            </w:r>
            <w:r w:rsidR="00B77842">
              <w:rPr>
                <w:rFonts w:eastAsiaTheme="minorHAnsi"/>
                <w:sz w:val="22"/>
                <w:szCs w:val="22"/>
                <w:lang w:eastAsia="en-US"/>
              </w:rPr>
              <w:t>______________</w:t>
            </w:r>
            <w:r w:rsidR="00D4730C">
              <w:rPr>
                <w:color w:val="000000"/>
                <w:spacing w:val="-6"/>
              </w:rPr>
              <w:t xml:space="preserve">грн.  </w:t>
            </w:r>
            <w:r w:rsidR="004E4291">
              <w:rPr>
                <w:color w:val="000000"/>
                <w:spacing w:val="-6"/>
              </w:rPr>
              <w:t>(</w:t>
            </w:r>
            <w:r w:rsidR="00B77842">
              <w:rPr>
                <w:color w:val="000000"/>
                <w:spacing w:val="-6"/>
              </w:rPr>
              <w:t>прописом</w:t>
            </w:r>
            <w:r w:rsidR="00D4730C">
              <w:rPr>
                <w:color w:val="000000"/>
                <w:spacing w:val="-6"/>
              </w:rPr>
              <w:t xml:space="preserve">.), в т.ч. ПДВ </w:t>
            </w:r>
            <w:r w:rsidR="00D4730C" w:rsidRPr="00893A95">
              <w:rPr>
                <w:color w:val="000000"/>
                <w:spacing w:val="-6"/>
              </w:rPr>
              <w:t>-</w:t>
            </w:r>
            <w:r w:rsidR="00B77842">
              <w:rPr>
                <w:color w:val="000000"/>
                <w:spacing w:val="-6"/>
              </w:rPr>
              <w:t>_____</w:t>
            </w:r>
            <w:r w:rsidR="00893A95">
              <w:rPr>
                <w:color w:val="000000"/>
                <w:spacing w:val="-6"/>
              </w:rPr>
              <w:t xml:space="preserve">%, що становить </w:t>
            </w:r>
            <w:r w:rsidR="00B77842">
              <w:rPr>
                <w:color w:val="000000"/>
                <w:spacing w:val="-6"/>
              </w:rPr>
              <w:t xml:space="preserve">__________ </w:t>
            </w:r>
            <w:r w:rsidR="004E4291">
              <w:rPr>
                <w:color w:val="000000"/>
                <w:spacing w:val="-6"/>
              </w:rPr>
              <w:t>грн. (</w:t>
            </w:r>
            <w:r w:rsidR="00B77842">
              <w:rPr>
                <w:color w:val="000000"/>
                <w:spacing w:val="-6"/>
              </w:rPr>
              <w:t>прописом</w:t>
            </w:r>
            <w:r w:rsidR="00D4730C">
              <w:rPr>
                <w:color w:val="000000"/>
                <w:spacing w:val="-6"/>
              </w:rPr>
              <w:t>).</w:t>
            </w:r>
          </w:p>
          <w:p w14:paraId="7A3B1FD7" w14:textId="77777777" w:rsidR="00D4730C" w:rsidRDefault="00D4730C" w:rsidP="00D82D94">
            <w:pPr>
              <w:pStyle w:val="Standard"/>
              <w:tabs>
                <w:tab w:val="left" w:pos="567"/>
                <w:tab w:val="left" w:pos="8505"/>
              </w:tabs>
              <w:ind w:left="-142" w:firstLine="142"/>
              <w:jc w:val="both"/>
            </w:pPr>
          </w:p>
          <w:p w14:paraId="6A9FE097" w14:textId="321D5DAE" w:rsidR="002B7B13" w:rsidRPr="00AF6D82" w:rsidRDefault="002B7B13" w:rsidP="00D82D94">
            <w:pPr>
              <w:autoSpaceDE w:val="0"/>
              <w:autoSpaceDN w:val="0"/>
              <w:adjustRightInd w:val="0"/>
              <w:ind w:left="-142" w:firstLine="142"/>
              <w:rPr>
                <w:rFonts w:eastAsiaTheme="minorHAnsi"/>
                <w:sz w:val="22"/>
                <w:szCs w:val="22"/>
                <w:lang w:eastAsia="en-US"/>
              </w:rPr>
            </w:pPr>
            <w:r w:rsidRPr="00AF6D82">
              <w:rPr>
                <w:rFonts w:eastAsiaTheme="minorHAnsi"/>
                <w:sz w:val="22"/>
                <w:szCs w:val="22"/>
                <w:lang w:eastAsia="en-US"/>
              </w:rPr>
              <w:t xml:space="preserve"> Ця специфікація є невід’ємною частиною договору №            </w:t>
            </w:r>
            <w:r w:rsidR="00944B14">
              <w:rPr>
                <w:rFonts w:eastAsiaTheme="minorHAnsi"/>
                <w:sz w:val="22"/>
                <w:szCs w:val="22"/>
                <w:lang w:eastAsia="en-US"/>
              </w:rPr>
              <w:t>ЗЦП/24   від                  2024</w:t>
            </w:r>
            <w:r w:rsidRPr="00AF6D82">
              <w:rPr>
                <w:rFonts w:eastAsiaTheme="minorHAnsi"/>
                <w:sz w:val="22"/>
                <w:szCs w:val="22"/>
                <w:lang w:eastAsia="en-US"/>
              </w:rPr>
              <w:t xml:space="preserve"> року. </w:t>
            </w:r>
          </w:p>
          <w:p w14:paraId="1277FD51" w14:textId="77777777" w:rsidR="002B7B13" w:rsidRPr="00AF6D82" w:rsidRDefault="002B7B13" w:rsidP="00D82D94">
            <w:pPr>
              <w:autoSpaceDE w:val="0"/>
              <w:autoSpaceDN w:val="0"/>
              <w:adjustRightInd w:val="0"/>
              <w:ind w:left="-142" w:firstLine="142"/>
              <w:rPr>
                <w:rFonts w:eastAsiaTheme="minorHAnsi"/>
                <w:sz w:val="22"/>
                <w:szCs w:val="22"/>
                <w:lang w:eastAsia="en-US"/>
              </w:rPr>
            </w:pPr>
          </w:p>
          <w:p w14:paraId="203DB497" w14:textId="77777777" w:rsidR="002B7B13" w:rsidRPr="00AF6D82" w:rsidRDefault="002B7B13" w:rsidP="00D82D94">
            <w:pPr>
              <w:autoSpaceDE w:val="0"/>
              <w:autoSpaceDN w:val="0"/>
              <w:adjustRightInd w:val="0"/>
              <w:ind w:left="-142" w:firstLine="142"/>
              <w:rPr>
                <w:rFonts w:eastAsiaTheme="minorHAnsi"/>
                <w:sz w:val="22"/>
                <w:szCs w:val="22"/>
                <w:lang w:eastAsia="en-US"/>
              </w:rPr>
            </w:pPr>
          </w:p>
          <w:p w14:paraId="7A45C61D" w14:textId="77777777" w:rsidR="002B7B13" w:rsidRPr="00AF6D82" w:rsidRDefault="002B7B13" w:rsidP="00D82D94">
            <w:pPr>
              <w:autoSpaceDE w:val="0"/>
              <w:autoSpaceDN w:val="0"/>
              <w:adjustRightInd w:val="0"/>
              <w:ind w:left="-142" w:firstLine="142"/>
              <w:rPr>
                <w:rFonts w:eastAsiaTheme="minorHAnsi"/>
                <w:sz w:val="22"/>
                <w:szCs w:val="22"/>
                <w:lang w:eastAsia="en-US"/>
              </w:rPr>
            </w:pPr>
          </w:p>
          <w:p w14:paraId="61CE4EC1" w14:textId="77777777" w:rsidR="002B7B13" w:rsidRDefault="002B7B13" w:rsidP="00D82D94">
            <w:pPr>
              <w:autoSpaceDE w:val="0"/>
              <w:autoSpaceDN w:val="0"/>
              <w:adjustRightInd w:val="0"/>
              <w:ind w:left="-142" w:firstLine="142"/>
              <w:rPr>
                <w:rFonts w:eastAsiaTheme="minorHAnsi"/>
                <w:sz w:val="22"/>
                <w:szCs w:val="22"/>
                <w:lang w:eastAsia="en-US"/>
              </w:rPr>
            </w:pPr>
            <w:r>
              <w:rPr>
                <w:rFonts w:eastAsiaTheme="minorHAnsi"/>
                <w:sz w:val="22"/>
                <w:szCs w:val="22"/>
                <w:lang w:eastAsia="en-US"/>
              </w:rPr>
              <w:t>ЗАМОВНИК                                                                       ПОСТАЧАЛЬНИК</w:t>
            </w:r>
          </w:p>
          <w:p w14:paraId="42B024A5" w14:textId="77777777" w:rsidR="002B7B13" w:rsidRDefault="002B7B13" w:rsidP="00D82D94">
            <w:pPr>
              <w:autoSpaceDE w:val="0"/>
              <w:autoSpaceDN w:val="0"/>
              <w:adjustRightInd w:val="0"/>
              <w:ind w:left="-142" w:firstLine="142"/>
              <w:rPr>
                <w:rFonts w:eastAsiaTheme="minorHAnsi"/>
                <w:sz w:val="22"/>
                <w:szCs w:val="22"/>
                <w:lang w:eastAsia="en-US"/>
              </w:rPr>
            </w:pPr>
          </w:p>
          <w:p w14:paraId="2B97DB19" w14:textId="31DAA387" w:rsidR="00D4730C" w:rsidRPr="00D4730C" w:rsidRDefault="002B7B13" w:rsidP="00D82D94">
            <w:pPr>
              <w:pStyle w:val="Textbody"/>
              <w:spacing w:after="0"/>
              <w:ind w:left="-142" w:right="282" w:firstLine="142"/>
            </w:pPr>
            <w:r>
              <w:rPr>
                <w:rFonts w:eastAsiaTheme="minorHAnsi"/>
                <w:sz w:val="22"/>
                <w:szCs w:val="22"/>
                <w:lang w:eastAsia="en-US"/>
              </w:rPr>
              <w:t xml:space="preserve">Директор                                                                            </w:t>
            </w:r>
            <w:r w:rsidR="00D4730C" w:rsidRPr="00D4730C">
              <w:rPr>
                <w:b/>
                <w:bCs/>
              </w:rPr>
              <w:t xml:space="preserve"> </w:t>
            </w:r>
            <w:r w:rsidR="00D4730C" w:rsidRPr="00D4730C">
              <w:t xml:space="preserve">Директор   </w:t>
            </w:r>
          </w:p>
          <w:p w14:paraId="7BBD18C8" w14:textId="77777777" w:rsidR="00D4730C" w:rsidRPr="00D4730C" w:rsidRDefault="00D4730C" w:rsidP="00D82D94">
            <w:pPr>
              <w:pStyle w:val="Textbody"/>
              <w:ind w:left="-142" w:firstLine="142"/>
              <w:jc w:val="center"/>
            </w:pPr>
            <w:r w:rsidRPr="00D4730C">
              <w:t> </w:t>
            </w:r>
          </w:p>
          <w:p w14:paraId="7A7AA24F" w14:textId="05569343" w:rsidR="002B7B13" w:rsidRPr="00D4730C" w:rsidRDefault="002B7B13" w:rsidP="00D82D94">
            <w:pPr>
              <w:autoSpaceDE w:val="0"/>
              <w:autoSpaceDN w:val="0"/>
              <w:adjustRightInd w:val="0"/>
              <w:ind w:left="-142" w:firstLine="142"/>
              <w:rPr>
                <w:rFonts w:eastAsiaTheme="minorHAnsi"/>
                <w:sz w:val="22"/>
                <w:szCs w:val="22"/>
                <w:lang w:eastAsia="en-US"/>
              </w:rPr>
            </w:pPr>
          </w:p>
          <w:p w14:paraId="4DB19EC5" w14:textId="77777777" w:rsidR="002B7B13" w:rsidRPr="00D4730C" w:rsidRDefault="002B7B13" w:rsidP="00D82D94">
            <w:pPr>
              <w:autoSpaceDE w:val="0"/>
              <w:autoSpaceDN w:val="0"/>
              <w:adjustRightInd w:val="0"/>
              <w:ind w:left="-142" w:firstLine="142"/>
              <w:rPr>
                <w:rFonts w:eastAsiaTheme="minorHAnsi"/>
                <w:sz w:val="22"/>
                <w:szCs w:val="22"/>
                <w:lang w:eastAsia="en-US"/>
              </w:rPr>
            </w:pPr>
          </w:p>
          <w:p w14:paraId="3224BEF6" w14:textId="77777777" w:rsidR="002B7B13" w:rsidRPr="00D4730C" w:rsidRDefault="002B7B13" w:rsidP="00D82D94">
            <w:pPr>
              <w:autoSpaceDE w:val="0"/>
              <w:autoSpaceDN w:val="0"/>
              <w:adjustRightInd w:val="0"/>
              <w:ind w:left="-142" w:firstLine="142"/>
              <w:rPr>
                <w:rFonts w:eastAsiaTheme="minorHAnsi"/>
                <w:sz w:val="22"/>
                <w:szCs w:val="22"/>
                <w:lang w:eastAsia="en-US"/>
              </w:rPr>
            </w:pPr>
          </w:p>
          <w:p w14:paraId="73838ED2" w14:textId="73FC51CA" w:rsidR="00D4730C" w:rsidRPr="00D4730C" w:rsidRDefault="002B7B13" w:rsidP="00D82D94">
            <w:pPr>
              <w:pStyle w:val="Textbody"/>
              <w:ind w:left="-142" w:firstLine="142"/>
            </w:pPr>
            <w:r w:rsidRPr="00D4730C">
              <w:rPr>
                <w:rFonts w:eastAsiaTheme="minorHAnsi"/>
                <w:sz w:val="22"/>
                <w:szCs w:val="22"/>
                <w:lang w:eastAsia="en-US"/>
              </w:rPr>
              <w:t>___</w:t>
            </w:r>
            <w:r w:rsidR="00D4730C" w:rsidRPr="00D4730C">
              <w:rPr>
                <w:rFonts w:eastAsiaTheme="minorHAnsi"/>
                <w:sz w:val="22"/>
                <w:szCs w:val="22"/>
                <w:lang w:eastAsia="en-US"/>
              </w:rPr>
              <w:t>___</w:t>
            </w:r>
            <w:r w:rsidRPr="00D4730C">
              <w:rPr>
                <w:rFonts w:eastAsiaTheme="minorHAnsi"/>
                <w:sz w:val="22"/>
                <w:szCs w:val="22"/>
                <w:lang w:eastAsia="en-US"/>
              </w:rPr>
              <w:t>____</w:t>
            </w:r>
            <w:r w:rsidR="00D4730C">
              <w:rPr>
                <w:rFonts w:eastAsiaTheme="minorHAnsi"/>
                <w:sz w:val="22"/>
                <w:szCs w:val="22"/>
                <w:lang w:eastAsia="en-US"/>
              </w:rPr>
              <w:t>___</w:t>
            </w:r>
            <w:r w:rsidRPr="00D4730C">
              <w:rPr>
                <w:rFonts w:eastAsiaTheme="minorHAnsi"/>
                <w:sz w:val="22"/>
                <w:szCs w:val="22"/>
                <w:lang w:eastAsia="en-US"/>
              </w:rPr>
              <w:t xml:space="preserve">_____Юрій БОРЗЕНКО                            </w:t>
            </w:r>
          </w:p>
          <w:p w14:paraId="46BEC393" w14:textId="6C83C8D4" w:rsidR="002B7B13" w:rsidRPr="0035170D" w:rsidRDefault="002B7B13" w:rsidP="00D82D94">
            <w:pPr>
              <w:autoSpaceDE w:val="0"/>
              <w:autoSpaceDN w:val="0"/>
              <w:adjustRightInd w:val="0"/>
              <w:ind w:left="-142" w:firstLine="142"/>
              <w:rPr>
                <w:rFonts w:eastAsiaTheme="minorHAnsi"/>
                <w:sz w:val="22"/>
                <w:szCs w:val="22"/>
                <w:lang w:eastAsia="en-US"/>
              </w:rPr>
            </w:pPr>
          </w:p>
        </w:tc>
      </w:tr>
      <w:tr w:rsidR="002B7B13" w14:paraId="7AFB5B2E" w14:textId="77777777" w:rsidTr="00D4730C">
        <w:trPr>
          <w:gridAfter w:val="1"/>
          <w:wAfter w:w="11" w:type="dxa"/>
          <w:trHeight w:val="202"/>
        </w:trPr>
        <w:tc>
          <w:tcPr>
            <w:tcW w:w="424" w:type="dxa"/>
            <w:tcBorders>
              <w:top w:val="nil"/>
              <w:left w:val="nil"/>
              <w:bottom w:val="nil"/>
              <w:right w:val="nil"/>
            </w:tcBorders>
          </w:tcPr>
          <w:p w14:paraId="04336533" w14:textId="77777777" w:rsidR="002B7B13" w:rsidRDefault="002B7B13" w:rsidP="00D82D94">
            <w:pPr>
              <w:autoSpaceDE w:val="0"/>
              <w:autoSpaceDN w:val="0"/>
              <w:adjustRightInd w:val="0"/>
              <w:ind w:left="-142" w:firstLine="142"/>
              <w:rPr>
                <w:rFonts w:eastAsiaTheme="minorHAnsi"/>
                <w:lang w:eastAsia="en-US"/>
              </w:rPr>
            </w:pPr>
          </w:p>
        </w:tc>
        <w:tc>
          <w:tcPr>
            <w:tcW w:w="1218" w:type="dxa"/>
            <w:tcBorders>
              <w:top w:val="nil"/>
              <w:left w:val="nil"/>
              <w:bottom w:val="nil"/>
              <w:right w:val="nil"/>
            </w:tcBorders>
          </w:tcPr>
          <w:p w14:paraId="42BDF6DF" w14:textId="77777777" w:rsidR="002B7B13" w:rsidRDefault="002B7B13" w:rsidP="00D82D94">
            <w:pPr>
              <w:autoSpaceDE w:val="0"/>
              <w:autoSpaceDN w:val="0"/>
              <w:adjustRightInd w:val="0"/>
              <w:ind w:left="-142" w:firstLine="142"/>
              <w:rPr>
                <w:rFonts w:eastAsiaTheme="minorHAnsi"/>
                <w:lang w:eastAsia="en-US"/>
              </w:rPr>
            </w:pPr>
          </w:p>
        </w:tc>
        <w:tc>
          <w:tcPr>
            <w:tcW w:w="2323" w:type="dxa"/>
            <w:tcBorders>
              <w:top w:val="nil"/>
              <w:left w:val="nil"/>
              <w:bottom w:val="nil"/>
              <w:right w:val="nil"/>
            </w:tcBorders>
          </w:tcPr>
          <w:p w14:paraId="0CB49C56" w14:textId="77777777" w:rsidR="002B7B13" w:rsidRDefault="002B7B13" w:rsidP="00D82D94">
            <w:pPr>
              <w:autoSpaceDE w:val="0"/>
              <w:autoSpaceDN w:val="0"/>
              <w:adjustRightInd w:val="0"/>
              <w:ind w:left="-142" w:firstLine="142"/>
              <w:rPr>
                <w:rFonts w:eastAsiaTheme="minorHAnsi"/>
                <w:lang w:eastAsia="en-US"/>
              </w:rPr>
            </w:pPr>
          </w:p>
        </w:tc>
        <w:tc>
          <w:tcPr>
            <w:tcW w:w="709" w:type="dxa"/>
            <w:tcBorders>
              <w:top w:val="nil"/>
              <w:left w:val="nil"/>
              <w:bottom w:val="nil"/>
              <w:right w:val="nil"/>
            </w:tcBorders>
          </w:tcPr>
          <w:p w14:paraId="07DE421F" w14:textId="77777777" w:rsidR="002B7B13" w:rsidRDefault="002B7B13" w:rsidP="00D82D94">
            <w:pPr>
              <w:autoSpaceDE w:val="0"/>
              <w:autoSpaceDN w:val="0"/>
              <w:adjustRightInd w:val="0"/>
              <w:ind w:left="-142" w:firstLine="142"/>
              <w:rPr>
                <w:rFonts w:eastAsiaTheme="minorHAnsi"/>
                <w:lang w:eastAsia="en-US"/>
              </w:rPr>
            </w:pPr>
          </w:p>
        </w:tc>
        <w:tc>
          <w:tcPr>
            <w:tcW w:w="709" w:type="dxa"/>
            <w:tcBorders>
              <w:top w:val="nil"/>
              <w:left w:val="nil"/>
              <w:bottom w:val="nil"/>
              <w:right w:val="nil"/>
            </w:tcBorders>
          </w:tcPr>
          <w:p w14:paraId="749B5F8C" w14:textId="77777777" w:rsidR="002B7B13" w:rsidRDefault="002B7B13" w:rsidP="00D82D94">
            <w:pPr>
              <w:autoSpaceDE w:val="0"/>
              <w:autoSpaceDN w:val="0"/>
              <w:adjustRightInd w:val="0"/>
              <w:ind w:left="-142" w:firstLine="142"/>
              <w:rPr>
                <w:rFonts w:eastAsiaTheme="minorHAnsi"/>
                <w:lang w:eastAsia="en-US"/>
              </w:rPr>
            </w:pPr>
          </w:p>
        </w:tc>
        <w:tc>
          <w:tcPr>
            <w:tcW w:w="994" w:type="dxa"/>
            <w:tcBorders>
              <w:top w:val="nil"/>
              <w:left w:val="nil"/>
              <w:bottom w:val="nil"/>
              <w:right w:val="nil"/>
            </w:tcBorders>
          </w:tcPr>
          <w:p w14:paraId="07AD7839" w14:textId="77777777" w:rsidR="002B7B13" w:rsidRDefault="002B7B13" w:rsidP="00D82D94">
            <w:pPr>
              <w:autoSpaceDE w:val="0"/>
              <w:autoSpaceDN w:val="0"/>
              <w:adjustRightInd w:val="0"/>
              <w:ind w:left="-142" w:firstLine="142"/>
              <w:rPr>
                <w:rFonts w:eastAsiaTheme="minorHAnsi"/>
                <w:lang w:eastAsia="en-US"/>
              </w:rPr>
            </w:pPr>
          </w:p>
        </w:tc>
        <w:tc>
          <w:tcPr>
            <w:tcW w:w="1134" w:type="dxa"/>
            <w:tcBorders>
              <w:top w:val="nil"/>
              <w:left w:val="nil"/>
              <w:bottom w:val="nil"/>
              <w:right w:val="nil"/>
            </w:tcBorders>
          </w:tcPr>
          <w:p w14:paraId="24E9C7A6" w14:textId="77777777" w:rsidR="002B7B13" w:rsidRDefault="002B7B13" w:rsidP="00D82D94">
            <w:pPr>
              <w:autoSpaceDE w:val="0"/>
              <w:autoSpaceDN w:val="0"/>
              <w:adjustRightInd w:val="0"/>
              <w:ind w:left="-142" w:firstLine="142"/>
              <w:rPr>
                <w:rFonts w:eastAsiaTheme="minorHAnsi"/>
                <w:lang w:eastAsia="en-US"/>
              </w:rPr>
            </w:pPr>
          </w:p>
        </w:tc>
        <w:tc>
          <w:tcPr>
            <w:tcW w:w="994" w:type="dxa"/>
            <w:tcBorders>
              <w:top w:val="nil"/>
              <w:left w:val="nil"/>
              <w:bottom w:val="nil"/>
              <w:right w:val="nil"/>
            </w:tcBorders>
          </w:tcPr>
          <w:p w14:paraId="379CF3D6" w14:textId="77777777" w:rsidR="002B7B13" w:rsidRDefault="002B7B13" w:rsidP="00D82D94">
            <w:pPr>
              <w:autoSpaceDE w:val="0"/>
              <w:autoSpaceDN w:val="0"/>
              <w:adjustRightInd w:val="0"/>
              <w:ind w:left="-142" w:firstLine="142"/>
              <w:rPr>
                <w:rFonts w:eastAsiaTheme="minorHAnsi"/>
                <w:lang w:eastAsia="en-US"/>
              </w:rPr>
            </w:pPr>
          </w:p>
        </w:tc>
        <w:tc>
          <w:tcPr>
            <w:tcW w:w="1563" w:type="dxa"/>
            <w:tcBorders>
              <w:top w:val="nil"/>
              <w:left w:val="nil"/>
              <w:bottom w:val="nil"/>
              <w:right w:val="nil"/>
            </w:tcBorders>
          </w:tcPr>
          <w:p w14:paraId="1B432BFD" w14:textId="77777777" w:rsidR="002B7B13" w:rsidRDefault="002B7B13" w:rsidP="00D82D94">
            <w:pPr>
              <w:autoSpaceDE w:val="0"/>
              <w:autoSpaceDN w:val="0"/>
              <w:adjustRightInd w:val="0"/>
              <w:ind w:left="-142" w:firstLine="142"/>
              <w:rPr>
                <w:rFonts w:eastAsiaTheme="minorHAnsi"/>
                <w:lang w:eastAsia="en-US"/>
              </w:rPr>
            </w:pPr>
          </w:p>
        </w:tc>
      </w:tr>
      <w:tr w:rsidR="002B7B13" w14:paraId="6F95D3C3" w14:textId="77777777" w:rsidTr="002907B3">
        <w:trPr>
          <w:gridAfter w:val="1"/>
          <w:wAfter w:w="11" w:type="dxa"/>
          <w:trHeight w:val="80"/>
        </w:trPr>
        <w:tc>
          <w:tcPr>
            <w:tcW w:w="424" w:type="dxa"/>
            <w:tcBorders>
              <w:top w:val="nil"/>
              <w:left w:val="nil"/>
              <w:bottom w:val="nil"/>
              <w:right w:val="nil"/>
            </w:tcBorders>
          </w:tcPr>
          <w:p w14:paraId="17E5DE7D" w14:textId="77777777" w:rsidR="002B7B13" w:rsidRDefault="002B7B13" w:rsidP="00D82D94">
            <w:pPr>
              <w:autoSpaceDE w:val="0"/>
              <w:autoSpaceDN w:val="0"/>
              <w:adjustRightInd w:val="0"/>
              <w:ind w:left="-142" w:firstLine="142"/>
              <w:rPr>
                <w:rFonts w:eastAsiaTheme="minorHAnsi"/>
                <w:lang w:eastAsia="en-US"/>
              </w:rPr>
            </w:pPr>
          </w:p>
        </w:tc>
        <w:tc>
          <w:tcPr>
            <w:tcW w:w="1218" w:type="dxa"/>
            <w:tcBorders>
              <w:top w:val="nil"/>
              <w:left w:val="nil"/>
              <w:bottom w:val="nil"/>
              <w:right w:val="nil"/>
            </w:tcBorders>
          </w:tcPr>
          <w:p w14:paraId="68950EBD" w14:textId="77777777" w:rsidR="002B7B13" w:rsidRDefault="002B7B13" w:rsidP="00D82D94">
            <w:pPr>
              <w:autoSpaceDE w:val="0"/>
              <w:autoSpaceDN w:val="0"/>
              <w:adjustRightInd w:val="0"/>
              <w:ind w:left="-142" w:firstLine="142"/>
              <w:rPr>
                <w:rFonts w:eastAsiaTheme="minorHAnsi"/>
                <w:lang w:eastAsia="en-US"/>
              </w:rPr>
            </w:pPr>
          </w:p>
        </w:tc>
        <w:tc>
          <w:tcPr>
            <w:tcW w:w="2323" w:type="dxa"/>
            <w:tcBorders>
              <w:top w:val="nil"/>
              <w:left w:val="nil"/>
              <w:bottom w:val="nil"/>
              <w:right w:val="nil"/>
            </w:tcBorders>
          </w:tcPr>
          <w:p w14:paraId="396364BE" w14:textId="77777777" w:rsidR="002B7B13" w:rsidRDefault="002B7B13" w:rsidP="00D82D94">
            <w:pPr>
              <w:autoSpaceDE w:val="0"/>
              <w:autoSpaceDN w:val="0"/>
              <w:adjustRightInd w:val="0"/>
              <w:ind w:left="-142" w:firstLine="142"/>
              <w:rPr>
                <w:rFonts w:eastAsiaTheme="minorHAnsi"/>
                <w:lang w:eastAsia="en-US"/>
              </w:rPr>
            </w:pPr>
          </w:p>
        </w:tc>
        <w:tc>
          <w:tcPr>
            <w:tcW w:w="709" w:type="dxa"/>
            <w:tcBorders>
              <w:top w:val="nil"/>
              <w:left w:val="nil"/>
              <w:bottom w:val="nil"/>
              <w:right w:val="nil"/>
            </w:tcBorders>
          </w:tcPr>
          <w:p w14:paraId="351C9F12" w14:textId="77777777" w:rsidR="002B7B13" w:rsidRDefault="002B7B13" w:rsidP="00D82D94">
            <w:pPr>
              <w:autoSpaceDE w:val="0"/>
              <w:autoSpaceDN w:val="0"/>
              <w:adjustRightInd w:val="0"/>
              <w:ind w:left="-142" w:firstLine="142"/>
              <w:rPr>
                <w:rFonts w:eastAsiaTheme="minorHAnsi"/>
                <w:lang w:eastAsia="en-US"/>
              </w:rPr>
            </w:pPr>
          </w:p>
        </w:tc>
        <w:tc>
          <w:tcPr>
            <w:tcW w:w="709" w:type="dxa"/>
            <w:tcBorders>
              <w:top w:val="nil"/>
              <w:left w:val="nil"/>
              <w:bottom w:val="nil"/>
              <w:right w:val="nil"/>
            </w:tcBorders>
          </w:tcPr>
          <w:p w14:paraId="260F4B69" w14:textId="77777777" w:rsidR="002B7B13" w:rsidRDefault="002B7B13" w:rsidP="00D82D94">
            <w:pPr>
              <w:autoSpaceDE w:val="0"/>
              <w:autoSpaceDN w:val="0"/>
              <w:adjustRightInd w:val="0"/>
              <w:ind w:left="-142" w:firstLine="142"/>
              <w:rPr>
                <w:rFonts w:eastAsiaTheme="minorHAnsi"/>
                <w:lang w:eastAsia="en-US"/>
              </w:rPr>
            </w:pPr>
          </w:p>
        </w:tc>
        <w:tc>
          <w:tcPr>
            <w:tcW w:w="994" w:type="dxa"/>
            <w:tcBorders>
              <w:top w:val="nil"/>
              <w:left w:val="nil"/>
              <w:bottom w:val="nil"/>
              <w:right w:val="nil"/>
            </w:tcBorders>
          </w:tcPr>
          <w:p w14:paraId="33CCB4C4" w14:textId="77777777" w:rsidR="002B7B13" w:rsidRDefault="002B7B13" w:rsidP="00D82D94">
            <w:pPr>
              <w:autoSpaceDE w:val="0"/>
              <w:autoSpaceDN w:val="0"/>
              <w:adjustRightInd w:val="0"/>
              <w:ind w:left="-142" w:firstLine="142"/>
              <w:rPr>
                <w:rFonts w:eastAsiaTheme="minorHAnsi"/>
                <w:lang w:eastAsia="en-US"/>
              </w:rPr>
            </w:pPr>
          </w:p>
        </w:tc>
        <w:tc>
          <w:tcPr>
            <w:tcW w:w="1134" w:type="dxa"/>
            <w:tcBorders>
              <w:top w:val="nil"/>
              <w:left w:val="nil"/>
              <w:bottom w:val="nil"/>
              <w:right w:val="nil"/>
            </w:tcBorders>
          </w:tcPr>
          <w:p w14:paraId="4F3F90D4" w14:textId="77777777" w:rsidR="002B7B13" w:rsidRDefault="002B7B13" w:rsidP="00D82D94">
            <w:pPr>
              <w:autoSpaceDE w:val="0"/>
              <w:autoSpaceDN w:val="0"/>
              <w:adjustRightInd w:val="0"/>
              <w:ind w:left="-142" w:firstLine="142"/>
              <w:rPr>
                <w:rFonts w:eastAsiaTheme="minorHAnsi"/>
                <w:lang w:eastAsia="en-US"/>
              </w:rPr>
            </w:pPr>
          </w:p>
        </w:tc>
        <w:tc>
          <w:tcPr>
            <w:tcW w:w="994" w:type="dxa"/>
            <w:tcBorders>
              <w:top w:val="nil"/>
              <w:left w:val="nil"/>
              <w:bottom w:val="nil"/>
              <w:right w:val="nil"/>
            </w:tcBorders>
          </w:tcPr>
          <w:p w14:paraId="54A3F5BF" w14:textId="77777777" w:rsidR="002B7B13" w:rsidRDefault="002B7B13" w:rsidP="00D82D94">
            <w:pPr>
              <w:autoSpaceDE w:val="0"/>
              <w:autoSpaceDN w:val="0"/>
              <w:adjustRightInd w:val="0"/>
              <w:ind w:left="-142" w:firstLine="142"/>
              <w:rPr>
                <w:rFonts w:eastAsiaTheme="minorHAnsi"/>
                <w:lang w:eastAsia="en-US"/>
              </w:rPr>
            </w:pPr>
          </w:p>
        </w:tc>
        <w:tc>
          <w:tcPr>
            <w:tcW w:w="1563" w:type="dxa"/>
            <w:tcBorders>
              <w:top w:val="nil"/>
              <w:left w:val="nil"/>
              <w:bottom w:val="nil"/>
              <w:right w:val="nil"/>
            </w:tcBorders>
          </w:tcPr>
          <w:p w14:paraId="31178D55" w14:textId="77777777" w:rsidR="002B7B13" w:rsidRDefault="002B7B13" w:rsidP="00D82D94">
            <w:pPr>
              <w:autoSpaceDE w:val="0"/>
              <w:autoSpaceDN w:val="0"/>
              <w:adjustRightInd w:val="0"/>
              <w:ind w:left="-142" w:firstLine="142"/>
              <w:rPr>
                <w:rFonts w:eastAsiaTheme="minorHAnsi"/>
                <w:lang w:eastAsia="en-US"/>
              </w:rPr>
            </w:pPr>
          </w:p>
        </w:tc>
      </w:tr>
      <w:tr w:rsidR="002B7B13" w14:paraId="7755EBA2" w14:textId="77777777" w:rsidTr="00D4730C">
        <w:trPr>
          <w:gridAfter w:val="1"/>
          <w:wAfter w:w="11" w:type="dxa"/>
          <w:trHeight w:val="247"/>
        </w:trPr>
        <w:tc>
          <w:tcPr>
            <w:tcW w:w="424" w:type="dxa"/>
            <w:tcBorders>
              <w:top w:val="nil"/>
              <w:left w:val="nil"/>
              <w:bottom w:val="nil"/>
              <w:right w:val="nil"/>
            </w:tcBorders>
          </w:tcPr>
          <w:p w14:paraId="61E9D088" w14:textId="77777777" w:rsidR="002B7B13" w:rsidRDefault="002B7B13" w:rsidP="00D82D94">
            <w:pPr>
              <w:autoSpaceDE w:val="0"/>
              <w:autoSpaceDN w:val="0"/>
              <w:adjustRightInd w:val="0"/>
              <w:ind w:left="-142" w:firstLine="142"/>
              <w:rPr>
                <w:rFonts w:eastAsiaTheme="minorHAnsi"/>
                <w:lang w:eastAsia="en-US"/>
              </w:rPr>
            </w:pPr>
          </w:p>
        </w:tc>
        <w:tc>
          <w:tcPr>
            <w:tcW w:w="1218" w:type="dxa"/>
            <w:tcBorders>
              <w:top w:val="nil"/>
              <w:left w:val="nil"/>
              <w:bottom w:val="nil"/>
              <w:right w:val="nil"/>
            </w:tcBorders>
          </w:tcPr>
          <w:p w14:paraId="61F1D270" w14:textId="77777777" w:rsidR="002B7B13" w:rsidRDefault="002B7B13" w:rsidP="00D82D94">
            <w:pPr>
              <w:autoSpaceDE w:val="0"/>
              <w:autoSpaceDN w:val="0"/>
              <w:adjustRightInd w:val="0"/>
              <w:ind w:left="-142" w:firstLine="142"/>
              <w:rPr>
                <w:rFonts w:eastAsiaTheme="minorHAnsi"/>
                <w:lang w:eastAsia="en-US"/>
              </w:rPr>
            </w:pPr>
          </w:p>
        </w:tc>
        <w:tc>
          <w:tcPr>
            <w:tcW w:w="2323" w:type="dxa"/>
            <w:tcBorders>
              <w:top w:val="nil"/>
              <w:left w:val="nil"/>
              <w:bottom w:val="nil"/>
              <w:right w:val="nil"/>
            </w:tcBorders>
          </w:tcPr>
          <w:p w14:paraId="1522F525" w14:textId="77777777" w:rsidR="002B7B13" w:rsidRDefault="002B7B13" w:rsidP="00D82D94">
            <w:pPr>
              <w:autoSpaceDE w:val="0"/>
              <w:autoSpaceDN w:val="0"/>
              <w:adjustRightInd w:val="0"/>
              <w:ind w:left="-142" w:firstLine="142"/>
              <w:rPr>
                <w:rFonts w:eastAsiaTheme="minorHAnsi"/>
                <w:lang w:eastAsia="en-US"/>
              </w:rPr>
            </w:pPr>
          </w:p>
        </w:tc>
        <w:tc>
          <w:tcPr>
            <w:tcW w:w="709" w:type="dxa"/>
            <w:tcBorders>
              <w:top w:val="nil"/>
              <w:left w:val="nil"/>
              <w:bottom w:val="nil"/>
              <w:right w:val="nil"/>
            </w:tcBorders>
          </w:tcPr>
          <w:p w14:paraId="792359D7" w14:textId="77777777" w:rsidR="002B7B13" w:rsidRDefault="002B7B13" w:rsidP="00D82D94">
            <w:pPr>
              <w:autoSpaceDE w:val="0"/>
              <w:autoSpaceDN w:val="0"/>
              <w:adjustRightInd w:val="0"/>
              <w:ind w:left="-142" w:firstLine="142"/>
              <w:rPr>
                <w:rFonts w:eastAsiaTheme="minorHAnsi"/>
                <w:lang w:eastAsia="en-US"/>
              </w:rPr>
            </w:pPr>
          </w:p>
        </w:tc>
        <w:tc>
          <w:tcPr>
            <w:tcW w:w="709" w:type="dxa"/>
            <w:tcBorders>
              <w:top w:val="nil"/>
              <w:left w:val="nil"/>
              <w:bottom w:val="nil"/>
              <w:right w:val="nil"/>
            </w:tcBorders>
          </w:tcPr>
          <w:p w14:paraId="5C3A7F4B" w14:textId="77777777" w:rsidR="002B7B13" w:rsidRDefault="002B7B13" w:rsidP="00D82D94">
            <w:pPr>
              <w:autoSpaceDE w:val="0"/>
              <w:autoSpaceDN w:val="0"/>
              <w:adjustRightInd w:val="0"/>
              <w:ind w:left="-142" w:firstLine="142"/>
              <w:rPr>
                <w:rFonts w:eastAsiaTheme="minorHAnsi"/>
                <w:lang w:eastAsia="en-US"/>
              </w:rPr>
            </w:pPr>
          </w:p>
        </w:tc>
        <w:tc>
          <w:tcPr>
            <w:tcW w:w="994" w:type="dxa"/>
            <w:tcBorders>
              <w:top w:val="nil"/>
              <w:left w:val="nil"/>
              <w:bottom w:val="nil"/>
              <w:right w:val="nil"/>
            </w:tcBorders>
          </w:tcPr>
          <w:p w14:paraId="4B32598E" w14:textId="77777777" w:rsidR="002B7B13" w:rsidRDefault="002B7B13" w:rsidP="00D82D94">
            <w:pPr>
              <w:autoSpaceDE w:val="0"/>
              <w:autoSpaceDN w:val="0"/>
              <w:adjustRightInd w:val="0"/>
              <w:ind w:left="-142" w:firstLine="142"/>
              <w:rPr>
                <w:rFonts w:eastAsiaTheme="minorHAnsi"/>
                <w:lang w:eastAsia="en-US"/>
              </w:rPr>
            </w:pPr>
          </w:p>
        </w:tc>
        <w:tc>
          <w:tcPr>
            <w:tcW w:w="1134" w:type="dxa"/>
            <w:tcBorders>
              <w:top w:val="nil"/>
              <w:left w:val="nil"/>
              <w:bottom w:val="nil"/>
              <w:right w:val="nil"/>
            </w:tcBorders>
          </w:tcPr>
          <w:p w14:paraId="65A27958" w14:textId="77777777" w:rsidR="002B7B13" w:rsidRDefault="002B7B13" w:rsidP="00D82D94">
            <w:pPr>
              <w:autoSpaceDE w:val="0"/>
              <w:autoSpaceDN w:val="0"/>
              <w:adjustRightInd w:val="0"/>
              <w:ind w:left="-142" w:firstLine="142"/>
              <w:rPr>
                <w:rFonts w:eastAsiaTheme="minorHAnsi"/>
                <w:lang w:eastAsia="en-US"/>
              </w:rPr>
            </w:pPr>
          </w:p>
        </w:tc>
        <w:tc>
          <w:tcPr>
            <w:tcW w:w="994" w:type="dxa"/>
            <w:tcBorders>
              <w:top w:val="nil"/>
              <w:left w:val="nil"/>
              <w:bottom w:val="nil"/>
              <w:right w:val="nil"/>
            </w:tcBorders>
          </w:tcPr>
          <w:p w14:paraId="2516203A" w14:textId="77777777" w:rsidR="002B7B13" w:rsidRDefault="002B7B13" w:rsidP="00D82D94">
            <w:pPr>
              <w:autoSpaceDE w:val="0"/>
              <w:autoSpaceDN w:val="0"/>
              <w:adjustRightInd w:val="0"/>
              <w:ind w:left="-142" w:firstLine="142"/>
              <w:rPr>
                <w:rFonts w:eastAsiaTheme="minorHAnsi"/>
                <w:lang w:eastAsia="en-US"/>
              </w:rPr>
            </w:pPr>
          </w:p>
        </w:tc>
        <w:tc>
          <w:tcPr>
            <w:tcW w:w="1563" w:type="dxa"/>
            <w:tcBorders>
              <w:top w:val="nil"/>
              <w:left w:val="nil"/>
              <w:bottom w:val="nil"/>
              <w:right w:val="nil"/>
            </w:tcBorders>
          </w:tcPr>
          <w:p w14:paraId="5CDF2331" w14:textId="77777777" w:rsidR="002B7B13" w:rsidRDefault="002B7B13" w:rsidP="00D82D94">
            <w:pPr>
              <w:autoSpaceDE w:val="0"/>
              <w:autoSpaceDN w:val="0"/>
              <w:adjustRightInd w:val="0"/>
              <w:ind w:left="-142" w:firstLine="142"/>
              <w:rPr>
                <w:rFonts w:eastAsiaTheme="minorHAnsi"/>
                <w:lang w:eastAsia="en-US"/>
              </w:rPr>
            </w:pPr>
          </w:p>
        </w:tc>
      </w:tr>
      <w:tr w:rsidR="002B7B13" w14:paraId="1E19C2F1" w14:textId="77777777" w:rsidTr="00D4730C">
        <w:trPr>
          <w:gridAfter w:val="1"/>
          <w:wAfter w:w="11" w:type="dxa"/>
          <w:trHeight w:val="290"/>
        </w:trPr>
        <w:tc>
          <w:tcPr>
            <w:tcW w:w="424" w:type="dxa"/>
            <w:tcBorders>
              <w:top w:val="nil"/>
              <w:left w:val="nil"/>
              <w:bottom w:val="nil"/>
              <w:right w:val="nil"/>
            </w:tcBorders>
          </w:tcPr>
          <w:p w14:paraId="363DA814" w14:textId="77777777" w:rsidR="002B7B13" w:rsidRDefault="002B7B13" w:rsidP="00D82D94">
            <w:pPr>
              <w:autoSpaceDE w:val="0"/>
              <w:autoSpaceDN w:val="0"/>
              <w:adjustRightInd w:val="0"/>
              <w:ind w:left="-142" w:firstLine="142"/>
              <w:jc w:val="center"/>
              <w:rPr>
                <w:rFonts w:eastAsiaTheme="minorHAnsi"/>
                <w:sz w:val="22"/>
                <w:szCs w:val="22"/>
                <w:lang w:eastAsia="en-US"/>
              </w:rPr>
            </w:pPr>
          </w:p>
          <w:p w14:paraId="7665D56A" w14:textId="77777777" w:rsidR="002B7B13" w:rsidRPr="00E3012E" w:rsidRDefault="002B7B13" w:rsidP="00D82D94">
            <w:pPr>
              <w:autoSpaceDE w:val="0"/>
              <w:autoSpaceDN w:val="0"/>
              <w:adjustRightInd w:val="0"/>
              <w:ind w:left="-142" w:firstLine="142"/>
              <w:rPr>
                <w:rFonts w:eastAsiaTheme="minorHAnsi"/>
                <w:sz w:val="22"/>
                <w:szCs w:val="22"/>
                <w:lang w:eastAsia="en-US"/>
              </w:rPr>
            </w:pPr>
          </w:p>
        </w:tc>
        <w:tc>
          <w:tcPr>
            <w:tcW w:w="1218" w:type="dxa"/>
            <w:tcBorders>
              <w:top w:val="nil"/>
              <w:left w:val="nil"/>
              <w:bottom w:val="nil"/>
              <w:right w:val="nil"/>
            </w:tcBorders>
          </w:tcPr>
          <w:p w14:paraId="3BB92EA8"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2323" w:type="dxa"/>
            <w:tcBorders>
              <w:top w:val="nil"/>
              <w:left w:val="nil"/>
              <w:bottom w:val="nil"/>
              <w:right w:val="nil"/>
            </w:tcBorders>
          </w:tcPr>
          <w:p w14:paraId="4A3FB347"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709" w:type="dxa"/>
            <w:tcBorders>
              <w:top w:val="nil"/>
              <w:left w:val="nil"/>
              <w:bottom w:val="nil"/>
              <w:right w:val="nil"/>
            </w:tcBorders>
          </w:tcPr>
          <w:p w14:paraId="08CD993E"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709" w:type="dxa"/>
            <w:tcBorders>
              <w:top w:val="nil"/>
              <w:left w:val="nil"/>
              <w:bottom w:val="nil"/>
              <w:right w:val="nil"/>
            </w:tcBorders>
          </w:tcPr>
          <w:p w14:paraId="527C88F5"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994" w:type="dxa"/>
            <w:tcBorders>
              <w:top w:val="nil"/>
              <w:left w:val="nil"/>
              <w:bottom w:val="nil"/>
              <w:right w:val="nil"/>
            </w:tcBorders>
          </w:tcPr>
          <w:p w14:paraId="0E9F0A01"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1134" w:type="dxa"/>
            <w:tcBorders>
              <w:top w:val="nil"/>
              <w:left w:val="nil"/>
              <w:bottom w:val="nil"/>
              <w:right w:val="nil"/>
            </w:tcBorders>
          </w:tcPr>
          <w:p w14:paraId="57A7A32E"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994" w:type="dxa"/>
            <w:tcBorders>
              <w:top w:val="nil"/>
              <w:left w:val="nil"/>
              <w:bottom w:val="nil"/>
              <w:right w:val="nil"/>
            </w:tcBorders>
          </w:tcPr>
          <w:p w14:paraId="552C12C5" w14:textId="77777777" w:rsidR="002B7B13" w:rsidRDefault="002B7B13" w:rsidP="00D82D94">
            <w:pPr>
              <w:autoSpaceDE w:val="0"/>
              <w:autoSpaceDN w:val="0"/>
              <w:adjustRightInd w:val="0"/>
              <w:ind w:left="-142" w:firstLine="142"/>
              <w:jc w:val="right"/>
              <w:rPr>
                <w:rFonts w:eastAsiaTheme="minorHAnsi"/>
                <w:sz w:val="22"/>
                <w:szCs w:val="22"/>
                <w:lang w:eastAsia="en-US"/>
              </w:rPr>
            </w:pPr>
          </w:p>
        </w:tc>
        <w:tc>
          <w:tcPr>
            <w:tcW w:w="1563" w:type="dxa"/>
            <w:tcBorders>
              <w:top w:val="nil"/>
              <w:left w:val="nil"/>
              <w:bottom w:val="nil"/>
              <w:right w:val="nil"/>
            </w:tcBorders>
          </w:tcPr>
          <w:p w14:paraId="16D90176" w14:textId="77777777" w:rsidR="002B7B13" w:rsidRDefault="002B7B13" w:rsidP="00D82D94">
            <w:pPr>
              <w:autoSpaceDE w:val="0"/>
              <w:autoSpaceDN w:val="0"/>
              <w:adjustRightInd w:val="0"/>
              <w:ind w:left="-142" w:firstLine="142"/>
              <w:jc w:val="right"/>
              <w:rPr>
                <w:rFonts w:eastAsiaTheme="minorHAnsi"/>
                <w:sz w:val="22"/>
                <w:szCs w:val="22"/>
                <w:lang w:eastAsia="en-US"/>
              </w:rPr>
            </w:pPr>
          </w:p>
        </w:tc>
      </w:tr>
      <w:tr w:rsidR="002B7B13" w14:paraId="247E4F41" w14:textId="77777777" w:rsidTr="00D4730C">
        <w:trPr>
          <w:gridAfter w:val="1"/>
          <w:wAfter w:w="11" w:type="dxa"/>
          <w:trHeight w:val="406"/>
        </w:trPr>
        <w:tc>
          <w:tcPr>
            <w:tcW w:w="3965" w:type="dxa"/>
            <w:gridSpan w:val="3"/>
            <w:tcBorders>
              <w:top w:val="nil"/>
              <w:left w:val="nil"/>
              <w:bottom w:val="nil"/>
              <w:right w:val="nil"/>
            </w:tcBorders>
          </w:tcPr>
          <w:p w14:paraId="5D585E6E" w14:textId="77777777" w:rsidR="002B7B13" w:rsidRDefault="002B7B13" w:rsidP="00D82D94">
            <w:pPr>
              <w:autoSpaceDE w:val="0"/>
              <w:autoSpaceDN w:val="0"/>
              <w:adjustRightInd w:val="0"/>
              <w:ind w:left="-142" w:firstLine="142"/>
              <w:jc w:val="center"/>
              <w:rPr>
                <w:rFonts w:eastAsiaTheme="minorHAnsi"/>
                <w:sz w:val="22"/>
                <w:szCs w:val="22"/>
                <w:lang w:eastAsia="en-US"/>
              </w:rPr>
            </w:pPr>
          </w:p>
        </w:tc>
        <w:tc>
          <w:tcPr>
            <w:tcW w:w="4540" w:type="dxa"/>
            <w:gridSpan w:val="5"/>
            <w:tcBorders>
              <w:top w:val="nil"/>
              <w:left w:val="nil"/>
              <w:bottom w:val="nil"/>
              <w:right w:val="nil"/>
            </w:tcBorders>
          </w:tcPr>
          <w:p w14:paraId="222B9BB9" w14:textId="77777777" w:rsidR="002B7B13" w:rsidRDefault="002B7B13" w:rsidP="00D82D94">
            <w:pPr>
              <w:autoSpaceDE w:val="0"/>
              <w:autoSpaceDN w:val="0"/>
              <w:adjustRightInd w:val="0"/>
              <w:ind w:left="-142" w:firstLine="142"/>
              <w:rPr>
                <w:rFonts w:eastAsiaTheme="minorHAnsi"/>
                <w:sz w:val="22"/>
                <w:szCs w:val="22"/>
                <w:lang w:eastAsia="en-US"/>
              </w:rPr>
            </w:pPr>
          </w:p>
        </w:tc>
        <w:tc>
          <w:tcPr>
            <w:tcW w:w="1563" w:type="dxa"/>
            <w:tcBorders>
              <w:top w:val="nil"/>
              <w:left w:val="nil"/>
              <w:bottom w:val="nil"/>
              <w:right w:val="nil"/>
            </w:tcBorders>
          </w:tcPr>
          <w:p w14:paraId="7E01C20C" w14:textId="77777777" w:rsidR="002B7B13" w:rsidRDefault="002B7B13" w:rsidP="00D82D94">
            <w:pPr>
              <w:autoSpaceDE w:val="0"/>
              <w:autoSpaceDN w:val="0"/>
              <w:adjustRightInd w:val="0"/>
              <w:ind w:left="-142" w:firstLine="142"/>
              <w:rPr>
                <w:rFonts w:eastAsiaTheme="minorHAnsi"/>
                <w:sz w:val="22"/>
                <w:szCs w:val="22"/>
                <w:lang w:eastAsia="en-US"/>
              </w:rPr>
            </w:pPr>
          </w:p>
        </w:tc>
      </w:tr>
    </w:tbl>
    <w:p w14:paraId="5F3E5C54" w14:textId="0FBFD487" w:rsidR="00BC538B" w:rsidRDefault="00BC538B" w:rsidP="00BE371E">
      <w:pPr>
        <w:spacing w:after="200"/>
        <w:rPr>
          <w:b/>
          <w:bCs/>
          <w:spacing w:val="-3"/>
          <w:sz w:val="20"/>
          <w:szCs w:val="20"/>
        </w:rPr>
      </w:pPr>
    </w:p>
    <w:p w14:paraId="4D490ACC" w14:textId="77777777" w:rsidR="00D4730C" w:rsidRDefault="00D4730C" w:rsidP="00BE371E">
      <w:pPr>
        <w:spacing w:after="200"/>
        <w:rPr>
          <w:b/>
          <w:bCs/>
          <w:spacing w:val="-3"/>
          <w:sz w:val="20"/>
          <w:szCs w:val="20"/>
        </w:rPr>
      </w:pPr>
    </w:p>
    <w:p w14:paraId="349D29E6" w14:textId="0C5D211E" w:rsidR="00BC538B" w:rsidRDefault="00BC538B" w:rsidP="00BE371E">
      <w:pPr>
        <w:spacing w:after="200"/>
        <w:rPr>
          <w:b/>
          <w:bCs/>
          <w:spacing w:val="-3"/>
          <w:sz w:val="20"/>
          <w:szCs w:val="20"/>
        </w:rPr>
      </w:pPr>
    </w:p>
    <w:p w14:paraId="7DBF6B17" w14:textId="337C4618" w:rsidR="00AE1EFF" w:rsidRDefault="00AE1EFF" w:rsidP="00BE371E">
      <w:pPr>
        <w:spacing w:after="200"/>
        <w:rPr>
          <w:b/>
          <w:bCs/>
          <w:spacing w:val="-3"/>
          <w:sz w:val="20"/>
          <w:szCs w:val="20"/>
        </w:rPr>
      </w:pPr>
    </w:p>
    <w:p w14:paraId="4199E08F" w14:textId="77777777" w:rsidR="00AE1EFF" w:rsidRDefault="00AE1EFF" w:rsidP="00BE371E">
      <w:pPr>
        <w:spacing w:after="200"/>
        <w:rPr>
          <w:b/>
          <w:bCs/>
          <w:spacing w:val="-3"/>
          <w:sz w:val="20"/>
          <w:szCs w:val="20"/>
        </w:rPr>
      </w:pPr>
    </w:p>
    <w:sectPr w:rsidR="00AE1EFF" w:rsidSect="00D82D94">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7D"/>
    <w:rsid w:val="000130FC"/>
    <w:rsid w:val="00034ACC"/>
    <w:rsid w:val="000E1D30"/>
    <w:rsid w:val="000F3441"/>
    <w:rsid w:val="00113BFC"/>
    <w:rsid w:val="001222E0"/>
    <w:rsid w:val="00134FCF"/>
    <w:rsid w:val="001470EE"/>
    <w:rsid w:val="001B642E"/>
    <w:rsid w:val="001F0D75"/>
    <w:rsid w:val="00286AC2"/>
    <w:rsid w:val="002907B3"/>
    <w:rsid w:val="002A2AD3"/>
    <w:rsid w:val="002B7B13"/>
    <w:rsid w:val="00323CB6"/>
    <w:rsid w:val="0048397D"/>
    <w:rsid w:val="00491D72"/>
    <w:rsid w:val="004E4291"/>
    <w:rsid w:val="00545738"/>
    <w:rsid w:val="00586D85"/>
    <w:rsid w:val="005F5119"/>
    <w:rsid w:val="005F6F8C"/>
    <w:rsid w:val="006F7460"/>
    <w:rsid w:val="00763958"/>
    <w:rsid w:val="007E5AA0"/>
    <w:rsid w:val="00841D06"/>
    <w:rsid w:val="00890BED"/>
    <w:rsid w:val="00893A95"/>
    <w:rsid w:val="00901104"/>
    <w:rsid w:val="00944B14"/>
    <w:rsid w:val="009C14B5"/>
    <w:rsid w:val="00A43A4F"/>
    <w:rsid w:val="00A662D9"/>
    <w:rsid w:val="00A77F31"/>
    <w:rsid w:val="00AA65F1"/>
    <w:rsid w:val="00AE1EFF"/>
    <w:rsid w:val="00B312DC"/>
    <w:rsid w:val="00B77842"/>
    <w:rsid w:val="00BC538B"/>
    <w:rsid w:val="00BE371E"/>
    <w:rsid w:val="00D129F8"/>
    <w:rsid w:val="00D30FD6"/>
    <w:rsid w:val="00D31F44"/>
    <w:rsid w:val="00D32F35"/>
    <w:rsid w:val="00D4730C"/>
    <w:rsid w:val="00D82D94"/>
    <w:rsid w:val="00DA0FF3"/>
    <w:rsid w:val="00E1319A"/>
    <w:rsid w:val="00E85F77"/>
    <w:rsid w:val="00EC468C"/>
    <w:rsid w:val="00F1532E"/>
    <w:rsid w:val="00F2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131C"/>
  <w15:chartTrackingRefBased/>
  <w15:docId w15:val="{07C708E8-3059-403E-8621-15A83340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32E"/>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FF3"/>
    <w:rPr>
      <w:color w:val="0000FF"/>
      <w:u w:val="single"/>
    </w:rPr>
  </w:style>
  <w:style w:type="paragraph" w:styleId="a4">
    <w:name w:val="Block Text"/>
    <w:basedOn w:val="a"/>
    <w:semiHidden/>
    <w:unhideWhenUsed/>
    <w:rsid w:val="00DA0FF3"/>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a5">
    <w:name w:val="Без интервала Знак"/>
    <w:aliases w:val="По центру Знак"/>
    <w:link w:val="a6"/>
    <w:uiPriority w:val="1"/>
    <w:locked/>
    <w:rsid w:val="00DA0FF3"/>
    <w:rPr>
      <w:lang w:val="uk-UA"/>
    </w:rPr>
  </w:style>
  <w:style w:type="paragraph" w:styleId="a6">
    <w:name w:val="No Spacing"/>
    <w:aliases w:val="По центру"/>
    <w:link w:val="a5"/>
    <w:qFormat/>
    <w:rsid w:val="00DA0FF3"/>
    <w:pPr>
      <w:spacing w:after="0" w:line="240" w:lineRule="auto"/>
    </w:pPr>
    <w:rPr>
      <w:lang w:val="uk-UA"/>
    </w:rPr>
  </w:style>
  <w:style w:type="paragraph" w:customStyle="1" w:styleId="1">
    <w:name w:val="Обычный1"/>
    <w:qFormat/>
    <w:rsid w:val="00DA0FF3"/>
    <w:pPr>
      <w:spacing w:after="0" w:line="276" w:lineRule="auto"/>
    </w:pPr>
    <w:rPr>
      <w:rFonts w:ascii="Arial" w:eastAsia="Times New Roman" w:hAnsi="Arial" w:cs="Arial"/>
      <w:color w:val="000000"/>
      <w:sz w:val="22"/>
      <w:lang w:eastAsia="ru-RU"/>
    </w:rPr>
  </w:style>
  <w:style w:type="table" w:styleId="a7">
    <w:name w:val="Table Grid"/>
    <w:basedOn w:val="a1"/>
    <w:uiPriority w:val="39"/>
    <w:rsid w:val="00DA0FF3"/>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41D06"/>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1470EE"/>
    <w:rPr>
      <w:color w:val="954F72" w:themeColor="followedHyperlink"/>
      <w:u w:val="single"/>
    </w:rPr>
  </w:style>
  <w:style w:type="paragraph" w:customStyle="1" w:styleId="Standard">
    <w:name w:val="Standard"/>
    <w:rsid w:val="00D4730C"/>
    <w:pPr>
      <w:suppressAutoHyphens/>
      <w:autoSpaceDN w:val="0"/>
      <w:spacing w:after="0" w:line="240" w:lineRule="auto"/>
      <w:textAlignment w:val="baseline"/>
    </w:pPr>
    <w:rPr>
      <w:rFonts w:eastAsia="Times New Roman" w:cs="Times New Roman"/>
      <w:kern w:val="3"/>
      <w:sz w:val="24"/>
      <w:szCs w:val="24"/>
      <w:lang w:val="uk-UA" w:eastAsia="ru-RU"/>
    </w:rPr>
  </w:style>
  <w:style w:type="paragraph" w:customStyle="1" w:styleId="Textbody">
    <w:name w:val="Text body"/>
    <w:basedOn w:val="Standard"/>
    <w:rsid w:val="00D4730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6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2024-03-13T09:36:00Z</dcterms:created>
  <dcterms:modified xsi:type="dcterms:W3CDTF">2024-04-30T11:10:00Z</dcterms:modified>
</cp:coreProperties>
</file>