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E47C" w14:textId="77777777" w:rsidR="00044F35" w:rsidRPr="00095A34" w:rsidRDefault="00044F35" w:rsidP="00044F35">
      <w:pPr>
        <w:shd w:val="clear" w:color="auto" w:fill="FFFFFF"/>
        <w:tabs>
          <w:tab w:val="left" w:pos="446"/>
        </w:tabs>
        <w:jc w:val="right"/>
        <w:rPr>
          <w:b/>
          <w:lang w:val="uk-UA"/>
        </w:rPr>
      </w:pPr>
      <w:r w:rsidRPr="00095A34">
        <w:rPr>
          <w:b/>
          <w:lang w:val="uk-UA"/>
        </w:rPr>
        <w:t xml:space="preserve">Додаток №5 </w:t>
      </w:r>
    </w:p>
    <w:p w14:paraId="0C3F109D" w14:textId="77777777" w:rsidR="00044F35" w:rsidRPr="00095A34" w:rsidRDefault="00044F35" w:rsidP="00044F35">
      <w:pPr>
        <w:shd w:val="clear" w:color="auto" w:fill="FFFFFF"/>
        <w:tabs>
          <w:tab w:val="left" w:pos="446"/>
        </w:tabs>
        <w:jc w:val="right"/>
        <w:rPr>
          <w:b/>
          <w:lang w:val="uk-UA"/>
        </w:rPr>
      </w:pPr>
      <w:r w:rsidRPr="00095A34">
        <w:rPr>
          <w:b/>
          <w:lang w:val="uk-UA"/>
        </w:rPr>
        <w:t>до тендерної документації</w:t>
      </w:r>
    </w:p>
    <w:p w14:paraId="6A6D06E9" w14:textId="77777777" w:rsidR="00044F35" w:rsidRPr="00095A34" w:rsidRDefault="00044F35" w:rsidP="00044F35">
      <w:pPr>
        <w:shd w:val="clear" w:color="auto" w:fill="FFFFFF"/>
        <w:tabs>
          <w:tab w:val="left" w:pos="446"/>
        </w:tabs>
        <w:jc w:val="center"/>
        <w:rPr>
          <w:b/>
          <w:lang w:val="uk-UA"/>
        </w:rPr>
      </w:pPr>
    </w:p>
    <w:p w14:paraId="73AF1B77" w14:textId="77777777" w:rsidR="00044F35" w:rsidRPr="00095A34" w:rsidRDefault="00044F35" w:rsidP="00044F35">
      <w:pPr>
        <w:shd w:val="clear" w:color="auto" w:fill="FFFFFF"/>
        <w:tabs>
          <w:tab w:val="left" w:pos="446"/>
        </w:tabs>
        <w:jc w:val="right"/>
        <w:rPr>
          <w:bCs/>
          <w:i/>
          <w:iCs/>
          <w:lang w:val="uk-UA"/>
        </w:rPr>
      </w:pPr>
      <w:r w:rsidRPr="00095A34">
        <w:rPr>
          <w:bCs/>
          <w:i/>
          <w:iCs/>
          <w:lang w:val="uk-UA"/>
        </w:rPr>
        <w:t>Проєкт договору</w:t>
      </w:r>
    </w:p>
    <w:p w14:paraId="1FBDA9FB" w14:textId="77777777" w:rsidR="00044F35" w:rsidRPr="00095A34" w:rsidRDefault="00044F35" w:rsidP="00044F35">
      <w:pPr>
        <w:shd w:val="clear" w:color="auto" w:fill="FFFFFF"/>
        <w:tabs>
          <w:tab w:val="left" w:pos="446"/>
        </w:tabs>
        <w:jc w:val="center"/>
        <w:rPr>
          <w:b/>
          <w:lang w:val="uk-UA"/>
        </w:rPr>
      </w:pPr>
    </w:p>
    <w:p w14:paraId="4A2EBE80" w14:textId="77777777" w:rsidR="00044F35" w:rsidRPr="00095A34" w:rsidRDefault="00044F35" w:rsidP="00044F35">
      <w:pPr>
        <w:shd w:val="clear" w:color="auto" w:fill="FFFFFF"/>
        <w:tabs>
          <w:tab w:val="left" w:pos="446"/>
        </w:tabs>
        <w:jc w:val="center"/>
        <w:rPr>
          <w:b/>
          <w:lang w:val="uk-UA"/>
        </w:rPr>
      </w:pPr>
      <w:r w:rsidRPr="00095A34">
        <w:rPr>
          <w:b/>
          <w:lang w:val="uk-UA"/>
        </w:rPr>
        <w:t>Договір №___</w:t>
      </w:r>
    </w:p>
    <w:p w14:paraId="7E4F16CD" w14:textId="77777777" w:rsidR="00044F35" w:rsidRPr="00095A34" w:rsidRDefault="00044F35" w:rsidP="00044F35">
      <w:pPr>
        <w:shd w:val="clear" w:color="auto" w:fill="FFFFFF"/>
        <w:tabs>
          <w:tab w:val="left" w:pos="446"/>
        </w:tabs>
        <w:jc w:val="center"/>
        <w:rPr>
          <w:b/>
          <w:lang w:val="uk-UA"/>
        </w:rPr>
      </w:pPr>
    </w:p>
    <w:p w14:paraId="3B2AC2AA" w14:textId="77777777" w:rsidR="00044F35" w:rsidRPr="00095A34" w:rsidRDefault="00044F35" w:rsidP="00044F35">
      <w:pPr>
        <w:shd w:val="clear" w:color="auto" w:fill="FFFFFF"/>
        <w:tabs>
          <w:tab w:val="left" w:pos="446"/>
        </w:tabs>
        <w:rPr>
          <w:lang w:val="uk-UA"/>
        </w:rPr>
      </w:pPr>
    </w:p>
    <w:p w14:paraId="727AC7E6" w14:textId="304C2014" w:rsidR="00044F35" w:rsidRPr="00095A34" w:rsidRDefault="00044F35" w:rsidP="00044F35">
      <w:pPr>
        <w:shd w:val="clear" w:color="auto" w:fill="FFFFFF"/>
        <w:tabs>
          <w:tab w:val="left" w:pos="446"/>
        </w:tabs>
        <w:rPr>
          <w:lang w:val="uk-UA"/>
        </w:rPr>
      </w:pPr>
      <w:r w:rsidRPr="00095A34">
        <w:rPr>
          <w:lang w:val="uk-UA"/>
        </w:rPr>
        <w:t xml:space="preserve">м. </w:t>
      </w:r>
      <w:r w:rsidR="007C604C">
        <w:rPr>
          <w:lang w:val="uk-UA"/>
        </w:rPr>
        <w:t>Новий Розділ</w:t>
      </w:r>
      <w:bookmarkStart w:id="0" w:name="_GoBack"/>
      <w:bookmarkEnd w:id="0"/>
      <w:r w:rsidRPr="00095A34">
        <w:rPr>
          <w:lang w:val="uk-UA"/>
        </w:rPr>
        <w:tab/>
      </w:r>
      <w:r w:rsidRPr="00095A34">
        <w:rPr>
          <w:lang w:val="uk-UA"/>
        </w:rPr>
        <w:tab/>
      </w:r>
      <w:r w:rsidRPr="00095A34">
        <w:rPr>
          <w:lang w:val="uk-UA"/>
        </w:rPr>
        <w:tab/>
      </w:r>
      <w:r w:rsidRPr="00095A34">
        <w:rPr>
          <w:lang w:val="uk-UA"/>
        </w:rPr>
        <w:tab/>
      </w:r>
      <w:r w:rsidRPr="00095A34">
        <w:rPr>
          <w:lang w:val="uk-UA"/>
        </w:rPr>
        <w:tab/>
        <w:t xml:space="preserve">                         «_______»__________ 2024 р.</w:t>
      </w:r>
    </w:p>
    <w:p w14:paraId="6B53C215" w14:textId="77777777" w:rsidR="00044F35" w:rsidRPr="00095A34" w:rsidRDefault="00044F35" w:rsidP="00044F35">
      <w:pPr>
        <w:jc w:val="both"/>
        <w:rPr>
          <w:lang w:val="uk-UA"/>
        </w:rPr>
      </w:pPr>
    </w:p>
    <w:p w14:paraId="07497F77" w14:textId="77777777" w:rsidR="00044F35" w:rsidRPr="00095A34" w:rsidRDefault="00044F35" w:rsidP="00044F35">
      <w:pPr>
        <w:rPr>
          <w:lang w:val="uk-UA"/>
        </w:rPr>
      </w:pPr>
      <w:r w:rsidRPr="00095A34">
        <w:rPr>
          <w:lang w:val="uk-UA"/>
        </w:rPr>
        <w:t>____________________________________________ (далі</w:t>
      </w:r>
      <w:r w:rsidRPr="00095A34">
        <w:rPr>
          <w:b/>
          <w:lang w:val="uk-UA"/>
        </w:rPr>
        <w:t xml:space="preserve"> –</w:t>
      </w:r>
      <w:r w:rsidRPr="00095A34">
        <w:rPr>
          <w:lang w:val="uk-UA"/>
        </w:rPr>
        <w:t xml:space="preserve"> </w:t>
      </w:r>
      <w:r w:rsidRPr="00095A34">
        <w:rPr>
          <w:b/>
          <w:lang w:val="uk-UA"/>
        </w:rPr>
        <w:t>Виконавець</w:t>
      </w:r>
      <w:r w:rsidRPr="00095A34">
        <w:rPr>
          <w:lang w:val="uk-UA"/>
        </w:rPr>
        <w:t xml:space="preserve">), що діє на підставі __________________________з однієї Сторони, та </w:t>
      </w:r>
      <w:r w:rsidRPr="00095A34">
        <w:rPr>
          <w:b/>
          <w:lang w:val="uk-UA"/>
        </w:rPr>
        <w:t xml:space="preserve">__________________________ </w:t>
      </w:r>
      <w:r w:rsidRPr="00095A34">
        <w:rPr>
          <w:lang w:val="uk-UA"/>
        </w:rPr>
        <w:t xml:space="preserve">(далі – </w:t>
      </w:r>
      <w:r w:rsidRPr="00095A34">
        <w:rPr>
          <w:b/>
          <w:lang w:val="uk-UA"/>
        </w:rPr>
        <w:t>Замовник</w:t>
      </w:r>
      <w:r w:rsidRPr="00095A34">
        <w:rPr>
          <w:lang w:val="uk-UA"/>
        </w:rPr>
        <w:t xml:space="preserve">), </w:t>
      </w:r>
      <w:r w:rsidRPr="00095A34">
        <w:rPr>
          <w:b/>
          <w:lang w:val="uk-UA"/>
        </w:rPr>
        <w:t xml:space="preserve"> </w:t>
      </w:r>
      <w:r w:rsidRPr="00095A34">
        <w:rPr>
          <w:lang w:val="uk-UA"/>
        </w:rPr>
        <w:t>в особі __________________________, що діє на підставі __________________________, з іншої Сторони, уклали цей Договір про таке:</w:t>
      </w:r>
    </w:p>
    <w:p w14:paraId="29ABB7FF" w14:textId="77777777" w:rsidR="00044F35" w:rsidRPr="00095A34" w:rsidRDefault="00044F35" w:rsidP="00044F35">
      <w:pPr>
        <w:shd w:val="clear" w:color="auto" w:fill="FFFFFF"/>
        <w:tabs>
          <w:tab w:val="left" w:pos="446"/>
        </w:tabs>
        <w:jc w:val="both"/>
        <w:rPr>
          <w:b/>
          <w:lang w:val="uk-UA"/>
        </w:rPr>
      </w:pPr>
    </w:p>
    <w:p w14:paraId="3BBE7B38" w14:textId="77777777" w:rsidR="00044F35" w:rsidRPr="00095A34" w:rsidRDefault="00044F35" w:rsidP="00044F35">
      <w:pPr>
        <w:shd w:val="clear" w:color="auto" w:fill="FFFFFF"/>
        <w:tabs>
          <w:tab w:val="left" w:pos="446"/>
        </w:tabs>
        <w:jc w:val="center"/>
        <w:rPr>
          <w:b/>
          <w:lang w:val="uk-UA"/>
        </w:rPr>
      </w:pPr>
      <w:r w:rsidRPr="00095A34">
        <w:rPr>
          <w:b/>
          <w:lang w:val="uk-UA"/>
        </w:rPr>
        <w:t>1.    Предмет Договору</w:t>
      </w:r>
    </w:p>
    <w:p w14:paraId="1589D50F" w14:textId="7C1B4CA4" w:rsidR="00044F35" w:rsidRPr="00095A34" w:rsidRDefault="00044F35" w:rsidP="00044F35">
      <w:pPr>
        <w:shd w:val="clear" w:color="auto" w:fill="FFFFFF"/>
        <w:tabs>
          <w:tab w:val="left" w:pos="446"/>
        </w:tabs>
        <w:jc w:val="both"/>
        <w:rPr>
          <w:lang w:val="uk-UA"/>
        </w:rPr>
      </w:pPr>
      <w:r w:rsidRPr="00095A34">
        <w:rPr>
          <w:lang w:val="uk-UA"/>
        </w:rPr>
        <w:t>1.1 Виконавець зобов’язується у 2024 р. надавати Замовнику послуги, які включають постачання і транспортування, прання, сушіння, прасування і сортування всієї білизни (постільна білизна, наволочки, рушники, спецодяг і т.</w:t>
      </w:r>
      <w:r w:rsidR="007C604C">
        <w:rPr>
          <w:lang w:val="uk-UA"/>
        </w:rPr>
        <w:t xml:space="preserve"> </w:t>
      </w:r>
      <w:r w:rsidRPr="00095A34">
        <w:rPr>
          <w:lang w:val="uk-UA"/>
        </w:rPr>
        <w:t>д.), використовуваної Замовником, а Замовник зобов’язується приймати надавані послуги з прання та чищення білизни та оплачувати їх у порядку передбаченому даним Договором.</w:t>
      </w:r>
    </w:p>
    <w:p w14:paraId="63BF5F63" w14:textId="75092D49" w:rsidR="00044F35" w:rsidRPr="00095A34" w:rsidRDefault="00044F35" w:rsidP="00044F35">
      <w:pPr>
        <w:rPr>
          <w:b/>
          <w:bCs/>
          <w:lang w:val="uk-UA" w:eastAsia="uk-UA"/>
        </w:rPr>
      </w:pPr>
      <w:r w:rsidRPr="00095A34">
        <w:rPr>
          <w:lang w:val="uk-UA"/>
        </w:rPr>
        <w:t>1.2  Найменування та код послуг:</w:t>
      </w:r>
      <w:r w:rsidRPr="00095A34">
        <w:rPr>
          <w:b/>
          <w:lang w:val="uk-UA"/>
        </w:rPr>
        <w:t xml:space="preserve"> </w:t>
      </w:r>
      <w:bookmarkStart w:id="1" w:name="_Hlk503535616"/>
      <w:r w:rsidR="007C604C" w:rsidRPr="00095A34">
        <w:rPr>
          <w:b/>
          <w:lang w:val="uk-UA"/>
        </w:rPr>
        <w:t>Послуги з прання медичної білизни</w:t>
      </w:r>
      <w:bookmarkEnd w:id="1"/>
      <w:r w:rsidR="007C604C" w:rsidRPr="00095A34">
        <w:rPr>
          <w:b/>
          <w:bCs/>
          <w:lang w:val="uk-UA"/>
        </w:rPr>
        <w:t xml:space="preserve"> </w:t>
      </w:r>
      <w:r w:rsidRPr="00095A34">
        <w:rPr>
          <w:b/>
          <w:bCs/>
          <w:lang w:val="uk-UA"/>
        </w:rPr>
        <w:t>(</w:t>
      </w:r>
      <w:r w:rsidR="007C604C" w:rsidRPr="00095A34">
        <w:rPr>
          <w:b/>
          <w:bCs/>
          <w:lang w:val="uk-UA"/>
        </w:rPr>
        <w:t>ДК 021:2015: 98310000-9 — Послуги з прання і сухого чищення</w:t>
      </w:r>
      <w:r w:rsidRPr="00095A34">
        <w:rPr>
          <w:b/>
          <w:bCs/>
          <w:lang w:val="uk-UA"/>
        </w:rPr>
        <w:t>)</w:t>
      </w:r>
      <w:r w:rsidRPr="00095A34">
        <w:rPr>
          <w:b/>
          <w:bCs/>
          <w:lang w:val="uk-UA" w:eastAsia="uk-UA"/>
        </w:rPr>
        <w:t>.</w:t>
      </w:r>
    </w:p>
    <w:p w14:paraId="3FBB48FC" w14:textId="77777777" w:rsidR="00044F35" w:rsidRPr="00095A34" w:rsidRDefault="00044F35" w:rsidP="00044F35">
      <w:pPr>
        <w:shd w:val="clear" w:color="auto" w:fill="FFFFFF"/>
        <w:tabs>
          <w:tab w:val="left" w:pos="446"/>
        </w:tabs>
        <w:jc w:val="both"/>
        <w:rPr>
          <w:lang w:val="uk-UA"/>
        </w:rPr>
      </w:pPr>
      <w:r w:rsidRPr="00095A34">
        <w:rPr>
          <w:lang w:val="uk-UA"/>
        </w:rPr>
        <w:t>1.3  Обсяги закупівлі  послуг можуть бути зменшені залежно від реального фінансування видатків.</w:t>
      </w:r>
    </w:p>
    <w:p w14:paraId="0EEBB43B" w14:textId="77777777" w:rsidR="00044F35" w:rsidRPr="00095A34" w:rsidRDefault="00044F35" w:rsidP="00044F35">
      <w:pPr>
        <w:shd w:val="clear" w:color="auto" w:fill="FFFFFF"/>
        <w:tabs>
          <w:tab w:val="left" w:pos="446"/>
        </w:tabs>
        <w:jc w:val="both"/>
        <w:rPr>
          <w:b/>
          <w:lang w:val="uk-UA"/>
        </w:rPr>
      </w:pPr>
      <w:r w:rsidRPr="00095A34">
        <w:rPr>
          <w:lang w:val="uk-UA"/>
        </w:rPr>
        <w:t>1.4 На підтвердження факту надання Виконавцем Замовнику послуг відповідно до умов цього Договору складається акт наданих послуг.</w:t>
      </w:r>
    </w:p>
    <w:p w14:paraId="036DF642" w14:textId="77777777" w:rsidR="00044F35" w:rsidRPr="00095A34" w:rsidRDefault="00044F35" w:rsidP="00044F35">
      <w:pPr>
        <w:shd w:val="clear" w:color="auto" w:fill="FFFFFF"/>
        <w:tabs>
          <w:tab w:val="left" w:pos="446"/>
        </w:tabs>
        <w:jc w:val="both"/>
        <w:rPr>
          <w:b/>
          <w:lang w:val="uk-UA"/>
        </w:rPr>
      </w:pPr>
    </w:p>
    <w:p w14:paraId="2C8CE5A5" w14:textId="77777777" w:rsidR="00044F35" w:rsidRPr="00095A34" w:rsidRDefault="00044F35" w:rsidP="00044F35">
      <w:pPr>
        <w:shd w:val="clear" w:color="auto" w:fill="FFFFFF"/>
        <w:tabs>
          <w:tab w:val="left" w:pos="446"/>
        </w:tabs>
        <w:jc w:val="center"/>
        <w:rPr>
          <w:b/>
          <w:lang w:val="uk-UA"/>
        </w:rPr>
      </w:pPr>
      <w:r w:rsidRPr="00095A34">
        <w:rPr>
          <w:b/>
          <w:lang w:val="uk-UA"/>
        </w:rPr>
        <w:t xml:space="preserve">2.  Якість послуг </w:t>
      </w:r>
    </w:p>
    <w:p w14:paraId="3452B01A" w14:textId="77777777" w:rsidR="00044F35" w:rsidRPr="00095A34" w:rsidRDefault="00044F35" w:rsidP="00044F35">
      <w:pPr>
        <w:shd w:val="clear" w:color="auto" w:fill="FFFFFF"/>
        <w:tabs>
          <w:tab w:val="left" w:pos="446"/>
        </w:tabs>
        <w:jc w:val="both"/>
        <w:rPr>
          <w:lang w:val="uk-UA"/>
        </w:rPr>
      </w:pPr>
      <w:r w:rsidRPr="00095A34">
        <w:rPr>
          <w:lang w:val="uk-UA"/>
        </w:rPr>
        <w:t>2.1  Вся білизна, що передається для надання послуг є власністю Замовника.</w:t>
      </w:r>
    </w:p>
    <w:p w14:paraId="633AA205" w14:textId="77777777" w:rsidR="00044F35" w:rsidRPr="00095A34" w:rsidRDefault="00044F35" w:rsidP="00044F35">
      <w:pPr>
        <w:shd w:val="clear" w:color="auto" w:fill="FFFFFF"/>
        <w:tabs>
          <w:tab w:val="left" w:pos="446"/>
        </w:tabs>
        <w:jc w:val="both"/>
        <w:rPr>
          <w:lang w:val="uk-UA"/>
        </w:rPr>
      </w:pPr>
      <w:r w:rsidRPr="00095A34">
        <w:rPr>
          <w:lang w:val="uk-UA"/>
        </w:rPr>
        <w:t>2.2 Вся білизна доставляється Виконавцем в чистому і випрасуваному стані. Виконавець несе відповідальність за повернення білизни в чистому і випрасуваному вигляді протягом 24 годин.</w:t>
      </w:r>
    </w:p>
    <w:p w14:paraId="5B668C15" w14:textId="77777777" w:rsidR="00044F35" w:rsidRPr="00095A34" w:rsidRDefault="00044F35" w:rsidP="00044F35">
      <w:pPr>
        <w:shd w:val="clear" w:color="auto" w:fill="FFFFFF"/>
        <w:tabs>
          <w:tab w:val="left" w:pos="446"/>
        </w:tabs>
        <w:jc w:val="both"/>
        <w:rPr>
          <w:lang w:val="uk-UA"/>
        </w:rPr>
      </w:pPr>
      <w:r w:rsidRPr="00095A34">
        <w:rPr>
          <w:lang w:val="uk-UA"/>
        </w:rPr>
        <w:t>2.3 Виконавець надає послуги протягом всього року, незалежно від суспільних свят.</w:t>
      </w:r>
    </w:p>
    <w:p w14:paraId="0818DB8C" w14:textId="77777777" w:rsidR="00044F35" w:rsidRPr="00095A34" w:rsidRDefault="00044F35" w:rsidP="00044F35">
      <w:pPr>
        <w:shd w:val="clear" w:color="auto" w:fill="FFFFFF"/>
        <w:tabs>
          <w:tab w:val="left" w:pos="0"/>
        </w:tabs>
        <w:jc w:val="both"/>
        <w:rPr>
          <w:lang w:val="uk-UA"/>
        </w:rPr>
      </w:pPr>
      <w:r w:rsidRPr="00095A34">
        <w:rPr>
          <w:lang w:val="uk-UA"/>
        </w:rPr>
        <w:t xml:space="preserve">2.4 В кінці кожного місяця проводиться звірка накладних, виписаних на доставку брудної і чистої білизни, а також білизни, що залишилася в приміщеннях Виконавця, для вживання відповідних заходів. Загублена або пошкоджена білизна замінюватиметься Виконавцем аналогічною білизною на протязі 15 днів. </w:t>
      </w:r>
    </w:p>
    <w:p w14:paraId="3CAB3C23" w14:textId="77777777" w:rsidR="00044F35" w:rsidRPr="00095A34" w:rsidRDefault="00044F35" w:rsidP="00044F35">
      <w:pPr>
        <w:shd w:val="clear" w:color="auto" w:fill="FFFFFF"/>
        <w:tabs>
          <w:tab w:val="left" w:pos="446"/>
        </w:tabs>
        <w:jc w:val="both"/>
        <w:rPr>
          <w:lang w:val="uk-UA"/>
        </w:rPr>
      </w:pPr>
      <w:r w:rsidRPr="00095A34">
        <w:rPr>
          <w:lang w:val="uk-UA"/>
        </w:rPr>
        <w:t>2.5 У разі нанесення пошкоджень білизні (затягування, усадка) в процесі прання або транспортування, які підтверджуються незалежними експертами, Виконавець відшкодовує збитки Замовникові в повному обсязі.</w:t>
      </w:r>
    </w:p>
    <w:p w14:paraId="102EDFFD" w14:textId="77777777" w:rsidR="00044F35" w:rsidRPr="00095A34" w:rsidRDefault="00044F35" w:rsidP="00044F35">
      <w:pPr>
        <w:shd w:val="clear" w:color="auto" w:fill="FFFFFF"/>
        <w:tabs>
          <w:tab w:val="left" w:pos="446"/>
        </w:tabs>
        <w:jc w:val="both"/>
        <w:rPr>
          <w:lang w:val="uk-UA"/>
        </w:rPr>
      </w:pPr>
      <w:r w:rsidRPr="00095A34">
        <w:rPr>
          <w:lang w:val="uk-UA"/>
        </w:rPr>
        <w:t>2.6</w:t>
      </w:r>
      <w:r w:rsidRPr="00095A34">
        <w:rPr>
          <w:lang w:val="uk-UA"/>
        </w:rPr>
        <w:tab/>
        <w:t xml:space="preserve"> Замовник зберігає за собою право повертати Виконавцеві речі, які не відповідають стандартам прання/чищення та прасування , для повторного прання/чищення або прасування без додаткової плати.</w:t>
      </w:r>
    </w:p>
    <w:p w14:paraId="71539525" w14:textId="77777777" w:rsidR="00044F35" w:rsidRPr="00095A34" w:rsidRDefault="00044F35" w:rsidP="00044F35">
      <w:pPr>
        <w:shd w:val="clear" w:color="auto" w:fill="FFFFFF"/>
        <w:tabs>
          <w:tab w:val="left" w:pos="446"/>
        </w:tabs>
        <w:jc w:val="both"/>
        <w:rPr>
          <w:lang w:val="uk-UA"/>
        </w:rPr>
      </w:pPr>
    </w:p>
    <w:p w14:paraId="2E8D9B09" w14:textId="77777777" w:rsidR="00044F35" w:rsidRPr="00095A34" w:rsidRDefault="00044F35" w:rsidP="00044F35">
      <w:pPr>
        <w:shd w:val="clear" w:color="auto" w:fill="FFFFFF"/>
        <w:tabs>
          <w:tab w:val="left" w:pos="446"/>
        </w:tabs>
        <w:jc w:val="center"/>
        <w:rPr>
          <w:b/>
          <w:lang w:val="uk-UA"/>
        </w:rPr>
      </w:pPr>
      <w:r w:rsidRPr="00095A34">
        <w:rPr>
          <w:b/>
          <w:lang w:val="uk-UA"/>
        </w:rPr>
        <w:t>3. Ціна і порядок розрахунків</w:t>
      </w:r>
    </w:p>
    <w:p w14:paraId="09818602" w14:textId="77777777" w:rsidR="00044F35" w:rsidRPr="00095A34" w:rsidRDefault="00044F35" w:rsidP="00044F35">
      <w:pPr>
        <w:shd w:val="clear" w:color="auto" w:fill="FFFFFF"/>
        <w:tabs>
          <w:tab w:val="left" w:pos="446"/>
        </w:tabs>
        <w:rPr>
          <w:lang w:val="uk-UA"/>
        </w:rPr>
      </w:pPr>
      <w:r w:rsidRPr="00095A34">
        <w:rPr>
          <w:lang w:val="uk-UA"/>
        </w:rPr>
        <w:t>3.1  Ціна цього Договору становить ______________________________ грн. (вказати суму з/без ПДВ)</w:t>
      </w:r>
    </w:p>
    <w:p w14:paraId="48FEB71E" w14:textId="77777777" w:rsidR="00044F35" w:rsidRPr="00095A34" w:rsidRDefault="00044F35" w:rsidP="00044F35">
      <w:pPr>
        <w:shd w:val="clear" w:color="auto" w:fill="FFFFFF"/>
        <w:tabs>
          <w:tab w:val="left" w:pos="446"/>
        </w:tabs>
        <w:jc w:val="both"/>
        <w:rPr>
          <w:lang w:val="uk-UA"/>
        </w:rPr>
      </w:pPr>
      <w:r w:rsidRPr="00095A34">
        <w:rPr>
          <w:lang w:val="uk-UA"/>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6EC3E32C" w14:textId="77777777" w:rsidR="00044F35" w:rsidRPr="00095A34" w:rsidRDefault="00044F35" w:rsidP="00044F35">
      <w:pPr>
        <w:shd w:val="clear" w:color="auto" w:fill="FFFFFF"/>
        <w:tabs>
          <w:tab w:val="left" w:pos="446"/>
        </w:tabs>
        <w:jc w:val="both"/>
        <w:rPr>
          <w:b/>
          <w:lang w:val="uk-UA"/>
        </w:rPr>
      </w:pPr>
    </w:p>
    <w:p w14:paraId="5775E5AE" w14:textId="77777777" w:rsidR="007C604C" w:rsidRDefault="007C604C" w:rsidP="00044F35">
      <w:pPr>
        <w:shd w:val="clear" w:color="auto" w:fill="FFFFFF"/>
        <w:tabs>
          <w:tab w:val="left" w:pos="446"/>
        </w:tabs>
        <w:jc w:val="center"/>
        <w:rPr>
          <w:b/>
          <w:lang w:val="uk-UA"/>
        </w:rPr>
      </w:pPr>
    </w:p>
    <w:p w14:paraId="5044C76B" w14:textId="77777777" w:rsidR="007C604C" w:rsidRDefault="007C604C" w:rsidP="00044F35">
      <w:pPr>
        <w:shd w:val="clear" w:color="auto" w:fill="FFFFFF"/>
        <w:tabs>
          <w:tab w:val="left" w:pos="446"/>
        </w:tabs>
        <w:jc w:val="center"/>
        <w:rPr>
          <w:b/>
          <w:lang w:val="uk-UA"/>
        </w:rPr>
      </w:pPr>
    </w:p>
    <w:p w14:paraId="07172E85" w14:textId="77777777" w:rsidR="007C604C" w:rsidRDefault="007C604C" w:rsidP="00044F35">
      <w:pPr>
        <w:shd w:val="clear" w:color="auto" w:fill="FFFFFF"/>
        <w:tabs>
          <w:tab w:val="left" w:pos="446"/>
        </w:tabs>
        <w:jc w:val="center"/>
        <w:rPr>
          <w:b/>
          <w:lang w:val="uk-UA"/>
        </w:rPr>
      </w:pPr>
    </w:p>
    <w:p w14:paraId="6BEEF0B0" w14:textId="79A34190" w:rsidR="00044F35" w:rsidRPr="00095A34" w:rsidRDefault="00044F35" w:rsidP="00044F35">
      <w:pPr>
        <w:shd w:val="clear" w:color="auto" w:fill="FFFFFF"/>
        <w:tabs>
          <w:tab w:val="left" w:pos="446"/>
        </w:tabs>
        <w:jc w:val="center"/>
        <w:rPr>
          <w:b/>
          <w:lang w:val="uk-UA"/>
        </w:rPr>
      </w:pPr>
      <w:r w:rsidRPr="00095A34">
        <w:rPr>
          <w:b/>
          <w:lang w:val="uk-UA"/>
        </w:rPr>
        <w:lastRenderedPageBreak/>
        <w:t>4. Порядок здійснення оплати</w:t>
      </w:r>
    </w:p>
    <w:p w14:paraId="48948ABF" w14:textId="77777777" w:rsidR="00044F35" w:rsidRPr="00095A34" w:rsidRDefault="00044F35" w:rsidP="00044F35">
      <w:pPr>
        <w:shd w:val="clear" w:color="auto" w:fill="FFFFFF"/>
        <w:tabs>
          <w:tab w:val="left" w:pos="446"/>
        </w:tabs>
        <w:jc w:val="both"/>
        <w:rPr>
          <w:lang w:val="uk-UA"/>
        </w:rPr>
      </w:pPr>
      <w:r w:rsidRPr="00095A34">
        <w:rPr>
          <w:lang w:val="uk-UA"/>
        </w:rPr>
        <w:t>4.1</w:t>
      </w:r>
      <w:r w:rsidRPr="00095A34">
        <w:rPr>
          <w:lang w:val="uk-UA"/>
        </w:rPr>
        <w:tab/>
        <w:t>Замовник здійснює оплату за надані послуги на підставі виставленого рахунку та акту виконаних робіт на умовах відстрочки платежу на термін не більше 30 календарних днів з моменту факту надання послуги.</w:t>
      </w:r>
    </w:p>
    <w:p w14:paraId="059B9024" w14:textId="77777777" w:rsidR="00044F35" w:rsidRPr="00095A34" w:rsidRDefault="00044F35" w:rsidP="00044F35">
      <w:pPr>
        <w:shd w:val="clear" w:color="auto" w:fill="FFFFFF"/>
        <w:tabs>
          <w:tab w:val="left" w:pos="446"/>
        </w:tabs>
        <w:jc w:val="both"/>
        <w:rPr>
          <w:lang w:val="uk-UA"/>
        </w:rPr>
      </w:pPr>
      <w:r w:rsidRPr="00095A34">
        <w:rPr>
          <w:lang w:val="uk-UA"/>
        </w:rPr>
        <w:t>4.2</w:t>
      </w:r>
      <w:r w:rsidRPr="00095A34">
        <w:rPr>
          <w:lang w:val="uk-UA"/>
        </w:rPr>
        <w:tab/>
        <w:t xml:space="preserve">У разі затримки бюджетного фінансування, розрахунки за надану послугу здійснюються при отриманні Замовником бюджетного призначення на фінансування. </w:t>
      </w:r>
    </w:p>
    <w:p w14:paraId="3BF564E2" w14:textId="77777777" w:rsidR="00044F35" w:rsidRPr="00095A34" w:rsidRDefault="00044F35" w:rsidP="00044F35">
      <w:pPr>
        <w:shd w:val="clear" w:color="auto" w:fill="FFFFFF"/>
        <w:tabs>
          <w:tab w:val="left" w:pos="446"/>
        </w:tabs>
        <w:jc w:val="both"/>
        <w:rPr>
          <w:lang w:val="uk-UA"/>
        </w:rPr>
      </w:pPr>
      <w:r w:rsidRPr="00095A34">
        <w:rPr>
          <w:lang w:val="uk-UA"/>
        </w:rPr>
        <w:t>4.3</w:t>
      </w:r>
      <w:r w:rsidRPr="00095A34">
        <w:rPr>
          <w:lang w:val="uk-UA"/>
        </w:rPr>
        <w:tab/>
        <w:t>При виникненні бюджетних зобов’язань оплата за надану послугу проводиться при наявності та в межах відповідних бюджетних асигнувань.</w:t>
      </w:r>
    </w:p>
    <w:p w14:paraId="502C0798" w14:textId="77777777" w:rsidR="00044F35" w:rsidRPr="00095A34" w:rsidRDefault="00044F35" w:rsidP="00044F35">
      <w:pPr>
        <w:shd w:val="clear" w:color="auto" w:fill="FFFFFF"/>
        <w:tabs>
          <w:tab w:val="left" w:pos="446"/>
        </w:tabs>
        <w:jc w:val="both"/>
        <w:rPr>
          <w:lang w:val="uk-UA"/>
        </w:rPr>
      </w:pPr>
      <w:r w:rsidRPr="00095A34">
        <w:rPr>
          <w:lang w:val="uk-UA"/>
        </w:rPr>
        <w:t>4.4 Ціни на послуги встановлюються в національній валюті України.</w:t>
      </w:r>
    </w:p>
    <w:p w14:paraId="442C35B9" w14:textId="77777777" w:rsidR="00044F35" w:rsidRPr="00095A34" w:rsidRDefault="00044F35" w:rsidP="00044F35">
      <w:pPr>
        <w:shd w:val="clear" w:color="auto" w:fill="FFFFFF"/>
        <w:rPr>
          <w:b/>
          <w:bCs/>
          <w:spacing w:val="-1"/>
          <w:lang w:val="uk-UA"/>
        </w:rPr>
      </w:pPr>
    </w:p>
    <w:p w14:paraId="6F15DC6F" w14:textId="77777777" w:rsidR="00044F35" w:rsidRPr="00095A34" w:rsidRDefault="00044F35" w:rsidP="00044F35">
      <w:pPr>
        <w:shd w:val="clear" w:color="auto" w:fill="FFFFFF"/>
        <w:jc w:val="center"/>
        <w:rPr>
          <w:b/>
          <w:bCs/>
          <w:spacing w:val="-1"/>
          <w:lang w:val="uk-UA"/>
        </w:rPr>
      </w:pPr>
      <w:r w:rsidRPr="00095A34">
        <w:rPr>
          <w:b/>
          <w:bCs/>
          <w:spacing w:val="-1"/>
          <w:lang w:val="uk-UA"/>
        </w:rPr>
        <w:t>5. Надання послуг .</w:t>
      </w:r>
    </w:p>
    <w:p w14:paraId="34B6938C" w14:textId="77777777" w:rsidR="00044F35" w:rsidRPr="00095A34" w:rsidRDefault="00044F35" w:rsidP="00044F35">
      <w:pPr>
        <w:shd w:val="clear" w:color="auto" w:fill="FFFFFF"/>
        <w:jc w:val="both"/>
        <w:rPr>
          <w:bCs/>
          <w:spacing w:val="-1"/>
          <w:lang w:val="uk-UA"/>
        </w:rPr>
      </w:pPr>
      <w:r w:rsidRPr="00095A34">
        <w:rPr>
          <w:bCs/>
          <w:spacing w:val="-1"/>
          <w:lang w:val="uk-UA"/>
        </w:rPr>
        <w:t>5.1  Визначення об’єму наданих послуг проводиться на підставі накладних на повернення білизни з прання.</w:t>
      </w:r>
    </w:p>
    <w:p w14:paraId="5B473A33" w14:textId="77777777" w:rsidR="00044F35" w:rsidRPr="00095A34" w:rsidRDefault="00044F35" w:rsidP="00044F35">
      <w:pPr>
        <w:shd w:val="clear" w:color="auto" w:fill="FFFFFF"/>
        <w:jc w:val="both"/>
        <w:rPr>
          <w:bCs/>
          <w:spacing w:val="-1"/>
          <w:lang w:val="uk-UA"/>
        </w:rPr>
      </w:pPr>
      <w:r w:rsidRPr="00095A34">
        <w:rPr>
          <w:bCs/>
          <w:spacing w:val="-1"/>
          <w:lang w:val="uk-UA"/>
        </w:rPr>
        <w:t>5.2 Строк надання послуг – не пізніше наступного робочого дня з моменту отримання медичної білизни виконавцем послуг.</w:t>
      </w:r>
    </w:p>
    <w:p w14:paraId="56909649" w14:textId="77777777" w:rsidR="00044F35" w:rsidRPr="00095A34" w:rsidRDefault="00044F35" w:rsidP="00044F35">
      <w:pPr>
        <w:shd w:val="clear" w:color="auto" w:fill="FFFFFF"/>
        <w:jc w:val="both"/>
        <w:rPr>
          <w:bCs/>
          <w:spacing w:val="-1"/>
          <w:lang w:val="uk-UA"/>
        </w:rPr>
      </w:pPr>
      <w:r w:rsidRPr="00095A34">
        <w:rPr>
          <w:bCs/>
          <w:spacing w:val="-1"/>
          <w:lang w:val="uk-UA"/>
        </w:rPr>
        <w:t>5.3 Місце виконання послуг: ______________________</w:t>
      </w:r>
    </w:p>
    <w:p w14:paraId="03E24D9C" w14:textId="77777777" w:rsidR="00044F35" w:rsidRPr="00095A34" w:rsidRDefault="00044F35" w:rsidP="00044F35">
      <w:pPr>
        <w:shd w:val="clear" w:color="auto" w:fill="FFFFFF"/>
        <w:jc w:val="both"/>
        <w:rPr>
          <w:lang w:val="uk-UA"/>
        </w:rPr>
      </w:pPr>
      <w:r w:rsidRPr="00095A34">
        <w:rPr>
          <w:bCs/>
          <w:spacing w:val="-1"/>
          <w:lang w:val="uk-UA"/>
        </w:rPr>
        <w:t xml:space="preserve">5.4. </w:t>
      </w:r>
      <w:r w:rsidRPr="00095A34">
        <w:rPr>
          <w:lang w:val="uk-UA"/>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1BC7FA0B" w14:textId="77777777" w:rsidR="00044F35" w:rsidRPr="00095A34" w:rsidRDefault="00044F35" w:rsidP="00044F35">
      <w:pPr>
        <w:pStyle w:val="a5"/>
        <w:jc w:val="both"/>
        <w:rPr>
          <w:rFonts w:ascii="Times New Roman" w:hAnsi="Times New Roman"/>
          <w:sz w:val="24"/>
          <w:szCs w:val="24"/>
          <w:lang w:val="uk-UA"/>
        </w:rPr>
      </w:pPr>
      <w:r w:rsidRPr="00095A34">
        <w:rPr>
          <w:rFonts w:ascii="Times New Roman" w:hAnsi="Times New Roman"/>
          <w:sz w:val="24"/>
          <w:szCs w:val="24"/>
          <w:lang w:val="uk-UA"/>
        </w:rPr>
        <w:t>5.5. 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14:paraId="61D03D74" w14:textId="77777777" w:rsidR="00044F35" w:rsidRPr="00095A34" w:rsidRDefault="00044F35" w:rsidP="00044F35">
      <w:pPr>
        <w:shd w:val="clear" w:color="auto" w:fill="FFFFFF"/>
        <w:jc w:val="both"/>
        <w:rPr>
          <w:b/>
          <w:bCs/>
          <w:spacing w:val="-1"/>
          <w:lang w:val="uk-UA"/>
        </w:rPr>
      </w:pPr>
      <w:r w:rsidRPr="00095A34">
        <w:rPr>
          <w:lang w:val="uk-UA"/>
        </w:rPr>
        <w:t>Належним чином оформлений і підписаний акт є підтвердженням приймання наданих послуг за якістю і кількістю.</w:t>
      </w:r>
    </w:p>
    <w:p w14:paraId="0CD27398" w14:textId="77777777" w:rsidR="00044F35" w:rsidRPr="00095A34" w:rsidRDefault="00044F35" w:rsidP="00044F35">
      <w:pPr>
        <w:shd w:val="clear" w:color="auto" w:fill="FFFFFF"/>
        <w:jc w:val="both"/>
        <w:rPr>
          <w:b/>
          <w:bCs/>
          <w:spacing w:val="-1"/>
          <w:lang w:val="uk-UA"/>
        </w:rPr>
      </w:pPr>
    </w:p>
    <w:p w14:paraId="00A949A4" w14:textId="77777777" w:rsidR="00044F35" w:rsidRPr="00095A34" w:rsidRDefault="00044F35" w:rsidP="00044F35">
      <w:pPr>
        <w:jc w:val="center"/>
        <w:rPr>
          <w:b/>
          <w:lang w:val="uk-UA"/>
        </w:rPr>
      </w:pPr>
      <w:r w:rsidRPr="00095A34">
        <w:rPr>
          <w:b/>
          <w:lang w:val="uk-UA"/>
        </w:rPr>
        <w:t>6. Права і обов’язки сторін</w:t>
      </w:r>
    </w:p>
    <w:p w14:paraId="797ACDA0" w14:textId="77777777" w:rsidR="00044F35" w:rsidRPr="00095A34" w:rsidRDefault="00044F35" w:rsidP="00044F35">
      <w:pPr>
        <w:jc w:val="both"/>
        <w:rPr>
          <w:lang w:val="uk-UA"/>
        </w:rPr>
      </w:pPr>
      <w:r w:rsidRPr="00095A34">
        <w:rPr>
          <w:lang w:val="uk-UA"/>
        </w:rPr>
        <w:t>6.1 Замовник зобов’язаний:</w:t>
      </w:r>
    </w:p>
    <w:p w14:paraId="772F640A" w14:textId="77777777" w:rsidR="00044F35" w:rsidRPr="00095A34" w:rsidRDefault="00044F35" w:rsidP="00044F35">
      <w:pPr>
        <w:jc w:val="both"/>
        <w:rPr>
          <w:lang w:val="uk-UA"/>
        </w:rPr>
      </w:pPr>
      <w:r w:rsidRPr="00095A34">
        <w:rPr>
          <w:lang w:val="uk-UA"/>
        </w:rPr>
        <w:t>6.1.1 Своєчасно та в повному обсязі сплачувати за надані послуги.</w:t>
      </w:r>
    </w:p>
    <w:p w14:paraId="701DD52E" w14:textId="77777777" w:rsidR="00044F35" w:rsidRPr="00095A34" w:rsidRDefault="00044F35" w:rsidP="00044F35">
      <w:pPr>
        <w:jc w:val="both"/>
        <w:rPr>
          <w:lang w:val="uk-UA"/>
        </w:rPr>
      </w:pPr>
      <w:r w:rsidRPr="00095A34">
        <w:rPr>
          <w:lang w:val="uk-UA"/>
        </w:rPr>
        <w:t>6.1.2 Приймати надані послуги згідно з актом наданих послуг</w:t>
      </w:r>
    </w:p>
    <w:p w14:paraId="43884829" w14:textId="77777777" w:rsidR="00044F35" w:rsidRPr="00095A34" w:rsidRDefault="00044F35" w:rsidP="00044F35">
      <w:pPr>
        <w:jc w:val="both"/>
        <w:rPr>
          <w:lang w:val="uk-UA"/>
        </w:rPr>
      </w:pPr>
      <w:r w:rsidRPr="00095A34">
        <w:rPr>
          <w:lang w:val="uk-UA"/>
        </w:rPr>
        <w:t>6.2 Замовник має право:</w:t>
      </w:r>
    </w:p>
    <w:p w14:paraId="5E452FE0" w14:textId="77777777" w:rsidR="00044F35" w:rsidRPr="00095A34" w:rsidRDefault="00044F35" w:rsidP="00044F35">
      <w:pPr>
        <w:jc w:val="both"/>
        <w:rPr>
          <w:lang w:val="uk-UA"/>
        </w:rPr>
      </w:pPr>
      <w:r w:rsidRPr="00095A34">
        <w:rPr>
          <w:lang w:val="uk-UA"/>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1F4A7C31" w14:textId="77777777" w:rsidR="00044F35" w:rsidRPr="00095A34" w:rsidRDefault="00044F35" w:rsidP="00044F35">
      <w:pPr>
        <w:jc w:val="both"/>
        <w:rPr>
          <w:lang w:val="uk-UA"/>
        </w:rPr>
      </w:pPr>
      <w:r w:rsidRPr="00095A34">
        <w:rPr>
          <w:lang w:val="uk-UA"/>
        </w:rPr>
        <w:t>6.2.2 Контролювати виконання надання послуг у строки, встановлені цим Договором.</w:t>
      </w:r>
    </w:p>
    <w:p w14:paraId="078B3926" w14:textId="77777777" w:rsidR="00044F35" w:rsidRPr="00095A34" w:rsidRDefault="00044F35" w:rsidP="00044F35">
      <w:pPr>
        <w:jc w:val="both"/>
        <w:rPr>
          <w:lang w:val="uk-UA"/>
        </w:rPr>
      </w:pPr>
      <w:r w:rsidRPr="00095A34">
        <w:rPr>
          <w:lang w:val="uk-U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31C1603" w14:textId="77777777" w:rsidR="00044F35" w:rsidRPr="00095A34" w:rsidRDefault="00044F35" w:rsidP="00044F35">
      <w:pPr>
        <w:jc w:val="both"/>
        <w:rPr>
          <w:lang w:val="uk-UA"/>
        </w:rPr>
      </w:pPr>
      <w:r w:rsidRPr="00095A34">
        <w:rPr>
          <w:lang w:val="uk-UA"/>
        </w:rPr>
        <w:t>6.2.4 Повернути рахунок Виконавцю без здійснення оплати в разі неналежного оформлення документів (відсутність печатки, підписів тощо).</w:t>
      </w:r>
    </w:p>
    <w:p w14:paraId="67853533" w14:textId="77777777" w:rsidR="00044F35" w:rsidRPr="00095A34" w:rsidRDefault="00044F35" w:rsidP="00044F35">
      <w:pPr>
        <w:jc w:val="both"/>
        <w:rPr>
          <w:lang w:val="uk-UA"/>
        </w:rPr>
      </w:pPr>
      <w:r w:rsidRPr="00095A34">
        <w:rPr>
          <w:lang w:val="uk-UA"/>
        </w:rPr>
        <w:t>6.3 Виконавець зобов’язаний:</w:t>
      </w:r>
    </w:p>
    <w:p w14:paraId="7C56C3A3" w14:textId="77777777" w:rsidR="00044F35" w:rsidRPr="00095A34" w:rsidRDefault="00044F35" w:rsidP="00044F35">
      <w:pPr>
        <w:shd w:val="clear" w:color="auto" w:fill="FFFFFF"/>
        <w:tabs>
          <w:tab w:val="left" w:pos="446"/>
        </w:tabs>
        <w:jc w:val="both"/>
        <w:rPr>
          <w:lang w:val="uk-UA"/>
        </w:rPr>
      </w:pPr>
      <w:r w:rsidRPr="00095A34">
        <w:rPr>
          <w:lang w:val="uk-UA"/>
        </w:rPr>
        <w:t>6.3.1 Виконувати замовлення  в строки та на умовах, встановлених даним Договором.</w:t>
      </w:r>
    </w:p>
    <w:p w14:paraId="279C3A74" w14:textId="77777777" w:rsidR="00044F35" w:rsidRPr="00095A34" w:rsidRDefault="00044F35" w:rsidP="00044F35">
      <w:pPr>
        <w:shd w:val="clear" w:color="auto" w:fill="FFFFFF"/>
        <w:tabs>
          <w:tab w:val="left" w:pos="446"/>
        </w:tabs>
        <w:jc w:val="both"/>
        <w:rPr>
          <w:lang w:val="uk-UA"/>
        </w:rPr>
      </w:pPr>
      <w:r w:rsidRPr="00095A34">
        <w:rPr>
          <w:lang w:val="uk-UA"/>
        </w:rPr>
        <w:t>6.3.2 Забезпечити надання послуг, якість яких відповідає умовам, встановленим розділом 2 цього Договору.</w:t>
      </w:r>
    </w:p>
    <w:p w14:paraId="2F7B3FE5" w14:textId="77777777" w:rsidR="00044F35" w:rsidRPr="00095A34" w:rsidRDefault="00044F35" w:rsidP="00044F35">
      <w:pPr>
        <w:shd w:val="clear" w:color="auto" w:fill="FFFFFF"/>
        <w:tabs>
          <w:tab w:val="left" w:pos="446"/>
        </w:tabs>
        <w:jc w:val="both"/>
        <w:rPr>
          <w:lang w:val="uk-UA"/>
        </w:rPr>
      </w:pPr>
      <w:r w:rsidRPr="00095A34">
        <w:rPr>
          <w:lang w:val="uk-UA"/>
        </w:rPr>
        <w:t>6.3.3. У разі неякісного прання білизни Учасником має здійснюватись повторне прання та чищення білизни за власний рахунок. У разі пошкодження випраної медичної білизни має здійснюватись заміна  пошкодженої медичної білизни на якісну, рівноцінну медичну білизну.</w:t>
      </w:r>
    </w:p>
    <w:p w14:paraId="264F002C" w14:textId="77777777" w:rsidR="00044F35" w:rsidRPr="00095A34" w:rsidRDefault="00044F35" w:rsidP="00044F35">
      <w:pPr>
        <w:shd w:val="clear" w:color="auto" w:fill="FFFFFF"/>
        <w:tabs>
          <w:tab w:val="left" w:pos="446"/>
        </w:tabs>
        <w:jc w:val="both"/>
        <w:rPr>
          <w:lang w:val="uk-UA"/>
        </w:rPr>
      </w:pPr>
      <w:r w:rsidRPr="00095A34">
        <w:rPr>
          <w:lang w:val="uk-UA"/>
        </w:rPr>
        <w:t>6.3.4. Випрана та оброблена медична білизна повинна передаватись Замовнику в упаковці, яка буде забезпечувати цілісність, збереження її якості під час транспортування</w:t>
      </w:r>
    </w:p>
    <w:p w14:paraId="3FC65281" w14:textId="77777777" w:rsidR="00044F35" w:rsidRPr="00095A34" w:rsidRDefault="00044F35" w:rsidP="00044F35">
      <w:pPr>
        <w:shd w:val="clear" w:color="auto" w:fill="FFFFFF"/>
        <w:tabs>
          <w:tab w:val="left" w:pos="446"/>
        </w:tabs>
        <w:jc w:val="both"/>
        <w:rPr>
          <w:lang w:val="uk-UA"/>
        </w:rPr>
      </w:pPr>
      <w:r w:rsidRPr="00095A34">
        <w:rPr>
          <w:lang w:val="uk-UA"/>
        </w:rPr>
        <w:t>6.4 Виконавець має право:</w:t>
      </w:r>
    </w:p>
    <w:p w14:paraId="3657F362" w14:textId="77777777" w:rsidR="00044F35" w:rsidRPr="00095A34" w:rsidRDefault="00044F35" w:rsidP="00044F35">
      <w:pPr>
        <w:shd w:val="clear" w:color="auto" w:fill="FFFFFF"/>
        <w:tabs>
          <w:tab w:val="left" w:pos="446"/>
        </w:tabs>
        <w:jc w:val="both"/>
        <w:rPr>
          <w:lang w:val="uk-UA"/>
        </w:rPr>
      </w:pPr>
      <w:r w:rsidRPr="00095A34">
        <w:rPr>
          <w:lang w:val="uk-UA"/>
        </w:rPr>
        <w:t>6.4.1 Своєчасно та в повному обсязі отримувати плату за надані послуги.</w:t>
      </w:r>
    </w:p>
    <w:p w14:paraId="6720CC3E" w14:textId="77777777" w:rsidR="00044F35" w:rsidRPr="00095A34" w:rsidRDefault="00044F35" w:rsidP="00044F35">
      <w:pPr>
        <w:shd w:val="clear" w:color="auto" w:fill="FFFFFF"/>
        <w:tabs>
          <w:tab w:val="left" w:pos="446"/>
        </w:tabs>
        <w:jc w:val="both"/>
        <w:rPr>
          <w:lang w:val="uk-UA"/>
        </w:rPr>
      </w:pPr>
      <w:r w:rsidRPr="00095A34">
        <w:rPr>
          <w:lang w:val="uk-UA"/>
        </w:rPr>
        <w:t>6.4.2 На дострокове надання послуг за письмовим погодженням Замовника.</w:t>
      </w:r>
    </w:p>
    <w:p w14:paraId="704857F6" w14:textId="77777777" w:rsidR="00044F35" w:rsidRPr="00095A34" w:rsidRDefault="00044F35" w:rsidP="00044F35">
      <w:pPr>
        <w:jc w:val="both"/>
        <w:rPr>
          <w:lang w:val="uk-UA"/>
        </w:rPr>
      </w:pPr>
    </w:p>
    <w:p w14:paraId="226378B9" w14:textId="77777777" w:rsidR="00044F35" w:rsidRPr="00095A34" w:rsidRDefault="00044F35" w:rsidP="00044F35">
      <w:pPr>
        <w:jc w:val="center"/>
        <w:rPr>
          <w:b/>
          <w:bCs/>
          <w:spacing w:val="-2"/>
          <w:lang w:val="uk-UA"/>
        </w:rPr>
      </w:pPr>
      <w:r w:rsidRPr="00095A34">
        <w:rPr>
          <w:b/>
          <w:bCs/>
          <w:spacing w:val="-2"/>
          <w:lang w:val="uk-UA"/>
        </w:rPr>
        <w:t>7. Відповідальність сторін</w:t>
      </w:r>
    </w:p>
    <w:p w14:paraId="5D1B0A87" w14:textId="77777777" w:rsidR="00044F35" w:rsidRPr="00095A34" w:rsidRDefault="00044F35" w:rsidP="00044F35">
      <w:pPr>
        <w:jc w:val="both"/>
        <w:rPr>
          <w:bCs/>
          <w:spacing w:val="-2"/>
          <w:lang w:val="uk-UA"/>
        </w:rPr>
      </w:pPr>
      <w:r w:rsidRPr="00095A34">
        <w:rPr>
          <w:bCs/>
          <w:spacing w:val="-2"/>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16FB528" w14:textId="77777777" w:rsidR="00044F35" w:rsidRPr="00095A34" w:rsidRDefault="00044F35" w:rsidP="00044F35">
      <w:pPr>
        <w:jc w:val="both"/>
        <w:rPr>
          <w:bCs/>
          <w:spacing w:val="-2"/>
          <w:lang w:val="uk-UA"/>
        </w:rPr>
      </w:pPr>
      <w:r w:rsidRPr="00095A34">
        <w:rPr>
          <w:bCs/>
          <w:spacing w:val="-2"/>
          <w:lang w:val="uk-UA"/>
        </w:rPr>
        <w:lastRenderedPageBreak/>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6585B0BF" w14:textId="77777777" w:rsidR="00044F35" w:rsidRPr="00095A34" w:rsidRDefault="00044F35" w:rsidP="00044F35">
      <w:pPr>
        <w:jc w:val="both"/>
        <w:rPr>
          <w:bCs/>
          <w:spacing w:val="-2"/>
          <w:lang w:val="uk-UA"/>
        </w:rPr>
      </w:pPr>
      <w:r w:rsidRPr="00095A34">
        <w:rPr>
          <w:bCs/>
          <w:spacing w:val="-2"/>
          <w:lang w:val="uk-UA"/>
        </w:rPr>
        <w:t>7.3  Сплата штрафних санкцій не звільняє Виконавця від обов’язку забезпечення надання послуг .</w:t>
      </w:r>
    </w:p>
    <w:p w14:paraId="54DA7AE8" w14:textId="77777777" w:rsidR="00044F35" w:rsidRPr="00095A34" w:rsidRDefault="00044F35" w:rsidP="00044F35">
      <w:pPr>
        <w:jc w:val="both"/>
        <w:rPr>
          <w:bCs/>
          <w:spacing w:val="-2"/>
          <w:lang w:val="uk-UA"/>
        </w:rPr>
      </w:pPr>
    </w:p>
    <w:p w14:paraId="5CAA0938" w14:textId="77777777" w:rsidR="00044F35" w:rsidRPr="00095A34" w:rsidRDefault="00044F35" w:rsidP="00044F35">
      <w:pPr>
        <w:jc w:val="center"/>
        <w:rPr>
          <w:b/>
          <w:lang w:val="uk-UA"/>
        </w:rPr>
      </w:pPr>
      <w:r w:rsidRPr="00095A34">
        <w:rPr>
          <w:b/>
          <w:lang w:val="uk-UA"/>
        </w:rPr>
        <w:t>8. Обставини непереборної сили</w:t>
      </w:r>
    </w:p>
    <w:p w14:paraId="02309B9D" w14:textId="77777777" w:rsidR="00044F35" w:rsidRPr="00095A34" w:rsidRDefault="00044F35" w:rsidP="00044F35">
      <w:pPr>
        <w:shd w:val="clear" w:color="auto" w:fill="FFFFFF"/>
        <w:tabs>
          <w:tab w:val="left" w:pos="439"/>
        </w:tabs>
        <w:jc w:val="both"/>
        <w:rPr>
          <w:lang w:val="uk-UA"/>
        </w:rPr>
      </w:pPr>
      <w:r w:rsidRPr="00095A34">
        <w:rPr>
          <w:spacing w:val="-7"/>
          <w:lang w:val="uk-UA"/>
        </w:rPr>
        <w:t>8.1</w:t>
      </w:r>
      <w:r w:rsidRPr="00095A34">
        <w:rPr>
          <w:lang w:val="uk-UA"/>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1DCE8997" w14:textId="77777777" w:rsidR="00044F35" w:rsidRPr="00095A34" w:rsidRDefault="00044F35" w:rsidP="00044F35">
      <w:pPr>
        <w:shd w:val="clear" w:color="auto" w:fill="FFFFFF"/>
        <w:tabs>
          <w:tab w:val="left" w:pos="439"/>
        </w:tabs>
        <w:jc w:val="both"/>
        <w:rPr>
          <w:lang w:val="uk-UA"/>
        </w:rPr>
      </w:pPr>
      <w:r w:rsidRPr="00095A34">
        <w:rPr>
          <w:lang w:val="uk-UA"/>
        </w:rPr>
        <w:t>8.2</w:t>
      </w:r>
      <w:r w:rsidRPr="00095A34">
        <w:rPr>
          <w:lang w:val="uk-UA"/>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17811823" w14:textId="77777777" w:rsidR="00044F35" w:rsidRPr="00095A34" w:rsidRDefault="00044F35" w:rsidP="00044F35">
      <w:pPr>
        <w:shd w:val="clear" w:color="auto" w:fill="FFFFFF"/>
        <w:tabs>
          <w:tab w:val="left" w:pos="439"/>
        </w:tabs>
        <w:jc w:val="both"/>
        <w:rPr>
          <w:lang w:val="uk-UA"/>
        </w:rPr>
      </w:pPr>
      <w:r w:rsidRPr="00095A34">
        <w:rPr>
          <w:lang w:val="uk-UA"/>
        </w:rPr>
        <w:t>8.3.</w:t>
      </w:r>
      <w:r w:rsidRPr="00095A34">
        <w:rPr>
          <w:lang w:val="uk-UA"/>
        </w:rPr>
        <w:tab/>
        <w:t>Достатнім доказом дії форс-мажорних обставин є документ, виданий Торговельно-промисловою палатою України.</w:t>
      </w:r>
    </w:p>
    <w:p w14:paraId="4E87BC9F" w14:textId="77777777" w:rsidR="00044F35" w:rsidRPr="00095A34" w:rsidRDefault="00044F35" w:rsidP="00044F35">
      <w:pPr>
        <w:shd w:val="clear" w:color="auto" w:fill="FFFFFF"/>
        <w:tabs>
          <w:tab w:val="left" w:pos="439"/>
        </w:tabs>
        <w:jc w:val="center"/>
        <w:rPr>
          <w:b/>
          <w:lang w:val="uk-UA"/>
        </w:rPr>
      </w:pPr>
      <w:r w:rsidRPr="00095A34">
        <w:rPr>
          <w:b/>
          <w:lang w:val="uk-UA"/>
        </w:rPr>
        <w:t>9. Вирішення спорів</w:t>
      </w:r>
    </w:p>
    <w:p w14:paraId="485C0BA9" w14:textId="77777777" w:rsidR="00044F35" w:rsidRPr="00095A34" w:rsidRDefault="00044F35" w:rsidP="00044F35">
      <w:pPr>
        <w:shd w:val="clear" w:color="auto" w:fill="FFFFFF"/>
        <w:tabs>
          <w:tab w:val="left" w:pos="439"/>
        </w:tabs>
        <w:jc w:val="both"/>
        <w:rPr>
          <w:lang w:val="uk-UA"/>
        </w:rPr>
      </w:pPr>
      <w:r w:rsidRPr="00095A34">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E381B74" w14:textId="77777777" w:rsidR="00044F35" w:rsidRPr="00095A34" w:rsidRDefault="00044F35" w:rsidP="00044F35">
      <w:pPr>
        <w:shd w:val="clear" w:color="auto" w:fill="FFFFFF"/>
        <w:tabs>
          <w:tab w:val="left" w:pos="439"/>
        </w:tabs>
        <w:jc w:val="both"/>
        <w:rPr>
          <w:lang w:val="uk-UA"/>
        </w:rPr>
      </w:pPr>
      <w:r w:rsidRPr="00095A34">
        <w:rPr>
          <w:lang w:val="uk-UA"/>
        </w:rPr>
        <w:t>9.2 У разі недосягнення Сторонами згоди, спори (розбіжності) вирішуються у судовому порядку.</w:t>
      </w:r>
    </w:p>
    <w:p w14:paraId="1981E871" w14:textId="77777777" w:rsidR="00044F35" w:rsidRPr="00095A34" w:rsidRDefault="00044F35" w:rsidP="00044F35">
      <w:pPr>
        <w:shd w:val="clear" w:color="auto" w:fill="FFFFFF"/>
        <w:tabs>
          <w:tab w:val="left" w:pos="439"/>
        </w:tabs>
        <w:jc w:val="center"/>
        <w:rPr>
          <w:b/>
          <w:lang w:val="uk-UA"/>
        </w:rPr>
      </w:pPr>
      <w:r w:rsidRPr="00095A34">
        <w:rPr>
          <w:b/>
          <w:lang w:val="uk-UA"/>
        </w:rPr>
        <w:t>10. Строк дії Договору</w:t>
      </w:r>
    </w:p>
    <w:p w14:paraId="27BEEC7A" w14:textId="3534F44B" w:rsidR="00044F35" w:rsidRPr="00095A34" w:rsidRDefault="00044F35" w:rsidP="00044F35">
      <w:pPr>
        <w:jc w:val="both"/>
        <w:rPr>
          <w:lang w:val="uk-UA"/>
        </w:rPr>
      </w:pPr>
      <w:r w:rsidRPr="00095A34">
        <w:rPr>
          <w:lang w:val="uk-UA"/>
        </w:rPr>
        <w:t xml:space="preserve">10.1 Цей Договір діє з моменту його підписання і діє до 31 грудня 2024 р. або до виконання Сторонами своїх зобов’язань по цьому Договору. </w:t>
      </w:r>
    </w:p>
    <w:p w14:paraId="511735C2" w14:textId="77777777" w:rsidR="007C604C" w:rsidRDefault="007C604C" w:rsidP="00044F35">
      <w:pPr>
        <w:shd w:val="clear" w:color="auto" w:fill="FFFFFF"/>
        <w:tabs>
          <w:tab w:val="left" w:pos="331"/>
        </w:tabs>
        <w:jc w:val="center"/>
        <w:rPr>
          <w:b/>
          <w:spacing w:val="-1"/>
          <w:lang w:val="uk-UA"/>
        </w:rPr>
      </w:pPr>
    </w:p>
    <w:p w14:paraId="6282CB5A" w14:textId="1F606BE0" w:rsidR="00044F35" w:rsidRPr="00095A34" w:rsidRDefault="00044F35" w:rsidP="00044F35">
      <w:pPr>
        <w:shd w:val="clear" w:color="auto" w:fill="FFFFFF"/>
        <w:tabs>
          <w:tab w:val="left" w:pos="331"/>
        </w:tabs>
        <w:jc w:val="center"/>
        <w:rPr>
          <w:b/>
          <w:bCs/>
          <w:spacing w:val="-1"/>
          <w:lang w:val="uk-UA"/>
        </w:rPr>
      </w:pPr>
      <w:r w:rsidRPr="00095A34">
        <w:rPr>
          <w:b/>
          <w:spacing w:val="-1"/>
          <w:lang w:val="uk-UA"/>
        </w:rPr>
        <w:t xml:space="preserve">11. </w:t>
      </w:r>
      <w:r w:rsidRPr="00095A34">
        <w:rPr>
          <w:b/>
          <w:bCs/>
          <w:spacing w:val="-1"/>
          <w:lang w:val="uk-UA"/>
        </w:rPr>
        <w:t>Інші умови</w:t>
      </w:r>
    </w:p>
    <w:p w14:paraId="4EC01D07" w14:textId="77777777" w:rsidR="00044F35" w:rsidRPr="00095A34" w:rsidRDefault="00044F35" w:rsidP="00044F35">
      <w:pPr>
        <w:pStyle w:val="rvps2"/>
        <w:shd w:val="clear" w:color="auto" w:fill="FFFFFF"/>
        <w:spacing w:before="0" w:beforeAutospacing="0" w:after="0" w:afterAutospacing="0"/>
        <w:jc w:val="both"/>
        <w:textAlignment w:val="baseline"/>
      </w:pPr>
      <w:r w:rsidRPr="00095A34">
        <w:rPr>
          <w:bCs/>
          <w:spacing w:val="-1"/>
        </w:rPr>
        <w:t>11.1</w:t>
      </w:r>
      <w:r w:rsidRPr="00095A34">
        <w:rPr>
          <w:b/>
          <w:bCs/>
          <w:spacing w:val="-1"/>
        </w:rPr>
        <w:t xml:space="preserve"> </w:t>
      </w:r>
      <w:r w:rsidRPr="00095A34">
        <w:t>Істотними умовами договору є предмет, ціна, строк дії , обсяг.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266D82" w14:textId="77777777" w:rsidR="00044F35" w:rsidRPr="00095A34" w:rsidRDefault="00044F35" w:rsidP="00044F35">
      <w:pPr>
        <w:pStyle w:val="rvps2"/>
        <w:spacing w:before="0" w:beforeAutospacing="0" w:after="0" w:afterAutospacing="0"/>
        <w:ind w:firstLine="709"/>
        <w:jc w:val="both"/>
        <w:textAlignment w:val="baseline"/>
      </w:pPr>
      <w:r w:rsidRPr="00095A34">
        <w:t>1) зменшення обсягів закупівлі, зокрема з урахуванням фактичного обсягу видатків замовника;</w:t>
      </w:r>
    </w:p>
    <w:p w14:paraId="4C43F782" w14:textId="77777777" w:rsidR="00044F35" w:rsidRPr="00095A34" w:rsidRDefault="00044F35" w:rsidP="00044F35">
      <w:pPr>
        <w:pStyle w:val="rvps2"/>
        <w:spacing w:before="0" w:beforeAutospacing="0" w:after="0" w:afterAutospacing="0"/>
        <w:ind w:firstLine="709"/>
        <w:jc w:val="both"/>
        <w:textAlignment w:val="baseline"/>
      </w:pPr>
      <w:r w:rsidRPr="00095A34">
        <w:t>2) покращення якості предмета закупівлі за умови, що таке покращення не призведе до збільшення суми, визначеної в договорі про закупівлю;</w:t>
      </w:r>
    </w:p>
    <w:p w14:paraId="667B038D" w14:textId="77777777" w:rsidR="00044F35" w:rsidRPr="00095A34" w:rsidRDefault="00044F35" w:rsidP="00044F35">
      <w:pPr>
        <w:pStyle w:val="rvps2"/>
        <w:spacing w:before="0" w:beforeAutospacing="0" w:after="0" w:afterAutospacing="0"/>
        <w:ind w:firstLine="709"/>
        <w:jc w:val="both"/>
        <w:textAlignment w:val="baseline"/>
      </w:pPr>
      <w:r w:rsidRPr="00095A34">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442373" w14:textId="77777777" w:rsidR="00044F35" w:rsidRPr="00095A34" w:rsidRDefault="00044F35" w:rsidP="00044F35">
      <w:pPr>
        <w:pStyle w:val="rvps2"/>
        <w:spacing w:before="0" w:beforeAutospacing="0" w:after="0" w:afterAutospacing="0"/>
        <w:ind w:firstLine="709"/>
        <w:jc w:val="both"/>
        <w:textAlignment w:val="baseline"/>
      </w:pPr>
      <w:r w:rsidRPr="00095A34">
        <w:t>4) погодження зміни ціни в договорі про закупівлю в бік зменшення (без зміни кількості (обсягу) та якості товарів, робіт і послуг);</w:t>
      </w:r>
    </w:p>
    <w:p w14:paraId="0910A37C" w14:textId="77777777" w:rsidR="00044F35" w:rsidRPr="00095A34" w:rsidRDefault="00044F35" w:rsidP="00044F35">
      <w:pPr>
        <w:pStyle w:val="rvps2"/>
        <w:spacing w:before="0" w:beforeAutospacing="0" w:after="0" w:afterAutospacing="0"/>
        <w:ind w:firstLine="709"/>
        <w:jc w:val="both"/>
        <w:textAlignment w:val="baseline"/>
      </w:pPr>
      <w:r w:rsidRPr="00095A34">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5C8212" w14:textId="77777777" w:rsidR="00044F35" w:rsidRPr="00095A34" w:rsidRDefault="00044F35" w:rsidP="00044F35">
      <w:pPr>
        <w:pStyle w:val="rvps2"/>
        <w:spacing w:before="0" w:beforeAutospacing="0" w:after="0" w:afterAutospacing="0"/>
        <w:ind w:firstLine="709"/>
        <w:jc w:val="both"/>
        <w:textAlignment w:val="baseline"/>
      </w:pPr>
      <w:r w:rsidRPr="00095A34">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F6C4F5" w14:textId="77777777" w:rsidR="00044F35" w:rsidRPr="00095A34" w:rsidRDefault="00044F35" w:rsidP="00044F35">
      <w:pPr>
        <w:pStyle w:val="rvps2"/>
        <w:shd w:val="clear" w:color="auto" w:fill="FFFFFF"/>
        <w:spacing w:before="0" w:beforeAutospacing="0" w:after="0" w:afterAutospacing="0"/>
        <w:ind w:firstLine="708"/>
        <w:jc w:val="both"/>
        <w:textAlignment w:val="baseline"/>
      </w:pPr>
      <w:r w:rsidRPr="00095A34">
        <w:rPr>
          <w:shd w:val="clear" w:color="auto" w:fill="FFFFFF"/>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EEEAB5F" w14:textId="77777777" w:rsidR="00044F35" w:rsidRPr="00095A34" w:rsidRDefault="00044F35" w:rsidP="00044F35">
      <w:pPr>
        <w:shd w:val="clear" w:color="auto" w:fill="FFFFFF"/>
        <w:tabs>
          <w:tab w:val="left" w:pos="331"/>
        </w:tabs>
        <w:jc w:val="both"/>
        <w:rPr>
          <w:lang w:val="uk-UA"/>
        </w:rPr>
      </w:pPr>
      <w:bookmarkStart w:id="2" w:name="n580"/>
      <w:bookmarkStart w:id="3" w:name="n660"/>
      <w:bookmarkStart w:id="4" w:name="n588"/>
      <w:bookmarkEnd w:id="2"/>
      <w:bookmarkEnd w:id="3"/>
      <w:bookmarkEnd w:id="4"/>
      <w:r w:rsidRPr="00095A34">
        <w:rPr>
          <w:lang w:val="uk-UA"/>
        </w:rPr>
        <w:lastRenderedPageBreak/>
        <w:t>11.2. Жодна із сторін не має права передавати третій стороні свої права і обов'язки за даною угодою без письмового дозволу іншої сторони.</w:t>
      </w:r>
    </w:p>
    <w:p w14:paraId="4531101D" w14:textId="77777777" w:rsidR="00044F35" w:rsidRPr="00095A34" w:rsidRDefault="00044F35" w:rsidP="00044F35">
      <w:pPr>
        <w:shd w:val="clear" w:color="auto" w:fill="FFFFFF"/>
        <w:tabs>
          <w:tab w:val="left" w:pos="331"/>
        </w:tabs>
        <w:jc w:val="both"/>
        <w:rPr>
          <w:lang w:val="uk-UA"/>
        </w:rPr>
      </w:pPr>
      <w:r w:rsidRPr="00095A34">
        <w:rPr>
          <w:lang w:val="uk-UA"/>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0643EFA5" w14:textId="77777777" w:rsidR="00044F35" w:rsidRPr="00095A34" w:rsidRDefault="00044F35" w:rsidP="00044F35">
      <w:pPr>
        <w:shd w:val="clear" w:color="auto" w:fill="FFFFFF"/>
        <w:tabs>
          <w:tab w:val="left" w:pos="331"/>
        </w:tabs>
        <w:jc w:val="both"/>
        <w:rPr>
          <w:lang w:val="uk-UA"/>
        </w:rPr>
      </w:pPr>
      <w:r w:rsidRPr="00095A34">
        <w:rPr>
          <w:lang w:val="uk-UA"/>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14:paraId="774D4EE0" w14:textId="77777777" w:rsidR="00044F35" w:rsidRPr="00095A34" w:rsidRDefault="00044F35" w:rsidP="00044F35">
      <w:pPr>
        <w:shd w:val="clear" w:color="auto" w:fill="FFFFFF"/>
        <w:tabs>
          <w:tab w:val="left" w:pos="331"/>
        </w:tabs>
        <w:jc w:val="both"/>
        <w:rPr>
          <w:spacing w:val="-8"/>
          <w:lang w:val="uk-UA"/>
        </w:rPr>
      </w:pPr>
      <w:r w:rsidRPr="00095A34">
        <w:rPr>
          <w:lang w:val="uk-UA"/>
        </w:rPr>
        <w:t xml:space="preserve">11.5. </w:t>
      </w:r>
      <w:r w:rsidRPr="00095A34">
        <w:rPr>
          <w:spacing w:val="-8"/>
          <w:lang w:val="uk-UA"/>
        </w:rPr>
        <w:t>Даний Договір складено українською мовою в двох примірниках, які мають однакову юридичну силу, по одному примірнику для кожної   із Сторін.</w:t>
      </w:r>
    </w:p>
    <w:p w14:paraId="6BD7E195" w14:textId="61223330" w:rsidR="00044F35" w:rsidRPr="00095A34" w:rsidRDefault="00044F35" w:rsidP="00044F35">
      <w:pPr>
        <w:shd w:val="clear" w:color="auto" w:fill="FFFFFF"/>
        <w:tabs>
          <w:tab w:val="left" w:pos="331"/>
        </w:tabs>
        <w:jc w:val="both"/>
        <w:rPr>
          <w:spacing w:val="-8"/>
          <w:lang w:val="uk-UA"/>
        </w:rPr>
      </w:pPr>
      <w:r w:rsidRPr="00095A34">
        <w:rPr>
          <w:spacing w:val="-8"/>
          <w:lang w:val="uk-UA"/>
        </w:rPr>
        <w:t>11.6. Невід’ємною частиною цього Договору є  Специфікація (додаток 1) .</w:t>
      </w:r>
    </w:p>
    <w:p w14:paraId="53F5F4DC" w14:textId="77777777" w:rsidR="00044F35" w:rsidRPr="00095A34" w:rsidRDefault="00044F35" w:rsidP="00044F35">
      <w:pPr>
        <w:shd w:val="clear" w:color="auto" w:fill="FFFFFF"/>
        <w:tabs>
          <w:tab w:val="left" w:pos="331"/>
        </w:tabs>
        <w:jc w:val="both"/>
        <w:rPr>
          <w:lang w:val="uk-UA"/>
        </w:rPr>
      </w:pPr>
    </w:p>
    <w:p w14:paraId="1DBF6CC6" w14:textId="77777777" w:rsidR="00044F35" w:rsidRPr="00095A34" w:rsidRDefault="00044F35" w:rsidP="00044F35">
      <w:pPr>
        <w:rPr>
          <w:b/>
          <w:bCs/>
          <w:lang w:val="uk-UA"/>
        </w:rPr>
      </w:pPr>
    </w:p>
    <w:p w14:paraId="53BC9B08" w14:textId="77777777" w:rsidR="00044F35" w:rsidRPr="00095A34" w:rsidRDefault="00044F35" w:rsidP="00044F35">
      <w:pPr>
        <w:jc w:val="center"/>
        <w:rPr>
          <w:lang w:val="uk-UA"/>
        </w:rPr>
      </w:pPr>
      <w:r w:rsidRPr="00095A34">
        <w:rPr>
          <w:b/>
          <w:bCs/>
          <w:lang w:val="uk-UA"/>
        </w:rPr>
        <w:t>12. Адреса, банківські реквізити і підписи Сторін</w:t>
      </w:r>
    </w:p>
    <w:tbl>
      <w:tblPr>
        <w:tblW w:w="0" w:type="auto"/>
        <w:tblInd w:w="360" w:type="dxa"/>
        <w:tblLook w:val="04A0" w:firstRow="1" w:lastRow="0" w:firstColumn="1" w:lastColumn="0" w:noHBand="0" w:noVBand="1"/>
      </w:tblPr>
      <w:tblGrid>
        <w:gridCol w:w="4753"/>
        <w:gridCol w:w="4742"/>
      </w:tblGrid>
      <w:tr w:rsidR="00044F35" w:rsidRPr="00095A34" w14:paraId="4D22F4A1" w14:textId="77777777" w:rsidTr="00672D8C">
        <w:tc>
          <w:tcPr>
            <w:tcW w:w="4888" w:type="dxa"/>
          </w:tcPr>
          <w:p w14:paraId="1BFAFC90" w14:textId="77777777" w:rsidR="007C604C" w:rsidRDefault="007C604C" w:rsidP="00672D8C">
            <w:pPr>
              <w:jc w:val="both"/>
              <w:rPr>
                <w:b/>
                <w:lang w:val="uk-UA"/>
              </w:rPr>
            </w:pPr>
          </w:p>
          <w:p w14:paraId="0594571B" w14:textId="2A47B517" w:rsidR="00044F35" w:rsidRPr="00095A34" w:rsidRDefault="00044F35" w:rsidP="00672D8C">
            <w:pPr>
              <w:jc w:val="both"/>
              <w:rPr>
                <w:b/>
                <w:lang w:val="uk-UA"/>
              </w:rPr>
            </w:pPr>
            <w:r w:rsidRPr="00095A34">
              <w:rPr>
                <w:b/>
                <w:lang w:val="uk-UA"/>
              </w:rPr>
              <w:t>Виконавець:</w:t>
            </w:r>
          </w:p>
          <w:p w14:paraId="26DE4814" w14:textId="77777777" w:rsidR="00044F35" w:rsidRPr="00095A34" w:rsidRDefault="00044F35" w:rsidP="00672D8C">
            <w:pPr>
              <w:jc w:val="both"/>
              <w:rPr>
                <w:b/>
                <w:lang w:val="uk-UA"/>
              </w:rPr>
            </w:pPr>
          </w:p>
          <w:p w14:paraId="387FF39E" w14:textId="77777777" w:rsidR="00044F35" w:rsidRPr="00095A34" w:rsidRDefault="00044F35" w:rsidP="00672D8C">
            <w:pPr>
              <w:jc w:val="both"/>
              <w:rPr>
                <w:b/>
                <w:lang w:val="uk-UA"/>
              </w:rPr>
            </w:pPr>
          </w:p>
        </w:tc>
        <w:tc>
          <w:tcPr>
            <w:tcW w:w="4888" w:type="dxa"/>
          </w:tcPr>
          <w:p w14:paraId="57EDFF67" w14:textId="77777777" w:rsidR="007C604C" w:rsidRDefault="007C604C" w:rsidP="00672D8C">
            <w:pPr>
              <w:rPr>
                <w:b/>
                <w:lang w:val="uk-UA"/>
              </w:rPr>
            </w:pPr>
          </w:p>
          <w:p w14:paraId="1FB1D1C3" w14:textId="06B7E58D" w:rsidR="00044F35" w:rsidRPr="00095A34" w:rsidRDefault="00044F35" w:rsidP="00672D8C">
            <w:pPr>
              <w:rPr>
                <w:b/>
                <w:lang w:val="uk-UA"/>
              </w:rPr>
            </w:pPr>
            <w:r w:rsidRPr="00095A34">
              <w:rPr>
                <w:b/>
                <w:lang w:val="uk-UA"/>
              </w:rPr>
              <w:t>Замовник:</w:t>
            </w:r>
          </w:p>
          <w:p w14:paraId="03C8E5C2" w14:textId="77777777" w:rsidR="00044F35" w:rsidRPr="00095A34" w:rsidRDefault="00044F35" w:rsidP="00672D8C">
            <w:pPr>
              <w:rPr>
                <w:lang w:val="uk-UA"/>
              </w:rPr>
            </w:pPr>
          </w:p>
        </w:tc>
      </w:tr>
    </w:tbl>
    <w:p w14:paraId="510FA452" w14:textId="77777777" w:rsidR="00044F35" w:rsidRPr="00095A34" w:rsidRDefault="00044F35" w:rsidP="00044F35">
      <w:pPr>
        <w:jc w:val="both"/>
        <w:rPr>
          <w:lang w:val="uk-UA"/>
        </w:rPr>
      </w:pPr>
    </w:p>
    <w:p w14:paraId="601FC3D7" w14:textId="77777777" w:rsidR="00044F35" w:rsidRPr="00095A34" w:rsidRDefault="00044F35" w:rsidP="00044F35">
      <w:pPr>
        <w:rPr>
          <w:lang w:val="uk-UA"/>
        </w:rPr>
      </w:pPr>
    </w:p>
    <w:p w14:paraId="3DA8F815" w14:textId="77777777" w:rsidR="00044F35" w:rsidRPr="00095A34" w:rsidRDefault="00044F35" w:rsidP="00044F35">
      <w:pPr>
        <w:suppressAutoHyphens/>
        <w:jc w:val="center"/>
        <w:rPr>
          <w:lang w:val="uk-UA" w:eastAsia="zh-CN"/>
        </w:rPr>
      </w:pPr>
    </w:p>
    <w:p w14:paraId="16420377" w14:textId="77777777" w:rsidR="00044F35" w:rsidRPr="00095A34" w:rsidRDefault="00044F35" w:rsidP="00044F35">
      <w:pPr>
        <w:rPr>
          <w:b/>
          <w:bCs/>
          <w:i/>
          <w:iCs/>
          <w:lang w:val="uk-UA"/>
        </w:rPr>
      </w:pPr>
    </w:p>
    <w:p w14:paraId="7D8BAACB" w14:textId="77777777" w:rsidR="00044F35" w:rsidRPr="00095A34" w:rsidRDefault="00044F35" w:rsidP="00044F35">
      <w:pPr>
        <w:rPr>
          <w:b/>
          <w:bCs/>
          <w:i/>
          <w:iCs/>
          <w:lang w:val="uk-UA"/>
        </w:rPr>
      </w:pPr>
    </w:p>
    <w:p w14:paraId="72242148" w14:textId="77777777" w:rsidR="00044F35" w:rsidRPr="00095A34" w:rsidRDefault="00044F35" w:rsidP="00044F35">
      <w:pPr>
        <w:rPr>
          <w:b/>
          <w:bCs/>
          <w:i/>
          <w:iCs/>
          <w:lang w:val="uk-UA"/>
        </w:rPr>
      </w:pPr>
    </w:p>
    <w:p w14:paraId="6F1DCAF4" w14:textId="77777777" w:rsidR="00044F35" w:rsidRPr="00095A34" w:rsidRDefault="00044F35" w:rsidP="00044F35">
      <w:pPr>
        <w:rPr>
          <w:b/>
          <w:bCs/>
          <w:i/>
          <w:iCs/>
          <w:lang w:val="uk-UA"/>
        </w:rPr>
      </w:pPr>
    </w:p>
    <w:p w14:paraId="64FFDFF6" w14:textId="77777777" w:rsidR="00044F35" w:rsidRPr="00095A34" w:rsidRDefault="00044F35" w:rsidP="00044F35">
      <w:pPr>
        <w:rPr>
          <w:b/>
          <w:bCs/>
          <w:i/>
          <w:iCs/>
          <w:lang w:val="uk-UA"/>
        </w:rPr>
      </w:pPr>
    </w:p>
    <w:p w14:paraId="0BDA80E9" w14:textId="77777777" w:rsidR="007C604C" w:rsidRDefault="007C604C" w:rsidP="00044F35">
      <w:pPr>
        <w:jc w:val="right"/>
        <w:rPr>
          <w:b/>
          <w:bCs/>
          <w:i/>
          <w:iCs/>
          <w:lang w:val="uk-UA"/>
        </w:rPr>
      </w:pPr>
    </w:p>
    <w:p w14:paraId="2C0E71DC" w14:textId="77777777" w:rsidR="007C604C" w:rsidRDefault="007C604C" w:rsidP="00044F35">
      <w:pPr>
        <w:jc w:val="right"/>
        <w:rPr>
          <w:b/>
          <w:bCs/>
          <w:i/>
          <w:iCs/>
          <w:lang w:val="uk-UA"/>
        </w:rPr>
      </w:pPr>
    </w:p>
    <w:p w14:paraId="557F28B2" w14:textId="77777777" w:rsidR="007C604C" w:rsidRDefault="007C604C" w:rsidP="00044F35">
      <w:pPr>
        <w:jc w:val="right"/>
        <w:rPr>
          <w:b/>
          <w:bCs/>
          <w:i/>
          <w:iCs/>
          <w:lang w:val="uk-UA"/>
        </w:rPr>
      </w:pPr>
    </w:p>
    <w:p w14:paraId="302E577E" w14:textId="77777777" w:rsidR="007C604C" w:rsidRDefault="007C604C" w:rsidP="00044F35">
      <w:pPr>
        <w:jc w:val="right"/>
        <w:rPr>
          <w:b/>
          <w:bCs/>
          <w:i/>
          <w:iCs/>
          <w:lang w:val="uk-UA"/>
        </w:rPr>
      </w:pPr>
    </w:p>
    <w:p w14:paraId="1DE28408" w14:textId="77777777" w:rsidR="007C604C" w:rsidRDefault="007C604C" w:rsidP="00044F35">
      <w:pPr>
        <w:jc w:val="right"/>
        <w:rPr>
          <w:b/>
          <w:bCs/>
          <w:i/>
          <w:iCs/>
          <w:lang w:val="uk-UA"/>
        </w:rPr>
      </w:pPr>
    </w:p>
    <w:p w14:paraId="2DEA2FA7" w14:textId="77777777" w:rsidR="007C604C" w:rsidRDefault="007C604C" w:rsidP="00044F35">
      <w:pPr>
        <w:jc w:val="right"/>
        <w:rPr>
          <w:b/>
          <w:bCs/>
          <w:i/>
          <w:iCs/>
          <w:lang w:val="uk-UA"/>
        </w:rPr>
      </w:pPr>
    </w:p>
    <w:p w14:paraId="1997D532" w14:textId="77777777" w:rsidR="007C604C" w:rsidRDefault="007C604C" w:rsidP="00044F35">
      <w:pPr>
        <w:jc w:val="right"/>
        <w:rPr>
          <w:b/>
          <w:bCs/>
          <w:i/>
          <w:iCs/>
          <w:lang w:val="uk-UA"/>
        </w:rPr>
      </w:pPr>
    </w:p>
    <w:p w14:paraId="0C946B1D" w14:textId="77777777" w:rsidR="007C604C" w:rsidRDefault="007C604C" w:rsidP="00044F35">
      <w:pPr>
        <w:jc w:val="right"/>
        <w:rPr>
          <w:b/>
          <w:bCs/>
          <w:i/>
          <w:iCs/>
          <w:lang w:val="uk-UA"/>
        </w:rPr>
      </w:pPr>
    </w:p>
    <w:p w14:paraId="43BDFF09" w14:textId="77777777" w:rsidR="007C604C" w:rsidRDefault="007C604C" w:rsidP="00044F35">
      <w:pPr>
        <w:jc w:val="right"/>
        <w:rPr>
          <w:b/>
          <w:bCs/>
          <w:i/>
          <w:iCs/>
          <w:lang w:val="uk-UA"/>
        </w:rPr>
      </w:pPr>
    </w:p>
    <w:p w14:paraId="3E3F243F" w14:textId="77777777" w:rsidR="007C604C" w:rsidRDefault="007C604C" w:rsidP="00044F35">
      <w:pPr>
        <w:jc w:val="right"/>
        <w:rPr>
          <w:b/>
          <w:bCs/>
          <w:i/>
          <w:iCs/>
          <w:lang w:val="uk-UA"/>
        </w:rPr>
      </w:pPr>
    </w:p>
    <w:p w14:paraId="17E0F437" w14:textId="77777777" w:rsidR="007C604C" w:rsidRDefault="007C604C" w:rsidP="00044F35">
      <w:pPr>
        <w:jc w:val="right"/>
        <w:rPr>
          <w:b/>
          <w:bCs/>
          <w:i/>
          <w:iCs/>
          <w:lang w:val="uk-UA"/>
        </w:rPr>
      </w:pPr>
    </w:p>
    <w:p w14:paraId="6D8E37D0" w14:textId="77777777" w:rsidR="007C604C" w:rsidRDefault="007C604C" w:rsidP="00044F35">
      <w:pPr>
        <w:jc w:val="right"/>
        <w:rPr>
          <w:b/>
          <w:bCs/>
          <w:i/>
          <w:iCs/>
          <w:lang w:val="uk-UA"/>
        </w:rPr>
      </w:pPr>
    </w:p>
    <w:p w14:paraId="103BB43C" w14:textId="77777777" w:rsidR="007C604C" w:rsidRDefault="007C604C" w:rsidP="00044F35">
      <w:pPr>
        <w:jc w:val="right"/>
        <w:rPr>
          <w:b/>
          <w:bCs/>
          <w:i/>
          <w:iCs/>
          <w:lang w:val="uk-UA"/>
        </w:rPr>
      </w:pPr>
    </w:p>
    <w:p w14:paraId="4B7873C7" w14:textId="77777777" w:rsidR="007C604C" w:rsidRDefault="007C604C" w:rsidP="00044F35">
      <w:pPr>
        <w:jc w:val="right"/>
        <w:rPr>
          <w:b/>
          <w:bCs/>
          <w:i/>
          <w:iCs/>
          <w:lang w:val="uk-UA"/>
        </w:rPr>
      </w:pPr>
    </w:p>
    <w:p w14:paraId="4D3CF25F" w14:textId="77777777" w:rsidR="007C604C" w:rsidRDefault="007C604C" w:rsidP="00044F35">
      <w:pPr>
        <w:jc w:val="right"/>
        <w:rPr>
          <w:b/>
          <w:bCs/>
          <w:i/>
          <w:iCs/>
          <w:lang w:val="uk-UA"/>
        </w:rPr>
      </w:pPr>
    </w:p>
    <w:p w14:paraId="2DC44B52" w14:textId="77777777" w:rsidR="007C604C" w:rsidRDefault="007C604C" w:rsidP="00044F35">
      <w:pPr>
        <w:jc w:val="right"/>
        <w:rPr>
          <w:b/>
          <w:bCs/>
          <w:i/>
          <w:iCs/>
          <w:lang w:val="uk-UA"/>
        </w:rPr>
      </w:pPr>
    </w:p>
    <w:p w14:paraId="7D41744E" w14:textId="77777777" w:rsidR="007C604C" w:rsidRDefault="007C604C" w:rsidP="00044F35">
      <w:pPr>
        <w:jc w:val="right"/>
        <w:rPr>
          <w:b/>
          <w:bCs/>
          <w:i/>
          <w:iCs/>
          <w:lang w:val="uk-UA"/>
        </w:rPr>
      </w:pPr>
    </w:p>
    <w:p w14:paraId="52DA341F" w14:textId="77777777" w:rsidR="007C604C" w:rsidRDefault="007C604C" w:rsidP="00044F35">
      <w:pPr>
        <w:jc w:val="right"/>
        <w:rPr>
          <w:b/>
          <w:bCs/>
          <w:i/>
          <w:iCs/>
          <w:lang w:val="uk-UA"/>
        </w:rPr>
      </w:pPr>
    </w:p>
    <w:p w14:paraId="79B7DCBA" w14:textId="77777777" w:rsidR="007C604C" w:rsidRDefault="007C604C" w:rsidP="00044F35">
      <w:pPr>
        <w:jc w:val="right"/>
        <w:rPr>
          <w:b/>
          <w:bCs/>
          <w:i/>
          <w:iCs/>
          <w:lang w:val="uk-UA"/>
        </w:rPr>
      </w:pPr>
    </w:p>
    <w:p w14:paraId="7DA01431" w14:textId="77777777" w:rsidR="007C604C" w:rsidRDefault="007C604C" w:rsidP="00044F35">
      <w:pPr>
        <w:jc w:val="right"/>
        <w:rPr>
          <w:b/>
          <w:bCs/>
          <w:i/>
          <w:iCs/>
          <w:lang w:val="uk-UA"/>
        </w:rPr>
      </w:pPr>
    </w:p>
    <w:p w14:paraId="33FD43CC" w14:textId="77777777" w:rsidR="007C604C" w:rsidRDefault="007C604C" w:rsidP="00044F35">
      <w:pPr>
        <w:jc w:val="right"/>
        <w:rPr>
          <w:b/>
          <w:bCs/>
          <w:i/>
          <w:iCs/>
          <w:lang w:val="uk-UA"/>
        </w:rPr>
      </w:pPr>
    </w:p>
    <w:p w14:paraId="3554DF83" w14:textId="77777777" w:rsidR="007C604C" w:rsidRDefault="007C604C" w:rsidP="00044F35">
      <w:pPr>
        <w:jc w:val="right"/>
        <w:rPr>
          <w:b/>
          <w:bCs/>
          <w:i/>
          <w:iCs/>
          <w:lang w:val="uk-UA"/>
        </w:rPr>
      </w:pPr>
    </w:p>
    <w:p w14:paraId="300F139B" w14:textId="77777777" w:rsidR="007C604C" w:rsidRDefault="007C604C" w:rsidP="00044F35">
      <w:pPr>
        <w:jc w:val="right"/>
        <w:rPr>
          <w:b/>
          <w:bCs/>
          <w:i/>
          <w:iCs/>
          <w:lang w:val="uk-UA"/>
        </w:rPr>
      </w:pPr>
    </w:p>
    <w:p w14:paraId="5A99F2B5" w14:textId="77777777" w:rsidR="007C604C" w:rsidRDefault="007C604C" w:rsidP="00044F35">
      <w:pPr>
        <w:jc w:val="right"/>
        <w:rPr>
          <w:b/>
          <w:bCs/>
          <w:i/>
          <w:iCs/>
          <w:lang w:val="uk-UA"/>
        </w:rPr>
      </w:pPr>
    </w:p>
    <w:p w14:paraId="3FFCF1D5" w14:textId="77777777" w:rsidR="007C604C" w:rsidRDefault="007C604C" w:rsidP="00044F35">
      <w:pPr>
        <w:jc w:val="right"/>
        <w:rPr>
          <w:b/>
          <w:bCs/>
          <w:i/>
          <w:iCs/>
          <w:lang w:val="uk-UA"/>
        </w:rPr>
      </w:pPr>
    </w:p>
    <w:p w14:paraId="67CFBA86" w14:textId="77777777" w:rsidR="007C604C" w:rsidRDefault="007C604C" w:rsidP="00044F35">
      <w:pPr>
        <w:jc w:val="right"/>
        <w:rPr>
          <w:b/>
          <w:bCs/>
          <w:i/>
          <w:iCs/>
          <w:lang w:val="uk-UA"/>
        </w:rPr>
      </w:pPr>
    </w:p>
    <w:p w14:paraId="03A45D21" w14:textId="77777777" w:rsidR="007C604C" w:rsidRDefault="007C604C" w:rsidP="00044F35">
      <w:pPr>
        <w:jc w:val="right"/>
        <w:rPr>
          <w:b/>
          <w:bCs/>
          <w:i/>
          <w:iCs/>
          <w:lang w:val="uk-UA"/>
        </w:rPr>
      </w:pPr>
    </w:p>
    <w:p w14:paraId="29539F08" w14:textId="77777777" w:rsidR="007C604C" w:rsidRDefault="007C604C" w:rsidP="00044F35">
      <w:pPr>
        <w:jc w:val="right"/>
        <w:rPr>
          <w:b/>
          <w:bCs/>
          <w:i/>
          <w:iCs/>
          <w:lang w:val="uk-UA"/>
        </w:rPr>
      </w:pPr>
    </w:p>
    <w:p w14:paraId="5056BAC3" w14:textId="77777777" w:rsidR="007C604C" w:rsidRDefault="007C604C" w:rsidP="00044F35">
      <w:pPr>
        <w:jc w:val="right"/>
        <w:rPr>
          <w:b/>
          <w:bCs/>
          <w:i/>
          <w:iCs/>
          <w:lang w:val="uk-UA"/>
        </w:rPr>
      </w:pPr>
    </w:p>
    <w:p w14:paraId="473FBACE" w14:textId="0808B00E" w:rsidR="00044F35" w:rsidRPr="00095A34" w:rsidRDefault="00044F35" w:rsidP="00044F35">
      <w:pPr>
        <w:jc w:val="right"/>
        <w:rPr>
          <w:b/>
          <w:bCs/>
          <w:i/>
          <w:iCs/>
          <w:lang w:val="uk-UA"/>
        </w:rPr>
      </w:pPr>
      <w:r w:rsidRPr="00095A34">
        <w:rPr>
          <w:b/>
          <w:bCs/>
          <w:i/>
          <w:iCs/>
          <w:lang w:val="uk-UA"/>
        </w:rPr>
        <w:t xml:space="preserve">Додаток 1 </w:t>
      </w:r>
    </w:p>
    <w:p w14:paraId="76FF9F06" w14:textId="3E4F4BBA" w:rsidR="00044F35" w:rsidRPr="00095A34" w:rsidRDefault="00044F35" w:rsidP="00044F35">
      <w:pPr>
        <w:jc w:val="right"/>
        <w:rPr>
          <w:b/>
          <w:bCs/>
          <w:i/>
          <w:iCs/>
          <w:lang w:val="uk-UA"/>
        </w:rPr>
      </w:pPr>
      <w:r w:rsidRPr="00095A34">
        <w:rPr>
          <w:b/>
          <w:bCs/>
          <w:i/>
          <w:iCs/>
          <w:lang w:val="uk-UA"/>
        </w:rPr>
        <w:t>До договору №__ від _.__.____р</w:t>
      </w:r>
    </w:p>
    <w:p w14:paraId="6F6EEC48" w14:textId="77777777" w:rsidR="00044F35" w:rsidRPr="00095A34" w:rsidRDefault="00044F35" w:rsidP="00044F35">
      <w:pPr>
        <w:rPr>
          <w:b/>
          <w:bCs/>
          <w:i/>
          <w:iCs/>
          <w:lang w:val="uk-UA"/>
        </w:rPr>
      </w:pPr>
    </w:p>
    <w:p w14:paraId="6D5F8A83" w14:textId="77777777" w:rsidR="00044F35" w:rsidRPr="00095A34" w:rsidRDefault="00044F35" w:rsidP="00044F35">
      <w:pPr>
        <w:rPr>
          <w:b/>
          <w:bCs/>
          <w:i/>
          <w:iCs/>
          <w:lang w:val="uk-UA"/>
        </w:rPr>
      </w:pPr>
    </w:p>
    <w:p w14:paraId="2CBCF553" w14:textId="701E850B" w:rsidR="00044F35" w:rsidRPr="00095A34" w:rsidRDefault="00044F35" w:rsidP="00044F35">
      <w:pPr>
        <w:jc w:val="center"/>
        <w:rPr>
          <w:b/>
          <w:bCs/>
          <w:i/>
          <w:iCs/>
          <w:lang w:val="uk-UA"/>
        </w:rPr>
      </w:pPr>
      <w:r w:rsidRPr="00095A34">
        <w:rPr>
          <w:b/>
          <w:bCs/>
          <w:i/>
          <w:iCs/>
          <w:lang w:val="uk-UA"/>
        </w:rPr>
        <w:t>СПЕЦИФІКАЦІЯ</w:t>
      </w:r>
    </w:p>
    <w:p w14:paraId="72EE53E3" w14:textId="77777777" w:rsidR="00044F35" w:rsidRPr="00095A34" w:rsidRDefault="00044F35" w:rsidP="00044F35">
      <w:pPr>
        <w:rPr>
          <w:b/>
          <w:bCs/>
          <w:i/>
          <w:iCs/>
          <w:lang w:val="uk-UA"/>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095A34" w:rsidRPr="00095A34" w14:paraId="70E9516D" w14:textId="77777777" w:rsidTr="00672D8C">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0982F00A" w14:textId="77777777" w:rsidR="00044F35" w:rsidRPr="00095A34" w:rsidRDefault="00044F35" w:rsidP="00672D8C">
            <w:pPr>
              <w:jc w:val="center"/>
              <w:rPr>
                <w:bCs/>
              </w:rPr>
            </w:pPr>
            <w:r w:rsidRPr="00095A34">
              <w:rPr>
                <w:bCs/>
              </w:rPr>
              <w:t>№</w:t>
            </w:r>
          </w:p>
          <w:p w14:paraId="7F3F601C" w14:textId="77777777" w:rsidR="00044F35" w:rsidRPr="00095A34" w:rsidRDefault="00044F35" w:rsidP="00672D8C">
            <w:pPr>
              <w:jc w:val="center"/>
              <w:rPr>
                <w:bCs/>
              </w:rPr>
            </w:pPr>
            <w:r w:rsidRPr="00095A34">
              <w:rPr>
                <w:bCs/>
              </w:rPr>
              <w:t>п</w:t>
            </w:r>
            <w:r w:rsidRPr="00095A34">
              <w:rPr>
                <w:bCs/>
                <w:lang w:val="en-US"/>
              </w:rPr>
              <w:t>/</w:t>
            </w:r>
            <w:r w:rsidRPr="00095A34">
              <w:rPr>
                <w:bCs/>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3D570004" w14:textId="77777777" w:rsidR="00044F35" w:rsidRPr="00095A34" w:rsidRDefault="00044F35" w:rsidP="00672D8C">
            <w:pPr>
              <w:jc w:val="center"/>
              <w:rPr>
                <w:bCs/>
              </w:rPr>
            </w:pPr>
            <w:r w:rsidRPr="00095A34">
              <w:rPr>
                <w:bCs/>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DA87E62" w14:textId="77777777" w:rsidR="00044F35" w:rsidRPr="00095A34" w:rsidRDefault="00044F35" w:rsidP="00672D8C">
            <w:pPr>
              <w:jc w:val="center"/>
              <w:rPr>
                <w:bCs/>
              </w:rPr>
            </w:pPr>
            <w:r w:rsidRPr="00095A34">
              <w:rPr>
                <w:bC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540542C7" w14:textId="77777777" w:rsidR="00044F35" w:rsidRPr="00095A34" w:rsidRDefault="00044F35" w:rsidP="00672D8C">
            <w:pPr>
              <w:jc w:val="center"/>
              <w:rPr>
                <w:bCs/>
              </w:rPr>
            </w:pPr>
            <w:r w:rsidRPr="00095A34">
              <w:rPr>
                <w:bCs/>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68DFA994" w14:textId="77777777" w:rsidR="00044F35" w:rsidRPr="00095A34" w:rsidRDefault="00044F35" w:rsidP="00672D8C">
            <w:pPr>
              <w:jc w:val="center"/>
              <w:rPr>
                <w:bCs/>
              </w:rPr>
            </w:pPr>
            <w:r w:rsidRPr="00095A34">
              <w:rPr>
                <w:bCs/>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7797213" w14:textId="77777777" w:rsidR="00044F35" w:rsidRPr="00095A34" w:rsidRDefault="00044F35" w:rsidP="00672D8C">
            <w:pPr>
              <w:jc w:val="center"/>
              <w:rPr>
                <w:bCs/>
              </w:rPr>
            </w:pPr>
            <w:r w:rsidRPr="00095A34">
              <w:rPr>
                <w:bCs/>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391A1E8A" w14:textId="6851989F" w:rsidR="00044F35" w:rsidRPr="00095A34" w:rsidRDefault="00044F35" w:rsidP="00672D8C">
            <w:pPr>
              <w:jc w:val="center"/>
              <w:rPr>
                <w:bCs/>
              </w:rPr>
            </w:pPr>
            <w:r w:rsidRPr="00095A34">
              <w:rPr>
                <w:bCs/>
              </w:rPr>
              <w:t xml:space="preserve">Загальна вартість </w:t>
            </w:r>
          </w:p>
          <w:p w14:paraId="3A127398" w14:textId="77777777" w:rsidR="00044F35" w:rsidRPr="00095A34" w:rsidRDefault="00044F35" w:rsidP="00672D8C">
            <w:pPr>
              <w:jc w:val="center"/>
              <w:rPr>
                <w:bCs/>
              </w:rPr>
            </w:pPr>
          </w:p>
        </w:tc>
      </w:tr>
      <w:tr w:rsidR="00095A34" w:rsidRPr="00095A34" w14:paraId="248E171E" w14:textId="77777777" w:rsidTr="00672D8C">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1E5C02D" w14:textId="77777777" w:rsidR="00044F35" w:rsidRPr="00095A34" w:rsidRDefault="00044F35" w:rsidP="00672D8C">
            <w:pPr>
              <w:jc w:val="center"/>
              <w:rPr>
                <w:b/>
                <w:bCs/>
              </w:rPr>
            </w:pPr>
          </w:p>
        </w:tc>
        <w:tc>
          <w:tcPr>
            <w:tcW w:w="1959" w:type="dxa"/>
            <w:tcBorders>
              <w:top w:val="single" w:sz="6" w:space="0" w:color="auto"/>
              <w:left w:val="single" w:sz="4" w:space="0" w:color="auto"/>
              <w:bottom w:val="single" w:sz="6" w:space="0" w:color="auto"/>
              <w:right w:val="single" w:sz="6" w:space="0" w:color="auto"/>
            </w:tcBorders>
          </w:tcPr>
          <w:p w14:paraId="260A68AC" w14:textId="77777777" w:rsidR="00044F35" w:rsidRPr="00095A34" w:rsidRDefault="00044F35" w:rsidP="00672D8C">
            <w:pPr>
              <w:jc w:val="center"/>
              <w:rPr>
                <w:bCs/>
              </w:rPr>
            </w:pPr>
          </w:p>
        </w:tc>
        <w:tc>
          <w:tcPr>
            <w:tcW w:w="1276" w:type="dxa"/>
            <w:tcBorders>
              <w:top w:val="single" w:sz="6" w:space="0" w:color="auto"/>
              <w:left w:val="single" w:sz="6" w:space="0" w:color="auto"/>
              <w:bottom w:val="single" w:sz="6" w:space="0" w:color="auto"/>
              <w:right w:val="single" w:sz="4" w:space="0" w:color="auto"/>
            </w:tcBorders>
            <w:vAlign w:val="center"/>
          </w:tcPr>
          <w:p w14:paraId="785E5EA8" w14:textId="77777777" w:rsidR="00044F35" w:rsidRPr="00095A34" w:rsidRDefault="00044F35" w:rsidP="00672D8C">
            <w:pPr>
              <w:jc w:val="center"/>
            </w:pPr>
          </w:p>
        </w:tc>
        <w:tc>
          <w:tcPr>
            <w:tcW w:w="1417" w:type="dxa"/>
            <w:tcBorders>
              <w:top w:val="single" w:sz="6" w:space="0" w:color="auto"/>
              <w:left w:val="single" w:sz="4" w:space="0" w:color="auto"/>
              <w:bottom w:val="single" w:sz="6" w:space="0" w:color="auto"/>
              <w:right w:val="single" w:sz="6" w:space="0" w:color="auto"/>
            </w:tcBorders>
            <w:vAlign w:val="center"/>
          </w:tcPr>
          <w:p w14:paraId="57623A82" w14:textId="77777777" w:rsidR="00044F35" w:rsidRPr="00095A34" w:rsidRDefault="00044F35" w:rsidP="00672D8C">
            <w:pPr>
              <w:jc w:val="center"/>
            </w:pPr>
          </w:p>
        </w:tc>
        <w:tc>
          <w:tcPr>
            <w:tcW w:w="1560" w:type="dxa"/>
            <w:tcBorders>
              <w:top w:val="single" w:sz="6" w:space="0" w:color="auto"/>
              <w:left w:val="single" w:sz="6" w:space="0" w:color="auto"/>
              <w:bottom w:val="single" w:sz="6" w:space="0" w:color="auto"/>
              <w:right w:val="single" w:sz="4" w:space="0" w:color="auto"/>
            </w:tcBorders>
          </w:tcPr>
          <w:p w14:paraId="6E6B6138" w14:textId="77777777" w:rsidR="00044F35" w:rsidRPr="00095A34" w:rsidRDefault="00044F35" w:rsidP="00672D8C">
            <w:pPr>
              <w:jc w:val="center"/>
              <w:rPr>
                <w:b/>
                <w:bCs/>
              </w:rPr>
            </w:pPr>
          </w:p>
        </w:tc>
        <w:tc>
          <w:tcPr>
            <w:tcW w:w="1275" w:type="dxa"/>
            <w:tcBorders>
              <w:top w:val="single" w:sz="6" w:space="0" w:color="auto"/>
              <w:left w:val="single" w:sz="4" w:space="0" w:color="auto"/>
              <w:bottom w:val="single" w:sz="6" w:space="0" w:color="auto"/>
              <w:right w:val="single" w:sz="4" w:space="0" w:color="auto"/>
            </w:tcBorders>
          </w:tcPr>
          <w:p w14:paraId="287D92F0" w14:textId="77777777" w:rsidR="00044F35" w:rsidRPr="00095A34" w:rsidRDefault="00044F35" w:rsidP="00672D8C">
            <w:pPr>
              <w:jc w:val="center"/>
              <w:rPr>
                <w:b/>
                <w:bCs/>
              </w:rPr>
            </w:pPr>
          </w:p>
        </w:tc>
        <w:tc>
          <w:tcPr>
            <w:tcW w:w="2127" w:type="dxa"/>
            <w:tcBorders>
              <w:top w:val="single" w:sz="6" w:space="0" w:color="auto"/>
              <w:left w:val="single" w:sz="4" w:space="0" w:color="auto"/>
              <w:bottom w:val="single" w:sz="6" w:space="0" w:color="auto"/>
              <w:right w:val="single" w:sz="6" w:space="0" w:color="auto"/>
            </w:tcBorders>
            <w:vAlign w:val="center"/>
          </w:tcPr>
          <w:p w14:paraId="747AC2BF" w14:textId="77777777" w:rsidR="00044F35" w:rsidRPr="00095A34" w:rsidRDefault="00044F35" w:rsidP="00672D8C">
            <w:pPr>
              <w:jc w:val="center"/>
              <w:rPr>
                <w:b/>
                <w:bCs/>
              </w:rPr>
            </w:pPr>
          </w:p>
        </w:tc>
      </w:tr>
      <w:tr w:rsidR="00095A34" w:rsidRPr="00095A34" w14:paraId="76E590F1" w14:textId="77777777" w:rsidTr="00672D8C">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A19ABF1" w14:textId="77777777" w:rsidR="00044F35" w:rsidRPr="00095A34" w:rsidRDefault="00044F35" w:rsidP="00672D8C">
            <w:pPr>
              <w:spacing w:after="160" w:line="259" w:lineRule="auto"/>
              <w:rPr>
                <w:b/>
                <w:bCs/>
              </w:rPr>
            </w:pPr>
            <w:r w:rsidRPr="00095A34">
              <w:t xml:space="preserve">Загальна вартість </w:t>
            </w:r>
            <w:r w:rsidRPr="00095A34">
              <w:rPr>
                <w:b/>
                <w:bCs/>
              </w:rPr>
              <w:t xml:space="preserve">без ПДВ:_____________________ грн. </w:t>
            </w:r>
            <w:r w:rsidRPr="00095A34">
              <w:rPr>
                <w:i/>
                <w:iCs/>
              </w:rPr>
              <w:t>(вказати суму) Σ</w:t>
            </w:r>
          </w:p>
          <w:p w14:paraId="45E638C8" w14:textId="77777777" w:rsidR="00044F35" w:rsidRPr="00095A34" w:rsidRDefault="00044F35" w:rsidP="00672D8C">
            <w:pPr>
              <w:spacing w:after="160" w:line="259" w:lineRule="auto"/>
              <w:rPr>
                <w:b/>
                <w:bCs/>
              </w:rPr>
            </w:pPr>
            <w:r w:rsidRPr="00095A34">
              <w:rPr>
                <w:b/>
                <w:bCs/>
              </w:rPr>
              <w:t xml:space="preserve">                                     ПДВ:_____________________ грн. </w:t>
            </w:r>
            <w:r w:rsidRPr="00095A34">
              <w:rPr>
                <w:i/>
                <w:iCs/>
              </w:rPr>
              <w:t>(вказати суму) Σ</w:t>
            </w:r>
          </w:p>
          <w:p w14:paraId="2C1D30CA" w14:textId="77777777" w:rsidR="00044F35" w:rsidRPr="00095A34" w:rsidRDefault="00044F35" w:rsidP="00672D8C">
            <w:pPr>
              <w:rPr>
                <w:b/>
                <w:bCs/>
              </w:rPr>
            </w:pPr>
            <w:r w:rsidRPr="00095A34">
              <w:t xml:space="preserve">Загальна вартість  </w:t>
            </w:r>
            <w:r w:rsidRPr="00095A34">
              <w:rPr>
                <w:b/>
                <w:bCs/>
              </w:rPr>
              <w:t xml:space="preserve">з   ПДВ: _____________________ грн </w:t>
            </w:r>
            <w:r w:rsidRPr="00095A34">
              <w:rPr>
                <w:i/>
                <w:iCs/>
              </w:rPr>
              <w:t>(вказати суму) Σ</w:t>
            </w:r>
          </w:p>
        </w:tc>
      </w:tr>
    </w:tbl>
    <w:p w14:paraId="3C15309D" w14:textId="77777777" w:rsidR="00044F35" w:rsidRPr="00095A34" w:rsidRDefault="00044F35" w:rsidP="00044F35">
      <w:pPr>
        <w:rPr>
          <w:b/>
          <w:bCs/>
          <w:i/>
          <w:iCs/>
          <w:lang w:val="uk-UA"/>
        </w:rPr>
      </w:pPr>
    </w:p>
    <w:p w14:paraId="13F6C856" w14:textId="77777777" w:rsidR="00044F35" w:rsidRPr="00095A34" w:rsidRDefault="00044F35" w:rsidP="00044F35">
      <w:pPr>
        <w:rPr>
          <w:b/>
          <w:bCs/>
          <w:i/>
          <w:iCs/>
          <w:lang w:val="uk-UA"/>
        </w:rPr>
      </w:pPr>
    </w:p>
    <w:p w14:paraId="7C02C548" w14:textId="77777777" w:rsidR="00044F35" w:rsidRPr="00095A34" w:rsidRDefault="00044F35" w:rsidP="00044F35">
      <w:pPr>
        <w:rPr>
          <w:b/>
          <w:bCs/>
          <w:i/>
          <w:iCs/>
          <w:lang w:val="uk-UA"/>
        </w:rPr>
      </w:pPr>
    </w:p>
    <w:tbl>
      <w:tblPr>
        <w:tblW w:w="0" w:type="auto"/>
        <w:tblInd w:w="360" w:type="dxa"/>
        <w:tblLook w:val="04A0" w:firstRow="1" w:lastRow="0" w:firstColumn="1" w:lastColumn="0" w:noHBand="0" w:noVBand="1"/>
      </w:tblPr>
      <w:tblGrid>
        <w:gridCol w:w="4753"/>
        <w:gridCol w:w="4742"/>
      </w:tblGrid>
      <w:tr w:rsidR="00095A34" w:rsidRPr="00095A34" w14:paraId="7BD0FF40" w14:textId="77777777" w:rsidTr="00672D8C">
        <w:tc>
          <w:tcPr>
            <w:tcW w:w="4888" w:type="dxa"/>
          </w:tcPr>
          <w:p w14:paraId="11575EA9" w14:textId="77777777" w:rsidR="00044F35" w:rsidRPr="00095A34" w:rsidRDefault="00044F35" w:rsidP="00672D8C">
            <w:pPr>
              <w:jc w:val="both"/>
              <w:rPr>
                <w:b/>
                <w:lang w:val="uk-UA"/>
              </w:rPr>
            </w:pPr>
            <w:r w:rsidRPr="00095A34">
              <w:rPr>
                <w:b/>
                <w:lang w:val="uk-UA"/>
              </w:rPr>
              <w:t>Виконавець:</w:t>
            </w:r>
          </w:p>
          <w:p w14:paraId="5FD73004" w14:textId="77777777" w:rsidR="00044F35" w:rsidRPr="00095A34" w:rsidRDefault="00044F35" w:rsidP="00672D8C">
            <w:pPr>
              <w:jc w:val="both"/>
              <w:rPr>
                <w:b/>
                <w:lang w:val="uk-UA"/>
              </w:rPr>
            </w:pPr>
          </w:p>
          <w:p w14:paraId="5D59F340" w14:textId="77777777" w:rsidR="00044F35" w:rsidRPr="00095A34" w:rsidRDefault="00044F35" w:rsidP="00672D8C">
            <w:pPr>
              <w:jc w:val="both"/>
              <w:rPr>
                <w:b/>
                <w:lang w:val="uk-UA"/>
              </w:rPr>
            </w:pPr>
          </w:p>
        </w:tc>
        <w:tc>
          <w:tcPr>
            <w:tcW w:w="4888" w:type="dxa"/>
          </w:tcPr>
          <w:p w14:paraId="5ED5CA5F" w14:textId="77777777" w:rsidR="00044F35" w:rsidRPr="00095A34" w:rsidRDefault="00044F35" w:rsidP="00672D8C">
            <w:pPr>
              <w:rPr>
                <w:b/>
                <w:lang w:val="uk-UA"/>
              </w:rPr>
            </w:pPr>
            <w:r w:rsidRPr="00095A34">
              <w:rPr>
                <w:b/>
                <w:lang w:val="uk-UA"/>
              </w:rPr>
              <w:t>Замовник:</w:t>
            </w:r>
          </w:p>
          <w:p w14:paraId="4AC17C79" w14:textId="77777777" w:rsidR="00044F35" w:rsidRPr="00095A34" w:rsidRDefault="00044F35" w:rsidP="00672D8C">
            <w:pPr>
              <w:rPr>
                <w:lang w:val="uk-UA"/>
              </w:rPr>
            </w:pPr>
          </w:p>
        </w:tc>
      </w:tr>
    </w:tbl>
    <w:p w14:paraId="7D7041C9" w14:textId="00DEBCEF" w:rsidR="00044F35" w:rsidRPr="00095A34" w:rsidRDefault="00044F35" w:rsidP="00044F35">
      <w:pPr>
        <w:rPr>
          <w:i/>
          <w:iCs/>
          <w:lang w:val="uk-UA"/>
        </w:rPr>
      </w:pPr>
      <w:r w:rsidRPr="00095A34">
        <w:rPr>
          <w:b/>
          <w:bCs/>
          <w:i/>
          <w:iCs/>
          <w:lang w:val="uk-UA"/>
        </w:rPr>
        <w:t>*Примітка</w:t>
      </w:r>
      <w:r w:rsidRPr="00095A34">
        <w:rPr>
          <w:i/>
          <w:iCs/>
          <w:lang w:val="uk-UA"/>
        </w:rPr>
        <w:t>: додатки до договору  формуються та узгоджуються сторонами при його укладенні</w:t>
      </w:r>
    </w:p>
    <w:p w14:paraId="5698C536" w14:textId="77777777" w:rsidR="00044F35" w:rsidRPr="00095A34" w:rsidRDefault="00044F35" w:rsidP="00044F35">
      <w:pPr>
        <w:suppressAutoHyphens/>
        <w:rPr>
          <w:lang w:val="uk-UA" w:eastAsia="zh-CN"/>
        </w:rPr>
      </w:pPr>
    </w:p>
    <w:p w14:paraId="77D2EFAA" w14:textId="77777777" w:rsidR="00792876" w:rsidRPr="00095A34" w:rsidRDefault="00792876" w:rsidP="00044F35"/>
    <w:sectPr w:rsidR="00792876" w:rsidRPr="00095A34" w:rsidSect="007451A3">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8C2B" w14:textId="77777777" w:rsidR="00187B74" w:rsidRDefault="00187B74" w:rsidP="004A76B6">
      <w:r>
        <w:separator/>
      </w:r>
    </w:p>
  </w:endnote>
  <w:endnote w:type="continuationSeparator" w:id="0">
    <w:p w14:paraId="50095571" w14:textId="77777777" w:rsidR="00187B74" w:rsidRDefault="00187B74" w:rsidP="004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521B" w14:textId="77777777" w:rsidR="00187B74" w:rsidRDefault="00187B74" w:rsidP="004A76B6">
      <w:r>
        <w:separator/>
      </w:r>
    </w:p>
  </w:footnote>
  <w:footnote w:type="continuationSeparator" w:id="0">
    <w:p w14:paraId="05E35079" w14:textId="77777777" w:rsidR="00187B74" w:rsidRDefault="00187B74" w:rsidP="004A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E19F" w14:textId="77777777" w:rsidR="000A0102" w:rsidRDefault="009C7F31">
    <w:pPr>
      <w:pStyle w:val="a6"/>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50DC" w14:textId="77777777" w:rsidR="000A0102" w:rsidRDefault="000A01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2B13C5"/>
    <w:multiLevelType w:val="multilevel"/>
    <w:tmpl w:val="50FE9304"/>
    <w:lvl w:ilvl="0">
      <w:start w:val="1"/>
      <w:numFmt w:val="bullet"/>
      <w:lvlText w:val="-"/>
      <w:lvlJc w:val="left"/>
      <w:pPr>
        <w:tabs>
          <w:tab w:val="num" w:pos="0"/>
        </w:tabs>
        <w:ind w:left="1440" w:hanging="360"/>
      </w:pPr>
      <w:rPr>
        <w:rFonts w:ascii="Times New Roman" w:hAnsi="Times New Roman" w:cs="Times New Roman"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ED512D2"/>
    <w:multiLevelType w:val="hybridMultilevel"/>
    <w:tmpl w:val="E586EC9E"/>
    <w:lvl w:ilvl="0" w:tplc="04220011">
      <w:start w:val="1"/>
      <w:numFmt w:val="decimal"/>
      <w:lvlText w:val="%1)"/>
      <w:lvlJc w:val="left"/>
      <w:pPr>
        <w:ind w:left="1683" w:hanging="9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80879F7"/>
    <w:multiLevelType w:val="hybridMultilevel"/>
    <w:tmpl w:val="7688A4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EB33A68"/>
    <w:multiLevelType w:val="multilevel"/>
    <w:tmpl w:val="6D3E7EF8"/>
    <w:lvl w:ilvl="0">
      <w:start w:val="1"/>
      <w:numFmt w:val="decimal"/>
      <w:lvlText w:val="%1."/>
      <w:lvlJc w:val="left"/>
      <w:pPr>
        <w:ind w:left="1065" w:hanging="705"/>
      </w:pPr>
      <w:rPr>
        <w:rFonts w:ascii="Times New Roman" w:hAnsi="Times New Roman" w:cs="Times New Roman" w:hint="default"/>
        <w:b/>
      </w:rPr>
    </w:lvl>
    <w:lvl w:ilvl="1">
      <w:start w:val="1"/>
      <w:numFmt w:val="decimal"/>
      <w:isLgl/>
      <w:lvlText w:val="%1.%2."/>
      <w:lvlJc w:val="left"/>
      <w:pPr>
        <w:ind w:left="450" w:hanging="450"/>
      </w:pPr>
      <w:rPr>
        <w:rFonts w:ascii="Times New Roman" w:hAnsi="Times New Roman" w:cs="Times New Roman" w:hint="default"/>
        <w:b/>
        <w:color w:val="auto"/>
      </w:rPr>
    </w:lvl>
    <w:lvl w:ilvl="2">
      <w:start w:val="1"/>
      <w:numFmt w:val="decimal"/>
      <w:isLgl/>
      <w:lvlText w:val="%1.%2.%3."/>
      <w:lvlJc w:val="left"/>
      <w:pPr>
        <w:ind w:left="1288" w:hanging="720"/>
      </w:pPr>
      <w:rPr>
        <w:rFonts w:hint="default"/>
        <w:b/>
        <w:bCs/>
        <w:color w:val="auto"/>
      </w:rPr>
    </w:lvl>
    <w:lvl w:ilvl="3">
      <w:start w:val="1"/>
      <w:numFmt w:val="decimal"/>
      <w:isLgl/>
      <w:lvlText w:val="%1.%2.%3.%4."/>
      <w:lvlJc w:val="left"/>
      <w:pPr>
        <w:ind w:left="1080" w:hanging="720"/>
      </w:pPr>
      <w:rPr>
        <w:rFonts w:hint="default"/>
        <w:b/>
        <w:bCs/>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C210136"/>
    <w:multiLevelType w:val="multilevel"/>
    <w:tmpl w:val="6B90F710"/>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7F221A"/>
    <w:multiLevelType w:val="hybridMultilevel"/>
    <w:tmpl w:val="1C9E5F80"/>
    <w:lvl w:ilvl="0" w:tplc="9D00AEAA">
      <w:start w:val="7"/>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9AB331E"/>
    <w:multiLevelType w:val="multilevel"/>
    <w:tmpl w:val="8FDC75CA"/>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AE57BD4"/>
    <w:multiLevelType w:val="multilevel"/>
    <w:tmpl w:val="97F29E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7E2A5E24"/>
    <w:multiLevelType w:val="multilevel"/>
    <w:tmpl w:val="EFAE9FE4"/>
    <w:lvl w:ilvl="0">
      <w:start w:val="1"/>
      <w:numFmt w:val="decimal"/>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1"/>
  </w:num>
  <w:num w:numId="3">
    <w:abstractNumId w:val="10"/>
  </w:num>
  <w:num w:numId="4">
    <w:abstractNumId w:val="9"/>
  </w:num>
  <w:num w:numId="5">
    <w:abstractNumId w:val="6"/>
  </w:num>
  <w:num w:numId="6">
    <w:abstractNumId w:val="8"/>
  </w:num>
  <w:num w:numId="7">
    <w:abstractNumId w:val="2"/>
  </w:num>
  <w:num w:numId="8">
    <w:abstractNumId w:val="4"/>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ACC"/>
    <w:rsid w:val="00006ACC"/>
    <w:rsid w:val="00013A8A"/>
    <w:rsid w:val="00044F35"/>
    <w:rsid w:val="00064519"/>
    <w:rsid w:val="00082B19"/>
    <w:rsid w:val="00095A34"/>
    <w:rsid w:val="000961FE"/>
    <w:rsid w:val="000A0102"/>
    <w:rsid w:val="000B3B98"/>
    <w:rsid w:val="000C3192"/>
    <w:rsid w:val="000E6706"/>
    <w:rsid w:val="00103DF7"/>
    <w:rsid w:val="001238ED"/>
    <w:rsid w:val="00154626"/>
    <w:rsid w:val="0016629C"/>
    <w:rsid w:val="00187B74"/>
    <w:rsid w:val="001930C8"/>
    <w:rsid w:val="00196DA0"/>
    <w:rsid w:val="001B0EA4"/>
    <w:rsid w:val="001D40C1"/>
    <w:rsid w:val="0020420D"/>
    <w:rsid w:val="00260131"/>
    <w:rsid w:val="002672A6"/>
    <w:rsid w:val="002968BB"/>
    <w:rsid w:val="00297123"/>
    <w:rsid w:val="002B2B33"/>
    <w:rsid w:val="002E555E"/>
    <w:rsid w:val="002E567E"/>
    <w:rsid w:val="00327B6E"/>
    <w:rsid w:val="003347FC"/>
    <w:rsid w:val="0034003D"/>
    <w:rsid w:val="0034683F"/>
    <w:rsid w:val="0038136A"/>
    <w:rsid w:val="00430B0E"/>
    <w:rsid w:val="00481369"/>
    <w:rsid w:val="004A3820"/>
    <w:rsid w:val="004A76B6"/>
    <w:rsid w:val="005474C3"/>
    <w:rsid w:val="005D3C41"/>
    <w:rsid w:val="005E4918"/>
    <w:rsid w:val="005F209F"/>
    <w:rsid w:val="00611730"/>
    <w:rsid w:val="0061527F"/>
    <w:rsid w:val="00626F8B"/>
    <w:rsid w:val="0063298D"/>
    <w:rsid w:val="006332AF"/>
    <w:rsid w:val="00650B92"/>
    <w:rsid w:val="0065205E"/>
    <w:rsid w:val="00652411"/>
    <w:rsid w:val="006551B1"/>
    <w:rsid w:val="0066110C"/>
    <w:rsid w:val="006824BD"/>
    <w:rsid w:val="006A6F32"/>
    <w:rsid w:val="006B2A7C"/>
    <w:rsid w:val="006F476A"/>
    <w:rsid w:val="00700C9E"/>
    <w:rsid w:val="00707A67"/>
    <w:rsid w:val="00761A36"/>
    <w:rsid w:val="007641CC"/>
    <w:rsid w:val="0078496E"/>
    <w:rsid w:val="00792876"/>
    <w:rsid w:val="0079289A"/>
    <w:rsid w:val="007C604C"/>
    <w:rsid w:val="007D26B3"/>
    <w:rsid w:val="007F0909"/>
    <w:rsid w:val="007F3C2C"/>
    <w:rsid w:val="00807521"/>
    <w:rsid w:val="00844D26"/>
    <w:rsid w:val="008E239A"/>
    <w:rsid w:val="008E2507"/>
    <w:rsid w:val="00926649"/>
    <w:rsid w:val="009A5C95"/>
    <w:rsid w:val="009A6493"/>
    <w:rsid w:val="009B331F"/>
    <w:rsid w:val="009C7F31"/>
    <w:rsid w:val="009D2B89"/>
    <w:rsid w:val="009D344A"/>
    <w:rsid w:val="009F13E8"/>
    <w:rsid w:val="00A1126A"/>
    <w:rsid w:val="00A20323"/>
    <w:rsid w:val="00A25A06"/>
    <w:rsid w:val="00A43420"/>
    <w:rsid w:val="00A94532"/>
    <w:rsid w:val="00AA4F43"/>
    <w:rsid w:val="00AA56F8"/>
    <w:rsid w:val="00AE45B8"/>
    <w:rsid w:val="00AF0173"/>
    <w:rsid w:val="00B806C8"/>
    <w:rsid w:val="00BA6A12"/>
    <w:rsid w:val="00BC27A9"/>
    <w:rsid w:val="00BD22F4"/>
    <w:rsid w:val="00BD4166"/>
    <w:rsid w:val="00BE5C44"/>
    <w:rsid w:val="00C12D4C"/>
    <w:rsid w:val="00C51323"/>
    <w:rsid w:val="00C62FA2"/>
    <w:rsid w:val="00C72461"/>
    <w:rsid w:val="00C82BE2"/>
    <w:rsid w:val="00C93BC0"/>
    <w:rsid w:val="00C93DC5"/>
    <w:rsid w:val="00CA44CD"/>
    <w:rsid w:val="00CC6B8B"/>
    <w:rsid w:val="00CD34D3"/>
    <w:rsid w:val="00CE5A49"/>
    <w:rsid w:val="00D0430D"/>
    <w:rsid w:val="00D212C2"/>
    <w:rsid w:val="00D648C4"/>
    <w:rsid w:val="00D64EDB"/>
    <w:rsid w:val="00E427C8"/>
    <w:rsid w:val="00E81C32"/>
    <w:rsid w:val="00E85F82"/>
    <w:rsid w:val="00EF71B7"/>
    <w:rsid w:val="00F5565E"/>
    <w:rsid w:val="00F65BF4"/>
    <w:rsid w:val="00FA3254"/>
    <w:rsid w:val="00FB4C59"/>
    <w:rsid w:val="00FE0C69"/>
    <w:rsid w:val="00FE7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D84"/>
  <w15:docId w15:val="{82EC0E34-356B-4002-B3E5-FAA993F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0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51323"/>
    <w:pPr>
      <w:keepNext/>
      <w:outlineLvl w:val="0"/>
    </w:pPr>
    <w:rPr>
      <w:rFonts w:eastAsia="Times New Roman"/>
      <w:b/>
      <w:szCs w:val="20"/>
      <w:lang w:val="uk-UA" w:eastAsia="uk-UA"/>
    </w:rPr>
  </w:style>
  <w:style w:type="paragraph" w:styleId="4">
    <w:name w:val="heading 4"/>
    <w:basedOn w:val="a"/>
    <w:next w:val="a"/>
    <w:link w:val="40"/>
    <w:semiHidden/>
    <w:unhideWhenUsed/>
    <w:qFormat/>
    <w:rsid w:val="00C51323"/>
    <w:pPr>
      <w:keepNext/>
      <w:jc w:val="center"/>
      <w:outlineLvl w:val="3"/>
    </w:pPr>
    <w:rPr>
      <w:rFonts w:eastAsia="Times New Roman"/>
      <w:b/>
      <w:sz w:val="22"/>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F209F"/>
    <w:pPr>
      <w:spacing w:before="100" w:beforeAutospacing="1" w:after="100" w:afterAutospacing="1"/>
    </w:pPr>
    <w:rPr>
      <w:rFonts w:eastAsia="Times New Roman"/>
    </w:rPr>
  </w:style>
  <w:style w:type="paragraph" w:styleId="HTML">
    <w:name w:val="HTML Preformatted"/>
    <w:basedOn w:val="a"/>
    <w:link w:val="HTML0"/>
    <w:uiPriority w:val="99"/>
    <w:qFormat/>
    <w:rsid w:val="005F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5F209F"/>
    <w:rPr>
      <w:rFonts w:ascii="Courier New" w:eastAsia="Times New Roman" w:hAnsi="Courier New" w:cs="Times New Roman"/>
      <w:sz w:val="20"/>
      <w:szCs w:val="20"/>
      <w:lang w:eastAsia="ru-RU"/>
    </w:rPr>
  </w:style>
  <w:style w:type="character" w:styleId="a3">
    <w:name w:val="Hyperlink"/>
    <w:basedOn w:val="a0"/>
    <w:uiPriority w:val="99"/>
    <w:semiHidden/>
    <w:unhideWhenUsed/>
    <w:rsid w:val="004A76B6"/>
    <w:rPr>
      <w:color w:val="0000FF"/>
      <w:u w:val="single"/>
    </w:rPr>
  </w:style>
  <w:style w:type="character" w:customStyle="1" w:styleId="a4">
    <w:name w:val="Без інтервалів Знак"/>
    <w:link w:val="a5"/>
    <w:locked/>
    <w:rsid w:val="004A76B6"/>
    <w:rPr>
      <w:rFonts w:ascii="Calibri" w:eastAsia="Times New Roman" w:hAnsi="Calibri" w:cs="Times New Roman"/>
    </w:rPr>
  </w:style>
  <w:style w:type="paragraph" w:styleId="a5">
    <w:name w:val="No Spacing"/>
    <w:link w:val="a4"/>
    <w:qFormat/>
    <w:rsid w:val="004A76B6"/>
    <w:pPr>
      <w:spacing w:after="0" w:line="240" w:lineRule="auto"/>
    </w:pPr>
    <w:rPr>
      <w:rFonts w:ascii="Calibri" w:eastAsia="Times New Roman" w:hAnsi="Calibri" w:cs="Times New Roman"/>
    </w:rPr>
  </w:style>
  <w:style w:type="character" w:customStyle="1" w:styleId="apple-converted-space">
    <w:name w:val="apple-converted-space"/>
    <w:uiPriority w:val="99"/>
    <w:rsid w:val="004A76B6"/>
  </w:style>
  <w:style w:type="paragraph" w:styleId="a6">
    <w:name w:val="header"/>
    <w:basedOn w:val="a"/>
    <w:link w:val="a7"/>
    <w:unhideWhenUsed/>
    <w:rsid w:val="004A76B6"/>
    <w:pPr>
      <w:tabs>
        <w:tab w:val="center" w:pos="4677"/>
        <w:tab w:val="right" w:pos="9355"/>
      </w:tabs>
    </w:pPr>
  </w:style>
  <w:style w:type="character" w:customStyle="1" w:styleId="a7">
    <w:name w:val="Верхній колонтитул Знак"/>
    <w:basedOn w:val="a0"/>
    <w:link w:val="a6"/>
    <w:rsid w:val="004A76B6"/>
    <w:rPr>
      <w:rFonts w:ascii="Times New Roman" w:eastAsia="Calibri" w:hAnsi="Times New Roman" w:cs="Times New Roman"/>
      <w:sz w:val="24"/>
      <w:szCs w:val="24"/>
      <w:lang w:eastAsia="ru-RU"/>
    </w:rPr>
  </w:style>
  <w:style w:type="paragraph" w:styleId="a8">
    <w:name w:val="footer"/>
    <w:basedOn w:val="a"/>
    <w:link w:val="a9"/>
    <w:uiPriority w:val="99"/>
    <w:unhideWhenUsed/>
    <w:rsid w:val="004A76B6"/>
    <w:pPr>
      <w:tabs>
        <w:tab w:val="center" w:pos="4677"/>
        <w:tab w:val="right" w:pos="9355"/>
      </w:tabs>
    </w:pPr>
  </w:style>
  <w:style w:type="character" w:customStyle="1" w:styleId="a9">
    <w:name w:val="Нижній колонтитул Знак"/>
    <w:basedOn w:val="a0"/>
    <w:link w:val="a8"/>
    <w:uiPriority w:val="99"/>
    <w:rsid w:val="004A76B6"/>
    <w:rPr>
      <w:rFonts w:ascii="Times New Roman" w:eastAsia="Calibri" w:hAnsi="Times New Roman" w:cs="Times New Roman"/>
      <w:sz w:val="24"/>
      <w:szCs w:val="24"/>
      <w:lang w:eastAsia="ru-RU"/>
    </w:rPr>
  </w:style>
  <w:style w:type="paragraph" w:styleId="aa">
    <w:name w:val="List Paragraph"/>
    <w:basedOn w:val="a"/>
    <w:uiPriority w:val="34"/>
    <w:qFormat/>
    <w:rsid w:val="00650B92"/>
    <w:pPr>
      <w:ind w:left="720"/>
      <w:contextualSpacing/>
    </w:pPr>
  </w:style>
  <w:style w:type="paragraph" w:styleId="ab">
    <w:name w:val="Body Text"/>
    <w:basedOn w:val="a"/>
    <w:link w:val="ac"/>
    <w:rsid w:val="00BD22F4"/>
    <w:pPr>
      <w:suppressAutoHyphens/>
      <w:spacing w:after="120"/>
    </w:pPr>
    <w:rPr>
      <w:rFonts w:eastAsia="Times New Roman"/>
      <w:lang w:eastAsia="ar-SA"/>
    </w:rPr>
  </w:style>
  <w:style w:type="character" w:customStyle="1" w:styleId="ac">
    <w:name w:val="Основний текст Знак"/>
    <w:basedOn w:val="a0"/>
    <w:link w:val="ab"/>
    <w:rsid w:val="00BD22F4"/>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C51323"/>
    <w:pPr>
      <w:spacing w:after="120"/>
      <w:ind w:left="283"/>
    </w:pPr>
  </w:style>
  <w:style w:type="character" w:customStyle="1" w:styleId="ae">
    <w:name w:val="Основний текст з відступом Знак"/>
    <w:basedOn w:val="a0"/>
    <w:link w:val="ad"/>
    <w:uiPriority w:val="99"/>
    <w:rsid w:val="00C51323"/>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C51323"/>
    <w:pPr>
      <w:spacing w:after="120"/>
      <w:ind w:left="283"/>
    </w:pPr>
    <w:rPr>
      <w:sz w:val="16"/>
      <w:szCs w:val="16"/>
    </w:rPr>
  </w:style>
  <w:style w:type="character" w:customStyle="1" w:styleId="30">
    <w:name w:val="Основний текст з відступом 3 Знак"/>
    <w:basedOn w:val="a0"/>
    <w:link w:val="3"/>
    <w:uiPriority w:val="99"/>
    <w:semiHidden/>
    <w:rsid w:val="00C51323"/>
    <w:rPr>
      <w:rFonts w:ascii="Times New Roman" w:eastAsia="Calibri" w:hAnsi="Times New Roman" w:cs="Times New Roman"/>
      <w:sz w:val="16"/>
      <w:szCs w:val="16"/>
      <w:lang w:eastAsia="ru-RU"/>
    </w:rPr>
  </w:style>
  <w:style w:type="character" w:customStyle="1" w:styleId="10">
    <w:name w:val="Заголовок 1 Знак"/>
    <w:basedOn w:val="a0"/>
    <w:link w:val="1"/>
    <w:rsid w:val="00C51323"/>
    <w:rPr>
      <w:rFonts w:ascii="Times New Roman" w:eastAsia="Times New Roman" w:hAnsi="Times New Roman" w:cs="Times New Roman"/>
      <w:b/>
      <w:sz w:val="24"/>
      <w:szCs w:val="20"/>
      <w:lang w:val="uk-UA" w:eastAsia="uk-UA"/>
    </w:rPr>
  </w:style>
  <w:style w:type="character" w:customStyle="1" w:styleId="40">
    <w:name w:val="Заголовок 4 Знак"/>
    <w:basedOn w:val="a0"/>
    <w:link w:val="4"/>
    <w:semiHidden/>
    <w:rsid w:val="00C51323"/>
    <w:rPr>
      <w:rFonts w:ascii="Times New Roman" w:eastAsia="Times New Roman" w:hAnsi="Times New Roman" w:cs="Times New Roman"/>
      <w:b/>
      <w:szCs w:val="20"/>
      <w:lang w:val="en-US" w:eastAsia="uk-UA"/>
    </w:rPr>
  </w:style>
  <w:style w:type="paragraph" w:styleId="af">
    <w:name w:val="Title"/>
    <w:basedOn w:val="a"/>
    <w:link w:val="af0"/>
    <w:qFormat/>
    <w:rsid w:val="00C51323"/>
    <w:pPr>
      <w:jc w:val="center"/>
    </w:pPr>
    <w:rPr>
      <w:rFonts w:eastAsia="Times New Roman"/>
      <w:b/>
      <w:sz w:val="32"/>
      <w:szCs w:val="20"/>
      <w:lang w:val="uk-UA" w:eastAsia="uk-UA"/>
    </w:rPr>
  </w:style>
  <w:style w:type="character" w:customStyle="1" w:styleId="af0">
    <w:name w:val="Назва Знак"/>
    <w:basedOn w:val="a0"/>
    <w:link w:val="af"/>
    <w:rsid w:val="00C51323"/>
    <w:rPr>
      <w:rFonts w:ascii="Times New Roman" w:eastAsia="Times New Roman" w:hAnsi="Times New Roman" w:cs="Times New Roman"/>
      <w:b/>
      <w:sz w:val="32"/>
      <w:szCs w:val="20"/>
      <w:lang w:val="uk-UA" w:eastAsia="uk-UA"/>
    </w:rPr>
  </w:style>
  <w:style w:type="character" w:customStyle="1" w:styleId="Normal">
    <w:name w:val="Normal Знак"/>
    <w:link w:val="Normal1"/>
    <w:locked/>
    <w:rsid w:val="00BC27A9"/>
    <w:rPr>
      <w:lang w:eastAsia="zh-CN"/>
    </w:rPr>
  </w:style>
  <w:style w:type="paragraph" w:customStyle="1" w:styleId="Normal1">
    <w:name w:val="Normal1"/>
    <w:link w:val="Normal"/>
    <w:qFormat/>
    <w:rsid w:val="00BC27A9"/>
    <w:pPr>
      <w:widowControl w:val="0"/>
      <w:spacing w:after="0" w:line="300" w:lineRule="auto"/>
      <w:ind w:firstLine="1300"/>
    </w:pPr>
    <w:rPr>
      <w:lang w:eastAsia="zh-CN"/>
    </w:rPr>
  </w:style>
  <w:style w:type="paragraph" w:styleId="2">
    <w:name w:val="Body Text Indent 2"/>
    <w:basedOn w:val="a"/>
    <w:link w:val="20"/>
    <w:uiPriority w:val="99"/>
    <w:semiHidden/>
    <w:unhideWhenUsed/>
    <w:rsid w:val="00A1126A"/>
    <w:pPr>
      <w:spacing w:after="120" w:line="480" w:lineRule="auto"/>
      <w:ind w:left="283"/>
    </w:pPr>
  </w:style>
  <w:style w:type="character" w:customStyle="1" w:styleId="20">
    <w:name w:val="Основний текст з відступом 2 Знак"/>
    <w:basedOn w:val="a0"/>
    <w:link w:val="2"/>
    <w:uiPriority w:val="99"/>
    <w:semiHidden/>
    <w:rsid w:val="00A1126A"/>
    <w:rPr>
      <w:rFonts w:ascii="Times New Roman" w:eastAsia="Calibri" w:hAnsi="Times New Roman" w:cs="Times New Roman"/>
      <w:sz w:val="24"/>
      <w:szCs w:val="24"/>
      <w:lang w:eastAsia="ru-RU"/>
    </w:rPr>
  </w:style>
  <w:style w:type="table" w:styleId="af1">
    <w:name w:val="Table Grid"/>
    <w:basedOn w:val="a1"/>
    <w:uiPriority w:val="59"/>
    <w:rsid w:val="00707A6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10269">
      <w:bodyDiv w:val="1"/>
      <w:marLeft w:val="0"/>
      <w:marRight w:val="0"/>
      <w:marTop w:val="0"/>
      <w:marBottom w:val="0"/>
      <w:divBdr>
        <w:top w:val="none" w:sz="0" w:space="0" w:color="auto"/>
        <w:left w:val="none" w:sz="0" w:space="0" w:color="auto"/>
        <w:bottom w:val="none" w:sz="0" w:space="0" w:color="auto"/>
        <w:right w:val="none" w:sz="0" w:space="0" w:color="auto"/>
      </w:divBdr>
    </w:div>
    <w:div w:id="357631223">
      <w:bodyDiv w:val="1"/>
      <w:marLeft w:val="0"/>
      <w:marRight w:val="0"/>
      <w:marTop w:val="0"/>
      <w:marBottom w:val="0"/>
      <w:divBdr>
        <w:top w:val="none" w:sz="0" w:space="0" w:color="auto"/>
        <w:left w:val="none" w:sz="0" w:space="0" w:color="auto"/>
        <w:bottom w:val="none" w:sz="0" w:space="0" w:color="auto"/>
        <w:right w:val="none" w:sz="0" w:space="0" w:color="auto"/>
      </w:divBdr>
    </w:div>
    <w:div w:id="542255430">
      <w:bodyDiv w:val="1"/>
      <w:marLeft w:val="0"/>
      <w:marRight w:val="0"/>
      <w:marTop w:val="0"/>
      <w:marBottom w:val="0"/>
      <w:divBdr>
        <w:top w:val="none" w:sz="0" w:space="0" w:color="auto"/>
        <w:left w:val="none" w:sz="0" w:space="0" w:color="auto"/>
        <w:bottom w:val="none" w:sz="0" w:space="0" w:color="auto"/>
        <w:right w:val="none" w:sz="0" w:space="0" w:color="auto"/>
      </w:divBdr>
    </w:div>
    <w:div w:id="660045300">
      <w:bodyDiv w:val="1"/>
      <w:marLeft w:val="0"/>
      <w:marRight w:val="0"/>
      <w:marTop w:val="0"/>
      <w:marBottom w:val="0"/>
      <w:divBdr>
        <w:top w:val="none" w:sz="0" w:space="0" w:color="auto"/>
        <w:left w:val="none" w:sz="0" w:space="0" w:color="auto"/>
        <w:bottom w:val="none" w:sz="0" w:space="0" w:color="auto"/>
        <w:right w:val="none" w:sz="0" w:space="0" w:color="auto"/>
      </w:divBdr>
    </w:div>
    <w:div w:id="1219515427">
      <w:bodyDiv w:val="1"/>
      <w:marLeft w:val="0"/>
      <w:marRight w:val="0"/>
      <w:marTop w:val="0"/>
      <w:marBottom w:val="0"/>
      <w:divBdr>
        <w:top w:val="none" w:sz="0" w:space="0" w:color="auto"/>
        <w:left w:val="none" w:sz="0" w:space="0" w:color="auto"/>
        <w:bottom w:val="none" w:sz="0" w:space="0" w:color="auto"/>
        <w:right w:val="none" w:sz="0" w:space="0" w:color="auto"/>
      </w:divBdr>
    </w:div>
    <w:div w:id="1327635463">
      <w:bodyDiv w:val="1"/>
      <w:marLeft w:val="0"/>
      <w:marRight w:val="0"/>
      <w:marTop w:val="0"/>
      <w:marBottom w:val="0"/>
      <w:divBdr>
        <w:top w:val="none" w:sz="0" w:space="0" w:color="auto"/>
        <w:left w:val="none" w:sz="0" w:space="0" w:color="auto"/>
        <w:bottom w:val="none" w:sz="0" w:space="0" w:color="auto"/>
        <w:right w:val="none" w:sz="0" w:space="0" w:color="auto"/>
      </w:divBdr>
    </w:div>
    <w:div w:id="1444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6742</Words>
  <Characters>3844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24</cp:revision>
  <dcterms:created xsi:type="dcterms:W3CDTF">2023-02-07T11:47:00Z</dcterms:created>
  <dcterms:modified xsi:type="dcterms:W3CDTF">2024-01-23T09:35:00Z</dcterms:modified>
</cp:coreProperties>
</file>