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91C89" w14:textId="77777777" w:rsidR="002B7001" w:rsidRPr="00EF4FD5" w:rsidRDefault="004D23EE" w:rsidP="009D1B82">
      <w:pPr>
        <w:spacing w:after="0" w:line="240" w:lineRule="auto"/>
        <w:ind w:left="7799"/>
        <w:rPr>
          <w:rFonts w:ascii="Times New Roman" w:hAnsi="Times New Roman" w:cs="Times New Roman"/>
          <w:b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>Додаток № 2</w:t>
      </w:r>
    </w:p>
    <w:p w14:paraId="3D715C78" w14:textId="77777777" w:rsidR="009D1B82" w:rsidRDefault="002B7001" w:rsidP="009D1B82">
      <w:pPr>
        <w:spacing w:after="0" w:line="240" w:lineRule="auto"/>
        <w:ind w:left="2880"/>
        <w:contextualSpacing/>
        <w:jc w:val="right"/>
        <w:rPr>
          <w:rFonts w:ascii="Times New Roman" w:hAnsi="Times New Roman" w:cs="Times New Roman"/>
          <w:lang w:val="uk-UA" w:eastAsia="ru-RU"/>
        </w:rPr>
      </w:pPr>
      <w:r w:rsidRPr="00EF4FD5">
        <w:rPr>
          <w:rFonts w:ascii="Times New Roman" w:hAnsi="Times New Roman" w:cs="Times New Roman"/>
          <w:i/>
          <w:iCs/>
          <w:color w:val="000000"/>
          <w:lang w:val="uk-UA" w:eastAsia="ru-RU"/>
        </w:rPr>
        <w:t xml:space="preserve">до </w:t>
      </w:r>
      <w:r w:rsidRPr="00EF4FD5">
        <w:rPr>
          <w:rFonts w:ascii="Times New Roman" w:hAnsi="Times New Roman" w:cs="Times New Roman"/>
          <w:i/>
          <w:iCs/>
          <w:color w:val="000000"/>
          <w:shd w:val="clear" w:color="auto" w:fill="FFFFFF"/>
          <w:lang w:val="uk-UA" w:eastAsia="ru-RU"/>
        </w:rPr>
        <w:t> оголошення про проведення спрощеної закупівл</w:t>
      </w:r>
      <w:bookmarkStart w:id="0" w:name="_Toc410656264"/>
      <w:r w:rsidR="00EF4FD5" w:rsidRPr="00EF4FD5">
        <w:rPr>
          <w:rFonts w:ascii="Times New Roman" w:hAnsi="Times New Roman" w:cs="Times New Roman"/>
          <w:i/>
          <w:iCs/>
          <w:color w:val="000000"/>
          <w:shd w:val="clear" w:color="auto" w:fill="FFFFFF"/>
          <w:lang w:val="uk-UA" w:eastAsia="ru-RU"/>
        </w:rPr>
        <w:t>і</w:t>
      </w:r>
      <w:r w:rsidRPr="00EF4FD5">
        <w:rPr>
          <w:rFonts w:ascii="Times New Roman" w:hAnsi="Times New Roman" w:cs="Times New Roman"/>
          <w:lang w:val="uk-UA" w:eastAsia="ru-RU"/>
        </w:rPr>
        <w:t xml:space="preserve"> </w:t>
      </w:r>
    </w:p>
    <w:p w14:paraId="0E4879E8" w14:textId="7D4E3C6F" w:rsidR="002B7001" w:rsidRPr="00EF4FD5" w:rsidRDefault="002B7001" w:rsidP="009D1B82">
      <w:pPr>
        <w:spacing w:after="0" w:line="240" w:lineRule="auto"/>
        <w:ind w:left="2880"/>
        <w:contextualSpacing/>
        <w:jc w:val="right"/>
        <w:rPr>
          <w:rFonts w:ascii="Times New Roman" w:hAnsi="Times New Roman" w:cs="Times New Roman"/>
          <w:lang w:val="uk-UA" w:eastAsia="ru-RU"/>
        </w:rPr>
      </w:pPr>
      <w:r w:rsidRPr="00EF4FD5">
        <w:rPr>
          <w:rFonts w:ascii="Times New Roman" w:hAnsi="Times New Roman" w:cs="Times New Roman"/>
          <w:lang w:val="uk-UA" w:eastAsia="ru-RU"/>
        </w:rPr>
        <w:t xml:space="preserve">                                             </w:t>
      </w:r>
      <w:bookmarkEnd w:id="0"/>
    </w:p>
    <w:p w14:paraId="0D796D5C" w14:textId="77777777" w:rsidR="002B7001" w:rsidRPr="00EF4FD5" w:rsidRDefault="002B7001" w:rsidP="009D1B82">
      <w:pPr>
        <w:tabs>
          <w:tab w:val="left" w:pos="2160"/>
          <w:tab w:val="left" w:pos="36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vertAlign w:val="superscript"/>
          <w:lang w:val="uk-UA" w:eastAsia="ru-RU"/>
        </w:rPr>
      </w:pPr>
      <w:bookmarkStart w:id="1" w:name="_Toc410656265"/>
      <w:r w:rsidRPr="00EF4FD5">
        <w:rPr>
          <w:rFonts w:ascii="Times New Roman" w:hAnsi="Times New Roman" w:cs="Times New Roman"/>
          <w:b/>
          <w:lang w:val="uk-UA" w:eastAsia="ru-RU"/>
        </w:rPr>
        <w:t xml:space="preserve">Форма пропозиції </w:t>
      </w:r>
      <w:bookmarkEnd w:id="1"/>
    </w:p>
    <w:tbl>
      <w:tblPr>
        <w:tblpPr w:leftFromText="180" w:rightFromText="180" w:vertAnchor="text" w:horzAnchor="margin" w:tblpXSpec="center" w:tblpY="39"/>
        <w:tblW w:w="9747" w:type="dxa"/>
        <w:tblLayout w:type="fixed"/>
        <w:tblLook w:val="01E0" w:firstRow="1" w:lastRow="1" w:firstColumn="1" w:lastColumn="1" w:noHBand="0" w:noVBand="0"/>
      </w:tblPr>
      <w:tblGrid>
        <w:gridCol w:w="5984"/>
        <w:gridCol w:w="3763"/>
      </w:tblGrid>
      <w:tr w:rsidR="002B7001" w:rsidRPr="00EF4FD5" w14:paraId="70677A51" w14:textId="77777777" w:rsidTr="009D7D1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1F1E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b/>
                <w:lang w:val="uk-UA" w:eastAsia="ru-RU"/>
              </w:rPr>
              <w:t xml:space="preserve">Відомості про учасника процедури закупівлі </w:t>
            </w:r>
          </w:p>
        </w:tc>
      </w:tr>
      <w:tr w:rsidR="002B7001" w:rsidRPr="00EF4FD5" w14:paraId="73B233DB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6D03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Повна назва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E208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6B87E8AF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486E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 xml:space="preserve">Код ЄДРПОУ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5EC8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36C2132B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6D18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Юридична адреса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24BC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0882F36E" w14:textId="77777777" w:rsidTr="009D1B82">
        <w:trPr>
          <w:trHeight w:val="85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2E6A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Поштова адреса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7186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7BA9374C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7CF5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Телефон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8D1B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2854776D" w14:textId="77777777" w:rsidTr="009D7D12">
        <w:trPr>
          <w:trHeight w:val="163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4D6E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Адреса електронної пошти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4151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10C7B0A5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5083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Найменування банку, що обслуговує учасника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891C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1E105111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69A1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Поточний (розрахунковий) рахунок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2E76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70B39EF6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B7BD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МФО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C133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6FDF7DE8" w14:textId="77777777" w:rsidTr="009D7D12">
        <w:trPr>
          <w:trHeight w:val="225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309D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Прізвище, ім’я, по-батькові керівника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CA94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5C982A85" w14:textId="77777777" w:rsidTr="009D7D12">
        <w:trPr>
          <w:trHeight w:val="340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2DEE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 xml:space="preserve">Уповноважений представник учасника на підписання документів тендерної пропозиції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FF05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54DDD9D0" w14:textId="77777777" w:rsidTr="009D7D12">
        <w:trPr>
          <w:trHeight w:val="340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2A00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Уповноважений представник учасника на підписання договору про закупівлю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1B3E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D1B14" w:rsidRPr="00EF4FD5" w14:paraId="545C3D2D" w14:textId="77777777" w:rsidTr="009D7D12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D48E" w14:textId="77777777" w:rsidR="002D1B14" w:rsidRPr="00EF4FD5" w:rsidRDefault="002D1B14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b/>
                <w:lang w:val="uk-UA" w:eastAsia="ru-RU"/>
              </w:rPr>
              <w:t>Цінова пропозиція</w:t>
            </w:r>
          </w:p>
        </w:tc>
      </w:tr>
      <w:tr w:rsidR="002D1B14" w:rsidRPr="00EF4FD5" w14:paraId="33FFB8FF" w14:textId="77777777" w:rsidTr="009D1B82">
        <w:trPr>
          <w:trHeight w:val="64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3CF45" w14:textId="77777777" w:rsidR="002D1B14" w:rsidRPr="002D1B14" w:rsidRDefault="002D1B14" w:rsidP="009D1B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Ми, </w:t>
            </w:r>
            <w:r w:rsidRPr="002D1B14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  <w:lang w:val="uk-UA"/>
              </w:rPr>
              <w:t>(повне найменування учасника)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,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надаємо свою пропозицію, щодо участі у спрощеній закупівлі</w:t>
            </w:r>
            <w:r w:rsidRPr="002D1B14">
              <w:rPr>
                <w:rFonts w:ascii="Times New Roman" w:hAnsi="Times New Roman" w:cs="Times New Roman"/>
                <w:b/>
                <w:i/>
                <w:highlight w:val="white"/>
                <w:lang w:val="uk-UA" w:eastAsia="ar-SA"/>
              </w:rPr>
              <w:t xml:space="preserve"> за кодом  ДК 021:2015 </w:t>
            </w:r>
            <w:r w:rsidRPr="00FD2CEA">
              <w:rPr>
                <w:rFonts w:ascii="Times New Roman" w:hAnsi="Times New Roman" w:cs="Times New Roman"/>
                <w:b/>
                <w:noProof/>
                <w:color w:val="000000" w:themeColor="text1"/>
                <w:lang w:val="uk-UA"/>
              </w:rPr>
              <w:t>«</w:t>
            </w:r>
            <w:r w:rsidRPr="00FD2CE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34320000-6</w:t>
            </w:r>
            <w:r w:rsidRPr="00FD2CEA">
              <w:rPr>
                <w:rFonts w:ascii="Times New Roman" w:hAnsi="Times New Roman" w:cs="Times New Roman"/>
                <w:b/>
                <w:noProof/>
                <w:color w:val="000000" w:themeColor="text1"/>
                <w:lang w:val="uk-UA"/>
              </w:rPr>
              <w:t xml:space="preserve">» </w:t>
            </w:r>
            <w:r w:rsidRPr="00FD2CE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Механічні запасні частини, крім двигунів і частин двигунів</w:t>
            </w:r>
            <w:r w:rsidRPr="00FD2C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, згідно з те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хнічними та іншими вимогами Замовника закупівлі.</w:t>
            </w:r>
          </w:p>
          <w:p w14:paraId="345387CC" w14:textId="54379F82" w:rsidR="002D1B14" w:rsidRPr="002D1B14" w:rsidRDefault="002D1B14" w:rsidP="009D1B82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Вивчивши документацію спрощеної закупівлі (у тому числі: необхідні технічні, якісні та кількісні характеристики до предмета закупівлі, </w:t>
            </w:r>
            <w:proofErr w:type="spellStart"/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</w:t>
            </w:r>
            <w:r w:rsidR="002650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кт</w:t>
            </w:r>
            <w:proofErr w:type="spellEnd"/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договору, кваліфікаційні критерії та інші вимоги Замовника, що зазначені у цій документації), ми маємо можливість і погоджуємося виконати вимоги Замовника та Договору про закупівлю відповідно до норм законодавства, на умовах, зазначених у оголошенні, та за ціною (цінами) за результатом електронного аукціону.</w:t>
            </w:r>
          </w:p>
          <w:p w14:paraId="038D6F29" w14:textId="5CB40864" w:rsidR="002D1B14" w:rsidRPr="002D1B14" w:rsidRDefault="002D1B14" w:rsidP="009D1B82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 w:cs="Times New Roman"/>
                <w:b/>
                <w:lang w:val="uk-UA" w:eastAsia="ar-SA"/>
              </w:rPr>
              <w:t xml:space="preserve">  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paзі</w:t>
            </w:r>
            <w:proofErr w:type="spellEnd"/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прийняття рішення про намір укласти </w:t>
            </w:r>
            <w:r w:rsidR="002650E5"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Договір 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закупівлю, ми візьмемо на себе зобов’язання виконати всі умови, передбачені </w:t>
            </w:r>
            <w:r w:rsidR="002650E5"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Договором 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підписати Договір із Замовником.</w:t>
            </w:r>
          </w:p>
          <w:p w14:paraId="63EE2766" w14:textId="77777777" w:rsidR="002D1B14" w:rsidRPr="002D1B14" w:rsidRDefault="002D1B14" w:rsidP="009D1B82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      </w:r>
          </w:p>
          <w:p w14:paraId="0426D143" w14:textId="04AB67BA" w:rsidR="009D7D12" w:rsidRPr="00B57B89" w:rsidRDefault="002D1B14" w:rsidP="009D1B82">
            <w:pPr>
              <w:pBdr>
                <w:bottom w:val="single" w:sz="12" w:space="1" w:color="000000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</w:t>
            </w:r>
            <w:r w:rsidR="009D7D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9D7D12"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умовами, які  передбачають розкриття конфіденційної інформації.</w:t>
            </w:r>
          </w:p>
          <w:p w14:paraId="6036B1B5" w14:textId="77777777" w:rsidR="002D1B14" w:rsidRPr="009D7D12" w:rsidRDefault="002D1B14" w:rsidP="009D1B82">
            <w:pPr>
              <w:pBdr>
                <w:bottom w:val="single" w:sz="12" w:space="1" w:color="000000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D7D1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  <w:tbl>
            <w:tblPr>
              <w:tblpPr w:leftFromText="180" w:rightFromText="180" w:vertAnchor="text" w:horzAnchor="margin" w:tblpY="-191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3260"/>
              <w:gridCol w:w="567"/>
              <w:gridCol w:w="567"/>
              <w:gridCol w:w="1701"/>
              <w:gridCol w:w="1240"/>
              <w:gridCol w:w="1878"/>
            </w:tblGrid>
            <w:tr w:rsidR="002A1B4F" w:rsidRPr="002D1B14" w14:paraId="03981F46" w14:textId="77777777" w:rsidTr="00D5326D">
              <w:trPr>
                <w:trHeight w:val="420"/>
              </w:trPr>
              <w:tc>
                <w:tcPr>
                  <w:tcW w:w="421" w:type="dxa"/>
                  <w:shd w:val="clear" w:color="auto" w:fill="B8CCE4" w:themeFill="accent1" w:themeFillTint="66"/>
                  <w:vAlign w:val="center"/>
                </w:tcPr>
                <w:p w14:paraId="2D4C59B3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3260" w:type="dxa"/>
                  <w:shd w:val="clear" w:color="auto" w:fill="B8CCE4" w:themeFill="accent1" w:themeFillTint="66"/>
                  <w:vAlign w:val="center"/>
                </w:tcPr>
                <w:p w14:paraId="651A05E9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Найменування товару</w:t>
                  </w:r>
                </w:p>
              </w:tc>
              <w:tc>
                <w:tcPr>
                  <w:tcW w:w="567" w:type="dxa"/>
                  <w:shd w:val="clear" w:color="auto" w:fill="B8CCE4" w:themeFill="accent1" w:themeFillTint="66"/>
                  <w:vAlign w:val="center"/>
                </w:tcPr>
                <w:p w14:paraId="3261AC56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Од. </w:t>
                  </w:r>
                  <w:proofErr w:type="spellStart"/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вим</w:t>
                  </w:r>
                  <w:proofErr w:type="spellEnd"/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B8CCE4" w:themeFill="accent1" w:themeFillTint="66"/>
                  <w:vAlign w:val="center"/>
                </w:tcPr>
                <w:p w14:paraId="681D4046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К-ть</w:t>
                  </w:r>
                </w:p>
              </w:tc>
              <w:tc>
                <w:tcPr>
                  <w:tcW w:w="1701" w:type="dxa"/>
                  <w:shd w:val="clear" w:color="auto" w:fill="B8CCE4" w:themeFill="accent1" w:themeFillTint="66"/>
                  <w:vAlign w:val="center"/>
                </w:tcPr>
                <w:p w14:paraId="45379FE3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Ціна за одиницю без ПДВ, грн.</w:t>
                  </w:r>
                </w:p>
              </w:tc>
              <w:tc>
                <w:tcPr>
                  <w:tcW w:w="1240" w:type="dxa"/>
                  <w:shd w:val="clear" w:color="auto" w:fill="B8CCE4" w:themeFill="accent1" w:themeFillTint="66"/>
                  <w:vAlign w:val="center"/>
                </w:tcPr>
                <w:p w14:paraId="01FD94DF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Сума без ПДВ, грн.</w:t>
                  </w:r>
                </w:p>
              </w:tc>
              <w:tc>
                <w:tcPr>
                  <w:tcW w:w="1878" w:type="dxa"/>
                  <w:shd w:val="clear" w:color="auto" w:fill="B8CCE4" w:themeFill="accent1" w:themeFillTint="66"/>
                  <w:vAlign w:val="center"/>
                </w:tcPr>
                <w:p w14:paraId="7844D479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Строк постачання</w:t>
                  </w:r>
                </w:p>
              </w:tc>
            </w:tr>
            <w:tr w:rsidR="002A1B4F" w:rsidRPr="002D1B14" w14:paraId="0E982635" w14:textId="77777777" w:rsidTr="00D5326D">
              <w:trPr>
                <w:trHeight w:val="225"/>
              </w:trPr>
              <w:tc>
                <w:tcPr>
                  <w:tcW w:w="421" w:type="dxa"/>
                  <w:shd w:val="clear" w:color="auto" w:fill="FFFFFF"/>
                </w:tcPr>
                <w:p w14:paraId="7DF46777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D1B1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3260" w:type="dxa"/>
                  <w:shd w:val="clear" w:color="auto" w:fill="FFFFFF"/>
                  <w:vAlign w:val="center"/>
                </w:tcPr>
                <w:p w14:paraId="2432326C" w14:textId="56AE2A2A" w:rsidR="002A1B4F" w:rsidRPr="00FD2CEA" w:rsidRDefault="00FD2CEA" w:rsidP="009D1B8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FD2CEA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 xml:space="preserve">стенд для калібрування та балансування турбін </w:t>
                  </w:r>
                </w:p>
              </w:tc>
              <w:tc>
                <w:tcPr>
                  <w:tcW w:w="567" w:type="dxa"/>
                  <w:shd w:val="clear" w:color="auto" w:fill="FFFFFF"/>
                  <w:vAlign w:val="center"/>
                </w:tcPr>
                <w:p w14:paraId="34C52C2E" w14:textId="4BD998B1" w:rsidR="002A1B4F" w:rsidRPr="00FD2CEA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FD2CEA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FFFFFF"/>
                  <w:vAlign w:val="center"/>
                </w:tcPr>
                <w:p w14:paraId="0B3CBD7A" w14:textId="264F3217" w:rsidR="002A1B4F" w:rsidRPr="00FD2CEA" w:rsidRDefault="00FD2CEA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FD2CEA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343D9FDA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  <w:vAlign w:val="center"/>
                </w:tcPr>
                <w:p w14:paraId="3B2A4051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78" w:type="dxa"/>
                  <w:vMerge w:val="restart"/>
                  <w:shd w:val="clear" w:color="auto" w:fill="FFFFFF"/>
                  <w:vAlign w:val="center"/>
                </w:tcPr>
                <w:p w14:paraId="5EF24043" w14:textId="67D7A3A7" w:rsidR="002A1B4F" w:rsidRPr="002D1B14" w:rsidRDefault="002A1B4F" w:rsidP="009D1B82">
                  <w:pPr>
                    <w:spacing w:after="0" w:line="240" w:lineRule="auto"/>
                    <w:ind w:left="-72" w:right="-108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A1B4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 пізніше 3</w:t>
                  </w:r>
                  <w:r w:rsidR="00101F7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  <w:r w:rsidRPr="002A1B4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.1</w:t>
                  </w:r>
                  <w:r w:rsidR="00101F7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  <w:r w:rsidRPr="002A1B4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.2023р  (початок поставки з моменту підписання договору)</w:t>
                  </w:r>
                </w:p>
              </w:tc>
            </w:tr>
            <w:tr w:rsidR="002A1B4F" w:rsidRPr="00101F7A" w14:paraId="252A34E9" w14:textId="77777777" w:rsidTr="00D5326D">
              <w:trPr>
                <w:trHeight w:val="64"/>
              </w:trPr>
              <w:tc>
                <w:tcPr>
                  <w:tcW w:w="421" w:type="dxa"/>
                  <w:shd w:val="clear" w:color="auto" w:fill="FFFFFF"/>
                </w:tcPr>
                <w:p w14:paraId="7DFE66E3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394" w:type="dxa"/>
                  <w:gridSpan w:val="3"/>
                  <w:shd w:val="clear" w:color="auto" w:fill="FFFFFF"/>
                </w:tcPr>
                <w:p w14:paraId="23BE160A" w14:textId="77777777" w:rsidR="002A1B4F" w:rsidRPr="002D1B14" w:rsidRDefault="002A1B4F" w:rsidP="009D1B8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D1B1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Сума без ПДВ, грн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4E6055F9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</w:tcPr>
                <w:p w14:paraId="60CF1137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FFFFFF"/>
                </w:tcPr>
                <w:p w14:paraId="02D44A12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A1B4F" w:rsidRPr="00101F7A" w14:paraId="1AC22F89" w14:textId="77777777" w:rsidTr="00D5326D">
              <w:trPr>
                <w:trHeight w:val="64"/>
              </w:trPr>
              <w:tc>
                <w:tcPr>
                  <w:tcW w:w="421" w:type="dxa"/>
                  <w:shd w:val="clear" w:color="auto" w:fill="FFFFFF"/>
                </w:tcPr>
                <w:p w14:paraId="5F3C941B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394" w:type="dxa"/>
                  <w:gridSpan w:val="3"/>
                  <w:shd w:val="clear" w:color="auto" w:fill="FFFFFF"/>
                </w:tcPr>
                <w:p w14:paraId="320AA8E6" w14:textId="77777777" w:rsidR="002A1B4F" w:rsidRPr="002D1B14" w:rsidRDefault="002A1B4F" w:rsidP="009D1B8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D1B1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ПДВ*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5DFE5845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</w:tcPr>
                <w:p w14:paraId="018D2B4F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FFFFFF"/>
                </w:tcPr>
                <w:p w14:paraId="1FC319D1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A1B4F" w:rsidRPr="00101F7A" w14:paraId="10C7E10F" w14:textId="77777777" w:rsidTr="00D5326D">
              <w:trPr>
                <w:trHeight w:val="64"/>
              </w:trPr>
              <w:tc>
                <w:tcPr>
                  <w:tcW w:w="421" w:type="dxa"/>
                  <w:shd w:val="clear" w:color="auto" w:fill="FFFFFF"/>
                </w:tcPr>
                <w:p w14:paraId="26A65A20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394" w:type="dxa"/>
                  <w:gridSpan w:val="3"/>
                  <w:shd w:val="clear" w:color="auto" w:fill="FFFFFF"/>
                </w:tcPr>
                <w:p w14:paraId="56DC340F" w14:textId="77777777" w:rsidR="002A1B4F" w:rsidRPr="002D1B14" w:rsidRDefault="002A1B4F" w:rsidP="009D1B8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D1B1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Сума з ПДВ, грн.*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58C60F02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</w:tcPr>
                <w:p w14:paraId="413AA2EF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FFFFFF"/>
                </w:tcPr>
                <w:p w14:paraId="01897130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5F11ACC7" w14:textId="0124B4B1" w:rsidR="002D1B14" w:rsidRPr="009D1B82" w:rsidRDefault="002D1B14" w:rsidP="009D1B82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 w:cs="Times New Roman"/>
                <w:b/>
                <w:i/>
                <w:lang w:val="uk-UA" w:eastAsia="ru-RU"/>
              </w:rPr>
              <w:t xml:space="preserve">Примітки: </w:t>
            </w:r>
            <w:r w:rsidRPr="002D1B14">
              <w:rPr>
                <w:rFonts w:ascii="Times New Roman" w:hAnsi="Times New Roman" w:cs="Times New Roman"/>
                <w:b/>
                <w:i/>
                <w:u w:val="single"/>
                <w:lang w:val="uk-UA" w:eastAsia="ru-RU"/>
              </w:rPr>
              <w:t>*</w:t>
            </w:r>
            <w:r w:rsidR="009D1B82">
              <w:rPr>
                <w:rFonts w:ascii="Times New Roman" w:hAnsi="Times New Roman" w:cs="Times New Roman"/>
                <w:b/>
                <w:i/>
                <w:u w:val="single"/>
                <w:lang w:val="uk-UA" w:eastAsia="ru-RU"/>
              </w:rPr>
              <w:t xml:space="preserve"> </w:t>
            </w:r>
            <w:r w:rsidR="009D1B82" w:rsidRPr="009D1B82">
              <w:rPr>
                <w:rFonts w:ascii="Times New Roman" w:hAnsi="Times New Roman" w:cs="Times New Roman"/>
                <w:bCs/>
                <w:i/>
                <w:u w:val="single"/>
                <w:lang w:val="uk-UA" w:eastAsia="ru-RU"/>
              </w:rPr>
              <w:t>податок на додану вартість (ПДВ) становить 0 (нуль) гривень 00 копійок відповідно до норм постанови Кабінету Міністрів України від 02 березня 2022 року №178 “Деякі питання обкладання податком на додану вартість за нульовою ставкою у період воєнного стану” у випадку постачання товарів для заправки (дозаправки) або забезпечення транспорту Збройних Сил України.</w:t>
            </w:r>
          </w:p>
          <w:p w14:paraId="441E39B4" w14:textId="1B6CFA8A" w:rsidR="002D1B14" w:rsidRPr="002D1B14" w:rsidRDefault="002D1B14" w:rsidP="009D1B82">
            <w:pPr>
              <w:pBdr>
                <w:bottom w:val="single" w:sz="12" w:space="1" w:color="000000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Посада, прізвище, ініціали, підпис уповноваженої особи учасника, завірені печаткою</w:t>
            </w:r>
            <w:r w:rsidR="009D1B82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 xml:space="preserve"> </w:t>
            </w:r>
            <w:r w:rsidRPr="002D1B14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(за наявністю)</w:t>
            </w:r>
            <w:r w:rsidRPr="002D1B14">
              <w:rPr>
                <w:rFonts w:ascii="Times New Roman" w:hAnsi="Times New Roman" w:cs="Times New Roman"/>
                <w:b/>
                <w:i/>
                <w:lang w:val="uk-UA" w:eastAsia="ru-RU"/>
              </w:rPr>
              <w:t xml:space="preserve"> учасника</w:t>
            </w:r>
            <w:r w:rsidRPr="002D1B14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 xml:space="preserve"> або П.І.Б. та підпис учасника-фізичної особи</w:t>
            </w:r>
            <w:r w:rsidRPr="002D1B14">
              <w:rPr>
                <w:rFonts w:ascii="Times New Roman" w:hAnsi="Times New Roman" w:cs="Times New Roman"/>
                <w:b/>
                <w:i/>
                <w:lang w:val="uk-UA" w:eastAsia="ru-RU"/>
              </w:rPr>
              <w:t>.</w:t>
            </w:r>
          </w:p>
          <w:p w14:paraId="569883A8" w14:textId="77777777" w:rsidR="002D1B14" w:rsidRPr="002D1B14" w:rsidRDefault="002D1B14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2D1B1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(форма, яка подається учасником на фірмовому бланку, у разі його наявності)</w:t>
            </w:r>
          </w:p>
        </w:tc>
      </w:tr>
    </w:tbl>
    <w:p w14:paraId="7468D6DD" w14:textId="77777777" w:rsidR="0073029F" w:rsidRPr="00EF4FD5" w:rsidRDefault="0073029F" w:rsidP="009D1B82">
      <w:pPr>
        <w:tabs>
          <w:tab w:val="left" w:pos="2160"/>
          <w:tab w:val="left" w:pos="3600"/>
        </w:tabs>
        <w:spacing w:after="0" w:line="240" w:lineRule="auto"/>
        <w:outlineLvl w:val="0"/>
        <w:rPr>
          <w:b/>
          <w:lang w:val="uk-UA" w:eastAsia="ru-RU"/>
        </w:rPr>
      </w:pPr>
    </w:p>
    <w:sectPr w:rsidR="0073029F" w:rsidRPr="00EF4FD5" w:rsidSect="00D52D36">
      <w:pgSz w:w="11909" w:h="16834" w:code="9"/>
      <w:pgMar w:top="680" w:right="567" w:bottom="567" w:left="1928" w:header="0" w:footer="68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86C0EE4"/>
    <w:name w:val="WW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3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32" w:hanging="180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7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200822"/>
    <w:multiLevelType w:val="multilevel"/>
    <w:tmpl w:val="517EC7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E625FF"/>
    <w:multiLevelType w:val="hybridMultilevel"/>
    <w:tmpl w:val="5D1C9502"/>
    <w:lvl w:ilvl="0" w:tplc="E2C641B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 w15:restartNumberingAfterBreak="0">
    <w:nsid w:val="459F36CA"/>
    <w:multiLevelType w:val="multilevel"/>
    <w:tmpl w:val="1AAA2FF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30B"/>
    <w:rsid w:val="00012275"/>
    <w:rsid w:val="000801D0"/>
    <w:rsid w:val="000C0EA7"/>
    <w:rsid w:val="00101F7A"/>
    <w:rsid w:val="001078E8"/>
    <w:rsid w:val="00127435"/>
    <w:rsid w:val="001658AE"/>
    <w:rsid w:val="00182F78"/>
    <w:rsid w:val="001D353B"/>
    <w:rsid w:val="002369FF"/>
    <w:rsid w:val="002650E5"/>
    <w:rsid w:val="002A1B4F"/>
    <w:rsid w:val="002B7001"/>
    <w:rsid w:val="002D1B14"/>
    <w:rsid w:val="003077F5"/>
    <w:rsid w:val="00311555"/>
    <w:rsid w:val="00400224"/>
    <w:rsid w:val="00403DDD"/>
    <w:rsid w:val="00475A9D"/>
    <w:rsid w:val="004A2C21"/>
    <w:rsid w:val="004D23EE"/>
    <w:rsid w:val="00564C35"/>
    <w:rsid w:val="005A3FEC"/>
    <w:rsid w:val="00604145"/>
    <w:rsid w:val="00673D65"/>
    <w:rsid w:val="00725EBE"/>
    <w:rsid w:val="0073029F"/>
    <w:rsid w:val="007E2B01"/>
    <w:rsid w:val="00806C4E"/>
    <w:rsid w:val="00824769"/>
    <w:rsid w:val="008541C8"/>
    <w:rsid w:val="0088484C"/>
    <w:rsid w:val="0097736A"/>
    <w:rsid w:val="009C02B5"/>
    <w:rsid w:val="009C61E2"/>
    <w:rsid w:val="009D1B82"/>
    <w:rsid w:val="009D7D12"/>
    <w:rsid w:val="00A25568"/>
    <w:rsid w:val="00A95323"/>
    <w:rsid w:val="00AE6FE0"/>
    <w:rsid w:val="00B16537"/>
    <w:rsid w:val="00B339E9"/>
    <w:rsid w:val="00B5456C"/>
    <w:rsid w:val="00B57B89"/>
    <w:rsid w:val="00BE1712"/>
    <w:rsid w:val="00BF530B"/>
    <w:rsid w:val="00C90D1D"/>
    <w:rsid w:val="00D47355"/>
    <w:rsid w:val="00D474A1"/>
    <w:rsid w:val="00D52D36"/>
    <w:rsid w:val="00D5326D"/>
    <w:rsid w:val="00DA44E0"/>
    <w:rsid w:val="00E56ABA"/>
    <w:rsid w:val="00E628EA"/>
    <w:rsid w:val="00E87CAE"/>
    <w:rsid w:val="00E90C69"/>
    <w:rsid w:val="00EA607F"/>
    <w:rsid w:val="00EC1D02"/>
    <w:rsid w:val="00EF4FD5"/>
    <w:rsid w:val="00F161F1"/>
    <w:rsid w:val="00FD2CEA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F26F"/>
  <w15:docId w15:val="{3294D28A-B997-4565-9437-5E70BBBC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30B"/>
    <w:pPr>
      <w:suppressAutoHyphens/>
    </w:pPr>
    <w:rPr>
      <w:rFonts w:ascii="Calibri" w:eastAsia="Calibri" w:hAnsi="Calibri" w:cs="font289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F530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F530B"/>
    <w:pPr>
      <w:ind w:left="720"/>
      <w:contextualSpacing/>
    </w:pPr>
  </w:style>
  <w:style w:type="paragraph" w:customStyle="1" w:styleId="10">
    <w:name w:val="Обычный1"/>
    <w:rsid w:val="00BF530B"/>
    <w:pPr>
      <w:suppressAutoHyphens/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paragraph" w:styleId="a3">
    <w:name w:val="List Paragraph"/>
    <w:basedOn w:val="a"/>
    <w:uiPriority w:val="34"/>
    <w:qFormat/>
    <w:rsid w:val="00BE1712"/>
    <w:pPr>
      <w:suppressAutoHyphens w:val="0"/>
      <w:ind w:left="720"/>
      <w:contextualSpacing/>
    </w:pPr>
    <w:rPr>
      <w:rFonts w:cs="Times New Roman"/>
    </w:rPr>
  </w:style>
  <w:style w:type="paragraph" w:styleId="a4">
    <w:name w:val="Body Text Indent"/>
    <w:basedOn w:val="a"/>
    <w:link w:val="a5"/>
    <w:semiHidden/>
    <w:rsid w:val="00BE1712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E17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E1712"/>
    <w:pPr>
      <w:suppressAutoHyphens w:val="0"/>
      <w:spacing w:after="120"/>
    </w:pPr>
    <w:rPr>
      <w:rFonts w:eastAsia="MS Mincho" w:cs="Times New Roman"/>
      <w:lang w:val="uk-UA"/>
    </w:rPr>
  </w:style>
  <w:style w:type="character" w:customStyle="1" w:styleId="a7">
    <w:name w:val="Основной текст Знак"/>
    <w:basedOn w:val="a0"/>
    <w:link w:val="a6"/>
    <w:rsid w:val="00BE1712"/>
    <w:rPr>
      <w:rFonts w:ascii="Calibri" w:eastAsia="MS Mincho" w:hAnsi="Calibri" w:cs="Times New Roman"/>
    </w:rPr>
  </w:style>
  <w:style w:type="character" w:customStyle="1" w:styleId="2">
    <w:name w:val="Основной шрифт абзаца2"/>
    <w:rsid w:val="00BE1712"/>
    <w:rPr>
      <w:sz w:val="22"/>
    </w:rPr>
  </w:style>
  <w:style w:type="paragraph" w:customStyle="1" w:styleId="Default">
    <w:name w:val="Default"/>
    <w:rsid w:val="00BE1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0">
    <w:name w:val="Body Text Indent 2"/>
    <w:basedOn w:val="a"/>
    <w:link w:val="21"/>
    <w:rsid w:val="00BE1712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1">
    <w:name w:val="Основной текст с отступом 2 Знак"/>
    <w:basedOn w:val="a0"/>
    <w:link w:val="20"/>
    <w:rsid w:val="00BE17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E1712"/>
    <w:pPr>
      <w:suppressAutoHyphens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3">
    <w:name w:val="Основной текст 2 Знак"/>
    <w:basedOn w:val="a0"/>
    <w:link w:val="22"/>
    <w:rsid w:val="00BE1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E1712"/>
    <w:pPr>
      <w:suppressAutoHyphens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BE17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uiPriority w:val="22"/>
    <w:qFormat/>
    <w:rsid w:val="00564C35"/>
    <w:rPr>
      <w:b/>
      <w:bCs/>
    </w:rPr>
  </w:style>
  <w:style w:type="character" w:styleId="a9">
    <w:name w:val="Hyperlink"/>
    <w:rsid w:val="00564C35"/>
    <w:rPr>
      <w:color w:val="0000FF"/>
      <w:u w:val="single"/>
    </w:rPr>
  </w:style>
  <w:style w:type="paragraph" w:customStyle="1" w:styleId="11">
    <w:name w:val="Без интервала1"/>
    <w:link w:val="NoSpacingChar"/>
    <w:rsid w:val="002B7001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customStyle="1" w:styleId="NoSpacingChar">
    <w:name w:val="No Spacing Char"/>
    <w:link w:val="11"/>
    <w:locked/>
    <w:rsid w:val="002B7001"/>
    <w:rPr>
      <w:rFonts w:ascii="Calibri" w:eastAsia="Calibri" w:hAnsi="Calibri" w:cs="Times New Roman"/>
      <w:lang w:eastAsia="uk-UA"/>
    </w:rPr>
  </w:style>
  <w:style w:type="paragraph" w:styleId="aa">
    <w:name w:val="Normal (Web)"/>
    <w:basedOn w:val="a"/>
    <w:uiPriority w:val="99"/>
    <w:semiHidden/>
    <w:unhideWhenUsed/>
    <w:rsid w:val="00E56A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4">
    <w:name w:val="Обычный2"/>
    <w:rsid w:val="00E56A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897E-BDBF-4218-AD09-7F405D0B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Масліченко</dc:creator>
  <cp:lastModifiedBy>Пользователь</cp:lastModifiedBy>
  <cp:revision>44</cp:revision>
  <dcterms:created xsi:type="dcterms:W3CDTF">2023-08-16T14:21:00Z</dcterms:created>
  <dcterms:modified xsi:type="dcterms:W3CDTF">2023-09-11T11:49:00Z</dcterms:modified>
</cp:coreProperties>
</file>