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332" w:rsidRPr="00206C3B" w:rsidRDefault="00442332" w:rsidP="00442332">
      <w:pPr>
        <w:pStyle w:val="a6"/>
        <w:jc w:val="right"/>
        <w:rPr>
          <w:rFonts w:ascii="Times New Roman" w:hAnsi="Times New Roman"/>
          <w:sz w:val="24"/>
          <w:szCs w:val="24"/>
        </w:rPr>
      </w:pPr>
      <w:r w:rsidRPr="00206C3B">
        <w:rPr>
          <w:rFonts w:ascii="Times New Roman" w:hAnsi="Times New Roman"/>
          <w:sz w:val="24"/>
          <w:szCs w:val="24"/>
        </w:rPr>
        <w:t xml:space="preserve">Додаток № 4 </w:t>
      </w:r>
    </w:p>
    <w:p w:rsidR="00442332" w:rsidRPr="00206C3B" w:rsidRDefault="00442332" w:rsidP="00442332">
      <w:pPr>
        <w:pStyle w:val="a6"/>
        <w:jc w:val="right"/>
        <w:rPr>
          <w:rFonts w:ascii="Times New Roman" w:hAnsi="Times New Roman"/>
          <w:sz w:val="24"/>
          <w:szCs w:val="24"/>
        </w:rPr>
      </w:pPr>
      <w:r w:rsidRPr="00206C3B">
        <w:rPr>
          <w:rFonts w:ascii="Times New Roman" w:hAnsi="Times New Roman"/>
          <w:sz w:val="24"/>
          <w:szCs w:val="24"/>
        </w:rPr>
        <w:t>до тендерної документації</w:t>
      </w:r>
    </w:p>
    <w:p w:rsidR="00442332" w:rsidRDefault="00442332" w:rsidP="00442332">
      <w:pPr>
        <w:pStyle w:val="a6"/>
        <w:jc w:val="right"/>
      </w:pPr>
    </w:p>
    <w:p w:rsidR="00442332" w:rsidRPr="00934E92" w:rsidRDefault="00442332" w:rsidP="00442332">
      <w:pPr>
        <w:pStyle w:val="HTML"/>
        <w:jc w:val="both"/>
        <w:rPr>
          <w:rFonts w:ascii="Times New Roman" w:hAnsi="Times New Roman"/>
          <w:i/>
          <w:sz w:val="20"/>
          <w:szCs w:val="20"/>
          <w:shd w:val="clear" w:color="auto" w:fill="FFFFFF"/>
          <w:lang w:val="uk-UA"/>
        </w:rPr>
      </w:pPr>
      <w:r w:rsidRPr="00934E92">
        <w:rPr>
          <w:rFonts w:ascii="Times New Roman" w:hAnsi="Times New Roman"/>
          <w:bCs/>
          <w:i/>
          <w:sz w:val="20"/>
          <w:szCs w:val="20"/>
          <w:lang w:val="uk-UA"/>
        </w:rPr>
        <w:t xml:space="preserve">(Учасник вносить в проєкт договору власні реквізити (без внесення в нього будь-яких цінових показників), видруковує проєкт договору, кожну сторінку </w:t>
      </w:r>
      <w:r w:rsidRPr="00934E92">
        <w:rPr>
          <w:rFonts w:ascii="Times New Roman" w:hAnsi="Times New Roman"/>
          <w:i/>
          <w:sz w:val="20"/>
          <w:szCs w:val="20"/>
          <w:lang w:val="uk-UA"/>
        </w:rPr>
        <w:t xml:space="preserve">засвідчує </w:t>
      </w:r>
      <w:r w:rsidRPr="00934E92">
        <w:rPr>
          <w:rFonts w:ascii="Times New Roman" w:hAnsi="Times New Roman"/>
          <w:b/>
          <w:i/>
          <w:sz w:val="20"/>
          <w:szCs w:val="20"/>
          <w:lang w:val="uk-UA"/>
        </w:rPr>
        <w:t>написом  «З умовами договору згідні</w:t>
      </w:r>
      <w:r w:rsidRPr="00934E92">
        <w:rPr>
          <w:rFonts w:ascii="Times New Roman" w:hAnsi="Times New Roman"/>
          <w:i/>
          <w:sz w:val="20"/>
          <w:szCs w:val="20"/>
          <w:lang w:val="uk-UA"/>
        </w:rPr>
        <w:t xml:space="preserve">», підписом уповноваженої особи із зазначенням посади, прізвища та ініціалів, скріплює печаткою (у разі її використання), </w:t>
      </w:r>
      <w:r w:rsidRPr="00934E92">
        <w:rPr>
          <w:rFonts w:ascii="Times New Roman" w:hAnsi="Times New Roman"/>
          <w:bCs/>
          <w:i/>
          <w:sz w:val="20"/>
          <w:szCs w:val="20"/>
          <w:lang w:val="uk-UA"/>
        </w:rPr>
        <w:t xml:space="preserve">зіскановує в </w:t>
      </w:r>
      <w:r w:rsidRPr="00934E92">
        <w:rPr>
          <w:rFonts w:ascii="Times New Roman" w:hAnsi="Times New Roman"/>
          <w:bCs/>
          <w:i/>
          <w:sz w:val="20"/>
          <w:szCs w:val="20"/>
          <w:lang w:val="en-US"/>
        </w:rPr>
        <w:t>PDF</w:t>
      </w:r>
      <w:r w:rsidRPr="00934E92">
        <w:rPr>
          <w:rFonts w:ascii="Times New Roman" w:hAnsi="Times New Roman"/>
          <w:bCs/>
          <w:i/>
          <w:sz w:val="20"/>
          <w:szCs w:val="20"/>
          <w:lang w:val="uk-UA"/>
        </w:rPr>
        <w:t xml:space="preserve">-форматі та </w:t>
      </w:r>
      <w:r w:rsidRPr="00934E92">
        <w:rPr>
          <w:rFonts w:ascii="Times New Roman" w:hAnsi="Times New Roman"/>
          <w:i/>
          <w:sz w:val="20"/>
          <w:szCs w:val="20"/>
          <w:shd w:val="clear" w:color="auto" w:fill="FFFFFF"/>
          <w:lang w:val="uk-UA"/>
        </w:rPr>
        <w:t>завантажує у складі документів тендерної пропозиції як згоду на істотні умови договору в розділ «Документи, що підтверджують відповідність»)</w:t>
      </w:r>
    </w:p>
    <w:p w:rsidR="00442332" w:rsidRDefault="00442332" w:rsidP="00442332">
      <w:pPr>
        <w:tabs>
          <w:tab w:val="left" w:pos="0"/>
        </w:tabs>
        <w:ind w:firstLine="567"/>
        <w:jc w:val="center"/>
        <w:rPr>
          <w:b/>
        </w:rPr>
      </w:pPr>
    </w:p>
    <w:p w:rsidR="00442332" w:rsidRPr="00977B3D" w:rsidRDefault="00442332" w:rsidP="00442332">
      <w:pPr>
        <w:tabs>
          <w:tab w:val="left" w:pos="0"/>
        </w:tabs>
        <w:ind w:firstLine="567"/>
        <w:jc w:val="center"/>
        <w:rPr>
          <w:b/>
        </w:rPr>
      </w:pPr>
      <w:r>
        <w:rPr>
          <w:b/>
        </w:rPr>
        <w:t>(ПРОЄ</w:t>
      </w:r>
      <w:r w:rsidRPr="00977B3D">
        <w:rPr>
          <w:b/>
        </w:rPr>
        <w:t>КТ ДОГОВОРУ)</w:t>
      </w:r>
    </w:p>
    <w:p w:rsidR="00442332" w:rsidRPr="00B66637" w:rsidRDefault="00442332" w:rsidP="00442332">
      <w:pPr>
        <w:pStyle w:val="a6"/>
        <w:jc w:val="center"/>
        <w:rPr>
          <w:rFonts w:ascii="Times New Roman" w:hAnsi="Times New Roman"/>
          <w:b/>
          <w:sz w:val="24"/>
          <w:szCs w:val="24"/>
        </w:rPr>
      </w:pPr>
      <w:r w:rsidRPr="00B66637">
        <w:rPr>
          <w:rFonts w:ascii="Times New Roman" w:hAnsi="Times New Roman"/>
          <w:b/>
          <w:sz w:val="24"/>
          <w:szCs w:val="24"/>
        </w:rPr>
        <w:t>ДОГОВІР № _________</w:t>
      </w:r>
    </w:p>
    <w:p w:rsidR="00442332" w:rsidRPr="00B66637" w:rsidRDefault="00442332" w:rsidP="00442332">
      <w:pPr>
        <w:pStyle w:val="a6"/>
        <w:jc w:val="center"/>
        <w:rPr>
          <w:rFonts w:ascii="Times New Roman" w:hAnsi="Times New Roman"/>
          <w:sz w:val="24"/>
          <w:szCs w:val="24"/>
        </w:rPr>
      </w:pPr>
      <w:r w:rsidRPr="00B66637">
        <w:rPr>
          <w:rFonts w:ascii="Times New Roman" w:hAnsi="Times New Roman"/>
          <w:sz w:val="24"/>
          <w:szCs w:val="24"/>
        </w:rPr>
        <w:t xml:space="preserve">про закупівлю товару </w:t>
      </w:r>
    </w:p>
    <w:p w:rsidR="00442332" w:rsidRPr="009F572A" w:rsidRDefault="00442332" w:rsidP="00442332">
      <w:pPr>
        <w:pStyle w:val="a6"/>
        <w:jc w:val="center"/>
        <w:rPr>
          <w:rFonts w:ascii="Times New Roman" w:hAnsi="Times New Roman"/>
          <w:sz w:val="24"/>
          <w:szCs w:val="24"/>
        </w:rPr>
      </w:pPr>
    </w:p>
    <w:p w:rsidR="009F572A" w:rsidRPr="009F572A" w:rsidRDefault="009F572A" w:rsidP="009F572A">
      <w:pPr>
        <w:widowControl w:val="0"/>
        <w:tabs>
          <w:tab w:val="left" w:pos="6750"/>
        </w:tabs>
        <w:autoSpaceDE w:val="0"/>
        <w:autoSpaceDN w:val="0"/>
        <w:adjustRightInd w:val="0"/>
        <w:ind w:left="360"/>
        <w:jc w:val="both"/>
        <w:rPr>
          <w:b/>
          <w:i/>
          <w:sz w:val="24"/>
          <w:szCs w:val="24"/>
        </w:rPr>
      </w:pPr>
      <w:r w:rsidRPr="009F572A">
        <w:rPr>
          <w:b/>
          <w:sz w:val="24"/>
          <w:szCs w:val="24"/>
        </w:rPr>
        <w:t>м. Вінниця</w:t>
      </w:r>
      <w:r w:rsidRPr="009F572A">
        <w:rPr>
          <w:b/>
          <w:i/>
          <w:sz w:val="24"/>
          <w:szCs w:val="24"/>
        </w:rPr>
        <w:t xml:space="preserve">                                                                          «_____» __________ 2022  р.</w:t>
      </w:r>
    </w:p>
    <w:p w:rsidR="00B66637" w:rsidRPr="004E5379" w:rsidRDefault="009F572A" w:rsidP="009F572A">
      <w:pPr>
        <w:pStyle w:val="a6"/>
        <w:jc w:val="both"/>
        <w:rPr>
          <w:rFonts w:ascii="Times New Roman" w:hAnsi="Times New Roman"/>
          <w:sz w:val="24"/>
          <w:szCs w:val="24"/>
        </w:rPr>
      </w:pPr>
      <w:r w:rsidRPr="009F572A">
        <w:rPr>
          <w:rFonts w:ascii="Times New Roman" w:hAnsi="Times New Roman"/>
          <w:sz w:val="24"/>
          <w:szCs w:val="24"/>
        </w:rPr>
        <w:t>Комунальний заклад «Вінницький обласний центр соціально-психологічної реабілітації дітей та молоді з функціональними обмеженнями «Обрій»</w:t>
      </w:r>
      <w:r w:rsidR="00B66637" w:rsidRPr="009F572A">
        <w:rPr>
          <w:rFonts w:ascii="Times New Roman" w:hAnsi="Times New Roman"/>
          <w:sz w:val="24"/>
          <w:szCs w:val="24"/>
        </w:rPr>
        <w:t>, що</w:t>
      </w:r>
      <w:r w:rsidR="00B66637" w:rsidRPr="004E5379">
        <w:rPr>
          <w:rFonts w:ascii="Times New Roman" w:hAnsi="Times New Roman"/>
          <w:sz w:val="24"/>
          <w:szCs w:val="24"/>
        </w:rPr>
        <w:t xml:space="preserve"> надалі іменується Замовник, в особі ____________________, що діє на підставі ______________ (далі – Замовник), з однієї сторони, і </w:t>
      </w:r>
    </w:p>
    <w:p w:rsidR="00B66637" w:rsidRPr="004E5379" w:rsidRDefault="00B66637" w:rsidP="004E5379">
      <w:pPr>
        <w:pStyle w:val="a6"/>
        <w:jc w:val="both"/>
        <w:rPr>
          <w:rFonts w:ascii="Times New Roman" w:hAnsi="Times New Roman"/>
          <w:sz w:val="24"/>
          <w:szCs w:val="24"/>
        </w:rPr>
      </w:pPr>
      <w:r w:rsidRPr="004E5379">
        <w:rPr>
          <w:rFonts w:ascii="Times New Roman" w:hAnsi="Times New Roman"/>
          <w:sz w:val="24"/>
          <w:szCs w:val="24"/>
        </w:rPr>
        <w:t>_______________________________________________, що надалі іменоване Учасник, в особі _____________________________, який діє на підставі ____________________ з іншої сторони, разом – Сторони,</w:t>
      </w:r>
      <w:r w:rsidRPr="004E5379">
        <w:rPr>
          <w:rFonts w:ascii="Times New Roman" w:hAnsi="Times New Roman"/>
          <w:sz w:val="24"/>
          <w:szCs w:val="24"/>
          <w:lang w:eastAsia="ru-RU"/>
        </w:rPr>
        <w:t xml:space="preserve"> керуючись Господарським кодексом України  і Цивільним кодексом України, Постановою </w:t>
      </w:r>
      <w:r w:rsidRPr="004E5379">
        <w:rPr>
          <w:rFonts w:ascii="Times New Roman" w:hAnsi="Times New Roman"/>
          <w:sz w:val="24"/>
          <w:szCs w:val="24"/>
        </w:rPr>
        <w:t xml:space="preserve">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року №1178 уклали цей договір про таке (далі - Договір): </w:t>
      </w:r>
    </w:p>
    <w:p w:rsidR="00B66637" w:rsidRPr="00B66637" w:rsidRDefault="00B66637" w:rsidP="00B66637">
      <w:pPr>
        <w:ind w:firstLine="709"/>
        <w:jc w:val="center"/>
        <w:rPr>
          <w:b/>
          <w:sz w:val="24"/>
          <w:szCs w:val="24"/>
        </w:rPr>
      </w:pPr>
      <w:r w:rsidRPr="00B66637">
        <w:rPr>
          <w:b/>
          <w:sz w:val="24"/>
          <w:szCs w:val="24"/>
        </w:rPr>
        <w:t>І. Предмет договору</w:t>
      </w:r>
    </w:p>
    <w:p w:rsidR="009F572A" w:rsidRPr="009F572A" w:rsidRDefault="009F572A" w:rsidP="009F572A">
      <w:pPr>
        <w:pStyle w:val="10"/>
        <w:jc w:val="both"/>
        <w:rPr>
          <w:rFonts w:ascii="Times New Roman" w:hAnsi="Times New Roman"/>
          <w:sz w:val="24"/>
          <w:szCs w:val="24"/>
        </w:rPr>
      </w:pPr>
      <w:r>
        <w:rPr>
          <w:rFonts w:ascii="Times New Roman" w:hAnsi="Times New Roman"/>
          <w:sz w:val="24"/>
          <w:szCs w:val="24"/>
          <w:lang w:val="uk-UA"/>
        </w:rPr>
        <w:t xml:space="preserve">1.1 </w:t>
      </w:r>
      <w:r w:rsidRPr="009F572A">
        <w:rPr>
          <w:rFonts w:ascii="Times New Roman" w:hAnsi="Times New Roman"/>
          <w:sz w:val="24"/>
          <w:szCs w:val="24"/>
        </w:rPr>
        <w:t xml:space="preserve">Постачальник зобов'язується організувати й забезпечувати заправку   Покупця </w:t>
      </w:r>
      <w:r w:rsidRPr="009F572A">
        <w:rPr>
          <w:rFonts w:ascii="Times New Roman" w:hAnsi="Times New Roman"/>
          <w:snapToGrid w:val="0"/>
          <w:sz w:val="24"/>
          <w:szCs w:val="24"/>
        </w:rPr>
        <w:t>паливно-мастильні матеріали</w:t>
      </w:r>
      <w:r w:rsidRPr="009F572A">
        <w:rPr>
          <w:rFonts w:ascii="Times New Roman" w:hAnsi="Times New Roman"/>
          <w:sz w:val="24"/>
          <w:szCs w:val="24"/>
        </w:rPr>
        <w:t xml:space="preserve"> ПММ (іменовані Товар»(одиниця вимірювання-«літр»)), зазначені в п.1.2., а Покупець - прийняти Товар, який придбаний для комерційного(виробничого, службового) використання та оплатити його на умовах цього Договору,  у вартість придбаного Товару включено ПДВ 7 %.</w:t>
      </w:r>
    </w:p>
    <w:p w:rsidR="005778ED" w:rsidRDefault="009F572A" w:rsidP="009F572A">
      <w:pPr>
        <w:pStyle w:val="10"/>
        <w:jc w:val="both"/>
        <w:rPr>
          <w:rFonts w:ascii="Times New Roman" w:hAnsi="Times New Roman"/>
          <w:b/>
          <w:sz w:val="24"/>
          <w:szCs w:val="24"/>
          <w:lang w:val="uk-UA"/>
        </w:rPr>
      </w:pPr>
      <w:r w:rsidRPr="009F572A">
        <w:rPr>
          <w:rFonts w:ascii="Times New Roman" w:hAnsi="Times New Roman"/>
          <w:sz w:val="24"/>
          <w:szCs w:val="24"/>
        </w:rPr>
        <w:t>1.2. Найменування Товару (ПММ):</w:t>
      </w:r>
      <w:r w:rsidRPr="009F572A">
        <w:rPr>
          <w:rFonts w:ascii="Times New Roman" w:hAnsi="Times New Roman"/>
          <w:b/>
          <w:sz w:val="24"/>
          <w:szCs w:val="24"/>
        </w:rPr>
        <w:t xml:space="preserve"> ДК 021:2015:09130000-9: Нафта і дистиляти </w:t>
      </w:r>
      <w:r w:rsidR="005778ED">
        <w:rPr>
          <w:rFonts w:ascii="Times New Roman" w:hAnsi="Times New Roman"/>
          <w:b/>
          <w:sz w:val="24"/>
          <w:szCs w:val="24"/>
          <w:lang w:val="uk-UA"/>
        </w:rPr>
        <w:t>(Бензин А95)</w:t>
      </w:r>
    </w:p>
    <w:p w:rsidR="009F572A" w:rsidRPr="009F572A" w:rsidRDefault="009F572A" w:rsidP="009F572A">
      <w:pPr>
        <w:pStyle w:val="10"/>
        <w:jc w:val="both"/>
        <w:rPr>
          <w:rFonts w:ascii="Times New Roman" w:hAnsi="Times New Roman"/>
          <w:sz w:val="24"/>
          <w:szCs w:val="24"/>
        </w:rPr>
      </w:pPr>
      <w:r w:rsidRPr="009F572A">
        <w:rPr>
          <w:rFonts w:ascii="Times New Roman" w:hAnsi="Times New Roman"/>
          <w:sz w:val="24"/>
          <w:szCs w:val="24"/>
        </w:rPr>
        <w:t>1.3. Обсяги закупівлі Товару можуть бути зменшені залежно від реального фінансування видатків.</w:t>
      </w:r>
    </w:p>
    <w:p w:rsidR="009F572A" w:rsidRPr="009F572A" w:rsidRDefault="009F572A" w:rsidP="009F572A">
      <w:pPr>
        <w:pStyle w:val="10"/>
        <w:jc w:val="both"/>
        <w:rPr>
          <w:rFonts w:ascii="Times New Roman" w:hAnsi="Times New Roman"/>
          <w:sz w:val="24"/>
          <w:szCs w:val="24"/>
        </w:rPr>
      </w:pPr>
      <w:r w:rsidRPr="009F572A">
        <w:rPr>
          <w:rFonts w:ascii="Times New Roman" w:hAnsi="Times New Roman"/>
          <w:sz w:val="24"/>
          <w:szCs w:val="24"/>
        </w:rPr>
        <w:t>1.4. Товар(од. вимірювання-«літр»), відпускається с АГЗС/АГЗП/АЗС Продавця, розташованих на території України, за довірчими документами (бланки-дозволи, смарт-карти, паливні карти, відомості)</w:t>
      </w:r>
    </w:p>
    <w:p w:rsidR="00B66637" w:rsidRPr="00B66637" w:rsidRDefault="00B66637" w:rsidP="009F572A">
      <w:pPr>
        <w:ind w:firstLine="709"/>
        <w:jc w:val="center"/>
        <w:rPr>
          <w:b/>
          <w:sz w:val="24"/>
          <w:szCs w:val="24"/>
        </w:rPr>
      </w:pPr>
      <w:r w:rsidRPr="00B66637">
        <w:rPr>
          <w:b/>
          <w:sz w:val="24"/>
          <w:szCs w:val="24"/>
        </w:rPr>
        <w:t>II. Якість товарів, робіт чи послуг</w:t>
      </w:r>
    </w:p>
    <w:p w:rsidR="009F572A" w:rsidRPr="009F572A" w:rsidRDefault="009F572A" w:rsidP="009F572A">
      <w:pPr>
        <w:pStyle w:val="10"/>
        <w:jc w:val="both"/>
        <w:rPr>
          <w:rFonts w:ascii="Times New Roman" w:hAnsi="Times New Roman"/>
          <w:sz w:val="24"/>
          <w:szCs w:val="24"/>
        </w:rPr>
      </w:pPr>
      <w:r>
        <w:rPr>
          <w:rFonts w:ascii="Times New Roman" w:hAnsi="Times New Roman"/>
          <w:sz w:val="24"/>
          <w:szCs w:val="24"/>
          <w:lang w:val="uk-UA"/>
        </w:rPr>
        <w:t xml:space="preserve">2.1 </w:t>
      </w:r>
      <w:r w:rsidRPr="009F572A">
        <w:rPr>
          <w:rFonts w:ascii="Times New Roman" w:hAnsi="Times New Roman"/>
          <w:sz w:val="24"/>
          <w:szCs w:val="24"/>
        </w:rPr>
        <w:t>Постачальник повинен передати  Покупцю товар, якість якого відповідає Державним стандартам України.</w:t>
      </w:r>
    </w:p>
    <w:p w:rsidR="009F572A" w:rsidRPr="009F572A" w:rsidRDefault="009F572A" w:rsidP="009F572A">
      <w:pPr>
        <w:pStyle w:val="10"/>
        <w:jc w:val="both"/>
        <w:rPr>
          <w:rFonts w:ascii="Times New Roman" w:hAnsi="Times New Roman"/>
          <w:sz w:val="24"/>
          <w:szCs w:val="24"/>
        </w:rPr>
      </w:pPr>
      <w:r>
        <w:rPr>
          <w:rFonts w:ascii="Times New Roman" w:hAnsi="Times New Roman"/>
          <w:color w:val="000000"/>
          <w:sz w:val="24"/>
          <w:szCs w:val="24"/>
          <w:lang w:val="uk-UA" w:eastAsia="ar-SA"/>
        </w:rPr>
        <w:t xml:space="preserve">2.2 </w:t>
      </w:r>
      <w:r w:rsidRPr="009F572A">
        <w:rPr>
          <w:rFonts w:ascii="Times New Roman" w:hAnsi="Times New Roman"/>
          <w:color w:val="000000"/>
          <w:sz w:val="24"/>
          <w:szCs w:val="24"/>
          <w:lang w:eastAsia="ar-SA"/>
        </w:rPr>
        <w:t>За запитом Замовника Постачальник повинен надати документ, що підтверджує якість нафтопродуктів</w:t>
      </w:r>
      <w:r w:rsidRPr="009F572A">
        <w:rPr>
          <w:rFonts w:ascii="Times New Roman" w:hAnsi="Times New Roman"/>
          <w:sz w:val="24"/>
          <w:szCs w:val="24"/>
        </w:rPr>
        <w:t xml:space="preserve">; Взаємини сторін у разі виникнення суперечок  щодо якості Товару вирішуються в порядку, визначеному чинним законодавством України зокрема, з Інструкцією «Про контроль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№271/12, зареєстровано в Міністерстві юстиції України 04.07.2007 року за №62/14029. Рекламації по якості   приймаються Постачальником письмово протягом 10 </w:t>
      </w:r>
      <w:r w:rsidRPr="009F572A">
        <w:rPr>
          <w:rFonts w:ascii="Times New Roman" w:hAnsi="Times New Roman"/>
          <w:sz w:val="24"/>
          <w:szCs w:val="24"/>
        </w:rPr>
        <w:lastRenderedPageBreak/>
        <w:t>календарних з моменту поставки Товару, з прикладенням висновку акредитованої лабораторії та фіскального чеку відповідної АЗС.</w:t>
      </w:r>
    </w:p>
    <w:p w:rsidR="009F572A" w:rsidRPr="009F572A" w:rsidRDefault="009F572A" w:rsidP="009F572A">
      <w:pPr>
        <w:pStyle w:val="10"/>
        <w:jc w:val="both"/>
        <w:rPr>
          <w:rFonts w:ascii="Times New Roman" w:hAnsi="Times New Roman"/>
          <w:sz w:val="24"/>
          <w:szCs w:val="24"/>
        </w:rPr>
      </w:pPr>
      <w:r>
        <w:rPr>
          <w:rFonts w:ascii="Times New Roman" w:hAnsi="Times New Roman"/>
          <w:sz w:val="24"/>
          <w:szCs w:val="24"/>
          <w:lang w:val="uk-UA"/>
        </w:rPr>
        <w:t xml:space="preserve">2.3 </w:t>
      </w:r>
      <w:r w:rsidRPr="009F572A">
        <w:rPr>
          <w:rFonts w:ascii="Times New Roman" w:hAnsi="Times New Roman"/>
          <w:sz w:val="24"/>
          <w:szCs w:val="24"/>
        </w:rPr>
        <w:t>Остаточна кількість, асортимент і ціна на Товар визначається видатковій накладній</w:t>
      </w:r>
    </w:p>
    <w:p w:rsidR="00B66637" w:rsidRPr="00B66637" w:rsidRDefault="00B66637" w:rsidP="00B66637">
      <w:pPr>
        <w:ind w:firstLine="709"/>
        <w:jc w:val="center"/>
        <w:rPr>
          <w:b/>
          <w:sz w:val="24"/>
          <w:szCs w:val="24"/>
        </w:rPr>
      </w:pPr>
      <w:r w:rsidRPr="00B66637">
        <w:rPr>
          <w:b/>
          <w:sz w:val="24"/>
          <w:szCs w:val="24"/>
        </w:rPr>
        <w:t>ІІІ. Сума, визначена у договорі</w:t>
      </w:r>
    </w:p>
    <w:p w:rsidR="009F572A" w:rsidRPr="009F572A" w:rsidRDefault="009F572A" w:rsidP="009F572A">
      <w:pPr>
        <w:pStyle w:val="10"/>
        <w:jc w:val="both"/>
        <w:rPr>
          <w:rFonts w:ascii="Times New Roman" w:hAnsi="Times New Roman"/>
          <w:sz w:val="24"/>
          <w:szCs w:val="24"/>
        </w:rPr>
      </w:pPr>
      <w:r w:rsidRPr="009F572A">
        <w:rPr>
          <w:rFonts w:ascii="Times New Roman" w:hAnsi="Times New Roman"/>
          <w:sz w:val="24"/>
          <w:szCs w:val="24"/>
        </w:rPr>
        <w:t xml:space="preserve">3.1 Ціна Договору становить: Лот №1 - ___________грн (_________ гривень 00 копійок) у тому числі ПДВ ______________грн.  Лот №2 - ___________грн (_________ гривень 00 копійок) у тому числі ПДВ ______________грн.  </w:t>
      </w:r>
    </w:p>
    <w:p w:rsidR="009F572A" w:rsidRPr="009F572A" w:rsidRDefault="009F572A" w:rsidP="009F572A">
      <w:pPr>
        <w:pStyle w:val="10"/>
        <w:jc w:val="both"/>
        <w:rPr>
          <w:rFonts w:ascii="Times New Roman" w:hAnsi="Times New Roman"/>
          <w:sz w:val="24"/>
          <w:szCs w:val="24"/>
        </w:rPr>
      </w:pPr>
      <w:r w:rsidRPr="009F572A">
        <w:rPr>
          <w:rFonts w:ascii="Times New Roman" w:hAnsi="Times New Roman"/>
          <w:sz w:val="24"/>
          <w:szCs w:val="24"/>
        </w:rPr>
        <w:t>3.2. Ціна цього Договору може бути зменшена за взаємною згодою сторін.</w:t>
      </w:r>
    </w:p>
    <w:p w:rsidR="00B66637" w:rsidRPr="005778ED" w:rsidRDefault="009F572A" w:rsidP="00B66637">
      <w:pPr>
        <w:pStyle w:val="a6"/>
        <w:jc w:val="both"/>
        <w:rPr>
          <w:rFonts w:ascii="Times New Roman" w:hAnsi="Times New Roman"/>
          <w:sz w:val="24"/>
          <w:szCs w:val="24"/>
        </w:rPr>
      </w:pPr>
      <w:r w:rsidRPr="005778ED">
        <w:rPr>
          <w:rFonts w:ascii="Times New Roman" w:hAnsi="Times New Roman"/>
          <w:sz w:val="24"/>
          <w:szCs w:val="24"/>
        </w:rPr>
        <w:t>3.3</w:t>
      </w:r>
      <w:r w:rsidR="00B66637" w:rsidRPr="005778ED">
        <w:rPr>
          <w:rFonts w:ascii="Times New Roman" w:hAnsi="Times New Roman"/>
          <w:sz w:val="24"/>
          <w:szCs w:val="24"/>
        </w:rPr>
        <w:t>. Сума цього договору не повинна відрізнятись від ціни пропозиції, в тому числі за одиницю товару. Сума договору може бути зменшена за взаємною згодою Сторін у випадках, передбачених Законом.</w:t>
      </w:r>
    </w:p>
    <w:p w:rsidR="00B66637" w:rsidRPr="005778ED" w:rsidRDefault="00B66637" w:rsidP="00B66637">
      <w:pPr>
        <w:pStyle w:val="a6"/>
        <w:jc w:val="both"/>
        <w:rPr>
          <w:rFonts w:ascii="Times New Roman" w:hAnsi="Times New Roman"/>
          <w:sz w:val="24"/>
          <w:szCs w:val="24"/>
        </w:rPr>
      </w:pPr>
      <w:r w:rsidRPr="005778ED">
        <w:rPr>
          <w:rFonts w:ascii="Times New Roman" w:hAnsi="Times New Roman"/>
          <w:sz w:val="24"/>
          <w:szCs w:val="24"/>
        </w:rPr>
        <w:t xml:space="preserve">Ціна включає вартість поставки та включає податки, збори та інші обов’язкові платежі до бюджетів, передбачені чинним законодавством України. </w:t>
      </w:r>
    </w:p>
    <w:p w:rsidR="00B66637" w:rsidRPr="00B66637" w:rsidRDefault="00B66637" w:rsidP="00B66637">
      <w:pPr>
        <w:pStyle w:val="a6"/>
        <w:jc w:val="both"/>
        <w:rPr>
          <w:rFonts w:ascii="Times New Roman" w:hAnsi="Times New Roman"/>
          <w:sz w:val="24"/>
          <w:szCs w:val="24"/>
        </w:rPr>
      </w:pPr>
      <w:r w:rsidRPr="005778ED">
        <w:rPr>
          <w:rFonts w:ascii="Times New Roman" w:hAnsi="Times New Roman"/>
          <w:sz w:val="24"/>
          <w:szCs w:val="24"/>
        </w:rPr>
        <w:t>Оплата за поставлений товар буде здійснюватися по ціні, що сформувалася на ринку на момент поставки, але в межах максимальної ціни за одну одиницю товару, що вказана у Специфікації.</w:t>
      </w:r>
    </w:p>
    <w:p w:rsidR="00B66637" w:rsidRPr="00B66637" w:rsidRDefault="00B66637" w:rsidP="00B66637">
      <w:pPr>
        <w:ind w:firstLine="709"/>
        <w:jc w:val="center"/>
        <w:rPr>
          <w:b/>
          <w:sz w:val="24"/>
          <w:szCs w:val="24"/>
        </w:rPr>
      </w:pPr>
      <w:r w:rsidRPr="00B66637">
        <w:rPr>
          <w:b/>
          <w:sz w:val="24"/>
          <w:szCs w:val="24"/>
        </w:rPr>
        <w:t>IV. Порядок здійснення оплати.</w:t>
      </w:r>
    </w:p>
    <w:p w:rsidR="009F572A" w:rsidRPr="005778ED" w:rsidRDefault="00B66637" w:rsidP="009F572A">
      <w:pPr>
        <w:pStyle w:val="10"/>
        <w:jc w:val="both"/>
        <w:rPr>
          <w:rFonts w:ascii="Times New Roman" w:hAnsi="Times New Roman"/>
          <w:sz w:val="24"/>
          <w:szCs w:val="24"/>
          <w:lang w:val="uk-UA"/>
        </w:rPr>
      </w:pPr>
      <w:r w:rsidRPr="005778ED">
        <w:rPr>
          <w:rFonts w:ascii="Times New Roman" w:hAnsi="Times New Roman"/>
          <w:sz w:val="24"/>
          <w:szCs w:val="24"/>
          <w:lang w:val="uk-UA"/>
        </w:rPr>
        <w:t xml:space="preserve">4.1. </w:t>
      </w:r>
      <w:r w:rsidR="009F572A" w:rsidRPr="005778ED">
        <w:rPr>
          <w:rFonts w:ascii="Times New Roman" w:hAnsi="Times New Roman"/>
          <w:sz w:val="24"/>
          <w:szCs w:val="24"/>
          <w:lang w:val="uk-UA"/>
        </w:rPr>
        <w:t>Покупець оплачує товар за фактом поставки впродовж 10 (десятьох) банківських днів в безготівковій формі, шляхом перерахування грошових коштів на рахунок Постачальника, на підставі  видаткових накладних; Оплата здійснюється у національній валюті України –  «гривні»</w:t>
      </w:r>
    </w:p>
    <w:p w:rsidR="009F572A" w:rsidRPr="009F572A" w:rsidRDefault="009F572A" w:rsidP="009F572A">
      <w:pPr>
        <w:pStyle w:val="10"/>
        <w:jc w:val="both"/>
        <w:rPr>
          <w:rFonts w:ascii="Times New Roman" w:hAnsi="Times New Roman"/>
          <w:sz w:val="24"/>
          <w:szCs w:val="24"/>
        </w:rPr>
      </w:pPr>
      <w:r w:rsidRPr="009F572A">
        <w:rPr>
          <w:rFonts w:ascii="Times New Roman" w:hAnsi="Times New Roman"/>
          <w:sz w:val="24"/>
          <w:szCs w:val="24"/>
        </w:rPr>
        <w:t>4.2. Усі платіжні документи за договором оформлюються з дотриманням вимог законодавства.</w:t>
      </w:r>
    </w:p>
    <w:p w:rsidR="009F572A" w:rsidRPr="009F572A" w:rsidRDefault="009F572A" w:rsidP="009F572A">
      <w:pPr>
        <w:pStyle w:val="10"/>
        <w:jc w:val="both"/>
        <w:rPr>
          <w:rFonts w:ascii="Times New Roman" w:hAnsi="Times New Roman"/>
          <w:sz w:val="24"/>
          <w:szCs w:val="24"/>
        </w:rPr>
      </w:pPr>
      <w:r w:rsidRPr="009F572A">
        <w:rPr>
          <w:rFonts w:ascii="Times New Roman" w:hAnsi="Times New Roman"/>
          <w:sz w:val="24"/>
          <w:szCs w:val="24"/>
        </w:rPr>
        <w:t>4.3. До Договору додається: видаткова накладна.</w:t>
      </w:r>
    </w:p>
    <w:p w:rsidR="00B66637" w:rsidRPr="009F572A" w:rsidRDefault="00B66637" w:rsidP="009F572A">
      <w:pPr>
        <w:pStyle w:val="a6"/>
        <w:jc w:val="center"/>
        <w:rPr>
          <w:rFonts w:ascii="Times New Roman" w:hAnsi="Times New Roman"/>
          <w:b/>
          <w:sz w:val="24"/>
          <w:szCs w:val="24"/>
        </w:rPr>
      </w:pPr>
      <w:r w:rsidRPr="009F572A">
        <w:rPr>
          <w:rFonts w:ascii="Times New Roman" w:hAnsi="Times New Roman"/>
          <w:b/>
          <w:sz w:val="24"/>
          <w:szCs w:val="24"/>
        </w:rPr>
        <w:t>V. Поставка товарів.</w:t>
      </w:r>
    </w:p>
    <w:p w:rsidR="009F572A" w:rsidRPr="009F572A" w:rsidRDefault="009F572A" w:rsidP="009F572A">
      <w:pPr>
        <w:pStyle w:val="10"/>
        <w:jc w:val="both"/>
        <w:rPr>
          <w:rFonts w:ascii="Times New Roman" w:hAnsi="Times New Roman"/>
          <w:sz w:val="24"/>
          <w:szCs w:val="24"/>
        </w:rPr>
      </w:pPr>
      <w:r>
        <w:rPr>
          <w:rFonts w:ascii="Times New Roman" w:hAnsi="Times New Roman"/>
          <w:sz w:val="24"/>
          <w:szCs w:val="24"/>
          <w:lang w:val="uk-UA"/>
        </w:rPr>
        <w:t xml:space="preserve">5.1 </w:t>
      </w:r>
      <w:r w:rsidRPr="009F572A">
        <w:rPr>
          <w:rFonts w:ascii="Times New Roman" w:hAnsi="Times New Roman"/>
          <w:sz w:val="24"/>
          <w:szCs w:val="24"/>
        </w:rPr>
        <w:t>Товар(один. вимірювання-«літр»), відпускається Покупцю на умовах самостійного вивозу, після пред’явлення належним чином оформлених довірчих  документів  на отримання ПММ.</w:t>
      </w:r>
    </w:p>
    <w:p w:rsidR="009F572A" w:rsidRPr="009F572A" w:rsidRDefault="009F572A" w:rsidP="009F572A">
      <w:pPr>
        <w:pStyle w:val="10"/>
        <w:jc w:val="both"/>
        <w:rPr>
          <w:rFonts w:ascii="Times New Roman" w:hAnsi="Times New Roman"/>
          <w:sz w:val="24"/>
          <w:szCs w:val="24"/>
        </w:rPr>
      </w:pPr>
      <w:r w:rsidRPr="009F572A">
        <w:rPr>
          <w:rFonts w:ascii="Times New Roman" w:hAnsi="Times New Roman"/>
          <w:sz w:val="24"/>
          <w:szCs w:val="24"/>
        </w:rPr>
        <w:t xml:space="preserve">5.2. Право власності на Товар переходить до Покупця в момент його фактичного отримання. Підтвердженням одержання Покупцем Товару на АЗС  є видача Покупцеві фіскального чека. </w:t>
      </w:r>
    </w:p>
    <w:p w:rsidR="009F572A" w:rsidRPr="009F572A" w:rsidRDefault="009F572A" w:rsidP="009F572A">
      <w:pPr>
        <w:pStyle w:val="10"/>
        <w:jc w:val="both"/>
        <w:rPr>
          <w:rFonts w:ascii="Times New Roman" w:hAnsi="Times New Roman"/>
          <w:sz w:val="24"/>
          <w:szCs w:val="24"/>
        </w:rPr>
      </w:pPr>
      <w:r w:rsidRPr="009F572A">
        <w:rPr>
          <w:rFonts w:ascii="Times New Roman" w:hAnsi="Times New Roman"/>
          <w:sz w:val="24"/>
          <w:szCs w:val="24"/>
        </w:rPr>
        <w:t xml:space="preserve"> 5.3. Відпуск Товару(одиниця вимірювання-«літр») здійснюється у мережі автозаправних станцій Продавця цілодобово. Автотранспортні засоби заправляються нафтопродуктами на АГЗС/АГЗП/АЗС через паливо-роздавальні колонки в порядку черги.</w:t>
      </w:r>
    </w:p>
    <w:p w:rsidR="009F572A" w:rsidRPr="009F572A" w:rsidRDefault="009F572A" w:rsidP="009F572A">
      <w:pPr>
        <w:pStyle w:val="10"/>
        <w:jc w:val="both"/>
        <w:rPr>
          <w:rFonts w:ascii="Times New Roman" w:hAnsi="Times New Roman"/>
          <w:sz w:val="24"/>
          <w:szCs w:val="24"/>
        </w:rPr>
      </w:pPr>
      <w:r w:rsidRPr="009F572A">
        <w:rPr>
          <w:rFonts w:ascii="Times New Roman" w:hAnsi="Times New Roman"/>
          <w:sz w:val="24"/>
          <w:szCs w:val="24"/>
        </w:rPr>
        <w:t>5.4. Після надання представником Покупця доручення(довіреності), яка скріплена підписом та печаткою(за умови її наявності) на отримання товару, Постачальник, на підтвердження свого обов'язку, що випливає з цього Договору, видає Покупцю довірчі документи у вигляді  «бланків-дозволів», смарт-карт, паливні карти на всю кількість замовлених Товарів(од.вим.-«літр») або  відкриває відомість видачі Товару(од.вим.-«літр»). Для заправки автотранспорту Покупця за видатковою відомістю  Покупець надає список автомобілів з вказівкою номерних знаків та прізвищами водіїв, які після отримання Товару ставлять свій підпис у відомості. Після отримання Покупцем  усього заявленого Товару, Сторони проводять звірку за даною відомістю, та завіряють її своїми печатками. Представникам Покупця (прізвища водіїв та номерні знаки автомобілів) яких не має у списку наданому Покупцем ,Товар не видається.</w:t>
      </w:r>
    </w:p>
    <w:p w:rsidR="009F572A" w:rsidRPr="009F572A" w:rsidRDefault="009F572A" w:rsidP="009F572A">
      <w:pPr>
        <w:pStyle w:val="10"/>
        <w:jc w:val="both"/>
        <w:rPr>
          <w:rFonts w:ascii="Times New Roman" w:hAnsi="Times New Roman"/>
          <w:sz w:val="24"/>
          <w:szCs w:val="24"/>
        </w:rPr>
      </w:pPr>
      <w:r w:rsidRPr="009F572A">
        <w:rPr>
          <w:rFonts w:ascii="Times New Roman" w:hAnsi="Times New Roman"/>
          <w:sz w:val="24"/>
          <w:szCs w:val="24"/>
        </w:rPr>
        <w:t xml:space="preserve"> </w:t>
      </w:r>
      <w:r w:rsidRPr="009F572A">
        <w:rPr>
          <w:rFonts w:ascii="Times New Roman" w:hAnsi="Times New Roman"/>
          <w:b/>
          <w:i/>
          <w:sz w:val="24"/>
          <w:szCs w:val="24"/>
        </w:rPr>
        <w:t>Довірчі документи</w:t>
      </w:r>
      <w:r w:rsidRPr="009F572A">
        <w:rPr>
          <w:rFonts w:ascii="Times New Roman" w:hAnsi="Times New Roman"/>
          <w:sz w:val="24"/>
          <w:szCs w:val="24"/>
        </w:rPr>
        <w:t xml:space="preserve"> - бланки-дозволи, смарт-карти, паливні карти за цим Договором не є спеціальним платіжним засобом (платіжною карткою) у розумінні Закону України "Про платіжні системи та переказ грошей в Україні" і призначені виключно для підтвердження повноважень представників Покупця на отримання Товару(одиниця вимірювання-«літр») за цим Договором. Відпуск Товару з АГЗС/АГЗП/АЗС здійснюється  відповідно «Правил роздрібної торгівлі нафтопродуктами» затверджених Постановою Кабінету Міністрів України № 1442 від 20.12.1997. </w:t>
      </w:r>
    </w:p>
    <w:p w:rsidR="009F572A" w:rsidRPr="009F572A" w:rsidRDefault="009F572A" w:rsidP="009F572A">
      <w:pPr>
        <w:pStyle w:val="10"/>
        <w:jc w:val="both"/>
        <w:rPr>
          <w:rFonts w:ascii="Times New Roman" w:hAnsi="Times New Roman"/>
          <w:sz w:val="24"/>
          <w:szCs w:val="24"/>
        </w:rPr>
      </w:pPr>
      <w:r w:rsidRPr="009F572A">
        <w:rPr>
          <w:rFonts w:ascii="Times New Roman" w:hAnsi="Times New Roman"/>
          <w:sz w:val="24"/>
          <w:szCs w:val="24"/>
        </w:rPr>
        <w:lastRenderedPageBreak/>
        <w:t>5.5. Поставка Товару(один. Вимір.-«літр») у власність  Покупця  (його представникам - особам, у яких наявні відповідні довірчі документи) здійснюється окремими партіями тільки після пред'явлення бланків. Наявність бланка у особи, що звертається до Постачальника (до однієї із автозаправних станцій з мережі Постачальника) є підтвердженням повноважень такої особи на отримання Товару(один. вимірю.-«літр») за цим Договором. Обсяг і асортимент кожної партії Товару за даним Договором визначається у фіскальних чеках.</w:t>
      </w:r>
    </w:p>
    <w:p w:rsidR="009F572A" w:rsidRPr="009F572A" w:rsidRDefault="009F572A" w:rsidP="009F572A">
      <w:pPr>
        <w:pStyle w:val="10"/>
        <w:jc w:val="both"/>
        <w:rPr>
          <w:rFonts w:ascii="Times New Roman" w:hAnsi="Times New Roman"/>
          <w:sz w:val="24"/>
          <w:szCs w:val="24"/>
        </w:rPr>
      </w:pPr>
      <w:r w:rsidRPr="009F572A">
        <w:rPr>
          <w:rFonts w:ascii="Times New Roman" w:hAnsi="Times New Roman"/>
          <w:sz w:val="24"/>
          <w:szCs w:val="24"/>
        </w:rPr>
        <w:t>Ризик несприятливих наслідків пред'явлення бланку не уповноваженою особою і, відповідно, отримання Товару неналежним отримувачем несе Покупець.</w:t>
      </w:r>
    </w:p>
    <w:p w:rsidR="009F572A" w:rsidRPr="009F572A" w:rsidRDefault="009F572A" w:rsidP="009F572A">
      <w:pPr>
        <w:pStyle w:val="10"/>
        <w:jc w:val="both"/>
        <w:rPr>
          <w:rFonts w:ascii="Times New Roman" w:hAnsi="Times New Roman"/>
          <w:sz w:val="24"/>
          <w:szCs w:val="24"/>
        </w:rPr>
      </w:pPr>
      <w:r w:rsidRPr="009F572A">
        <w:rPr>
          <w:rFonts w:ascii="Times New Roman" w:hAnsi="Times New Roman"/>
          <w:sz w:val="24"/>
          <w:szCs w:val="24"/>
        </w:rPr>
        <w:t>5.6. «Бланк-дозвіл» - одноразового використання, з фіксованою кількістю літрів, яка  зазначена на ньому, не є документом суворої звітності,  не підлягає/підлягає/ (відповідно бухгалтерського обліку Покупця) бухгалтерському обліку та є тільки дозволом  працівникам АГЗС/АГЗП/АЗС на видачу ПММ представнику Покупця. Акт прийому-передачі бланків-дозволів не є документом суворої звітності, бухгалтерському обліку не підлягає/підлягає/  - відповідно бухгалтерського обліку Покупця.</w:t>
      </w:r>
    </w:p>
    <w:p w:rsidR="009F572A" w:rsidRPr="009F572A" w:rsidRDefault="009F572A" w:rsidP="009F572A">
      <w:pPr>
        <w:pStyle w:val="10"/>
        <w:jc w:val="both"/>
        <w:rPr>
          <w:rFonts w:ascii="Times New Roman" w:hAnsi="Times New Roman"/>
          <w:sz w:val="24"/>
          <w:szCs w:val="24"/>
        </w:rPr>
      </w:pPr>
      <w:r w:rsidRPr="009F572A">
        <w:rPr>
          <w:rFonts w:ascii="Times New Roman" w:hAnsi="Times New Roman"/>
          <w:sz w:val="24"/>
          <w:szCs w:val="24"/>
        </w:rPr>
        <w:t xml:space="preserve">5.7. «Смарт-карта»(паливна карта) - багаторазового використання, з порядковим номером, який закріплюється за Покупцем, поповнення смарт-карт виконується за письмовою заявкою Покупця. </w:t>
      </w:r>
    </w:p>
    <w:p w:rsidR="009F572A" w:rsidRPr="009F572A" w:rsidRDefault="009F572A" w:rsidP="009F572A">
      <w:pPr>
        <w:pStyle w:val="10"/>
        <w:jc w:val="both"/>
        <w:rPr>
          <w:rFonts w:ascii="Times New Roman" w:hAnsi="Times New Roman"/>
          <w:sz w:val="24"/>
          <w:szCs w:val="24"/>
        </w:rPr>
      </w:pPr>
      <w:r w:rsidRPr="009F572A">
        <w:rPr>
          <w:rFonts w:ascii="Times New Roman" w:hAnsi="Times New Roman"/>
          <w:sz w:val="24"/>
          <w:szCs w:val="24"/>
        </w:rPr>
        <w:t>5.8. Невибраний за видатковими накладними Товар знаходиться на АЗС Постачальника без укладання окремого відповідного договору. Всі витрати за находження Товару на АЗС включені до вартості придбаного товару. Зазначена норма передбачена ст.1 та ст.15 Закону України від 19.12.1995 №481/95-ВР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p>
    <w:p w:rsidR="009F572A" w:rsidRPr="009F572A" w:rsidRDefault="009F572A" w:rsidP="009F572A">
      <w:pPr>
        <w:pStyle w:val="10"/>
        <w:jc w:val="both"/>
        <w:rPr>
          <w:rFonts w:ascii="Times New Roman" w:hAnsi="Times New Roman"/>
          <w:sz w:val="24"/>
          <w:szCs w:val="24"/>
        </w:rPr>
      </w:pPr>
      <w:r w:rsidRPr="009F572A">
        <w:rPr>
          <w:rFonts w:ascii="Times New Roman" w:hAnsi="Times New Roman"/>
          <w:sz w:val="24"/>
          <w:szCs w:val="24"/>
        </w:rPr>
        <w:t>5.9. Строк отримання Товару за до</w:t>
      </w:r>
      <w:r w:rsidR="002A37BE">
        <w:rPr>
          <w:rFonts w:ascii="Times New Roman" w:hAnsi="Times New Roman"/>
          <w:sz w:val="24"/>
          <w:szCs w:val="24"/>
        </w:rPr>
        <w:t xml:space="preserve">вірчими документами становить  </w:t>
      </w:r>
      <w:r w:rsidR="002A37BE">
        <w:rPr>
          <w:rFonts w:ascii="Times New Roman" w:hAnsi="Times New Roman"/>
          <w:sz w:val="24"/>
          <w:szCs w:val="24"/>
          <w:lang w:val="uk-UA"/>
        </w:rPr>
        <w:t>_____</w:t>
      </w:r>
      <w:r w:rsidRPr="009F572A">
        <w:rPr>
          <w:rFonts w:ascii="Times New Roman" w:hAnsi="Times New Roman"/>
          <w:sz w:val="24"/>
          <w:szCs w:val="24"/>
        </w:rPr>
        <w:t xml:space="preserve"> з дати придбання Товару у власність Покупця, датою придбання Товару вважається дата видаткової накладної та Акту прийому-передачі довірчих документів у якому вказаний їх строк дії </w:t>
      </w:r>
    </w:p>
    <w:p w:rsidR="009F572A" w:rsidRPr="009F572A" w:rsidRDefault="009F572A" w:rsidP="009F572A">
      <w:pPr>
        <w:pStyle w:val="10"/>
        <w:jc w:val="both"/>
        <w:rPr>
          <w:rFonts w:ascii="Times New Roman" w:hAnsi="Times New Roman"/>
          <w:sz w:val="24"/>
          <w:szCs w:val="24"/>
        </w:rPr>
      </w:pPr>
      <w:r>
        <w:rPr>
          <w:rFonts w:ascii="Times New Roman" w:hAnsi="Times New Roman"/>
          <w:sz w:val="24"/>
          <w:szCs w:val="24"/>
          <w:lang w:val="uk-UA"/>
        </w:rPr>
        <w:t>П</w:t>
      </w:r>
      <w:r w:rsidRPr="009F572A">
        <w:rPr>
          <w:rFonts w:ascii="Times New Roman" w:hAnsi="Times New Roman"/>
          <w:sz w:val="24"/>
          <w:szCs w:val="24"/>
        </w:rPr>
        <w:t>остачальник не несе відповідальності та звільняється від зобов’язань за Договором, у разі неотримання Покупцем Товару на АЗС до закінчення терміну дії довірчого документу(бланку-дозволу, смарт-карти, паливної карти, відомості), який зазначений у актах-прийому передачі довірчих документів(бланків-дозволів).  за відмову відпуску Товару. Після закінчення  строку дії довірчих документів Постачальник звільняється від відповідальності за відмову у відпуску Товару Покупцю.</w:t>
      </w:r>
    </w:p>
    <w:p w:rsidR="009F572A" w:rsidRPr="009F572A" w:rsidRDefault="009F572A" w:rsidP="009F572A">
      <w:pPr>
        <w:pStyle w:val="10"/>
        <w:jc w:val="both"/>
        <w:rPr>
          <w:rFonts w:ascii="Times New Roman" w:hAnsi="Times New Roman"/>
          <w:sz w:val="24"/>
          <w:szCs w:val="24"/>
        </w:rPr>
      </w:pPr>
      <w:r w:rsidRPr="009F572A">
        <w:rPr>
          <w:rFonts w:ascii="Times New Roman" w:hAnsi="Times New Roman"/>
          <w:sz w:val="24"/>
          <w:szCs w:val="24"/>
        </w:rPr>
        <w:t>5.10. Покупець, підписанням цього Договору, дає згоду щодо строку  дії, умов та правилами користування довірчими документами(смарт-картами, бланками-дозволами, відомостями) які викладені у додатку до Договору.</w:t>
      </w:r>
    </w:p>
    <w:p w:rsidR="009F572A" w:rsidRPr="009F572A" w:rsidRDefault="009F572A" w:rsidP="009F572A">
      <w:pPr>
        <w:pStyle w:val="10"/>
        <w:jc w:val="both"/>
        <w:rPr>
          <w:rFonts w:ascii="Times New Roman" w:hAnsi="Times New Roman"/>
          <w:sz w:val="24"/>
          <w:szCs w:val="24"/>
        </w:rPr>
      </w:pPr>
      <w:r w:rsidRPr="009F572A">
        <w:rPr>
          <w:rFonts w:ascii="Times New Roman" w:hAnsi="Times New Roman"/>
          <w:sz w:val="24"/>
          <w:szCs w:val="24"/>
        </w:rPr>
        <w:t>5.11. У випадку загублення довірчих документів Покупцем або значного пошкодження (що унеможливлює використання) бланків-дозволів, смарт-карт Покупцем, відповідальність щодо збитків за не отримані ПММ несе Покупець</w:t>
      </w:r>
    </w:p>
    <w:p w:rsidR="00B66637" w:rsidRPr="00B66637" w:rsidRDefault="00B66637" w:rsidP="009F572A">
      <w:pPr>
        <w:ind w:firstLine="709"/>
        <w:jc w:val="center"/>
        <w:rPr>
          <w:b/>
          <w:sz w:val="24"/>
          <w:szCs w:val="24"/>
        </w:rPr>
      </w:pPr>
      <w:r w:rsidRPr="00B66637">
        <w:rPr>
          <w:b/>
          <w:sz w:val="24"/>
          <w:szCs w:val="24"/>
        </w:rPr>
        <w:t>VI. Права та обов'язки сторін</w:t>
      </w:r>
    </w:p>
    <w:p w:rsidR="009F572A" w:rsidRPr="009F572A" w:rsidRDefault="009F572A" w:rsidP="009F572A">
      <w:pPr>
        <w:pStyle w:val="10"/>
        <w:jc w:val="both"/>
        <w:rPr>
          <w:rFonts w:ascii="Times New Roman" w:hAnsi="Times New Roman"/>
          <w:sz w:val="24"/>
          <w:szCs w:val="24"/>
        </w:rPr>
      </w:pPr>
      <w:r w:rsidRPr="009F572A">
        <w:rPr>
          <w:rFonts w:ascii="Times New Roman" w:hAnsi="Times New Roman"/>
          <w:sz w:val="24"/>
          <w:szCs w:val="24"/>
        </w:rPr>
        <w:t>6.1. Покупець зобов’язаний:</w:t>
      </w:r>
    </w:p>
    <w:p w:rsidR="009F572A" w:rsidRPr="009F572A" w:rsidRDefault="009F572A" w:rsidP="009F572A">
      <w:pPr>
        <w:pStyle w:val="10"/>
        <w:jc w:val="both"/>
        <w:rPr>
          <w:rFonts w:ascii="Times New Roman" w:hAnsi="Times New Roman"/>
          <w:sz w:val="24"/>
          <w:szCs w:val="24"/>
        </w:rPr>
      </w:pPr>
      <w:r w:rsidRPr="009F572A">
        <w:rPr>
          <w:rFonts w:ascii="Times New Roman" w:hAnsi="Times New Roman"/>
          <w:sz w:val="24"/>
          <w:szCs w:val="24"/>
        </w:rPr>
        <w:t>6.1.1. Своєчасно та в повному обсязі оплатити Постачальнику  поставлені Товари ;</w:t>
      </w:r>
    </w:p>
    <w:p w:rsidR="009F572A" w:rsidRPr="009F572A" w:rsidRDefault="009F572A" w:rsidP="009F572A">
      <w:pPr>
        <w:pStyle w:val="10"/>
        <w:jc w:val="both"/>
        <w:rPr>
          <w:rFonts w:ascii="Times New Roman" w:hAnsi="Times New Roman"/>
          <w:sz w:val="24"/>
          <w:szCs w:val="24"/>
        </w:rPr>
      </w:pPr>
      <w:r w:rsidRPr="009F572A">
        <w:rPr>
          <w:rFonts w:ascii="Times New Roman" w:hAnsi="Times New Roman"/>
          <w:sz w:val="24"/>
          <w:szCs w:val="24"/>
        </w:rPr>
        <w:t>6.1.2. Приймати поставлені Товари, згідно з накладній;</w:t>
      </w:r>
    </w:p>
    <w:p w:rsidR="009F572A" w:rsidRPr="009F572A" w:rsidRDefault="009F572A" w:rsidP="009F572A">
      <w:pPr>
        <w:pStyle w:val="10"/>
        <w:jc w:val="both"/>
        <w:rPr>
          <w:rFonts w:ascii="Times New Roman" w:hAnsi="Times New Roman"/>
          <w:sz w:val="24"/>
          <w:szCs w:val="24"/>
        </w:rPr>
      </w:pPr>
      <w:r w:rsidRPr="009F572A">
        <w:rPr>
          <w:rFonts w:ascii="Times New Roman" w:hAnsi="Times New Roman"/>
          <w:sz w:val="24"/>
          <w:szCs w:val="24"/>
        </w:rPr>
        <w:t>6.1.3 Своєчасно повернути належним чином оформлені документи (доручення, видаткову накладну)</w:t>
      </w:r>
    </w:p>
    <w:p w:rsidR="009F572A" w:rsidRPr="009F572A" w:rsidRDefault="009F572A" w:rsidP="009F572A">
      <w:pPr>
        <w:pStyle w:val="10"/>
        <w:jc w:val="both"/>
        <w:rPr>
          <w:rFonts w:ascii="Times New Roman" w:hAnsi="Times New Roman"/>
          <w:sz w:val="24"/>
          <w:szCs w:val="24"/>
        </w:rPr>
      </w:pPr>
      <w:r w:rsidRPr="009F572A">
        <w:rPr>
          <w:rFonts w:ascii="Times New Roman" w:hAnsi="Times New Roman"/>
          <w:sz w:val="24"/>
          <w:szCs w:val="24"/>
        </w:rPr>
        <w:t xml:space="preserve">6.1.4. Покупець зобов’язаний отримати Товар на АЗС протягом терміну зазначеного у пункті 5.9. цього Договору. По закінченню терміну, який зазначений у пункті 5.9. Договору , зобов’язання Постачальника по відпуску Товару (ПММ) припиняються.  </w:t>
      </w:r>
    </w:p>
    <w:p w:rsidR="009F572A" w:rsidRPr="009F572A" w:rsidRDefault="009F572A" w:rsidP="009F572A">
      <w:pPr>
        <w:pStyle w:val="10"/>
        <w:jc w:val="both"/>
        <w:rPr>
          <w:rFonts w:ascii="Times New Roman" w:hAnsi="Times New Roman"/>
          <w:sz w:val="24"/>
          <w:szCs w:val="24"/>
        </w:rPr>
      </w:pPr>
      <w:r w:rsidRPr="009F572A">
        <w:rPr>
          <w:rFonts w:ascii="Times New Roman" w:hAnsi="Times New Roman"/>
          <w:sz w:val="24"/>
          <w:szCs w:val="24"/>
        </w:rPr>
        <w:t xml:space="preserve">6.2. Покупець має право: </w:t>
      </w:r>
    </w:p>
    <w:p w:rsidR="009F572A" w:rsidRPr="009F572A" w:rsidRDefault="009F572A" w:rsidP="009F572A">
      <w:pPr>
        <w:pStyle w:val="10"/>
        <w:jc w:val="both"/>
        <w:rPr>
          <w:rFonts w:ascii="Times New Roman" w:hAnsi="Times New Roman"/>
          <w:sz w:val="24"/>
          <w:szCs w:val="24"/>
        </w:rPr>
      </w:pPr>
      <w:r w:rsidRPr="009F572A">
        <w:rPr>
          <w:rFonts w:ascii="Times New Roman" w:hAnsi="Times New Roman"/>
          <w:sz w:val="24"/>
          <w:szCs w:val="24"/>
        </w:rPr>
        <w:t>6.2.1.  Контролювати поставку Товарів ;</w:t>
      </w:r>
    </w:p>
    <w:p w:rsidR="009F572A" w:rsidRPr="009F572A" w:rsidRDefault="009F572A" w:rsidP="009F572A">
      <w:pPr>
        <w:pStyle w:val="10"/>
        <w:jc w:val="both"/>
        <w:rPr>
          <w:rFonts w:ascii="Times New Roman" w:hAnsi="Times New Roman"/>
          <w:sz w:val="24"/>
          <w:szCs w:val="24"/>
        </w:rPr>
      </w:pPr>
      <w:r w:rsidRPr="009F572A">
        <w:rPr>
          <w:rFonts w:ascii="Times New Roman" w:hAnsi="Times New Roman"/>
          <w:sz w:val="24"/>
          <w:szCs w:val="24"/>
        </w:rPr>
        <w:t xml:space="preserve">6.2.2. Покупець має право звернутися письмово  до Постачальника, якщо термін дії довірчих документів спливає, з проханням продовження їх дії або видачі нових, але не пізніше як за один календарний  місяць до закінчення строку дії цих документів. При </w:t>
      </w:r>
      <w:r w:rsidRPr="009F572A">
        <w:rPr>
          <w:rFonts w:ascii="Times New Roman" w:hAnsi="Times New Roman"/>
          <w:sz w:val="24"/>
          <w:szCs w:val="24"/>
        </w:rPr>
        <w:lastRenderedPageBreak/>
        <w:t xml:space="preserve">цьому розрахунок з Покупцем здійснюється виключно після проведення Постачальником перевірки наданих довірчих документів на предмет їх відповідності затвердженим зразкам, ідентифікації Покупця, здійснення по ним відпустки Товару.  </w:t>
      </w:r>
    </w:p>
    <w:p w:rsidR="009F572A" w:rsidRPr="009F572A" w:rsidRDefault="009F572A" w:rsidP="009F572A">
      <w:pPr>
        <w:pStyle w:val="10"/>
        <w:jc w:val="both"/>
        <w:rPr>
          <w:rFonts w:ascii="Times New Roman" w:hAnsi="Times New Roman"/>
          <w:sz w:val="24"/>
          <w:szCs w:val="24"/>
        </w:rPr>
      </w:pPr>
      <w:r w:rsidRPr="009F572A">
        <w:rPr>
          <w:rFonts w:ascii="Times New Roman" w:hAnsi="Times New Roman"/>
          <w:sz w:val="24"/>
          <w:szCs w:val="24"/>
        </w:rPr>
        <w:t xml:space="preserve"> 6.3.  Постачальник  має право: </w:t>
      </w:r>
    </w:p>
    <w:p w:rsidR="009F572A" w:rsidRPr="009F572A" w:rsidRDefault="009F572A" w:rsidP="009F572A">
      <w:pPr>
        <w:pStyle w:val="10"/>
        <w:jc w:val="both"/>
        <w:rPr>
          <w:rFonts w:ascii="Times New Roman" w:hAnsi="Times New Roman"/>
          <w:sz w:val="24"/>
          <w:szCs w:val="24"/>
        </w:rPr>
      </w:pPr>
      <w:r w:rsidRPr="009F572A">
        <w:rPr>
          <w:rFonts w:ascii="Times New Roman" w:hAnsi="Times New Roman"/>
          <w:sz w:val="24"/>
          <w:szCs w:val="24"/>
        </w:rPr>
        <w:t>6.3.1. Своєчасно та в повному обсязі отримувати плату за поставлені товари;</w:t>
      </w:r>
    </w:p>
    <w:p w:rsidR="009F572A" w:rsidRPr="009F572A" w:rsidRDefault="009F572A" w:rsidP="009F572A">
      <w:pPr>
        <w:pStyle w:val="10"/>
        <w:jc w:val="both"/>
        <w:rPr>
          <w:rFonts w:ascii="Times New Roman" w:hAnsi="Times New Roman"/>
          <w:sz w:val="24"/>
          <w:szCs w:val="24"/>
        </w:rPr>
      </w:pPr>
      <w:r w:rsidRPr="009F572A">
        <w:rPr>
          <w:rFonts w:ascii="Times New Roman" w:hAnsi="Times New Roman"/>
          <w:sz w:val="24"/>
          <w:szCs w:val="24"/>
        </w:rPr>
        <w:t xml:space="preserve">6.3.2. Відмовити в заправленні автотранспорту Покупця на АГЗС/АГЗП/АЗС, якщо пред’явлені талони мають механічні або будь-які інші пошкодження, що робить неможливим зчитування магнітної смужки(штрих-коду) сканером оператора АГЗС/АГЗП/АЗС Постачальника. </w:t>
      </w:r>
    </w:p>
    <w:p w:rsidR="009F572A" w:rsidRPr="009F572A" w:rsidRDefault="009F572A" w:rsidP="009F572A">
      <w:pPr>
        <w:pStyle w:val="10"/>
        <w:jc w:val="both"/>
        <w:rPr>
          <w:rFonts w:ascii="Times New Roman" w:hAnsi="Times New Roman"/>
          <w:sz w:val="24"/>
          <w:szCs w:val="24"/>
          <w:lang w:val="uk-UA"/>
        </w:rPr>
      </w:pPr>
      <w:r w:rsidRPr="009F572A">
        <w:rPr>
          <w:rFonts w:ascii="Times New Roman" w:hAnsi="Times New Roman"/>
          <w:sz w:val="24"/>
          <w:szCs w:val="24"/>
        </w:rPr>
        <w:t>6.3.3. У разі невиконання зобов’язань Покупцем Постачальник має право достроково розірвати цей Договір, повідомивши про це Покупця у с</w:t>
      </w:r>
      <w:r>
        <w:rPr>
          <w:rFonts w:ascii="Times New Roman" w:hAnsi="Times New Roman"/>
          <w:sz w:val="24"/>
          <w:szCs w:val="24"/>
        </w:rPr>
        <w:t>трок 3 (трьох) календарних днів</w:t>
      </w:r>
      <w:r>
        <w:rPr>
          <w:rFonts w:ascii="Times New Roman" w:hAnsi="Times New Roman"/>
          <w:sz w:val="24"/>
          <w:szCs w:val="24"/>
          <w:lang w:val="uk-UA"/>
        </w:rPr>
        <w:t>.</w:t>
      </w:r>
    </w:p>
    <w:p w:rsidR="00B66637" w:rsidRPr="00B66637" w:rsidRDefault="00B66637" w:rsidP="009F572A">
      <w:pPr>
        <w:ind w:firstLine="709"/>
        <w:jc w:val="center"/>
        <w:rPr>
          <w:b/>
          <w:sz w:val="24"/>
          <w:szCs w:val="24"/>
        </w:rPr>
      </w:pPr>
      <w:r w:rsidRPr="00B66637">
        <w:rPr>
          <w:b/>
          <w:sz w:val="24"/>
          <w:szCs w:val="24"/>
        </w:rPr>
        <w:t>VII. Відповідальність сторін</w:t>
      </w:r>
    </w:p>
    <w:p w:rsidR="009F572A" w:rsidRPr="009F572A" w:rsidRDefault="009F572A" w:rsidP="009F572A">
      <w:pPr>
        <w:pStyle w:val="10"/>
        <w:jc w:val="both"/>
        <w:rPr>
          <w:rFonts w:ascii="Times New Roman" w:hAnsi="Times New Roman"/>
          <w:sz w:val="24"/>
          <w:szCs w:val="24"/>
        </w:rPr>
      </w:pPr>
      <w:r>
        <w:rPr>
          <w:rFonts w:ascii="Times New Roman" w:hAnsi="Times New Roman"/>
          <w:sz w:val="24"/>
          <w:szCs w:val="24"/>
          <w:lang w:val="uk-UA"/>
        </w:rPr>
        <w:t xml:space="preserve">7.1 </w:t>
      </w:r>
      <w:r w:rsidRPr="009F572A">
        <w:rPr>
          <w:rFonts w:ascii="Times New Roman" w:hAnsi="Times New Roman"/>
          <w:sz w:val="24"/>
          <w:szCs w:val="24"/>
        </w:rPr>
        <w:t>У разі невиконання або неналежного виконання своїх зобов’язань за Договором Сторони несуть відповідальність, передбачену діючим Законодавством та договором.</w:t>
      </w:r>
    </w:p>
    <w:p w:rsidR="009F572A" w:rsidRPr="009F572A" w:rsidRDefault="009F572A" w:rsidP="009F572A">
      <w:pPr>
        <w:pStyle w:val="10"/>
        <w:jc w:val="both"/>
        <w:rPr>
          <w:rFonts w:ascii="Times New Roman" w:hAnsi="Times New Roman"/>
          <w:sz w:val="24"/>
          <w:szCs w:val="24"/>
        </w:rPr>
      </w:pPr>
      <w:r w:rsidRPr="009F572A">
        <w:rPr>
          <w:rFonts w:ascii="Times New Roman" w:hAnsi="Times New Roman"/>
          <w:sz w:val="24"/>
          <w:szCs w:val="24"/>
        </w:rPr>
        <w:t>7.2.  Претензії до якості Товару приймаються при  наявності Акту, складеного компетентною організацією (Торгово-Промисловою Палатою України).</w:t>
      </w:r>
    </w:p>
    <w:p w:rsidR="009F572A" w:rsidRPr="009F572A" w:rsidRDefault="009F572A" w:rsidP="009F572A">
      <w:pPr>
        <w:pStyle w:val="10"/>
        <w:jc w:val="both"/>
        <w:rPr>
          <w:rFonts w:ascii="Times New Roman" w:hAnsi="Times New Roman"/>
          <w:sz w:val="24"/>
          <w:szCs w:val="24"/>
        </w:rPr>
      </w:pPr>
      <w:r w:rsidRPr="009F572A">
        <w:rPr>
          <w:rFonts w:ascii="Times New Roman" w:hAnsi="Times New Roman"/>
          <w:sz w:val="24"/>
          <w:szCs w:val="24"/>
        </w:rPr>
        <w:t>7.3. Види порушень та санкції за них, встановлені Договором: у разі порушення Постачальником строку видачі бланків-дозволів він сплачує Покупцю  пеню в розмірі подвійної облікової ставки НБУ від суми бюджетних коштів, що надійшли Постачальнику за цим договором за кожний день прострочення.</w:t>
      </w:r>
    </w:p>
    <w:p w:rsidR="009F572A" w:rsidRPr="009F572A" w:rsidRDefault="009F572A" w:rsidP="009F572A">
      <w:pPr>
        <w:pStyle w:val="10"/>
        <w:jc w:val="both"/>
        <w:rPr>
          <w:rFonts w:ascii="Times New Roman" w:hAnsi="Times New Roman"/>
          <w:sz w:val="24"/>
          <w:szCs w:val="24"/>
        </w:rPr>
      </w:pPr>
      <w:r w:rsidRPr="009F572A">
        <w:rPr>
          <w:rFonts w:ascii="Times New Roman" w:hAnsi="Times New Roman"/>
          <w:sz w:val="24"/>
          <w:szCs w:val="24"/>
        </w:rPr>
        <w:t>7.4. У разі несвоєчасного здійснення оплати Покупцем, він сплачує Постачальнику неустойку (пеню) в розмірі подвійної облікової ставки НБУ від суми несвоєчасно оплачених грошових коштів за кожен день прострочення.</w:t>
      </w:r>
    </w:p>
    <w:p w:rsidR="009F572A" w:rsidRPr="009F572A" w:rsidRDefault="009F572A" w:rsidP="009F572A">
      <w:pPr>
        <w:pStyle w:val="10"/>
        <w:jc w:val="both"/>
        <w:rPr>
          <w:rFonts w:ascii="Times New Roman" w:hAnsi="Times New Roman"/>
          <w:sz w:val="24"/>
          <w:szCs w:val="24"/>
        </w:rPr>
      </w:pPr>
      <w:r w:rsidRPr="009F572A">
        <w:rPr>
          <w:rFonts w:ascii="Times New Roman" w:hAnsi="Times New Roman"/>
          <w:sz w:val="24"/>
          <w:szCs w:val="24"/>
        </w:rPr>
        <w:t>7.5. Сплата пені та компенсація збитків не звільняє Сторони від виконання зобов'язань  належним чином у відповідності з умовами даного Договору;</w:t>
      </w:r>
    </w:p>
    <w:p w:rsidR="009F572A" w:rsidRPr="009F572A" w:rsidRDefault="009F572A" w:rsidP="009F572A">
      <w:pPr>
        <w:pStyle w:val="10"/>
        <w:jc w:val="both"/>
        <w:rPr>
          <w:rFonts w:ascii="Times New Roman" w:hAnsi="Times New Roman"/>
          <w:sz w:val="24"/>
          <w:szCs w:val="24"/>
        </w:rPr>
      </w:pPr>
      <w:r w:rsidRPr="009F572A">
        <w:rPr>
          <w:rFonts w:ascii="Times New Roman" w:hAnsi="Times New Roman"/>
          <w:sz w:val="24"/>
          <w:szCs w:val="24"/>
        </w:rPr>
        <w:t xml:space="preserve">7.6. За порушення умов Договору винна Сторона компенсує іншій Стороні спричинені збитки в порядку, передбаченим  діючим   законодавством України. </w:t>
      </w:r>
    </w:p>
    <w:p w:rsidR="009F572A" w:rsidRPr="009F572A" w:rsidRDefault="009F572A" w:rsidP="009F572A">
      <w:pPr>
        <w:pStyle w:val="10"/>
        <w:jc w:val="both"/>
        <w:rPr>
          <w:rFonts w:ascii="Times New Roman" w:hAnsi="Times New Roman"/>
          <w:sz w:val="24"/>
          <w:szCs w:val="24"/>
        </w:rPr>
      </w:pPr>
      <w:r w:rsidRPr="009F572A">
        <w:rPr>
          <w:rFonts w:ascii="Times New Roman" w:hAnsi="Times New Roman"/>
          <w:sz w:val="24"/>
          <w:szCs w:val="24"/>
        </w:rPr>
        <w:t xml:space="preserve">7.7 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w:t>
      </w:r>
      <w:r w:rsidRPr="009F572A">
        <w:rPr>
          <w:rFonts w:ascii="Times New Roman" w:hAnsi="Times New Roman"/>
          <w:bCs/>
          <w:sz w:val="24"/>
          <w:szCs w:val="24"/>
        </w:rPr>
        <w:t>від 09.04.2022 № 426 «Про застосування заборони ввезення товарів з Російської Федерації» та від 30.12.2015 № 1147</w:t>
      </w:r>
      <w:r w:rsidRPr="009F572A">
        <w:rPr>
          <w:rFonts w:ascii="Times New Roman" w:hAnsi="Times New Roman"/>
          <w:sz w:val="24"/>
          <w:szCs w:val="24"/>
        </w:rPr>
        <w:t xml:space="preserve"> «Про заборону ввезення на митну територію України товарів, що походять з Російської Федерації».</w:t>
      </w:r>
    </w:p>
    <w:p w:rsidR="009F572A" w:rsidRPr="009F572A" w:rsidRDefault="009F572A" w:rsidP="009F572A">
      <w:pPr>
        <w:pStyle w:val="10"/>
        <w:jc w:val="both"/>
        <w:rPr>
          <w:rFonts w:ascii="Times New Roman" w:hAnsi="Times New Roman"/>
          <w:sz w:val="24"/>
          <w:szCs w:val="24"/>
        </w:rPr>
      </w:pPr>
      <w:r w:rsidRPr="009F572A">
        <w:rPr>
          <w:rFonts w:ascii="Times New Roman" w:hAnsi="Times New Roman"/>
          <w:sz w:val="24"/>
          <w:szCs w:val="24"/>
        </w:rPr>
        <w:t xml:space="preserve">Постачальник </w:t>
      </w:r>
      <w:r w:rsidRPr="009F572A">
        <w:rPr>
          <w:rFonts w:ascii="Times New Roman" w:hAnsi="Times New Roman"/>
          <w:b/>
          <w:bCs/>
          <w:sz w:val="24"/>
          <w:szCs w:val="24"/>
        </w:rPr>
        <w:t>гарантує,</w:t>
      </w:r>
      <w:r w:rsidRPr="009F572A">
        <w:rPr>
          <w:rFonts w:ascii="Times New Roman" w:hAnsi="Times New Roman"/>
          <w:sz w:val="24"/>
          <w:szCs w:val="24"/>
        </w:rPr>
        <w:t xml:space="preserve"> що за цим договором він не буде пропонувати замовнику до постачання товар, походження з російської федерації та/або ввезений на митну територію з російської федерації.</w:t>
      </w:r>
    </w:p>
    <w:p w:rsidR="00B66637" w:rsidRPr="009F572A" w:rsidRDefault="009F572A" w:rsidP="009F572A">
      <w:pPr>
        <w:pStyle w:val="10"/>
        <w:jc w:val="both"/>
        <w:rPr>
          <w:rFonts w:ascii="Times New Roman" w:hAnsi="Times New Roman"/>
          <w:sz w:val="24"/>
          <w:szCs w:val="24"/>
        </w:rPr>
      </w:pPr>
      <w:r w:rsidRPr="009F572A">
        <w:rPr>
          <w:rFonts w:ascii="Times New Roman" w:hAnsi="Times New Roman"/>
          <w:sz w:val="24"/>
          <w:szCs w:val="24"/>
        </w:rPr>
        <w:t xml:space="preserve">Постачальник </w:t>
      </w:r>
      <w:r w:rsidRPr="009F572A">
        <w:rPr>
          <w:rFonts w:ascii="Times New Roman" w:hAnsi="Times New Roman"/>
          <w:b/>
          <w:bCs/>
          <w:sz w:val="24"/>
          <w:szCs w:val="24"/>
        </w:rPr>
        <w:t>гарантує,</w:t>
      </w:r>
      <w:r w:rsidRPr="009F572A">
        <w:rPr>
          <w:rFonts w:ascii="Times New Roman" w:hAnsi="Times New Roman"/>
          <w:sz w:val="24"/>
          <w:szCs w:val="24"/>
        </w:rPr>
        <w:t xml:space="preserve"> що він не підпадає під заборону, передбачену постановою Кабінету Міністрів України </w:t>
      </w:r>
      <w:r w:rsidRPr="009F572A">
        <w:rPr>
          <w:rFonts w:ascii="Times New Roman" w:hAnsi="Times New Roman"/>
          <w:bCs/>
          <w:sz w:val="24"/>
          <w:szCs w:val="24"/>
        </w:rPr>
        <w:t>від 03.03.2022 № 187</w:t>
      </w:r>
      <w:r w:rsidRPr="009F572A">
        <w:rPr>
          <w:rFonts w:ascii="Times New Roman" w:hAnsi="Times New Roman"/>
          <w:sz w:val="24"/>
          <w:szCs w:val="24"/>
        </w:rPr>
        <w:t xml:space="preserve"> «Про забезпечення захисту національних інтересів за майбутніми позовами держави Україна у зв’язку з військовою агресією Російської Федерації». </w:t>
      </w:r>
      <w:r w:rsidR="00B66637" w:rsidRPr="009F572A">
        <w:rPr>
          <w:rFonts w:ascii="Times New Roman" w:hAnsi="Times New Roman"/>
          <w:sz w:val="24"/>
          <w:szCs w:val="24"/>
        </w:rPr>
        <w:t xml:space="preserve">  </w:t>
      </w:r>
    </w:p>
    <w:p w:rsidR="00B66637" w:rsidRPr="00B66637" w:rsidRDefault="00B66637" w:rsidP="00B66637">
      <w:pPr>
        <w:ind w:firstLine="709"/>
        <w:jc w:val="center"/>
        <w:rPr>
          <w:b/>
          <w:sz w:val="24"/>
          <w:szCs w:val="24"/>
        </w:rPr>
      </w:pPr>
      <w:r w:rsidRPr="00B66637">
        <w:rPr>
          <w:b/>
          <w:sz w:val="24"/>
          <w:szCs w:val="24"/>
        </w:rPr>
        <w:t>VIII. Обставини непереборної сили</w:t>
      </w:r>
    </w:p>
    <w:p w:rsidR="009F572A" w:rsidRPr="009F572A" w:rsidRDefault="009F572A" w:rsidP="009F572A">
      <w:pPr>
        <w:pStyle w:val="10"/>
        <w:jc w:val="both"/>
        <w:rPr>
          <w:rFonts w:ascii="Times New Roman" w:hAnsi="Times New Roman"/>
          <w:snapToGrid w:val="0"/>
          <w:sz w:val="24"/>
          <w:szCs w:val="24"/>
        </w:rPr>
      </w:pPr>
      <w:r>
        <w:rPr>
          <w:rFonts w:ascii="Times New Roman" w:hAnsi="Times New Roman"/>
          <w:snapToGrid w:val="0"/>
          <w:sz w:val="24"/>
          <w:szCs w:val="24"/>
          <w:lang w:val="uk-UA"/>
        </w:rPr>
        <w:t xml:space="preserve">8.1 </w:t>
      </w:r>
      <w:r w:rsidRPr="009F572A">
        <w:rPr>
          <w:rFonts w:ascii="Times New Roman" w:hAnsi="Times New Roman"/>
          <w:snapToGrid w:val="0"/>
          <w:sz w:val="24"/>
          <w:szCs w:val="24"/>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(обставин не переробної сили), визначених у цьому Договорі, за умови, що їх настання було засвідчено у визначеному цим Договором порядку.</w:t>
      </w:r>
    </w:p>
    <w:p w:rsidR="009F572A" w:rsidRPr="009F572A" w:rsidRDefault="009F572A" w:rsidP="009F572A">
      <w:pPr>
        <w:pStyle w:val="10"/>
        <w:jc w:val="both"/>
        <w:rPr>
          <w:rFonts w:ascii="Times New Roman" w:hAnsi="Times New Roman"/>
          <w:snapToGrid w:val="0"/>
          <w:sz w:val="24"/>
          <w:szCs w:val="24"/>
        </w:rPr>
      </w:pPr>
      <w:r w:rsidRPr="009F572A">
        <w:rPr>
          <w:rFonts w:ascii="Times New Roman" w:hAnsi="Times New Roman"/>
          <w:snapToGrid w:val="0"/>
          <w:sz w:val="24"/>
          <w:szCs w:val="24"/>
        </w:rPr>
        <w:t>8.2. Під форс-мажорними обставинами(обставин непереборної сили) у цьому Договорі розуміються випадок, непереборна сила.</w:t>
      </w:r>
    </w:p>
    <w:p w:rsidR="009F572A" w:rsidRPr="009F572A" w:rsidRDefault="009F572A" w:rsidP="009F572A">
      <w:pPr>
        <w:pStyle w:val="10"/>
        <w:jc w:val="both"/>
        <w:rPr>
          <w:rFonts w:ascii="Times New Roman" w:hAnsi="Times New Roman"/>
          <w:snapToGrid w:val="0"/>
          <w:sz w:val="24"/>
          <w:szCs w:val="24"/>
        </w:rPr>
      </w:pPr>
      <w:r w:rsidRPr="009F572A">
        <w:rPr>
          <w:rFonts w:ascii="Times New Roman" w:hAnsi="Times New Roman"/>
          <w:snapToGrid w:val="0"/>
          <w:sz w:val="24"/>
          <w:szCs w:val="24"/>
        </w:rPr>
        <w:t xml:space="preserve">8.3.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w:t>
      </w:r>
      <w:r w:rsidRPr="009F572A">
        <w:rPr>
          <w:rFonts w:ascii="Times New Roman" w:hAnsi="Times New Roman"/>
          <w:snapToGrid w:val="0"/>
          <w:sz w:val="24"/>
          <w:szCs w:val="24"/>
        </w:rPr>
        <w:lastRenderedPageBreak/>
        <w:t xml:space="preserve">(землетруси,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пандемії тощо), обставини суспільного життя (війна, воєнні дії, </w:t>
      </w:r>
      <w:r w:rsidRPr="009F572A">
        <w:rPr>
          <w:rFonts w:ascii="Times New Roman" w:hAnsi="Times New Roman"/>
          <w:sz w:val="24"/>
          <w:szCs w:val="24"/>
        </w:rPr>
        <w:t>правовий режим воєнного стану,</w:t>
      </w:r>
      <w:r w:rsidRPr="009F572A">
        <w:rPr>
          <w:rFonts w:ascii="Times New Roman" w:hAnsi="Times New Roman"/>
          <w:snapToGrid w:val="0"/>
          <w:sz w:val="24"/>
          <w:szCs w:val="24"/>
        </w:rPr>
        <w:t xml:space="preserve"> блокади, громадські заворушення, прояви тероризму, масові страйки та локаути, локдауни, карантини,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p w:rsidR="009F572A" w:rsidRPr="009F572A" w:rsidRDefault="009F572A" w:rsidP="009F572A">
      <w:pPr>
        <w:pStyle w:val="10"/>
        <w:jc w:val="both"/>
        <w:rPr>
          <w:rFonts w:ascii="Times New Roman" w:hAnsi="Times New Roman"/>
          <w:snapToGrid w:val="0"/>
          <w:sz w:val="24"/>
          <w:szCs w:val="24"/>
        </w:rPr>
      </w:pPr>
      <w:r w:rsidRPr="009F572A">
        <w:rPr>
          <w:rFonts w:ascii="Times New Roman" w:hAnsi="Times New Roman"/>
          <w:snapToGrid w:val="0"/>
          <w:sz w:val="24"/>
          <w:szCs w:val="24"/>
        </w:rPr>
        <w:t xml:space="preserve">8.4. Настання непереборної сили має бути засвідчено компетентним органом, що визначений чинним законодавством України. </w:t>
      </w:r>
    </w:p>
    <w:p w:rsidR="009F572A" w:rsidRPr="009F572A" w:rsidRDefault="009F572A" w:rsidP="009F572A">
      <w:pPr>
        <w:pStyle w:val="10"/>
        <w:jc w:val="both"/>
        <w:rPr>
          <w:rFonts w:ascii="Times New Roman" w:hAnsi="Times New Roman"/>
          <w:snapToGrid w:val="0"/>
          <w:sz w:val="24"/>
          <w:szCs w:val="24"/>
        </w:rPr>
      </w:pPr>
      <w:r w:rsidRPr="009F572A">
        <w:rPr>
          <w:rFonts w:ascii="Times New Roman" w:hAnsi="Times New Roman"/>
          <w:snapToGrid w:val="0"/>
          <w:sz w:val="24"/>
          <w:szCs w:val="24"/>
        </w:rPr>
        <w:t>8.5. Сторона, що має намір послатися на форс-мажорні обставини(обставин непереборної сили),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B66637" w:rsidRPr="009F572A" w:rsidRDefault="009F572A" w:rsidP="009F572A">
      <w:pPr>
        <w:pStyle w:val="10"/>
        <w:jc w:val="both"/>
        <w:rPr>
          <w:rFonts w:ascii="Times New Roman" w:hAnsi="Times New Roman"/>
          <w:sz w:val="24"/>
          <w:szCs w:val="24"/>
        </w:rPr>
      </w:pPr>
      <w:r w:rsidRPr="009F572A">
        <w:rPr>
          <w:rFonts w:ascii="Times New Roman" w:hAnsi="Times New Roman"/>
          <w:snapToGrid w:val="0"/>
          <w:sz w:val="24"/>
          <w:szCs w:val="24"/>
        </w:rPr>
        <w:t>8.6. Якщо форс-мажорні обставини(обставин непереборної сили) та (або) їх наслідки тимчасово перешкоджають виконанню цього Договору, то виконання цього Договору зупиняється на</w:t>
      </w:r>
      <w:r w:rsidRPr="009F572A">
        <w:rPr>
          <w:rFonts w:ascii="Times New Roman" w:hAnsi="Times New Roman"/>
          <w:sz w:val="24"/>
          <w:szCs w:val="24"/>
        </w:rPr>
        <w:t xml:space="preserve"> строк, протягом якого воно є неможливим.</w:t>
      </w:r>
      <w:r w:rsidR="00B66637" w:rsidRPr="009F572A">
        <w:rPr>
          <w:rFonts w:ascii="Times New Roman" w:hAnsi="Times New Roman"/>
          <w:sz w:val="24"/>
          <w:szCs w:val="24"/>
        </w:rPr>
        <w:t xml:space="preserve"> </w:t>
      </w:r>
    </w:p>
    <w:p w:rsidR="00B66637" w:rsidRPr="00B66637" w:rsidRDefault="00B66637" w:rsidP="00B66637">
      <w:pPr>
        <w:ind w:firstLine="709"/>
        <w:jc w:val="center"/>
        <w:rPr>
          <w:b/>
          <w:sz w:val="24"/>
          <w:szCs w:val="24"/>
        </w:rPr>
      </w:pPr>
      <w:r w:rsidRPr="00B66637">
        <w:rPr>
          <w:b/>
          <w:sz w:val="24"/>
          <w:szCs w:val="24"/>
        </w:rPr>
        <w:t>IX. Вирішення спорів</w:t>
      </w:r>
    </w:p>
    <w:p w:rsidR="009F572A" w:rsidRPr="009F572A" w:rsidRDefault="009F572A" w:rsidP="009F572A">
      <w:pPr>
        <w:pStyle w:val="10"/>
        <w:jc w:val="both"/>
        <w:rPr>
          <w:rFonts w:ascii="Times New Roman" w:hAnsi="Times New Roman"/>
          <w:sz w:val="24"/>
          <w:szCs w:val="24"/>
        </w:rPr>
      </w:pPr>
      <w:r w:rsidRPr="009F572A">
        <w:rPr>
          <w:rFonts w:ascii="Times New Roman" w:hAnsi="Times New Roman"/>
          <w:sz w:val="24"/>
          <w:szCs w:val="24"/>
        </w:rPr>
        <w:t>9.1. У випадку виникнення суперечок або розбіжностей Сторони зобов’язуються вирішувати  їх  шляхом  взаємних  переговорів  та  консультацій.</w:t>
      </w:r>
    </w:p>
    <w:p w:rsidR="009F572A" w:rsidRPr="009F572A" w:rsidRDefault="009F572A" w:rsidP="009F572A">
      <w:pPr>
        <w:pStyle w:val="10"/>
        <w:jc w:val="both"/>
        <w:rPr>
          <w:rFonts w:ascii="Times New Roman" w:hAnsi="Times New Roman"/>
          <w:b/>
          <w:sz w:val="24"/>
          <w:szCs w:val="24"/>
        </w:rPr>
      </w:pPr>
      <w:r w:rsidRPr="009F572A">
        <w:rPr>
          <w:rFonts w:ascii="Times New Roman" w:hAnsi="Times New Roman"/>
          <w:sz w:val="24"/>
          <w:szCs w:val="24"/>
        </w:rPr>
        <w:t>9.2.  У разі недосягнення Сторонами згоди спори (розбіжності) вирішуються у судовому порядку.</w:t>
      </w:r>
    </w:p>
    <w:p w:rsidR="00B66637" w:rsidRPr="00B66637" w:rsidRDefault="00B66637" w:rsidP="00B66637">
      <w:pPr>
        <w:ind w:firstLine="709"/>
        <w:jc w:val="center"/>
        <w:rPr>
          <w:b/>
          <w:sz w:val="24"/>
          <w:szCs w:val="24"/>
        </w:rPr>
      </w:pPr>
      <w:r w:rsidRPr="00B66637">
        <w:rPr>
          <w:b/>
          <w:sz w:val="24"/>
          <w:szCs w:val="24"/>
        </w:rPr>
        <w:t>X. Строк дії договору</w:t>
      </w:r>
    </w:p>
    <w:p w:rsidR="009F572A" w:rsidRPr="009F572A" w:rsidRDefault="009F572A" w:rsidP="009F572A">
      <w:pPr>
        <w:pStyle w:val="10"/>
        <w:jc w:val="both"/>
        <w:rPr>
          <w:rFonts w:ascii="Times New Roman" w:hAnsi="Times New Roman"/>
          <w:sz w:val="24"/>
          <w:szCs w:val="24"/>
        </w:rPr>
      </w:pPr>
      <w:r w:rsidRPr="009F572A">
        <w:rPr>
          <w:rFonts w:ascii="Times New Roman" w:hAnsi="Times New Roman"/>
          <w:sz w:val="24"/>
          <w:szCs w:val="24"/>
        </w:rPr>
        <w:t>10.1. Договір укладається і підписується у 2-х примірниках, що мають однакову юридичну силу.</w:t>
      </w:r>
    </w:p>
    <w:p w:rsidR="009F572A" w:rsidRPr="009F572A" w:rsidRDefault="009F572A" w:rsidP="009F572A">
      <w:pPr>
        <w:pStyle w:val="10"/>
        <w:jc w:val="both"/>
        <w:rPr>
          <w:rFonts w:ascii="Times New Roman" w:hAnsi="Times New Roman"/>
          <w:sz w:val="24"/>
          <w:szCs w:val="24"/>
        </w:rPr>
      </w:pPr>
      <w:r w:rsidRPr="009F572A">
        <w:rPr>
          <w:rFonts w:ascii="Times New Roman" w:hAnsi="Times New Roman"/>
          <w:sz w:val="24"/>
          <w:szCs w:val="24"/>
        </w:rPr>
        <w:t>10.2. Договір набирає чинності з дати його підписання і діє до 31 грудня 2022 року.</w:t>
      </w:r>
    </w:p>
    <w:p w:rsidR="00B66637" w:rsidRPr="00B66637" w:rsidRDefault="00B66637" w:rsidP="00B66637">
      <w:pPr>
        <w:ind w:firstLine="709"/>
        <w:jc w:val="center"/>
        <w:rPr>
          <w:b/>
          <w:sz w:val="24"/>
          <w:szCs w:val="24"/>
        </w:rPr>
      </w:pPr>
      <w:r w:rsidRPr="00B66637">
        <w:rPr>
          <w:b/>
          <w:sz w:val="24"/>
          <w:szCs w:val="24"/>
        </w:rPr>
        <w:t>XI. Інші умови</w:t>
      </w:r>
    </w:p>
    <w:p w:rsidR="00B66637" w:rsidRPr="008541E7" w:rsidRDefault="00B66637" w:rsidP="004E5379">
      <w:pPr>
        <w:pStyle w:val="a6"/>
        <w:jc w:val="both"/>
        <w:rPr>
          <w:rFonts w:ascii="Times New Roman" w:hAnsi="Times New Roman"/>
          <w:sz w:val="24"/>
          <w:szCs w:val="24"/>
        </w:rPr>
      </w:pPr>
      <w:r w:rsidRPr="004E5379">
        <w:rPr>
          <w:rFonts w:ascii="Times New Roman" w:hAnsi="Times New Roman"/>
          <w:sz w:val="24"/>
          <w:szCs w:val="24"/>
        </w:rPr>
        <w:t xml:space="preserve">11.1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w:t>
      </w:r>
      <w:r w:rsidRPr="008541E7">
        <w:rPr>
          <w:rFonts w:ascii="Times New Roman" w:hAnsi="Times New Roman"/>
          <w:sz w:val="24"/>
          <w:szCs w:val="24"/>
        </w:rPr>
        <w:t xml:space="preserve">України «Про захист персональних даних», а також мету збору цих даних та осіб, яким ці дані передаються. </w:t>
      </w:r>
    </w:p>
    <w:p w:rsidR="00B66637" w:rsidRPr="008541E7" w:rsidRDefault="00B66637" w:rsidP="004E5379">
      <w:pPr>
        <w:pStyle w:val="a6"/>
        <w:jc w:val="both"/>
        <w:rPr>
          <w:rFonts w:ascii="Times New Roman" w:hAnsi="Times New Roman"/>
          <w:sz w:val="24"/>
          <w:szCs w:val="24"/>
        </w:rPr>
      </w:pPr>
      <w:r w:rsidRPr="008541E7">
        <w:rPr>
          <w:rFonts w:ascii="Times New Roman" w:hAnsi="Times New Roman"/>
          <w:sz w:val="24"/>
          <w:szCs w:val="24"/>
        </w:rPr>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rsidR="00B66637" w:rsidRPr="008541E7" w:rsidRDefault="00B66637" w:rsidP="004E5379">
      <w:pPr>
        <w:pStyle w:val="a6"/>
        <w:jc w:val="both"/>
        <w:rPr>
          <w:rFonts w:ascii="Times New Roman" w:hAnsi="Times New Roman"/>
          <w:sz w:val="24"/>
          <w:szCs w:val="24"/>
        </w:rPr>
      </w:pPr>
      <w:r w:rsidRPr="008541E7">
        <w:rPr>
          <w:rFonts w:ascii="Times New Roman" w:hAnsi="Times New Roman"/>
          <w:sz w:val="24"/>
          <w:szCs w:val="24"/>
        </w:rPr>
        <w:t xml:space="preserve">11.2. </w:t>
      </w:r>
      <w:r w:rsidR="008541E7" w:rsidRPr="008541E7">
        <w:rPr>
          <w:rFonts w:ascii="Times New Roman" w:hAnsi="Times New Roman"/>
          <w:sz w:val="24"/>
          <w:szCs w:val="24"/>
        </w:rPr>
        <w:t>Договір та всі документи, які додаються  з ними утворені при його виконанні, які передані засобами факсимільного зв’язку, електронного зв’язку  мають юридичну силу. Після підписання даного Договору і всіх документів, які додаються до нього і які передані засобами факсимільного зв’язку, електронного зв’язку   обов’язковою умовою є підписання оригіналів, скріплення їх печатками та з наступною передачею в термін  5 (п’ять)  днів. Всі документи, додаткові угоди, які утворюються при виконанні даного Договору є невід’ємною частиною  даного Договору.</w:t>
      </w:r>
    </w:p>
    <w:p w:rsidR="00B66637" w:rsidRPr="004E5379" w:rsidRDefault="00B66637" w:rsidP="004E5379">
      <w:pPr>
        <w:pStyle w:val="a6"/>
        <w:jc w:val="both"/>
        <w:rPr>
          <w:rFonts w:ascii="Times New Roman" w:hAnsi="Times New Roman"/>
          <w:sz w:val="24"/>
          <w:szCs w:val="24"/>
        </w:rPr>
      </w:pPr>
      <w:r w:rsidRPr="004E5379">
        <w:rPr>
          <w:rFonts w:ascii="Times New Roman" w:hAnsi="Times New Roman"/>
          <w:sz w:val="24"/>
          <w:szCs w:val="24"/>
        </w:rPr>
        <w:lastRenderedPageBreak/>
        <w:t>11.3. Основні</w:t>
      </w:r>
      <w:r w:rsidR="008541E7">
        <w:rPr>
          <w:rFonts w:ascii="Times New Roman" w:hAnsi="Times New Roman"/>
          <w:sz w:val="24"/>
          <w:szCs w:val="24"/>
        </w:rPr>
        <w:t xml:space="preserve"> (істотні)</w:t>
      </w:r>
      <w:r w:rsidRPr="004E5379">
        <w:rPr>
          <w:rFonts w:ascii="Times New Roman" w:hAnsi="Times New Roman"/>
          <w:sz w:val="24"/>
          <w:szCs w:val="24"/>
        </w:rPr>
        <w:t xml:space="preserve">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EC5990" w:rsidRPr="00EC5990" w:rsidRDefault="00EC5990" w:rsidP="00EC5990">
      <w:pPr>
        <w:pStyle w:val="a6"/>
        <w:jc w:val="both"/>
        <w:rPr>
          <w:rFonts w:ascii="Times New Roman" w:hAnsi="Times New Roman"/>
          <w:sz w:val="24"/>
          <w:szCs w:val="24"/>
        </w:rPr>
      </w:pPr>
      <w:r w:rsidRPr="00EC5990">
        <w:rPr>
          <w:rFonts w:ascii="Times New Roman" w:hAnsi="Times New Roman"/>
          <w:sz w:val="24"/>
          <w:szCs w:val="24"/>
        </w:rPr>
        <w:t>1) зменшення обсягів закупівлі, зокрема з урахуванням фактичного обсягу видатків замовника;</w:t>
      </w:r>
    </w:p>
    <w:p w:rsidR="00EC5990" w:rsidRPr="00EC5990" w:rsidRDefault="00EC5990" w:rsidP="00EC5990">
      <w:pPr>
        <w:pStyle w:val="a6"/>
        <w:jc w:val="both"/>
        <w:rPr>
          <w:rFonts w:ascii="Times New Roman" w:hAnsi="Times New Roman"/>
          <w:sz w:val="24"/>
          <w:szCs w:val="24"/>
        </w:rPr>
      </w:pPr>
      <w:r w:rsidRPr="00EC5990">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C5990" w:rsidRPr="00EC5990" w:rsidRDefault="00EC5990" w:rsidP="00EC5990">
      <w:pPr>
        <w:pStyle w:val="a6"/>
        <w:jc w:val="both"/>
        <w:rPr>
          <w:rFonts w:ascii="Times New Roman" w:hAnsi="Times New Roman"/>
          <w:sz w:val="24"/>
          <w:szCs w:val="24"/>
        </w:rPr>
      </w:pPr>
      <w:r w:rsidRPr="00EC5990">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EC5990" w:rsidRPr="00EC5990" w:rsidRDefault="00EC5990" w:rsidP="00EC5990">
      <w:pPr>
        <w:pStyle w:val="a6"/>
        <w:jc w:val="both"/>
        <w:rPr>
          <w:rFonts w:ascii="Times New Roman" w:hAnsi="Times New Roman"/>
          <w:sz w:val="24"/>
          <w:szCs w:val="24"/>
        </w:rPr>
      </w:pPr>
      <w:r w:rsidRPr="00EC5990">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C5990" w:rsidRPr="00EC5990" w:rsidRDefault="00EC5990" w:rsidP="00EC5990">
      <w:pPr>
        <w:pStyle w:val="a6"/>
        <w:jc w:val="both"/>
        <w:rPr>
          <w:rFonts w:ascii="Times New Roman" w:hAnsi="Times New Roman"/>
          <w:sz w:val="24"/>
          <w:szCs w:val="24"/>
        </w:rPr>
      </w:pPr>
      <w:r w:rsidRPr="00EC5990">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EC5990" w:rsidRPr="00EC5990" w:rsidRDefault="00EC5990" w:rsidP="00EC5990">
      <w:pPr>
        <w:pStyle w:val="a6"/>
        <w:jc w:val="both"/>
        <w:rPr>
          <w:rFonts w:ascii="Times New Roman" w:hAnsi="Times New Roman"/>
          <w:sz w:val="24"/>
          <w:szCs w:val="24"/>
        </w:rPr>
      </w:pPr>
      <w:r w:rsidRPr="00EC5990">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C5990" w:rsidRPr="00EC5990" w:rsidRDefault="00EC5990" w:rsidP="00EC5990">
      <w:pPr>
        <w:pStyle w:val="a6"/>
        <w:jc w:val="both"/>
        <w:rPr>
          <w:rFonts w:ascii="Times New Roman" w:hAnsi="Times New Roman"/>
          <w:sz w:val="24"/>
          <w:szCs w:val="24"/>
        </w:rPr>
      </w:pPr>
      <w:r w:rsidRPr="00EC5990">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66637" w:rsidRPr="00EC5990" w:rsidRDefault="00EC5990" w:rsidP="00EC5990">
      <w:pPr>
        <w:pStyle w:val="a6"/>
        <w:jc w:val="both"/>
        <w:rPr>
          <w:rFonts w:ascii="Times New Roman" w:hAnsi="Times New Roman"/>
          <w:sz w:val="24"/>
          <w:szCs w:val="24"/>
        </w:rPr>
      </w:pPr>
      <w:r w:rsidRPr="00EC5990">
        <w:rPr>
          <w:rFonts w:ascii="Times New Roman" w:hAnsi="Times New Roman"/>
          <w:sz w:val="24"/>
          <w:szCs w:val="24"/>
        </w:rPr>
        <w:t>8) зміни умов у зв’язку із застосуванням положень частини шостої</w:t>
      </w:r>
      <w:r w:rsidRPr="00EC5990">
        <w:rPr>
          <w:rFonts w:ascii="Times New Roman" w:hAnsi="Times New Roman"/>
          <w:sz w:val="24"/>
          <w:szCs w:val="24"/>
          <w:lang w:val="ru-RU"/>
        </w:rPr>
        <w:t xml:space="preserve"> </w:t>
      </w:r>
      <w:r w:rsidRPr="00EC5990">
        <w:rPr>
          <w:rFonts w:ascii="Times New Roman" w:hAnsi="Times New Roman"/>
          <w:sz w:val="24"/>
          <w:szCs w:val="24"/>
        </w:rPr>
        <w:t>статті 41 Закону</w:t>
      </w:r>
      <w:r>
        <w:rPr>
          <w:rFonts w:ascii="Times New Roman" w:hAnsi="Times New Roman"/>
          <w:sz w:val="24"/>
          <w:szCs w:val="24"/>
        </w:rPr>
        <w:t xml:space="preserve"> України «Про публічні закупівлі»</w:t>
      </w:r>
      <w:r w:rsidR="00B66637" w:rsidRPr="00EC5990">
        <w:rPr>
          <w:rFonts w:ascii="Times New Roman" w:hAnsi="Times New Roman"/>
          <w:sz w:val="24"/>
          <w:szCs w:val="24"/>
        </w:rPr>
        <w:t>.</w:t>
      </w:r>
    </w:p>
    <w:p w:rsidR="00B66637" w:rsidRPr="004E5379" w:rsidRDefault="00B66637" w:rsidP="004E5379">
      <w:pPr>
        <w:pStyle w:val="a6"/>
        <w:jc w:val="both"/>
        <w:rPr>
          <w:rFonts w:ascii="Times New Roman" w:hAnsi="Times New Roman"/>
          <w:sz w:val="24"/>
          <w:szCs w:val="24"/>
        </w:rPr>
      </w:pPr>
      <w:r w:rsidRPr="004E5379">
        <w:rPr>
          <w:rFonts w:ascii="Times New Roman" w:hAnsi="Times New Roman"/>
          <w:sz w:val="24"/>
          <w:szCs w:val="24"/>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B66637" w:rsidRPr="004E5379" w:rsidRDefault="00B66637" w:rsidP="004E5379">
      <w:pPr>
        <w:pStyle w:val="a6"/>
        <w:jc w:val="both"/>
        <w:rPr>
          <w:rFonts w:ascii="Times New Roman" w:hAnsi="Times New Roman"/>
          <w:sz w:val="24"/>
          <w:szCs w:val="24"/>
        </w:rPr>
      </w:pPr>
      <w:r w:rsidRPr="004E5379">
        <w:rPr>
          <w:rFonts w:ascii="Times New Roman" w:hAnsi="Times New Roman"/>
          <w:sz w:val="24"/>
          <w:szCs w:val="24"/>
        </w:rPr>
        <w:t>11.5. Згідно 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B66637" w:rsidRPr="004E5379" w:rsidRDefault="00B66637" w:rsidP="004E5379">
      <w:pPr>
        <w:pStyle w:val="a6"/>
        <w:jc w:val="both"/>
        <w:rPr>
          <w:rFonts w:ascii="Times New Roman" w:hAnsi="Times New Roman"/>
          <w:sz w:val="24"/>
          <w:szCs w:val="24"/>
        </w:rPr>
      </w:pPr>
      <w:r w:rsidRPr="004E5379">
        <w:rPr>
          <w:rFonts w:ascii="Times New Roman" w:hAnsi="Times New Roman"/>
          <w:sz w:val="24"/>
          <w:szCs w:val="24"/>
        </w:rPr>
        <w:t xml:space="preserve">11.6. </w:t>
      </w:r>
      <w:r w:rsidR="00EC5990" w:rsidRPr="00EC5990">
        <w:rPr>
          <w:rFonts w:ascii="Times New Roman" w:hAnsi="Times New Roman"/>
          <w:sz w:val="24"/>
          <w:szCs w:val="24"/>
        </w:rPr>
        <w:t xml:space="preserve">Зміна істотних (основних) умов договору може здійснюватися за згодою сторін у випадках, які передбачені пунктом 19 </w:t>
      </w:r>
      <w:r w:rsidR="00EC5990" w:rsidRPr="00EC5990">
        <w:rPr>
          <w:rFonts w:ascii="Times New Roman" w:hAnsi="Times New Roman"/>
          <w:sz w:val="24"/>
          <w:szCs w:val="24"/>
          <w:lang w:eastAsia="ru-RU"/>
        </w:rPr>
        <w:t xml:space="preserve">Постанови </w:t>
      </w:r>
      <w:r w:rsidR="00EC5990" w:rsidRPr="00EC5990">
        <w:rPr>
          <w:rFonts w:ascii="Times New Roman" w:hAnsi="Times New Roman"/>
          <w:sz w:val="24"/>
          <w:szCs w:val="24"/>
        </w:rPr>
        <w:t xml:space="preserve">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року №1178, про що укладається відповідна додаткова угода, яка оприлюднюється відповідно до </w:t>
      </w:r>
      <w:r w:rsidR="00EC5990" w:rsidRPr="00EC5990">
        <w:rPr>
          <w:rFonts w:ascii="Times New Roman" w:hAnsi="Times New Roman"/>
          <w:color w:val="000000"/>
          <w:sz w:val="24"/>
          <w:szCs w:val="24"/>
          <w:shd w:val="solid" w:color="FFFFFF" w:fill="FFFFFF"/>
        </w:rPr>
        <w:t xml:space="preserve">відповідно до вимог Закону України «Про публічні закупівлі» з урахуванням Постанови </w:t>
      </w:r>
      <w:r w:rsidR="00EC5990" w:rsidRPr="00EC5990">
        <w:rPr>
          <w:rFonts w:ascii="Times New Roman" w:hAnsi="Times New Roman"/>
          <w:sz w:val="24"/>
          <w:szCs w:val="24"/>
        </w:rPr>
        <w:t>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року №1178</w:t>
      </w:r>
      <w:r w:rsidRPr="00EC5990">
        <w:rPr>
          <w:rFonts w:ascii="Times New Roman" w:hAnsi="Times New Roman"/>
          <w:sz w:val="24"/>
          <w:szCs w:val="24"/>
        </w:rPr>
        <w:t>.</w:t>
      </w:r>
    </w:p>
    <w:p w:rsidR="00B66637" w:rsidRDefault="00B66637" w:rsidP="004E5379">
      <w:pPr>
        <w:pStyle w:val="a6"/>
        <w:jc w:val="both"/>
        <w:rPr>
          <w:rFonts w:ascii="Times New Roman" w:hAnsi="Times New Roman"/>
          <w:sz w:val="24"/>
          <w:szCs w:val="24"/>
        </w:rPr>
      </w:pPr>
      <w:r w:rsidRPr="004E5379">
        <w:rPr>
          <w:rFonts w:ascii="Times New Roman" w:hAnsi="Times New Roman"/>
          <w:sz w:val="24"/>
          <w:szCs w:val="24"/>
        </w:rPr>
        <w:t xml:space="preserve">11.7. Інші зміни, що не стосуються істотних умов договору, згідно ЦКУ, ГКУ та ЗУ «Про публічні закупівлі», </w:t>
      </w:r>
      <w:r w:rsidR="00EC5990" w:rsidRPr="00EC5990">
        <w:rPr>
          <w:rFonts w:ascii="Times New Roman" w:hAnsi="Times New Roman"/>
          <w:sz w:val="24"/>
          <w:szCs w:val="24"/>
          <w:lang w:eastAsia="ru-RU"/>
        </w:rPr>
        <w:t xml:space="preserve">Постанови </w:t>
      </w:r>
      <w:r w:rsidR="00EC5990" w:rsidRPr="00EC5990">
        <w:rPr>
          <w:rFonts w:ascii="Times New Roman" w:hAnsi="Times New Roman"/>
          <w:sz w:val="24"/>
          <w:szCs w:val="24"/>
        </w:rPr>
        <w:t xml:space="preserve">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00EC5990" w:rsidRPr="00EC5990">
        <w:rPr>
          <w:rFonts w:ascii="Times New Roman" w:hAnsi="Times New Roman"/>
          <w:sz w:val="24"/>
          <w:szCs w:val="24"/>
        </w:rPr>
        <w:lastRenderedPageBreak/>
        <w:t xml:space="preserve">воєнного стану в Україні та протягом 90 днів з дня його припинення або скасування» від 12 жовтня 2022 року №1178, про що укладається відповідна додаткова угода, яка оприлюднюється відповідно до </w:t>
      </w:r>
      <w:r w:rsidR="00EC5990" w:rsidRPr="00EC5990">
        <w:rPr>
          <w:rFonts w:ascii="Times New Roman" w:hAnsi="Times New Roman"/>
          <w:color w:val="000000"/>
          <w:sz w:val="24"/>
          <w:szCs w:val="24"/>
          <w:shd w:val="solid" w:color="FFFFFF" w:fill="FFFFFF"/>
        </w:rPr>
        <w:t xml:space="preserve">відповідно до вимог Закону України «Про публічні закупівлі» з урахуванням Постанови </w:t>
      </w:r>
      <w:r w:rsidR="00EC5990" w:rsidRPr="00EC5990">
        <w:rPr>
          <w:rFonts w:ascii="Times New Roman" w:hAnsi="Times New Roman"/>
          <w:sz w:val="24"/>
          <w:szCs w:val="24"/>
        </w:rPr>
        <w:t>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року №1178</w:t>
      </w:r>
      <w:r w:rsidR="00EC5990">
        <w:rPr>
          <w:rFonts w:ascii="Times New Roman" w:hAnsi="Times New Roman"/>
          <w:sz w:val="24"/>
          <w:szCs w:val="24"/>
        </w:rPr>
        <w:t xml:space="preserve"> </w:t>
      </w:r>
      <w:r w:rsidRPr="004E5379">
        <w:rPr>
          <w:rFonts w:ascii="Times New Roman" w:hAnsi="Times New Roman"/>
          <w:sz w:val="24"/>
          <w:szCs w:val="24"/>
        </w:rPr>
        <w:t>вносяться шляхом укладання додаткової угоди без оприлюднення таких змін у електронній системі «Prozorro».</w:t>
      </w:r>
    </w:p>
    <w:p w:rsidR="008541E7" w:rsidRPr="005778ED" w:rsidRDefault="008541E7" w:rsidP="008541E7">
      <w:pPr>
        <w:pStyle w:val="10"/>
        <w:jc w:val="both"/>
        <w:rPr>
          <w:rFonts w:ascii="Times New Roman" w:hAnsi="Times New Roman"/>
          <w:sz w:val="24"/>
          <w:szCs w:val="24"/>
          <w:lang w:val="uk-UA"/>
        </w:rPr>
      </w:pPr>
      <w:r w:rsidRPr="005778ED">
        <w:rPr>
          <w:rFonts w:ascii="Times New Roman" w:hAnsi="Times New Roman"/>
          <w:sz w:val="24"/>
          <w:szCs w:val="24"/>
          <w:lang w:val="uk-UA"/>
        </w:rPr>
        <w:t>11.8 Водії транспортних засобів, які заправляються на АЗС зобов’язані дотримуватись вимог правил техніки безпеки, правил пожежної безпеки та правил технічної експлуатації АЗС.</w:t>
      </w:r>
    </w:p>
    <w:p w:rsidR="008541E7" w:rsidRPr="008541E7" w:rsidRDefault="008541E7" w:rsidP="008541E7">
      <w:pPr>
        <w:pStyle w:val="10"/>
        <w:jc w:val="both"/>
        <w:rPr>
          <w:rFonts w:ascii="Times New Roman" w:hAnsi="Times New Roman"/>
          <w:sz w:val="24"/>
          <w:szCs w:val="24"/>
        </w:rPr>
      </w:pPr>
      <w:r w:rsidRPr="008541E7">
        <w:rPr>
          <w:rFonts w:ascii="Times New Roman" w:hAnsi="Times New Roman"/>
          <w:sz w:val="24"/>
          <w:szCs w:val="24"/>
        </w:rPr>
        <w:t>11.7. У випадку якщо з вини Покупця відпуск нафтопродукту не можливий в повному об’ємі вказаному на бланку-дозволу на пальне, у Постачальника не виникає жодних зобов’язань перед Покупцем щодо: надання Покупцю бланків-дозволів на пальне меншого номіналу, готівки або іншим способом відшкодування різниці вартості пального.</w:t>
      </w:r>
    </w:p>
    <w:p w:rsidR="008541E7" w:rsidRPr="008541E7" w:rsidRDefault="008541E7" w:rsidP="008541E7">
      <w:pPr>
        <w:pStyle w:val="10"/>
        <w:jc w:val="both"/>
        <w:rPr>
          <w:rFonts w:ascii="Times New Roman" w:hAnsi="Times New Roman"/>
          <w:sz w:val="24"/>
          <w:szCs w:val="24"/>
        </w:rPr>
      </w:pPr>
      <w:r w:rsidRPr="008541E7">
        <w:rPr>
          <w:rFonts w:ascii="Times New Roman" w:hAnsi="Times New Roman"/>
          <w:sz w:val="24"/>
          <w:szCs w:val="24"/>
        </w:rPr>
        <w:t>11.8. Обмін бланків-дозволів на пальне, отриманих Покупцем за видатковою накладною на бланки-дозволи меншого номіналу, на бланки-дозволи іншого виду пального, готівку або інші форми обміну не допускаються. Згідно бланків-дозволів на пальне Покупець може лише отримати на АЗС товар, визначений у видатковій накладній, на умовах, передбачених даним Договором.</w:t>
      </w:r>
    </w:p>
    <w:p w:rsidR="008541E7" w:rsidRPr="008541E7" w:rsidRDefault="008541E7" w:rsidP="008541E7">
      <w:pPr>
        <w:pStyle w:val="10"/>
        <w:jc w:val="both"/>
        <w:rPr>
          <w:rFonts w:ascii="Times New Roman" w:hAnsi="Times New Roman"/>
          <w:sz w:val="24"/>
          <w:szCs w:val="24"/>
        </w:rPr>
      </w:pPr>
      <w:r w:rsidRPr="008541E7">
        <w:rPr>
          <w:rFonts w:ascii="Times New Roman" w:hAnsi="Times New Roman"/>
          <w:sz w:val="24"/>
          <w:szCs w:val="24"/>
        </w:rPr>
        <w:t>11.9. Сторона  «Постачальник» гарантує, що не пропонувала і не пропонуватиме, винагороду, подарунок або будь-яку іншу перевагу, пільгу або вигоду за спрощення формальностей у зв’язку з виконанням цього договору.</w:t>
      </w:r>
    </w:p>
    <w:p w:rsidR="008541E7" w:rsidRPr="008541E7" w:rsidRDefault="008541E7" w:rsidP="008541E7">
      <w:pPr>
        <w:pStyle w:val="10"/>
        <w:jc w:val="both"/>
        <w:rPr>
          <w:rFonts w:ascii="Times New Roman" w:hAnsi="Times New Roman"/>
          <w:sz w:val="24"/>
          <w:szCs w:val="24"/>
        </w:rPr>
      </w:pPr>
      <w:r w:rsidRPr="008541E7">
        <w:rPr>
          <w:rFonts w:ascii="Times New Roman" w:hAnsi="Times New Roman"/>
          <w:sz w:val="24"/>
          <w:szCs w:val="24"/>
        </w:rPr>
        <w:t>11.10.Сторона  «Постачальник» зобов’язується забезпечувати зберігання інформації, рахунків та інших документів в тому числі щодо своїх контрагентів, які мають відношення до даного договору, протягом терміну дії договору та надавати їх на запит «Покупця»  або уповноваженій нею особі</w:t>
      </w:r>
    </w:p>
    <w:p w:rsidR="008541E7" w:rsidRPr="008541E7" w:rsidRDefault="008541E7" w:rsidP="008541E7">
      <w:pPr>
        <w:pStyle w:val="10"/>
        <w:jc w:val="center"/>
        <w:rPr>
          <w:rFonts w:ascii="Times New Roman" w:hAnsi="Times New Roman"/>
          <w:b/>
          <w:bCs/>
          <w:sz w:val="24"/>
          <w:szCs w:val="24"/>
        </w:rPr>
      </w:pPr>
      <w:r w:rsidRPr="008541E7">
        <w:rPr>
          <w:rFonts w:ascii="Times New Roman" w:hAnsi="Times New Roman"/>
          <w:b/>
          <w:bCs/>
          <w:sz w:val="24"/>
          <w:szCs w:val="24"/>
        </w:rPr>
        <w:t>12.</w:t>
      </w:r>
      <w:r w:rsidRPr="008541E7">
        <w:rPr>
          <w:rFonts w:ascii="Times New Roman" w:hAnsi="Times New Roman"/>
          <w:b/>
          <w:sz w:val="24"/>
          <w:szCs w:val="24"/>
        </w:rPr>
        <w:t xml:space="preserve"> МІСЦЕЗНАХОДЖЕННЯ ТА БАНКІВСЬКІ РЕКВІЗИТИ СТОРІН</w:t>
      </w:r>
      <w:r w:rsidRPr="008541E7">
        <w:rPr>
          <w:rFonts w:ascii="Times New Roman" w:hAnsi="Times New Roman"/>
          <w:b/>
          <w:bCs/>
          <w:sz w:val="24"/>
          <w:szCs w:val="24"/>
        </w:rPr>
        <w:t>:</w:t>
      </w:r>
    </w:p>
    <w:tbl>
      <w:tblPr>
        <w:tblW w:w="9176" w:type="dxa"/>
        <w:tblInd w:w="288" w:type="dxa"/>
        <w:tblLayout w:type="fixed"/>
        <w:tblLook w:val="0000"/>
      </w:tblPr>
      <w:tblGrid>
        <w:gridCol w:w="4215"/>
        <w:gridCol w:w="4961"/>
      </w:tblGrid>
      <w:tr w:rsidR="008541E7" w:rsidRPr="008541E7" w:rsidTr="008541E7">
        <w:trPr>
          <w:trHeight w:val="480"/>
        </w:trPr>
        <w:tc>
          <w:tcPr>
            <w:tcW w:w="4215" w:type="dxa"/>
          </w:tcPr>
          <w:p w:rsidR="008541E7" w:rsidRPr="008541E7" w:rsidRDefault="008541E7" w:rsidP="008541E7">
            <w:pPr>
              <w:pStyle w:val="10"/>
              <w:jc w:val="center"/>
              <w:rPr>
                <w:rFonts w:ascii="Times New Roman" w:hAnsi="Times New Roman"/>
                <w:b/>
                <w:bCs/>
                <w:sz w:val="24"/>
                <w:szCs w:val="24"/>
              </w:rPr>
            </w:pPr>
            <w:r w:rsidRPr="008541E7">
              <w:rPr>
                <w:rFonts w:ascii="Times New Roman" w:hAnsi="Times New Roman"/>
                <w:b/>
                <w:sz w:val="24"/>
                <w:szCs w:val="24"/>
              </w:rPr>
              <w:t>Постачальник</w:t>
            </w:r>
            <w:r w:rsidRPr="008541E7">
              <w:rPr>
                <w:rFonts w:ascii="Times New Roman" w:hAnsi="Times New Roman"/>
                <w:b/>
                <w:bCs/>
                <w:sz w:val="24"/>
                <w:szCs w:val="24"/>
              </w:rPr>
              <w:t>:</w:t>
            </w:r>
          </w:p>
        </w:tc>
        <w:tc>
          <w:tcPr>
            <w:tcW w:w="4961" w:type="dxa"/>
          </w:tcPr>
          <w:p w:rsidR="008541E7" w:rsidRPr="008541E7" w:rsidRDefault="008541E7" w:rsidP="008541E7">
            <w:pPr>
              <w:pStyle w:val="10"/>
              <w:jc w:val="center"/>
              <w:rPr>
                <w:rFonts w:ascii="Times New Roman" w:hAnsi="Times New Roman"/>
                <w:b/>
                <w:bCs/>
                <w:sz w:val="24"/>
                <w:szCs w:val="24"/>
              </w:rPr>
            </w:pPr>
            <w:r w:rsidRPr="008541E7">
              <w:rPr>
                <w:rFonts w:ascii="Times New Roman" w:hAnsi="Times New Roman"/>
                <w:b/>
                <w:bCs/>
                <w:sz w:val="24"/>
                <w:szCs w:val="24"/>
              </w:rPr>
              <w:t>Покупець:</w:t>
            </w:r>
          </w:p>
        </w:tc>
      </w:tr>
      <w:tr w:rsidR="008541E7" w:rsidRPr="008541E7" w:rsidTr="008541E7">
        <w:tc>
          <w:tcPr>
            <w:tcW w:w="4215" w:type="dxa"/>
          </w:tcPr>
          <w:p w:rsidR="008541E7" w:rsidRPr="008541E7" w:rsidRDefault="008541E7" w:rsidP="008541E7">
            <w:pPr>
              <w:pStyle w:val="10"/>
              <w:rPr>
                <w:rFonts w:ascii="Times New Roman" w:hAnsi="Times New Roman"/>
                <w:i/>
                <w:sz w:val="24"/>
                <w:szCs w:val="24"/>
              </w:rPr>
            </w:pPr>
          </w:p>
        </w:tc>
        <w:tc>
          <w:tcPr>
            <w:tcW w:w="4961" w:type="dxa"/>
          </w:tcPr>
          <w:p w:rsidR="008541E7" w:rsidRPr="008541E7" w:rsidRDefault="008541E7" w:rsidP="008541E7">
            <w:pPr>
              <w:pStyle w:val="10"/>
              <w:rPr>
                <w:rFonts w:ascii="Times New Roman" w:hAnsi="Times New Roman"/>
                <w:sz w:val="24"/>
                <w:szCs w:val="24"/>
              </w:rPr>
            </w:pPr>
            <w:r w:rsidRPr="008541E7">
              <w:rPr>
                <w:rFonts w:ascii="Times New Roman" w:hAnsi="Times New Roman"/>
                <w:sz w:val="24"/>
                <w:szCs w:val="24"/>
                <w:lang w:val="uk-UA"/>
              </w:rPr>
              <w:t>Комунальний заклад «Вінницький обласний центр соціально-психологічної реабілітації дітей та молоді з функціональними обмеженнями «Обрій»</w:t>
            </w:r>
          </w:p>
        </w:tc>
      </w:tr>
      <w:tr w:rsidR="008541E7" w:rsidRPr="008541E7" w:rsidTr="008541E7">
        <w:tc>
          <w:tcPr>
            <w:tcW w:w="4215" w:type="dxa"/>
          </w:tcPr>
          <w:p w:rsidR="008541E7" w:rsidRPr="008541E7" w:rsidRDefault="008541E7" w:rsidP="008541E7">
            <w:pPr>
              <w:pStyle w:val="10"/>
              <w:rPr>
                <w:rFonts w:ascii="Times New Roman" w:hAnsi="Times New Roman"/>
                <w:sz w:val="24"/>
                <w:szCs w:val="24"/>
              </w:rPr>
            </w:pPr>
          </w:p>
        </w:tc>
        <w:tc>
          <w:tcPr>
            <w:tcW w:w="4961" w:type="dxa"/>
          </w:tcPr>
          <w:p w:rsidR="008541E7" w:rsidRPr="008541E7" w:rsidRDefault="008541E7" w:rsidP="008541E7">
            <w:pPr>
              <w:pStyle w:val="10"/>
              <w:rPr>
                <w:rFonts w:ascii="Times New Roman" w:hAnsi="Times New Roman"/>
                <w:sz w:val="24"/>
                <w:szCs w:val="24"/>
              </w:rPr>
            </w:pPr>
            <w:r w:rsidRPr="008541E7">
              <w:rPr>
                <w:rFonts w:ascii="Times New Roman" w:hAnsi="Times New Roman"/>
                <w:sz w:val="24"/>
                <w:szCs w:val="24"/>
                <w:lang w:val="uk-UA"/>
              </w:rPr>
              <w:t xml:space="preserve">21018, Україна, Вінницька обл., м. Вінниця, вул. </w:t>
            </w:r>
            <w:r w:rsidRPr="008541E7">
              <w:rPr>
                <w:rFonts w:ascii="Times New Roman" w:hAnsi="Times New Roman"/>
                <w:sz w:val="24"/>
                <w:szCs w:val="24"/>
              </w:rPr>
              <w:t>Владислава Городецького, 10</w:t>
            </w:r>
          </w:p>
        </w:tc>
      </w:tr>
      <w:tr w:rsidR="008541E7" w:rsidRPr="008541E7" w:rsidTr="008541E7">
        <w:tc>
          <w:tcPr>
            <w:tcW w:w="4215" w:type="dxa"/>
          </w:tcPr>
          <w:p w:rsidR="008541E7" w:rsidRPr="008541E7" w:rsidRDefault="008541E7" w:rsidP="008541E7">
            <w:pPr>
              <w:pStyle w:val="10"/>
              <w:rPr>
                <w:rFonts w:ascii="Times New Roman" w:hAnsi="Times New Roman"/>
                <w:sz w:val="24"/>
                <w:szCs w:val="24"/>
              </w:rPr>
            </w:pPr>
            <w:r w:rsidRPr="008541E7">
              <w:rPr>
                <w:rFonts w:ascii="Times New Roman" w:hAnsi="Times New Roman"/>
                <w:sz w:val="24"/>
                <w:szCs w:val="24"/>
              </w:rPr>
              <w:t xml:space="preserve">ЄДРПОУ  </w:t>
            </w:r>
          </w:p>
        </w:tc>
        <w:tc>
          <w:tcPr>
            <w:tcW w:w="4961" w:type="dxa"/>
          </w:tcPr>
          <w:p w:rsidR="008541E7" w:rsidRPr="008541E7" w:rsidRDefault="008541E7" w:rsidP="008541E7">
            <w:pPr>
              <w:pStyle w:val="10"/>
              <w:rPr>
                <w:rFonts w:ascii="Times New Roman" w:hAnsi="Times New Roman"/>
                <w:sz w:val="24"/>
                <w:szCs w:val="24"/>
              </w:rPr>
            </w:pPr>
            <w:r w:rsidRPr="008541E7">
              <w:rPr>
                <w:rFonts w:ascii="Times New Roman" w:hAnsi="Times New Roman"/>
                <w:sz w:val="24"/>
                <w:szCs w:val="24"/>
              </w:rPr>
              <w:t xml:space="preserve">ЄДРПОУ  </w:t>
            </w:r>
            <w:r w:rsidRPr="008541E7">
              <w:rPr>
                <w:rFonts w:ascii="Times New Roman" w:hAnsi="Times New Roman"/>
                <w:sz w:val="24"/>
                <w:szCs w:val="24"/>
                <w:lang w:val="uk-UA"/>
              </w:rPr>
              <w:t>34625673</w:t>
            </w:r>
          </w:p>
        </w:tc>
      </w:tr>
      <w:tr w:rsidR="008541E7" w:rsidRPr="008541E7" w:rsidTr="008541E7">
        <w:tc>
          <w:tcPr>
            <w:tcW w:w="4215" w:type="dxa"/>
          </w:tcPr>
          <w:p w:rsidR="008541E7" w:rsidRPr="008541E7" w:rsidRDefault="008541E7" w:rsidP="008541E7">
            <w:pPr>
              <w:pStyle w:val="10"/>
              <w:rPr>
                <w:rFonts w:ascii="Times New Roman" w:hAnsi="Times New Roman"/>
                <w:i/>
                <w:sz w:val="24"/>
                <w:szCs w:val="24"/>
              </w:rPr>
            </w:pPr>
            <w:r w:rsidRPr="008541E7">
              <w:rPr>
                <w:rFonts w:ascii="Times New Roman" w:hAnsi="Times New Roman"/>
                <w:i/>
                <w:sz w:val="24"/>
                <w:szCs w:val="24"/>
              </w:rPr>
              <w:t xml:space="preserve">р/р </w:t>
            </w:r>
          </w:p>
        </w:tc>
        <w:tc>
          <w:tcPr>
            <w:tcW w:w="4961" w:type="dxa"/>
          </w:tcPr>
          <w:p w:rsidR="008541E7" w:rsidRPr="008541E7" w:rsidRDefault="008541E7" w:rsidP="008541E7">
            <w:pPr>
              <w:pStyle w:val="10"/>
              <w:rPr>
                <w:rFonts w:ascii="Times New Roman" w:hAnsi="Times New Roman"/>
                <w:i/>
                <w:sz w:val="24"/>
                <w:szCs w:val="24"/>
              </w:rPr>
            </w:pPr>
            <w:r w:rsidRPr="008541E7">
              <w:rPr>
                <w:rFonts w:ascii="Times New Roman" w:hAnsi="Times New Roman"/>
                <w:i/>
                <w:sz w:val="24"/>
                <w:szCs w:val="24"/>
              </w:rPr>
              <w:t xml:space="preserve">р/р </w:t>
            </w:r>
          </w:p>
        </w:tc>
      </w:tr>
      <w:tr w:rsidR="008541E7" w:rsidRPr="008541E7" w:rsidTr="008541E7">
        <w:tc>
          <w:tcPr>
            <w:tcW w:w="4215" w:type="dxa"/>
          </w:tcPr>
          <w:p w:rsidR="008541E7" w:rsidRPr="008541E7" w:rsidRDefault="008541E7" w:rsidP="008541E7">
            <w:pPr>
              <w:pStyle w:val="10"/>
              <w:rPr>
                <w:rFonts w:ascii="Times New Roman" w:hAnsi="Times New Roman"/>
                <w:sz w:val="24"/>
                <w:szCs w:val="24"/>
              </w:rPr>
            </w:pPr>
            <w:r w:rsidRPr="008541E7">
              <w:rPr>
                <w:rFonts w:ascii="Times New Roman" w:hAnsi="Times New Roman"/>
                <w:sz w:val="24"/>
                <w:szCs w:val="24"/>
              </w:rPr>
              <w:t xml:space="preserve">  МФО </w:t>
            </w:r>
          </w:p>
        </w:tc>
        <w:tc>
          <w:tcPr>
            <w:tcW w:w="4961" w:type="dxa"/>
          </w:tcPr>
          <w:p w:rsidR="008541E7" w:rsidRPr="008541E7" w:rsidRDefault="008541E7" w:rsidP="008541E7">
            <w:pPr>
              <w:pStyle w:val="10"/>
              <w:rPr>
                <w:rFonts w:ascii="Times New Roman" w:hAnsi="Times New Roman"/>
                <w:sz w:val="24"/>
                <w:szCs w:val="24"/>
              </w:rPr>
            </w:pPr>
            <w:r w:rsidRPr="008541E7">
              <w:rPr>
                <w:rFonts w:ascii="Times New Roman" w:hAnsi="Times New Roman"/>
                <w:sz w:val="24"/>
                <w:szCs w:val="24"/>
              </w:rPr>
              <w:t xml:space="preserve">МФО </w:t>
            </w:r>
          </w:p>
        </w:tc>
      </w:tr>
      <w:tr w:rsidR="008541E7" w:rsidRPr="008541E7" w:rsidTr="008541E7">
        <w:tc>
          <w:tcPr>
            <w:tcW w:w="4215" w:type="dxa"/>
          </w:tcPr>
          <w:p w:rsidR="008541E7" w:rsidRPr="008541E7" w:rsidRDefault="008541E7" w:rsidP="008541E7">
            <w:pPr>
              <w:pStyle w:val="10"/>
              <w:rPr>
                <w:rFonts w:ascii="Times New Roman" w:hAnsi="Times New Roman"/>
                <w:sz w:val="24"/>
                <w:szCs w:val="24"/>
              </w:rPr>
            </w:pPr>
          </w:p>
        </w:tc>
        <w:tc>
          <w:tcPr>
            <w:tcW w:w="4961" w:type="dxa"/>
          </w:tcPr>
          <w:p w:rsidR="008541E7" w:rsidRPr="008541E7" w:rsidRDefault="008541E7" w:rsidP="008541E7">
            <w:pPr>
              <w:pStyle w:val="10"/>
              <w:rPr>
                <w:rFonts w:ascii="Times New Roman" w:hAnsi="Times New Roman"/>
                <w:sz w:val="24"/>
                <w:szCs w:val="24"/>
              </w:rPr>
            </w:pPr>
          </w:p>
        </w:tc>
      </w:tr>
      <w:tr w:rsidR="008541E7" w:rsidRPr="008541E7" w:rsidTr="008541E7">
        <w:tc>
          <w:tcPr>
            <w:tcW w:w="4215" w:type="dxa"/>
          </w:tcPr>
          <w:p w:rsidR="008541E7" w:rsidRPr="008541E7" w:rsidRDefault="008541E7" w:rsidP="008541E7">
            <w:pPr>
              <w:pStyle w:val="10"/>
              <w:rPr>
                <w:rFonts w:ascii="Times New Roman" w:hAnsi="Times New Roman"/>
                <w:sz w:val="24"/>
                <w:szCs w:val="24"/>
              </w:rPr>
            </w:pPr>
            <w:r w:rsidRPr="008541E7">
              <w:rPr>
                <w:rFonts w:ascii="Times New Roman" w:hAnsi="Times New Roman"/>
                <w:sz w:val="24"/>
                <w:szCs w:val="24"/>
              </w:rPr>
              <w:t xml:space="preserve">Тел(факс)  </w:t>
            </w:r>
          </w:p>
        </w:tc>
        <w:tc>
          <w:tcPr>
            <w:tcW w:w="4961" w:type="dxa"/>
          </w:tcPr>
          <w:p w:rsidR="008541E7" w:rsidRPr="008541E7" w:rsidRDefault="008541E7" w:rsidP="008541E7">
            <w:pPr>
              <w:pStyle w:val="10"/>
              <w:rPr>
                <w:rFonts w:ascii="Times New Roman" w:hAnsi="Times New Roman"/>
                <w:sz w:val="24"/>
                <w:szCs w:val="24"/>
              </w:rPr>
            </w:pPr>
            <w:r w:rsidRPr="008541E7">
              <w:rPr>
                <w:rFonts w:ascii="Times New Roman" w:hAnsi="Times New Roman"/>
                <w:sz w:val="24"/>
                <w:szCs w:val="24"/>
              </w:rPr>
              <w:t xml:space="preserve">Тел(факс)  </w:t>
            </w:r>
          </w:p>
        </w:tc>
      </w:tr>
      <w:tr w:rsidR="008541E7" w:rsidRPr="008541E7" w:rsidTr="008541E7">
        <w:trPr>
          <w:trHeight w:val="70"/>
        </w:trPr>
        <w:tc>
          <w:tcPr>
            <w:tcW w:w="4215" w:type="dxa"/>
          </w:tcPr>
          <w:p w:rsidR="008541E7" w:rsidRPr="008541E7" w:rsidRDefault="008541E7" w:rsidP="008541E7">
            <w:pPr>
              <w:pStyle w:val="10"/>
              <w:rPr>
                <w:rFonts w:ascii="Times New Roman" w:hAnsi="Times New Roman"/>
                <w:sz w:val="24"/>
                <w:szCs w:val="24"/>
              </w:rPr>
            </w:pPr>
            <w:r w:rsidRPr="008541E7">
              <w:rPr>
                <w:rFonts w:ascii="Times New Roman" w:hAnsi="Times New Roman"/>
                <w:sz w:val="24"/>
                <w:szCs w:val="24"/>
              </w:rPr>
              <w:t xml:space="preserve">Директор________________ </w:t>
            </w:r>
          </w:p>
        </w:tc>
        <w:tc>
          <w:tcPr>
            <w:tcW w:w="4961" w:type="dxa"/>
          </w:tcPr>
          <w:p w:rsidR="008541E7" w:rsidRPr="008541E7" w:rsidRDefault="008541E7" w:rsidP="008541E7">
            <w:pPr>
              <w:pStyle w:val="10"/>
              <w:rPr>
                <w:rFonts w:ascii="Times New Roman" w:hAnsi="Times New Roman"/>
                <w:sz w:val="24"/>
                <w:szCs w:val="24"/>
              </w:rPr>
            </w:pPr>
            <w:r w:rsidRPr="008541E7">
              <w:rPr>
                <w:rFonts w:ascii="Times New Roman" w:hAnsi="Times New Roman"/>
                <w:sz w:val="24"/>
                <w:szCs w:val="24"/>
              </w:rPr>
              <w:t xml:space="preserve">Директор________________ </w:t>
            </w:r>
          </w:p>
        </w:tc>
      </w:tr>
    </w:tbl>
    <w:p w:rsidR="00EC5990" w:rsidRDefault="00EC5990" w:rsidP="00B66637">
      <w:pPr>
        <w:jc w:val="right"/>
        <w:rPr>
          <w:b/>
          <w:bCs/>
          <w:sz w:val="24"/>
          <w:szCs w:val="24"/>
          <w:shd w:val="clear" w:color="auto" w:fill="FFFFFF"/>
        </w:rPr>
      </w:pPr>
    </w:p>
    <w:p w:rsidR="00EC5990" w:rsidRDefault="00EC5990" w:rsidP="00B66637">
      <w:pPr>
        <w:jc w:val="right"/>
        <w:rPr>
          <w:b/>
          <w:bCs/>
          <w:sz w:val="24"/>
          <w:szCs w:val="24"/>
          <w:shd w:val="clear" w:color="auto" w:fill="FFFFFF"/>
        </w:rPr>
      </w:pPr>
    </w:p>
    <w:p w:rsidR="00EC5990" w:rsidRDefault="00EC5990" w:rsidP="00B66637">
      <w:pPr>
        <w:jc w:val="right"/>
        <w:rPr>
          <w:b/>
          <w:bCs/>
          <w:sz w:val="24"/>
          <w:szCs w:val="24"/>
          <w:shd w:val="clear" w:color="auto" w:fill="FFFFFF"/>
        </w:rPr>
      </w:pPr>
    </w:p>
    <w:p w:rsidR="00EC5990" w:rsidRDefault="00EC5990" w:rsidP="00B66637">
      <w:pPr>
        <w:jc w:val="right"/>
        <w:rPr>
          <w:b/>
          <w:bCs/>
          <w:sz w:val="24"/>
          <w:szCs w:val="24"/>
          <w:shd w:val="clear" w:color="auto" w:fill="FFFFFF"/>
        </w:rPr>
      </w:pPr>
    </w:p>
    <w:p w:rsidR="00EC5990" w:rsidRDefault="00EC5990" w:rsidP="00B66637">
      <w:pPr>
        <w:jc w:val="right"/>
        <w:rPr>
          <w:b/>
          <w:bCs/>
          <w:sz w:val="24"/>
          <w:szCs w:val="24"/>
          <w:shd w:val="clear" w:color="auto" w:fill="FFFFFF"/>
        </w:rPr>
      </w:pPr>
    </w:p>
    <w:p w:rsidR="00EC5990" w:rsidRDefault="00EC5990" w:rsidP="00B66637">
      <w:pPr>
        <w:jc w:val="right"/>
        <w:rPr>
          <w:b/>
          <w:bCs/>
          <w:sz w:val="24"/>
          <w:szCs w:val="24"/>
          <w:shd w:val="clear" w:color="auto" w:fill="FFFFFF"/>
        </w:rPr>
      </w:pPr>
    </w:p>
    <w:p w:rsidR="00EC5990" w:rsidRDefault="00EC5990" w:rsidP="00B66637">
      <w:pPr>
        <w:jc w:val="right"/>
        <w:rPr>
          <w:b/>
          <w:bCs/>
          <w:sz w:val="24"/>
          <w:szCs w:val="24"/>
          <w:shd w:val="clear" w:color="auto" w:fill="FFFFFF"/>
        </w:rPr>
      </w:pPr>
    </w:p>
    <w:p w:rsidR="008541E7" w:rsidRPr="008541E7" w:rsidRDefault="008541E7" w:rsidP="008541E7">
      <w:pPr>
        <w:tabs>
          <w:tab w:val="left" w:pos="142"/>
        </w:tabs>
        <w:ind w:firstLine="142"/>
        <w:jc w:val="right"/>
        <w:rPr>
          <w:b/>
          <w:sz w:val="24"/>
          <w:szCs w:val="24"/>
        </w:rPr>
      </w:pPr>
      <w:r w:rsidRPr="008541E7">
        <w:rPr>
          <w:b/>
          <w:sz w:val="24"/>
          <w:szCs w:val="24"/>
        </w:rPr>
        <w:lastRenderedPageBreak/>
        <w:t xml:space="preserve">Додаток  1 </w:t>
      </w:r>
    </w:p>
    <w:p w:rsidR="008541E7" w:rsidRPr="008541E7" w:rsidRDefault="008541E7" w:rsidP="008541E7">
      <w:pPr>
        <w:tabs>
          <w:tab w:val="left" w:pos="142"/>
        </w:tabs>
        <w:ind w:firstLine="142"/>
        <w:jc w:val="right"/>
        <w:rPr>
          <w:sz w:val="24"/>
          <w:szCs w:val="24"/>
        </w:rPr>
      </w:pPr>
      <w:r w:rsidRPr="008541E7">
        <w:rPr>
          <w:sz w:val="24"/>
          <w:szCs w:val="24"/>
        </w:rPr>
        <w:t>до Договору № ______________</w:t>
      </w:r>
    </w:p>
    <w:p w:rsidR="008541E7" w:rsidRPr="008541E7" w:rsidRDefault="008541E7" w:rsidP="008541E7">
      <w:pPr>
        <w:tabs>
          <w:tab w:val="left" w:pos="142"/>
        </w:tabs>
        <w:ind w:firstLine="142"/>
        <w:jc w:val="right"/>
        <w:rPr>
          <w:sz w:val="24"/>
          <w:szCs w:val="24"/>
        </w:rPr>
      </w:pPr>
      <w:r w:rsidRPr="008541E7">
        <w:rPr>
          <w:sz w:val="24"/>
          <w:szCs w:val="24"/>
        </w:rPr>
        <w:t>від _____________2022  року</w:t>
      </w:r>
    </w:p>
    <w:p w:rsidR="008541E7" w:rsidRPr="008541E7" w:rsidRDefault="008541E7" w:rsidP="008541E7">
      <w:pPr>
        <w:tabs>
          <w:tab w:val="left" w:pos="142"/>
        </w:tabs>
        <w:ind w:firstLine="142"/>
        <w:jc w:val="right"/>
        <w:rPr>
          <w:sz w:val="24"/>
          <w:szCs w:val="24"/>
        </w:rPr>
      </w:pPr>
    </w:p>
    <w:tbl>
      <w:tblPr>
        <w:tblW w:w="10180" w:type="dxa"/>
        <w:jc w:val="center"/>
        <w:tblLook w:val="0000"/>
      </w:tblPr>
      <w:tblGrid>
        <w:gridCol w:w="4551"/>
        <w:gridCol w:w="597"/>
        <w:gridCol w:w="73"/>
        <w:gridCol w:w="1177"/>
        <w:gridCol w:w="1383"/>
        <w:gridCol w:w="1727"/>
        <w:gridCol w:w="150"/>
        <w:gridCol w:w="522"/>
      </w:tblGrid>
      <w:tr w:rsidR="008541E7" w:rsidRPr="008541E7" w:rsidTr="008172E0">
        <w:trPr>
          <w:gridAfter w:val="1"/>
          <w:wAfter w:w="522" w:type="dxa"/>
          <w:trHeight w:val="461"/>
          <w:jc w:val="center"/>
        </w:trPr>
        <w:tc>
          <w:tcPr>
            <w:tcW w:w="9658" w:type="dxa"/>
            <w:gridSpan w:val="7"/>
            <w:tcBorders>
              <w:top w:val="nil"/>
              <w:left w:val="nil"/>
              <w:bottom w:val="nil"/>
              <w:right w:val="nil"/>
            </w:tcBorders>
          </w:tcPr>
          <w:p w:rsidR="008541E7" w:rsidRPr="008541E7" w:rsidRDefault="008541E7" w:rsidP="008541E7">
            <w:pPr>
              <w:jc w:val="center"/>
              <w:rPr>
                <w:b/>
                <w:bCs/>
                <w:sz w:val="24"/>
                <w:szCs w:val="24"/>
              </w:rPr>
            </w:pPr>
            <w:r w:rsidRPr="008541E7">
              <w:rPr>
                <w:b/>
                <w:bCs/>
                <w:sz w:val="24"/>
                <w:szCs w:val="24"/>
              </w:rPr>
              <w:t>СПЕЦИФІКАЦІЯ</w:t>
            </w:r>
          </w:p>
          <w:p w:rsidR="008541E7" w:rsidRPr="008541E7" w:rsidRDefault="008541E7" w:rsidP="008172E0">
            <w:pPr>
              <w:rPr>
                <w:b/>
                <w:bCs/>
                <w:sz w:val="24"/>
                <w:szCs w:val="24"/>
              </w:rPr>
            </w:pPr>
            <w:r w:rsidRPr="008541E7">
              <w:rPr>
                <w:b/>
                <w:bCs/>
                <w:sz w:val="24"/>
                <w:szCs w:val="24"/>
              </w:rPr>
              <w:br/>
            </w:r>
          </w:p>
        </w:tc>
      </w:tr>
      <w:tr w:rsidR="008541E7" w:rsidRPr="008541E7" w:rsidTr="008172E0">
        <w:trPr>
          <w:gridAfter w:val="2"/>
          <w:wAfter w:w="672" w:type="dxa"/>
          <w:trHeight w:val="480"/>
          <w:jc w:val="center"/>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rsidR="008541E7" w:rsidRPr="008541E7" w:rsidRDefault="008541E7" w:rsidP="008541E7">
            <w:pPr>
              <w:jc w:val="center"/>
              <w:rPr>
                <w:sz w:val="24"/>
                <w:szCs w:val="24"/>
              </w:rPr>
            </w:pPr>
            <w:r w:rsidRPr="008541E7">
              <w:rPr>
                <w:sz w:val="24"/>
                <w:szCs w:val="24"/>
              </w:rPr>
              <w:t>Найменування товару, країна походження товару</w:t>
            </w:r>
          </w:p>
        </w:tc>
        <w:tc>
          <w:tcPr>
            <w:tcW w:w="670" w:type="dxa"/>
            <w:gridSpan w:val="2"/>
            <w:tcBorders>
              <w:top w:val="single" w:sz="4" w:space="0" w:color="auto"/>
              <w:left w:val="nil"/>
              <w:bottom w:val="single" w:sz="4" w:space="0" w:color="auto"/>
              <w:right w:val="single" w:sz="4" w:space="0" w:color="auto"/>
            </w:tcBorders>
            <w:shd w:val="clear" w:color="auto" w:fill="auto"/>
            <w:vAlign w:val="center"/>
          </w:tcPr>
          <w:p w:rsidR="008541E7" w:rsidRPr="008541E7" w:rsidRDefault="008541E7" w:rsidP="008541E7">
            <w:pPr>
              <w:jc w:val="center"/>
              <w:rPr>
                <w:sz w:val="24"/>
                <w:szCs w:val="24"/>
              </w:rPr>
            </w:pPr>
            <w:r w:rsidRPr="008541E7">
              <w:rPr>
                <w:sz w:val="24"/>
                <w:szCs w:val="24"/>
              </w:rPr>
              <w:t>Од. вим.</w:t>
            </w:r>
          </w:p>
        </w:tc>
        <w:tc>
          <w:tcPr>
            <w:tcW w:w="1177" w:type="dxa"/>
            <w:tcBorders>
              <w:top w:val="single" w:sz="4" w:space="0" w:color="auto"/>
              <w:left w:val="nil"/>
              <w:bottom w:val="single" w:sz="4" w:space="0" w:color="auto"/>
              <w:right w:val="single" w:sz="4" w:space="0" w:color="auto"/>
            </w:tcBorders>
            <w:shd w:val="clear" w:color="auto" w:fill="auto"/>
            <w:vAlign w:val="center"/>
          </w:tcPr>
          <w:p w:rsidR="008541E7" w:rsidRPr="008541E7" w:rsidRDefault="008541E7" w:rsidP="008541E7">
            <w:pPr>
              <w:jc w:val="center"/>
              <w:rPr>
                <w:sz w:val="24"/>
                <w:szCs w:val="24"/>
              </w:rPr>
            </w:pPr>
            <w:r w:rsidRPr="008541E7">
              <w:rPr>
                <w:sz w:val="24"/>
                <w:szCs w:val="24"/>
              </w:rPr>
              <w:t>Кількість</w:t>
            </w:r>
          </w:p>
        </w:tc>
        <w:tc>
          <w:tcPr>
            <w:tcW w:w="1383" w:type="dxa"/>
            <w:tcBorders>
              <w:top w:val="single" w:sz="4" w:space="0" w:color="auto"/>
              <w:left w:val="nil"/>
              <w:bottom w:val="single" w:sz="4" w:space="0" w:color="auto"/>
              <w:right w:val="single" w:sz="4" w:space="0" w:color="auto"/>
            </w:tcBorders>
            <w:shd w:val="clear" w:color="auto" w:fill="auto"/>
            <w:vAlign w:val="center"/>
          </w:tcPr>
          <w:p w:rsidR="008541E7" w:rsidRPr="008541E7" w:rsidRDefault="008541E7" w:rsidP="008541E7">
            <w:pPr>
              <w:jc w:val="center"/>
              <w:rPr>
                <w:sz w:val="24"/>
                <w:szCs w:val="24"/>
              </w:rPr>
            </w:pPr>
            <w:r w:rsidRPr="008541E7">
              <w:rPr>
                <w:sz w:val="24"/>
                <w:szCs w:val="24"/>
              </w:rPr>
              <w:t>Ціна за од., (грн. з ПДВ)</w:t>
            </w:r>
          </w:p>
        </w:tc>
        <w:tc>
          <w:tcPr>
            <w:tcW w:w="1727" w:type="dxa"/>
            <w:tcBorders>
              <w:top w:val="single" w:sz="4" w:space="0" w:color="auto"/>
              <w:left w:val="nil"/>
              <w:bottom w:val="single" w:sz="4" w:space="0" w:color="auto"/>
              <w:right w:val="single" w:sz="4" w:space="0" w:color="auto"/>
            </w:tcBorders>
            <w:shd w:val="clear" w:color="auto" w:fill="auto"/>
            <w:vAlign w:val="center"/>
          </w:tcPr>
          <w:p w:rsidR="008541E7" w:rsidRPr="008541E7" w:rsidRDefault="008541E7" w:rsidP="008541E7">
            <w:pPr>
              <w:jc w:val="center"/>
              <w:rPr>
                <w:sz w:val="24"/>
                <w:szCs w:val="24"/>
              </w:rPr>
            </w:pPr>
            <w:r w:rsidRPr="008541E7">
              <w:rPr>
                <w:sz w:val="24"/>
                <w:szCs w:val="24"/>
              </w:rPr>
              <w:t xml:space="preserve">Заг. вар. (грн. з ПДВ) </w:t>
            </w:r>
          </w:p>
        </w:tc>
      </w:tr>
      <w:tr w:rsidR="008541E7" w:rsidRPr="008541E7" w:rsidTr="008172E0">
        <w:trPr>
          <w:gridAfter w:val="2"/>
          <w:wAfter w:w="672" w:type="dxa"/>
          <w:trHeight w:val="255"/>
          <w:jc w:val="center"/>
        </w:trPr>
        <w:tc>
          <w:tcPr>
            <w:tcW w:w="4551" w:type="dxa"/>
            <w:tcBorders>
              <w:top w:val="single" w:sz="4" w:space="0" w:color="000000"/>
              <w:left w:val="single" w:sz="4" w:space="0" w:color="000000"/>
              <w:bottom w:val="single" w:sz="4" w:space="0" w:color="000000"/>
            </w:tcBorders>
            <w:shd w:val="clear" w:color="auto" w:fill="auto"/>
            <w:vAlign w:val="center"/>
          </w:tcPr>
          <w:p w:rsidR="008541E7" w:rsidRPr="008541E7" w:rsidRDefault="008541E7" w:rsidP="008541E7">
            <w:pPr>
              <w:widowControl w:val="0"/>
              <w:tabs>
                <w:tab w:val="left" w:pos="2160"/>
                <w:tab w:val="left" w:pos="3600"/>
              </w:tabs>
              <w:autoSpaceDE w:val="0"/>
              <w:autoSpaceDN w:val="0"/>
              <w:adjustRightInd w:val="0"/>
              <w:jc w:val="center"/>
              <w:rPr>
                <w:sz w:val="24"/>
                <w:szCs w:val="24"/>
              </w:rPr>
            </w:pPr>
          </w:p>
        </w:tc>
        <w:tc>
          <w:tcPr>
            <w:tcW w:w="670" w:type="dxa"/>
            <w:gridSpan w:val="2"/>
            <w:tcBorders>
              <w:top w:val="single" w:sz="4" w:space="0" w:color="000000"/>
              <w:left w:val="single" w:sz="4" w:space="0" w:color="000000"/>
              <w:bottom w:val="single" w:sz="4" w:space="0" w:color="000000"/>
            </w:tcBorders>
            <w:shd w:val="clear" w:color="auto" w:fill="auto"/>
            <w:vAlign w:val="center"/>
          </w:tcPr>
          <w:p w:rsidR="008541E7" w:rsidRPr="008541E7" w:rsidRDefault="008541E7" w:rsidP="008541E7">
            <w:pPr>
              <w:widowControl w:val="0"/>
              <w:suppressAutoHyphens/>
              <w:snapToGrid w:val="0"/>
              <w:jc w:val="center"/>
              <w:rPr>
                <w:sz w:val="24"/>
                <w:szCs w:val="24"/>
                <w:lang w:eastAsia="ar-SA"/>
              </w:rPr>
            </w:pPr>
          </w:p>
        </w:tc>
        <w:tc>
          <w:tcPr>
            <w:tcW w:w="1177" w:type="dxa"/>
            <w:tcBorders>
              <w:top w:val="single" w:sz="4" w:space="0" w:color="000000"/>
              <w:left w:val="single" w:sz="4" w:space="0" w:color="000000"/>
              <w:bottom w:val="single" w:sz="4" w:space="0" w:color="000000"/>
            </w:tcBorders>
            <w:shd w:val="clear" w:color="auto" w:fill="auto"/>
            <w:vAlign w:val="center"/>
          </w:tcPr>
          <w:p w:rsidR="008541E7" w:rsidRPr="008541E7" w:rsidRDefault="008541E7" w:rsidP="008541E7">
            <w:pPr>
              <w:widowControl w:val="0"/>
              <w:suppressAutoHyphens/>
              <w:snapToGrid w:val="0"/>
              <w:jc w:val="center"/>
              <w:rPr>
                <w:sz w:val="24"/>
                <w:szCs w:val="24"/>
                <w:lang w:eastAsia="ar-SA"/>
              </w:rPr>
            </w:pPr>
          </w:p>
        </w:tc>
        <w:tc>
          <w:tcPr>
            <w:tcW w:w="1383" w:type="dxa"/>
            <w:tcBorders>
              <w:top w:val="single" w:sz="4" w:space="0" w:color="000000"/>
              <w:left w:val="single" w:sz="4" w:space="0" w:color="000000"/>
              <w:bottom w:val="single" w:sz="4" w:space="0" w:color="000000"/>
            </w:tcBorders>
            <w:shd w:val="clear" w:color="auto" w:fill="auto"/>
            <w:vAlign w:val="center"/>
          </w:tcPr>
          <w:p w:rsidR="008541E7" w:rsidRPr="008541E7" w:rsidRDefault="008541E7" w:rsidP="008541E7">
            <w:pPr>
              <w:jc w:val="center"/>
              <w:rPr>
                <w:sz w:val="24"/>
                <w:szCs w:val="24"/>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1E7" w:rsidRPr="008541E7" w:rsidRDefault="008541E7" w:rsidP="008541E7">
            <w:pPr>
              <w:jc w:val="center"/>
              <w:rPr>
                <w:sz w:val="24"/>
                <w:szCs w:val="24"/>
              </w:rPr>
            </w:pPr>
          </w:p>
        </w:tc>
      </w:tr>
      <w:tr w:rsidR="008541E7" w:rsidRPr="008541E7" w:rsidTr="008172E0">
        <w:trPr>
          <w:gridAfter w:val="2"/>
          <w:wAfter w:w="672" w:type="dxa"/>
          <w:trHeight w:val="255"/>
          <w:jc w:val="center"/>
        </w:trPr>
        <w:tc>
          <w:tcPr>
            <w:tcW w:w="4551" w:type="dxa"/>
            <w:tcBorders>
              <w:top w:val="single" w:sz="4" w:space="0" w:color="000000"/>
              <w:left w:val="single" w:sz="4" w:space="0" w:color="000000"/>
              <w:bottom w:val="single" w:sz="4" w:space="0" w:color="000000"/>
            </w:tcBorders>
            <w:shd w:val="clear" w:color="auto" w:fill="auto"/>
            <w:vAlign w:val="center"/>
          </w:tcPr>
          <w:p w:rsidR="008541E7" w:rsidRPr="008541E7" w:rsidRDefault="008541E7" w:rsidP="008541E7">
            <w:pPr>
              <w:widowControl w:val="0"/>
              <w:tabs>
                <w:tab w:val="left" w:pos="2160"/>
                <w:tab w:val="left" w:pos="3600"/>
              </w:tabs>
              <w:autoSpaceDE w:val="0"/>
              <w:autoSpaceDN w:val="0"/>
              <w:adjustRightInd w:val="0"/>
              <w:jc w:val="center"/>
              <w:rPr>
                <w:sz w:val="24"/>
                <w:szCs w:val="24"/>
              </w:rPr>
            </w:pPr>
          </w:p>
        </w:tc>
        <w:tc>
          <w:tcPr>
            <w:tcW w:w="670" w:type="dxa"/>
            <w:gridSpan w:val="2"/>
            <w:tcBorders>
              <w:top w:val="single" w:sz="4" w:space="0" w:color="000000"/>
              <w:left w:val="single" w:sz="4" w:space="0" w:color="000000"/>
              <w:bottom w:val="single" w:sz="4" w:space="0" w:color="000000"/>
            </w:tcBorders>
            <w:shd w:val="clear" w:color="auto" w:fill="auto"/>
            <w:vAlign w:val="center"/>
          </w:tcPr>
          <w:p w:rsidR="008541E7" w:rsidRPr="008541E7" w:rsidRDefault="008541E7" w:rsidP="008541E7">
            <w:pPr>
              <w:widowControl w:val="0"/>
              <w:suppressAutoHyphens/>
              <w:snapToGrid w:val="0"/>
              <w:jc w:val="center"/>
              <w:rPr>
                <w:sz w:val="24"/>
                <w:szCs w:val="24"/>
                <w:lang w:eastAsia="ar-SA"/>
              </w:rPr>
            </w:pPr>
          </w:p>
        </w:tc>
        <w:tc>
          <w:tcPr>
            <w:tcW w:w="1177" w:type="dxa"/>
            <w:tcBorders>
              <w:top w:val="single" w:sz="4" w:space="0" w:color="000000"/>
              <w:left w:val="single" w:sz="4" w:space="0" w:color="000000"/>
              <w:bottom w:val="single" w:sz="4" w:space="0" w:color="000000"/>
            </w:tcBorders>
            <w:shd w:val="clear" w:color="auto" w:fill="auto"/>
            <w:vAlign w:val="center"/>
          </w:tcPr>
          <w:p w:rsidR="008541E7" w:rsidRPr="008541E7" w:rsidRDefault="008541E7" w:rsidP="008541E7">
            <w:pPr>
              <w:widowControl w:val="0"/>
              <w:suppressAutoHyphens/>
              <w:snapToGrid w:val="0"/>
              <w:jc w:val="center"/>
              <w:rPr>
                <w:sz w:val="24"/>
                <w:szCs w:val="24"/>
                <w:lang w:eastAsia="ar-SA"/>
              </w:rPr>
            </w:pPr>
          </w:p>
        </w:tc>
        <w:tc>
          <w:tcPr>
            <w:tcW w:w="1383" w:type="dxa"/>
            <w:tcBorders>
              <w:top w:val="single" w:sz="4" w:space="0" w:color="000000"/>
              <w:left w:val="single" w:sz="4" w:space="0" w:color="000000"/>
              <w:bottom w:val="single" w:sz="4" w:space="0" w:color="000000"/>
            </w:tcBorders>
            <w:shd w:val="clear" w:color="auto" w:fill="auto"/>
            <w:vAlign w:val="center"/>
          </w:tcPr>
          <w:p w:rsidR="008541E7" w:rsidRPr="008541E7" w:rsidRDefault="008541E7" w:rsidP="008541E7">
            <w:pPr>
              <w:jc w:val="center"/>
              <w:rPr>
                <w:sz w:val="24"/>
                <w:szCs w:val="24"/>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1E7" w:rsidRPr="008541E7" w:rsidRDefault="008541E7" w:rsidP="008541E7">
            <w:pPr>
              <w:jc w:val="center"/>
              <w:rPr>
                <w:sz w:val="24"/>
                <w:szCs w:val="24"/>
              </w:rPr>
            </w:pPr>
          </w:p>
        </w:tc>
      </w:tr>
      <w:tr w:rsidR="008541E7" w:rsidRPr="008541E7" w:rsidTr="008172E0">
        <w:trPr>
          <w:gridAfter w:val="2"/>
          <w:wAfter w:w="672" w:type="dxa"/>
          <w:trHeight w:val="255"/>
          <w:jc w:val="center"/>
        </w:trPr>
        <w:tc>
          <w:tcPr>
            <w:tcW w:w="4551" w:type="dxa"/>
            <w:tcBorders>
              <w:top w:val="nil"/>
              <w:left w:val="single" w:sz="4" w:space="0" w:color="auto"/>
              <w:bottom w:val="single" w:sz="4" w:space="0" w:color="auto"/>
              <w:right w:val="single" w:sz="4" w:space="0" w:color="auto"/>
            </w:tcBorders>
            <w:shd w:val="clear" w:color="auto" w:fill="auto"/>
            <w:vAlign w:val="center"/>
          </w:tcPr>
          <w:p w:rsidR="008541E7" w:rsidRPr="008541E7" w:rsidRDefault="008541E7" w:rsidP="008541E7">
            <w:pPr>
              <w:rPr>
                <w:bCs/>
                <w:sz w:val="24"/>
                <w:szCs w:val="24"/>
              </w:rPr>
            </w:pPr>
            <w:r w:rsidRPr="008541E7">
              <w:rPr>
                <w:bCs/>
                <w:sz w:val="24"/>
                <w:szCs w:val="24"/>
              </w:rPr>
              <w:t>В т.ч  ПДВ</w:t>
            </w:r>
          </w:p>
        </w:tc>
        <w:tc>
          <w:tcPr>
            <w:tcW w:w="4957" w:type="dxa"/>
            <w:gridSpan w:val="5"/>
            <w:tcBorders>
              <w:top w:val="nil"/>
              <w:left w:val="nil"/>
              <w:bottom w:val="single" w:sz="4" w:space="0" w:color="auto"/>
              <w:right w:val="single" w:sz="4" w:space="0" w:color="auto"/>
            </w:tcBorders>
            <w:shd w:val="clear" w:color="auto" w:fill="auto"/>
          </w:tcPr>
          <w:p w:rsidR="008541E7" w:rsidRPr="008541E7" w:rsidRDefault="008541E7" w:rsidP="008541E7">
            <w:pPr>
              <w:jc w:val="center"/>
              <w:rPr>
                <w:sz w:val="24"/>
                <w:szCs w:val="24"/>
              </w:rPr>
            </w:pPr>
          </w:p>
        </w:tc>
      </w:tr>
      <w:tr w:rsidR="008541E7" w:rsidRPr="008541E7" w:rsidTr="008172E0">
        <w:trPr>
          <w:gridAfter w:val="2"/>
          <w:wAfter w:w="672" w:type="dxa"/>
          <w:trHeight w:val="255"/>
          <w:jc w:val="center"/>
        </w:trPr>
        <w:tc>
          <w:tcPr>
            <w:tcW w:w="4551" w:type="dxa"/>
            <w:tcBorders>
              <w:top w:val="nil"/>
              <w:left w:val="single" w:sz="4" w:space="0" w:color="auto"/>
              <w:bottom w:val="single" w:sz="4" w:space="0" w:color="auto"/>
              <w:right w:val="single" w:sz="4" w:space="0" w:color="auto"/>
            </w:tcBorders>
            <w:shd w:val="clear" w:color="auto" w:fill="auto"/>
            <w:vAlign w:val="center"/>
          </w:tcPr>
          <w:p w:rsidR="008541E7" w:rsidRPr="008541E7" w:rsidRDefault="008541E7" w:rsidP="008541E7">
            <w:pPr>
              <w:rPr>
                <w:sz w:val="24"/>
                <w:szCs w:val="24"/>
              </w:rPr>
            </w:pPr>
            <w:r w:rsidRPr="008541E7">
              <w:rPr>
                <w:sz w:val="24"/>
                <w:szCs w:val="24"/>
              </w:rPr>
              <w:t>Всього за лотом №1</w:t>
            </w:r>
          </w:p>
        </w:tc>
        <w:tc>
          <w:tcPr>
            <w:tcW w:w="4957" w:type="dxa"/>
            <w:gridSpan w:val="5"/>
            <w:tcBorders>
              <w:top w:val="nil"/>
              <w:left w:val="nil"/>
              <w:bottom w:val="single" w:sz="4" w:space="0" w:color="auto"/>
              <w:right w:val="single" w:sz="4" w:space="0" w:color="auto"/>
            </w:tcBorders>
            <w:shd w:val="clear" w:color="auto" w:fill="auto"/>
          </w:tcPr>
          <w:p w:rsidR="008541E7" w:rsidRPr="008541E7" w:rsidRDefault="008541E7" w:rsidP="008541E7">
            <w:pPr>
              <w:jc w:val="center"/>
              <w:rPr>
                <w:b/>
                <w:sz w:val="24"/>
                <w:szCs w:val="24"/>
              </w:rPr>
            </w:pPr>
          </w:p>
        </w:tc>
      </w:tr>
      <w:tr w:rsidR="008541E7" w:rsidRPr="008541E7" w:rsidTr="008172E0">
        <w:tblPrEx>
          <w:jc w:val="lef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val="266"/>
        </w:trPr>
        <w:tc>
          <w:tcPr>
            <w:tcW w:w="5148" w:type="dxa"/>
            <w:gridSpan w:val="2"/>
          </w:tcPr>
          <w:p w:rsidR="008541E7" w:rsidRPr="008541E7" w:rsidRDefault="008541E7" w:rsidP="008541E7">
            <w:pPr>
              <w:tabs>
                <w:tab w:val="left" w:pos="142"/>
              </w:tabs>
              <w:ind w:firstLine="142"/>
              <w:jc w:val="center"/>
              <w:rPr>
                <w:sz w:val="24"/>
                <w:szCs w:val="24"/>
              </w:rPr>
            </w:pPr>
          </w:p>
          <w:p w:rsidR="008541E7" w:rsidRPr="008541E7" w:rsidRDefault="008541E7" w:rsidP="008541E7">
            <w:pPr>
              <w:tabs>
                <w:tab w:val="left" w:pos="142"/>
              </w:tabs>
              <w:ind w:firstLine="142"/>
              <w:jc w:val="center"/>
              <w:rPr>
                <w:sz w:val="24"/>
                <w:szCs w:val="24"/>
              </w:rPr>
            </w:pPr>
            <w:r w:rsidRPr="008541E7">
              <w:rPr>
                <w:sz w:val="24"/>
                <w:szCs w:val="24"/>
              </w:rPr>
              <w:t>Від «Постачальника»</w:t>
            </w:r>
          </w:p>
        </w:tc>
        <w:tc>
          <w:tcPr>
            <w:tcW w:w="5032" w:type="dxa"/>
            <w:gridSpan w:val="6"/>
          </w:tcPr>
          <w:p w:rsidR="008541E7" w:rsidRPr="008541E7" w:rsidRDefault="008541E7" w:rsidP="008541E7">
            <w:pPr>
              <w:tabs>
                <w:tab w:val="left" w:pos="142"/>
              </w:tabs>
              <w:ind w:firstLine="142"/>
              <w:jc w:val="center"/>
              <w:rPr>
                <w:sz w:val="24"/>
                <w:szCs w:val="24"/>
              </w:rPr>
            </w:pPr>
          </w:p>
          <w:p w:rsidR="008541E7" w:rsidRPr="008541E7" w:rsidRDefault="008541E7" w:rsidP="008541E7">
            <w:pPr>
              <w:tabs>
                <w:tab w:val="left" w:pos="142"/>
              </w:tabs>
              <w:ind w:firstLine="142"/>
              <w:jc w:val="center"/>
              <w:rPr>
                <w:sz w:val="24"/>
                <w:szCs w:val="24"/>
              </w:rPr>
            </w:pPr>
            <w:r w:rsidRPr="008541E7">
              <w:rPr>
                <w:sz w:val="24"/>
                <w:szCs w:val="24"/>
              </w:rPr>
              <w:t>Від «Покупця»</w:t>
            </w:r>
          </w:p>
          <w:p w:rsidR="008541E7" w:rsidRPr="008541E7" w:rsidRDefault="008541E7" w:rsidP="008541E7">
            <w:pPr>
              <w:tabs>
                <w:tab w:val="left" w:pos="142"/>
              </w:tabs>
              <w:ind w:firstLine="142"/>
              <w:jc w:val="center"/>
              <w:rPr>
                <w:sz w:val="24"/>
                <w:szCs w:val="24"/>
              </w:rPr>
            </w:pPr>
          </w:p>
          <w:p w:rsidR="008541E7" w:rsidRPr="008541E7" w:rsidRDefault="008541E7" w:rsidP="008541E7">
            <w:pPr>
              <w:tabs>
                <w:tab w:val="left" w:pos="142"/>
              </w:tabs>
              <w:ind w:firstLine="142"/>
              <w:jc w:val="center"/>
              <w:rPr>
                <w:sz w:val="24"/>
                <w:szCs w:val="24"/>
              </w:rPr>
            </w:pPr>
          </w:p>
        </w:tc>
      </w:tr>
      <w:tr w:rsidR="008541E7" w:rsidRPr="008541E7" w:rsidTr="008172E0">
        <w:tblPrEx>
          <w:jc w:val="lef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val="280"/>
        </w:trPr>
        <w:tc>
          <w:tcPr>
            <w:tcW w:w="5148" w:type="dxa"/>
            <w:gridSpan w:val="2"/>
          </w:tcPr>
          <w:p w:rsidR="008541E7" w:rsidRPr="008541E7" w:rsidRDefault="008541E7" w:rsidP="008541E7">
            <w:pPr>
              <w:tabs>
                <w:tab w:val="left" w:pos="142"/>
              </w:tabs>
              <w:ind w:firstLine="142"/>
              <w:jc w:val="center"/>
              <w:rPr>
                <w:sz w:val="24"/>
                <w:szCs w:val="24"/>
              </w:rPr>
            </w:pPr>
            <w:r w:rsidRPr="008541E7">
              <w:rPr>
                <w:sz w:val="24"/>
                <w:szCs w:val="24"/>
              </w:rPr>
              <w:t xml:space="preserve">_________________     </w:t>
            </w:r>
          </w:p>
        </w:tc>
        <w:tc>
          <w:tcPr>
            <w:tcW w:w="5032" w:type="dxa"/>
            <w:gridSpan w:val="6"/>
          </w:tcPr>
          <w:p w:rsidR="008541E7" w:rsidRPr="008541E7" w:rsidRDefault="008541E7" w:rsidP="008541E7">
            <w:pPr>
              <w:tabs>
                <w:tab w:val="left" w:pos="142"/>
              </w:tabs>
              <w:ind w:firstLine="142"/>
              <w:jc w:val="center"/>
              <w:rPr>
                <w:sz w:val="24"/>
                <w:szCs w:val="24"/>
              </w:rPr>
            </w:pPr>
            <w:r w:rsidRPr="008541E7">
              <w:rPr>
                <w:sz w:val="24"/>
                <w:szCs w:val="24"/>
              </w:rPr>
              <w:t>___________________</w:t>
            </w:r>
          </w:p>
        </w:tc>
      </w:tr>
    </w:tbl>
    <w:p w:rsidR="008541E7" w:rsidRDefault="008541E7" w:rsidP="00EC5990">
      <w:pPr>
        <w:spacing w:after="0" w:line="240" w:lineRule="auto"/>
        <w:ind w:firstLine="709"/>
        <w:jc w:val="center"/>
        <w:rPr>
          <w:b/>
          <w:sz w:val="24"/>
          <w:szCs w:val="24"/>
          <w:u w:val="single"/>
        </w:rPr>
      </w:pPr>
    </w:p>
    <w:p w:rsidR="008541E7" w:rsidRDefault="008541E7" w:rsidP="00EC5990">
      <w:pPr>
        <w:spacing w:after="0" w:line="240" w:lineRule="auto"/>
        <w:ind w:firstLine="709"/>
        <w:jc w:val="center"/>
        <w:rPr>
          <w:b/>
          <w:sz w:val="24"/>
          <w:szCs w:val="24"/>
          <w:u w:val="single"/>
        </w:rPr>
      </w:pPr>
    </w:p>
    <w:p w:rsidR="008541E7" w:rsidRDefault="008541E7" w:rsidP="00EC5990">
      <w:pPr>
        <w:spacing w:after="0" w:line="240" w:lineRule="auto"/>
        <w:ind w:firstLine="709"/>
        <w:jc w:val="center"/>
        <w:rPr>
          <w:b/>
          <w:sz w:val="24"/>
          <w:szCs w:val="24"/>
          <w:u w:val="single"/>
        </w:rPr>
      </w:pPr>
    </w:p>
    <w:p w:rsidR="008541E7" w:rsidRDefault="008541E7" w:rsidP="00EC5990">
      <w:pPr>
        <w:spacing w:after="0" w:line="240" w:lineRule="auto"/>
        <w:ind w:firstLine="709"/>
        <w:jc w:val="center"/>
        <w:rPr>
          <w:b/>
          <w:sz w:val="24"/>
          <w:szCs w:val="24"/>
          <w:u w:val="single"/>
        </w:rPr>
      </w:pPr>
    </w:p>
    <w:p w:rsidR="008541E7" w:rsidRDefault="008541E7" w:rsidP="00EC5990">
      <w:pPr>
        <w:spacing w:after="0" w:line="240" w:lineRule="auto"/>
        <w:ind w:firstLine="709"/>
        <w:jc w:val="center"/>
        <w:rPr>
          <w:b/>
          <w:sz w:val="24"/>
          <w:szCs w:val="24"/>
          <w:u w:val="single"/>
        </w:rPr>
      </w:pPr>
    </w:p>
    <w:p w:rsidR="00EC5990" w:rsidRDefault="00EC5990" w:rsidP="00EC5990">
      <w:pPr>
        <w:spacing w:after="0" w:line="240" w:lineRule="auto"/>
        <w:ind w:firstLine="709"/>
        <w:jc w:val="center"/>
        <w:rPr>
          <w:b/>
          <w:sz w:val="24"/>
          <w:szCs w:val="24"/>
          <w:u w:val="single"/>
        </w:rPr>
      </w:pPr>
      <w:r>
        <w:rPr>
          <w:b/>
          <w:sz w:val="24"/>
          <w:szCs w:val="24"/>
          <w:u w:val="single"/>
        </w:rPr>
        <w:t>Порядок змін умов договору про закупівлю</w:t>
      </w:r>
    </w:p>
    <w:p w:rsidR="00EC5990" w:rsidRDefault="00EC5990" w:rsidP="00EC5990">
      <w:pPr>
        <w:spacing w:after="0" w:line="240" w:lineRule="auto"/>
        <w:ind w:firstLine="709"/>
        <w:jc w:val="both"/>
        <w:rPr>
          <w:sz w:val="24"/>
          <w:szCs w:val="24"/>
        </w:rPr>
      </w:pPr>
    </w:p>
    <w:p w:rsidR="00EC5990" w:rsidRDefault="00EC5990" w:rsidP="00EC5990">
      <w:pPr>
        <w:spacing w:after="0" w:line="240" w:lineRule="auto"/>
        <w:ind w:firstLine="709"/>
        <w:jc w:val="both"/>
        <w:rPr>
          <w:sz w:val="24"/>
          <w:szCs w:val="24"/>
        </w:rPr>
      </w:pPr>
      <w:r>
        <w:rPr>
          <w:sz w:val="24"/>
          <w:szCs w:val="24"/>
        </w:rPr>
        <w:t xml:space="preserve">1. Зміни, що до договору про закупівлю можуть вноситись у випадках згідно із пунктом 19  </w:t>
      </w:r>
      <w:r>
        <w:rPr>
          <w:sz w:val="24"/>
          <w:szCs w:val="24"/>
          <w:lang w:eastAsia="ru-RU"/>
        </w:rPr>
        <w:t xml:space="preserve">Постанови </w:t>
      </w:r>
      <w:r>
        <w:rPr>
          <w:sz w:val="24"/>
          <w:szCs w:val="24"/>
        </w:rPr>
        <w:t>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року №1178 та шляхом оформлюються в такій самій формі, що й договір про закупівлю, а саме: у письмовій формі шляхом укладення додаткового договору (угоди).</w:t>
      </w:r>
    </w:p>
    <w:p w:rsidR="00EC5990" w:rsidRDefault="00EC5990" w:rsidP="00EC5990">
      <w:pPr>
        <w:spacing w:after="0" w:line="240" w:lineRule="auto"/>
        <w:ind w:firstLine="709"/>
        <w:jc w:val="both"/>
        <w:rPr>
          <w:sz w:val="24"/>
          <w:szCs w:val="24"/>
        </w:rPr>
      </w:pPr>
      <w:r>
        <w:rPr>
          <w:sz w:val="24"/>
          <w:szCs w:val="24"/>
        </w:rPr>
        <w:t>2. Пропозицію щодо внесення змін до договору може зробити кожна із сторін договору.</w:t>
      </w:r>
    </w:p>
    <w:p w:rsidR="00EC5990" w:rsidRDefault="00EC5990" w:rsidP="00EC5990">
      <w:pPr>
        <w:spacing w:after="0" w:line="240" w:lineRule="auto"/>
        <w:ind w:firstLine="709"/>
        <w:jc w:val="both"/>
        <w:rPr>
          <w:sz w:val="24"/>
          <w:szCs w:val="24"/>
        </w:rPr>
      </w:pPr>
      <w:r>
        <w:rPr>
          <w:sz w:val="24"/>
          <w:szCs w:val="24"/>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EC5990" w:rsidRDefault="00EC5990" w:rsidP="00EC5990">
      <w:pPr>
        <w:spacing w:after="0" w:line="240" w:lineRule="auto"/>
        <w:ind w:firstLine="709"/>
        <w:jc w:val="both"/>
        <w:rPr>
          <w:sz w:val="24"/>
          <w:szCs w:val="24"/>
        </w:rPr>
      </w:pPr>
      <w:r>
        <w:rPr>
          <w:sz w:val="24"/>
          <w:szCs w:val="24"/>
        </w:rPr>
        <w:lastRenderedPageBreak/>
        <w:t>4. Відповідь особи, якій адресована пропозиція щодо змін до договору, про її прийняття повинна бути повною і безумовною.</w:t>
      </w:r>
    </w:p>
    <w:p w:rsidR="00EC5990" w:rsidRDefault="00EC5990" w:rsidP="00EC5990">
      <w:pPr>
        <w:spacing w:after="0" w:line="240" w:lineRule="auto"/>
        <w:ind w:firstLine="709"/>
        <w:jc w:val="both"/>
        <w:rPr>
          <w:sz w:val="24"/>
          <w:szCs w:val="24"/>
        </w:rPr>
      </w:pPr>
      <w:r>
        <w:rPr>
          <w:sz w:val="24"/>
          <w:szCs w:val="24"/>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EC5990" w:rsidRDefault="00EC5990" w:rsidP="00EC5990">
      <w:pPr>
        <w:spacing w:after="0" w:line="240" w:lineRule="auto"/>
        <w:ind w:firstLine="709"/>
        <w:jc w:val="both"/>
        <w:rPr>
          <w:sz w:val="24"/>
          <w:szCs w:val="24"/>
        </w:rPr>
      </w:pPr>
      <w:r>
        <w:rPr>
          <w:sz w:val="24"/>
          <w:szCs w:val="24"/>
        </w:rPr>
        <w:t xml:space="preserve">6.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пункту 19 </w:t>
      </w:r>
      <w:r>
        <w:rPr>
          <w:sz w:val="24"/>
          <w:szCs w:val="24"/>
          <w:lang w:eastAsia="ru-RU"/>
        </w:rPr>
        <w:t xml:space="preserve">Постанови </w:t>
      </w:r>
      <w:r>
        <w:rPr>
          <w:sz w:val="24"/>
          <w:szCs w:val="24"/>
        </w:rPr>
        <w:t>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року №1178.</w:t>
      </w:r>
      <w:bookmarkStart w:id="0" w:name="n1048"/>
      <w:bookmarkEnd w:id="0"/>
    </w:p>
    <w:p w:rsidR="00EC5990" w:rsidRDefault="00EC5990" w:rsidP="00EC5990">
      <w:pPr>
        <w:spacing w:after="0" w:line="240" w:lineRule="auto"/>
        <w:ind w:firstLine="709"/>
        <w:jc w:val="both"/>
        <w:rPr>
          <w:sz w:val="24"/>
          <w:szCs w:val="24"/>
        </w:rPr>
      </w:pPr>
      <w:r>
        <w:rPr>
          <w:sz w:val="24"/>
          <w:szCs w:val="24"/>
        </w:rPr>
        <w:t xml:space="preserve">7.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EC5990" w:rsidRDefault="00EC5990" w:rsidP="00EC5990"/>
    <w:p w:rsidR="00442332" w:rsidRPr="00442332" w:rsidRDefault="00442332" w:rsidP="00EC5990"/>
    <w:sectPr w:rsidR="00442332" w:rsidRPr="00442332" w:rsidSect="00496829">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tiqua">
    <w:altName w:val="Calibri"/>
    <w:charset w:val="00"/>
    <w:family w:val="swiss"/>
    <w:pitch w:val="variable"/>
    <w:sig w:usb0="000002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1305"/>
        </w:tabs>
        <w:ind w:left="1305" w:hanging="1305"/>
      </w:pPr>
    </w:lvl>
    <w:lvl w:ilvl="1">
      <w:start w:val="1"/>
      <w:numFmt w:val="decimal"/>
      <w:lvlText w:val="%1.%2."/>
      <w:lvlJc w:val="left"/>
      <w:pPr>
        <w:tabs>
          <w:tab w:val="num" w:pos="2010"/>
        </w:tabs>
        <w:ind w:left="2010" w:hanging="1305"/>
      </w:pPr>
    </w:lvl>
    <w:lvl w:ilvl="2">
      <w:start w:val="1"/>
      <w:numFmt w:val="decimal"/>
      <w:lvlText w:val="%1.%2.%3."/>
      <w:lvlJc w:val="left"/>
      <w:pPr>
        <w:tabs>
          <w:tab w:val="num" w:pos="2715"/>
        </w:tabs>
        <w:ind w:left="2715" w:hanging="1305"/>
      </w:pPr>
    </w:lvl>
    <w:lvl w:ilvl="3">
      <w:start w:val="1"/>
      <w:numFmt w:val="decimal"/>
      <w:lvlText w:val="%1.%2.%3.%4."/>
      <w:lvlJc w:val="left"/>
      <w:pPr>
        <w:tabs>
          <w:tab w:val="num" w:pos="3420"/>
        </w:tabs>
        <w:ind w:left="3420" w:hanging="1305"/>
      </w:pPr>
    </w:lvl>
    <w:lvl w:ilvl="4">
      <w:start w:val="1"/>
      <w:numFmt w:val="decimal"/>
      <w:lvlText w:val="%1.%2.%3.%4.%5."/>
      <w:lvlJc w:val="left"/>
      <w:pPr>
        <w:tabs>
          <w:tab w:val="num" w:pos="4125"/>
        </w:tabs>
        <w:ind w:left="4125" w:hanging="1305"/>
      </w:pPr>
    </w:lvl>
    <w:lvl w:ilvl="5">
      <w:start w:val="1"/>
      <w:numFmt w:val="decimal"/>
      <w:lvlText w:val="%1.%2.%3.%4.%5.%6."/>
      <w:lvlJc w:val="left"/>
      <w:pPr>
        <w:tabs>
          <w:tab w:val="num" w:pos="4965"/>
        </w:tabs>
        <w:ind w:left="4965" w:hanging="1440"/>
      </w:pPr>
    </w:lvl>
    <w:lvl w:ilvl="6">
      <w:start w:val="1"/>
      <w:numFmt w:val="decimal"/>
      <w:lvlText w:val="%1.%2.%3.%4.%5.%6.%7."/>
      <w:lvlJc w:val="left"/>
      <w:pPr>
        <w:tabs>
          <w:tab w:val="num" w:pos="6030"/>
        </w:tabs>
        <w:ind w:left="6030" w:hanging="1800"/>
      </w:pPr>
    </w:lvl>
    <w:lvl w:ilvl="7">
      <w:start w:val="1"/>
      <w:numFmt w:val="decimal"/>
      <w:lvlText w:val="%1.%2.%3.%4.%5.%6.%7.%8."/>
      <w:lvlJc w:val="left"/>
      <w:pPr>
        <w:tabs>
          <w:tab w:val="num" w:pos="6735"/>
        </w:tabs>
        <w:ind w:left="6735" w:hanging="1800"/>
      </w:pPr>
    </w:lvl>
    <w:lvl w:ilvl="8">
      <w:start w:val="1"/>
      <w:numFmt w:val="decimal"/>
      <w:lvlText w:val="%1.%2.%3.%4.%5.%6.%7.%8.%9."/>
      <w:lvlJc w:val="left"/>
      <w:pPr>
        <w:tabs>
          <w:tab w:val="num" w:pos="7800"/>
        </w:tabs>
        <w:ind w:left="7800" w:hanging="21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F71E6F"/>
    <w:rsid w:val="001C1297"/>
    <w:rsid w:val="00206C3B"/>
    <w:rsid w:val="00260BAF"/>
    <w:rsid w:val="002A37BE"/>
    <w:rsid w:val="0030703F"/>
    <w:rsid w:val="00442332"/>
    <w:rsid w:val="00496829"/>
    <w:rsid w:val="004E5379"/>
    <w:rsid w:val="00546200"/>
    <w:rsid w:val="005778ED"/>
    <w:rsid w:val="008172E0"/>
    <w:rsid w:val="008541E7"/>
    <w:rsid w:val="008B7417"/>
    <w:rsid w:val="009F572A"/>
    <w:rsid w:val="00B66637"/>
    <w:rsid w:val="00B66A54"/>
    <w:rsid w:val="00B721DA"/>
    <w:rsid w:val="00EC5990"/>
    <w:rsid w:val="00F1235E"/>
    <w:rsid w:val="00F62075"/>
    <w:rsid w:val="00F71E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E6F"/>
    <w:pPr>
      <w:spacing w:after="200" w:line="276" w:lineRule="auto"/>
    </w:pPr>
    <w:rPr>
      <w:rFonts w:ascii="Times New Roman" w:eastAsia="Times New Roman" w:hAnsi="Times New Roman"/>
      <w:sz w:val="28"/>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1"/>
    <w:qFormat/>
    <w:rsid w:val="00F71E6F"/>
    <w:pPr>
      <w:spacing w:before="240" w:after="60"/>
      <w:jc w:val="center"/>
      <w:outlineLvl w:val="0"/>
    </w:pPr>
    <w:rPr>
      <w:rFonts w:ascii="Calibri Light" w:hAnsi="Calibri Light"/>
      <w:b/>
      <w:bCs/>
      <w:kern w:val="28"/>
      <w:sz w:val="32"/>
      <w:szCs w:val="32"/>
    </w:rPr>
  </w:style>
  <w:style w:type="character" w:customStyle="1" w:styleId="a4">
    <w:name w:val="Название Знак"/>
    <w:uiPriority w:val="10"/>
    <w:rsid w:val="00F71E6F"/>
    <w:rPr>
      <w:rFonts w:ascii="Cambria" w:eastAsia="Times New Roman" w:hAnsi="Cambria" w:cs="Times New Roman"/>
      <w:color w:val="17365D"/>
      <w:spacing w:val="5"/>
      <w:kern w:val="28"/>
      <w:sz w:val="52"/>
      <w:szCs w:val="52"/>
      <w:lang w:val="uk-UA"/>
    </w:rPr>
  </w:style>
  <w:style w:type="character" w:customStyle="1" w:styleId="1">
    <w:name w:val="Название Знак1"/>
    <w:link w:val="a3"/>
    <w:rsid w:val="00F71E6F"/>
    <w:rPr>
      <w:rFonts w:ascii="Calibri Light" w:eastAsia="Times New Roman" w:hAnsi="Calibri Light" w:cs="Times New Roman"/>
      <w:b/>
      <w:bCs/>
      <w:kern w:val="28"/>
      <w:sz w:val="32"/>
      <w:szCs w:val="32"/>
      <w:lang w:val="uk-UA"/>
    </w:rPr>
  </w:style>
  <w:style w:type="table" w:styleId="a5">
    <w:name w:val="Table Grid"/>
    <w:basedOn w:val="a1"/>
    <w:uiPriority w:val="59"/>
    <w:rsid w:val="00F71E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aliases w:val="ToR - tips and questions"/>
    <w:link w:val="a7"/>
    <w:uiPriority w:val="1"/>
    <w:qFormat/>
    <w:rsid w:val="00F71E6F"/>
    <w:rPr>
      <w:sz w:val="22"/>
      <w:szCs w:val="22"/>
      <w:lang w:val="uk-UA" w:eastAsia="en-US"/>
    </w:rPr>
  </w:style>
  <w:style w:type="character" w:customStyle="1" w:styleId="rvts0">
    <w:name w:val="rvts0"/>
    <w:rsid w:val="00F71E6F"/>
    <w:rPr>
      <w:rFonts w:cs="Times New Roman"/>
    </w:rPr>
  </w:style>
  <w:style w:type="paragraph" w:styleId="HTML">
    <w:name w:val="HTML Preformatted"/>
    <w:aliases w:val="Знак"/>
    <w:basedOn w:val="a"/>
    <w:link w:val="HTML0"/>
    <w:uiPriority w:val="99"/>
    <w:rsid w:val="00442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val="ru-RU" w:eastAsia="zh-CN"/>
    </w:rPr>
  </w:style>
  <w:style w:type="character" w:customStyle="1" w:styleId="HTML0">
    <w:name w:val="Стандартный HTML Знак"/>
    <w:aliases w:val="Знак Знак"/>
    <w:link w:val="HTML"/>
    <w:uiPriority w:val="99"/>
    <w:rsid w:val="00442332"/>
    <w:rPr>
      <w:rFonts w:ascii="Courier New" w:eastAsia="Courier New" w:hAnsi="Courier New" w:cs="Wingdings"/>
      <w:sz w:val="24"/>
      <w:szCs w:val="24"/>
      <w:lang w:eastAsia="zh-CN"/>
    </w:rPr>
  </w:style>
  <w:style w:type="character" w:customStyle="1" w:styleId="a7">
    <w:name w:val="Без интервала Знак"/>
    <w:aliases w:val="ToR - tips and questions Знак"/>
    <w:link w:val="a6"/>
    <w:uiPriority w:val="1"/>
    <w:locked/>
    <w:rsid w:val="00B66637"/>
    <w:rPr>
      <w:sz w:val="22"/>
      <w:szCs w:val="22"/>
      <w:lang w:val="uk-UA" w:eastAsia="en-US"/>
    </w:rPr>
  </w:style>
  <w:style w:type="paragraph" w:customStyle="1" w:styleId="10">
    <w:name w:val="Без інтервалів1"/>
    <w:qFormat/>
    <w:rsid w:val="00EC5990"/>
    <w:rPr>
      <w:color w:val="00000A"/>
      <w:sz w:val="22"/>
      <w:szCs w:val="22"/>
      <w:lang w:eastAsia="en-US"/>
    </w:rPr>
  </w:style>
  <w:style w:type="paragraph" w:styleId="a8">
    <w:name w:val="Normal (Web)"/>
    <w:basedOn w:val="a"/>
    <w:rsid w:val="009F572A"/>
    <w:pPr>
      <w:suppressAutoHyphens/>
      <w:spacing w:before="100" w:after="100" w:line="240" w:lineRule="auto"/>
    </w:pPr>
    <w:rPr>
      <w:sz w:val="24"/>
      <w:szCs w:val="24"/>
      <w:lang w:val="ru-RU" w:eastAsia="ar-SA"/>
    </w:rPr>
  </w:style>
  <w:style w:type="paragraph" w:styleId="a9">
    <w:name w:val="List Paragraph"/>
    <w:basedOn w:val="a"/>
    <w:uiPriority w:val="34"/>
    <w:qFormat/>
    <w:rsid w:val="009F572A"/>
    <w:pPr>
      <w:spacing w:after="0" w:line="240" w:lineRule="auto"/>
      <w:ind w:left="720"/>
      <w:contextualSpacing/>
    </w:pPr>
    <w:rPr>
      <w:sz w:val="24"/>
      <w:szCs w:val="24"/>
    </w:rPr>
  </w:style>
  <w:style w:type="paragraph" w:customStyle="1" w:styleId="11">
    <w:name w:val="Обычный1"/>
    <w:qFormat/>
    <w:rsid w:val="009F572A"/>
    <w:pPr>
      <w:spacing w:line="276" w:lineRule="auto"/>
    </w:pPr>
    <w:rPr>
      <w:rFonts w:ascii="Arial" w:eastAsia="SimSun" w:hAnsi="Arial" w:cs="Arial"/>
      <w:color w:val="000000"/>
      <w:sz w:val="22"/>
      <w:szCs w:val="22"/>
    </w:rPr>
  </w:style>
  <w:style w:type="paragraph" w:styleId="aa">
    <w:name w:val="annotation text"/>
    <w:basedOn w:val="a"/>
    <w:link w:val="ab"/>
    <w:uiPriority w:val="99"/>
    <w:unhideWhenUsed/>
    <w:rsid w:val="009F572A"/>
    <w:pPr>
      <w:spacing w:after="0" w:line="240" w:lineRule="auto"/>
    </w:pPr>
    <w:rPr>
      <w:rFonts w:eastAsia="Arial"/>
      <w:sz w:val="20"/>
      <w:szCs w:val="20"/>
      <w:lang w:eastAsia="ru-RU"/>
    </w:rPr>
  </w:style>
  <w:style w:type="character" w:customStyle="1" w:styleId="ab">
    <w:name w:val="Текст примечания Знак"/>
    <w:link w:val="aa"/>
    <w:uiPriority w:val="99"/>
    <w:rsid w:val="009F572A"/>
    <w:rPr>
      <w:rFonts w:ascii="Times New Roman" w:eastAsia="Arial" w:hAnsi="Times New Roman"/>
      <w:lang w:val="uk-UA"/>
    </w:rPr>
  </w:style>
  <w:style w:type="paragraph" w:styleId="ac">
    <w:name w:val="footer"/>
    <w:basedOn w:val="a"/>
    <w:link w:val="ad"/>
    <w:rsid w:val="009F572A"/>
    <w:pPr>
      <w:tabs>
        <w:tab w:val="center" w:pos="4153"/>
        <w:tab w:val="right" w:pos="8306"/>
      </w:tabs>
      <w:suppressAutoHyphens/>
      <w:spacing w:after="0" w:line="240" w:lineRule="auto"/>
    </w:pPr>
    <w:rPr>
      <w:rFonts w:ascii="Antiqua" w:hAnsi="Antiqua"/>
      <w:sz w:val="26"/>
      <w:szCs w:val="20"/>
      <w:lang w:eastAsia="ar-SA"/>
    </w:rPr>
  </w:style>
  <w:style w:type="character" w:customStyle="1" w:styleId="ad">
    <w:name w:val="Нижний колонтитул Знак"/>
    <w:link w:val="ac"/>
    <w:rsid w:val="009F572A"/>
    <w:rPr>
      <w:rFonts w:ascii="Antiqua" w:eastAsia="Times New Roman" w:hAnsi="Antiqua"/>
      <w:sz w:val="26"/>
      <w:lang w:val="uk-UA" w:eastAsia="ar-SA"/>
    </w:rPr>
  </w:style>
</w:styles>
</file>

<file path=word/webSettings.xml><?xml version="1.0" encoding="utf-8"?>
<w:webSettings xmlns:r="http://schemas.openxmlformats.org/officeDocument/2006/relationships" xmlns:w="http://schemas.openxmlformats.org/wordprocessingml/2006/main">
  <w:divs>
    <w:div w:id="420182483">
      <w:bodyDiv w:val="1"/>
      <w:marLeft w:val="0"/>
      <w:marRight w:val="0"/>
      <w:marTop w:val="0"/>
      <w:marBottom w:val="0"/>
      <w:divBdr>
        <w:top w:val="none" w:sz="0" w:space="0" w:color="auto"/>
        <w:left w:val="none" w:sz="0" w:space="0" w:color="auto"/>
        <w:bottom w:val="none" w:sz="0" w:space="0" w:color="auto"/>
        <w:right w:val="none" w:sz="0" w:space="0" w:color="auto"/>
      </w:divBdr>
    </w:div>
    <w:div w:id="769471095">
      <w:bodyDiv w:val="1"/>
      <w:marLeft w:val="0"/>
      <w:marRight w:val="0"/>
      <w:marTop w:val="0"/>
      <w:marBottom w:val="0"/>
      <w:divBdr>
        <w:top w:val="none" w:sz="0" w:space="0" w:color="auto"/>
        <w:left w:val="none" w:sz="0" w:space="0" w:color="auto"/>
        <w:bottom w:val="none" w:sz="0" w:space="0" w:color="auto"/>
        <w:right w:val="none" w:sz="0" w:space="0" w:color="auto"/>
      </w:divBdr>
    </w:div>
    <w:div w:id="774792678">
      <w:bodyDiv w:val="1"/>
      <w:marLeft w:val="0"/>
      <w:marRight w:val="0"/>
      <w:marTop w:val="0"/>
      <w:marBottom w:val="0"/>
      <w:divBdr>
        <w:top w:val="none" w:sz="0" w:space="0" w:color="auto"/>
        <w:left w:val="none" w:sz="0" w:space="0" w:color="auto"/>
        <w:bottom w:val="none" w:sz="0" w:space="0" w:color="auto"/>
        <w:right w:val="none" w:sz="0" w:space="0" w:color="auto"/>
      </w:divBdr>
    </w:div>
    <w:div w:id="856121536">
      <w:bodyDiv w:val="1"/>
      <w:marLeft w:val="0"/>
      <w:marRight w:val="0"/>
      <w:marTop w:val="0"/>
      <w:marBottom w:val="0"/>
      <w:divBdr>
        <w:top w:val="none" w:sz="0" w:space="0" w:color="auto"/>
        <w:left w:val="none" w:sz="0" w:space="0" w:color="auto"/>
        <w:bottom w:val="none" w:sz="0" w:space="0" w:color="auto"/>
        <w:right w:val="none" w:sz="0" w:space="0" w:color="auto"/>
      </w:divBdr>
    </w:div>
    <w:div w:id="19999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4034</Words>
  <Characters>22994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dcterms:created xsi:type="dcterms:W3CDTF">2022-11-02T12:36:00Z</dcterms:created>
  <dcterms:modified xsi:type="dcterms:W3CDTF">2022-12-01T12:02:00Z</dcterms:modified>
</cp:coreProperties>
</file>