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C0" w:rsidRPr="00F53176" w:rsidRDefault="00062BC0" w:rsidP="00062BC0">
      <w:pPr>
        <w:pageBreakBefore/>
        <w:tabs>
          <w:tab w:val="left" w:pos="7371"/>
        </w:tabs>
        <w:ind w:left="6804"/>
        <w:rPr>
          <w:sz w:val="22"/>
          <w:szCs w:val="22"/>
          <w:lang w:val="uk-UA"/>
        </w:rPr>
      </w:pPr>
      <w:r w:rsidRPr="00F53176">
        <w:rPr>
          <w:b/>
          <w:sz w:val="22"/>
          <w:szCs w:val="22"/>
          <w:lang w:val="uk-UA"/>
        </w:rPr>
        <w:t>Додаток </w:t>
      </w:r>
      <w:r w:rsidR="00DC27EB">
        <w:rPr>
          <w:b/>
          <w:sz w:val="22"/>
          <w:szCs w:val="22"/>
          <w:lang w:val="uk-UA"/>
        </w:rPr>
        <w:t>4</w:t>
      </w:r>
      <w:r w:rsidRPr="00F53176">
        <w:rPr>
          <w:b/>
          <w:sz w:val="22"/>
          <w:szCs w:val="22"/>
          <w:lang w:val="uk-UA"/>
        </w:rPr>
        <w:t xml:space="preserve"> </w:t>
      </w:r>
      <w:r w:rsidRPr="00F53176">
        <w:rPr>
          <w:b/>
          <w:sz w:val="22"/>
          <w:szCs w:val="22"/>
          <w:lang w:val="uk-UA"/>
        </w:rPr>
        <w:br/>
      </w:r>
      <w:r w:rsidRPr="00F53176">
        <w:rPr>
          <w:sz w:val="22"/>
          <w:szCs w:val="22"/>
          <w:lang w:val="uk-UA"/>
        </w:rPr>
        <w:t>до тендерної документації</w:t>
      </w:r>
    </w:p>
    <w:p w:rsidR="00062BC0" w:rsidRPr="00F53176" w:rsidRDefault="00062BC0" w:rsidP="00062BC0">
      <w:pPr>
        <w:jc w:val="right"/>
        <w:rPr>
          <w:sz w:val="22"/>
          <w:szCs w:val="22"/>
          <w:lang w:val="uk-UA"/>
        </w:rPr>
      </w:pPr>
    </w:p>
    <w:p w:rsidR="00062BC0" w:rsidRPr="00F53176" w:rsidRDefault="00062BC0" w:rsidP="00062BC0">
      <w:pPr>
        <w:ind w:right="187"/>
        <w:jc w:val="center"/>
        <w:rPr>
          <w:bCs/>
          <w:i/>
          <w:sz w:val="22"/>
          <w:szCs w:val="22"/>
          <w:lang w:val="uk-UA"/>
        </w:rPr>
      </w:pPr>
      <w:r w:rsidRPr="00F53176">
        <w:rPr>
          <w:bCs/>
          <w:i/>
          <w:sz w:val="22"/>
          <w:szCs w:val="22"/>
          <w:lang w:val="uk-UA"/>
        </w:rPr>
        <w:t>НА БЛАНКУ УЧАСНИКА (за наявності)</w:t>
      </w:r>
    </w:p>
    <w:p w:rsidR="00062BC0" w:rsidRPr="00F53176" w:rsidRDefault="00062BC0" w:rsidP="00062BC0">
      <w:pPr>
        <w:jc w:val="center"/>
        <w:rPr>
          <w:sz w:val="22"/>
          <w:szCs w:val="22"/>
          <w:lang w:val="uk-UA"/>
        </w:rPr>
      </w:pPr>
    </w:p>
    <w:p w:rsidR="00062BC0" w:rsidRPr="00F53176" w:rsidRDefault="00636718" w:rsidP="00062BC0">
      <w:pPr>
        <w:shd w:val="clear" w:color="auto" w:fill="FFFFFF"/>
        <w:ind w:right="1"/>
        <w:jc w:val="center"/>
        <w:rPr>
          <w:b/>
          <w:sz w:val="22"/>
          <w:szCs w:val="22"/>
          <w:lang w:val="uk-UA"/>
        </w:rPr>
      </w:pPr>
      <w:r w:rsidRPr="00F53176">
        <w:rPr>
          <w:b/>
          <w:sz w:val="22"/>
          <w:szCs w:val="22"/>
          <w:lang w:val="uk-UA"/>
        </w:rPr>
        <w:t>ТЕХНІЧНА СПЕЦИФІКАЦІЯ</w:t>
      </w:r>
    </w:p>
    <w:p w:rsidR="00062BC0" w:rsidRPr="00F53176" w:rsidRDefault="00062BC0" w:rsidP="00552C64">
      <w:pPr>
        <w:suppressAutoHyphens w:val="0"/>
        <w:jc w:val="center"/>
        <w:rPr>
          <w:b/>
          <w:color w:val="000000"/>
          <w:kern w:val="1"/>
          <w:sz w:val="22"/>
          <w:szCs w:val="22"/>
          <w:lang w:val="uk-UA"/>
        </w:rPr>
      </w:pPr>
      <w:r w:rsidRPr="00F53176">
        <w:rPr>
          <w:b/>
          <w:sz w:val="22"/>
          <w:szCs w:val="22"/>
          <w:lang w:val="uk-UA"/>
        </w:rPr>
        <w:t>на закупівлю:</w:t>
      </w:r>
      <w:r w:rsidRPr="00F53176">
        <w:rPr>
          <w:sz w:val="22"/>
          <w:szCs w:val="22"/>
          <w:lang w:val="uk-UA"/>
        </w:rPr>
        <w:t xml:space="preserve"> </w:t>
      </w:r>
      <w:r w:rsidR="00F557B6">
        <w:rPr>
          <w:b/>
          <w:sz w:val="24"/>
          <w:szCs w:val="24"/>
          <w:lang w:val="uk-UA"/>
        </w:rPr>
        <w:t>Дорожні маячки для освітлення пішохідних переходів</w:t>
      </w:r>
      <w:r w:rsidR="004E3B45" w:rsidRPr="00F53176">
        <w:rPr>
          <w:b/>
          <w:sz w:val="22"/>
          <w:szCs w:val="22"/>
          <w:lang w:val="uk-UA"/>
        </w:rPr>
        <w:t xml:space="preserve">, код </w:t>
      </w:r>
      <w:r w:rsidRPr="00F53176">
        <w:rPr>
          <w:b/>
          <w:sz w:val="22"/>
          <w:szCs w:val="22"/>
          <w:lang w:val="uk-UA"/>
        </w:rPr>
        <w:t>ДК 021:2015</w:t>
      </w:r>
      <w:r w:rsidR="00567E8D">
        <w:rPr>
          <w:b/>
          <w:sz w:val="22"/>
          <w:szCs w:val="22"/>
          <w:lang w:val="uk-UA"/>
        </w:rPr>
        <w:t>-</w:t>
      </w:r>
      <w:r w:rsidR="00F557B6">
        <w:rPr>
          <w:b/>
          <w:sz w:val="24"/>
          <w:szCs w:val="24"/>
          <w:lang w:val="uk-UA"/>
        </w:rPr>
        <w:t>34990000-3 Регульоване, запобіжне, сигнальне та освітлювальне обладнання (номенклатурна позиція – 34992000-7 Вказівники та світлові вказівники)</w:t>
      </w:r>
    </w:p>
    <w:p w:rsidR="00062BC0" w:rsidRPr="00F53176" w:rsidRDefault="00062BC0" w:rsidP="00062BC0">
      <w:pPr>
        <w:shd w:val="clear" w:color="auto" w:fill="FFFFFF"/>
        <w:ind w:right="1"/>
        <w:jc w:val="center"/>
        <w:rPr>
          <w:b/>
          <w:sz w:val="22"/>
          <w:szCs w:val="22"/>
          <w:lang w:val="uk-UA"/>
        </w:rPr>
      </w:pPr>
    </w:p>
    <w:tbl>
      <w:tblPr>
        <w:tblW w:w="9923" w:type="dxa"/>
        <w:tblInd w:w="108" w:type="dxa"/>
        <w:tblLayout w:type="fixed"/>
        <w:tblLook w:val="04A0" w:firstRow="1" w:lastRow="0" w:firstColumn="1" w:lastColumn="0" w:noHBand="0" w:noVBand="1"/>
      </w:tblPr>
      <w:tblGrid>
        <w:gridCol w:w="675"/>
        <w:gridCol w:w="7122"/>
        <w:gridCol w:w="2126"/>
      </w:tblGrid>
      <w:tr w:rsidR="00062BC0" w:rsidRPr="00F53176" w:rsidTr="00BB72F9">
        <w:trPr>
          <w:trHeight w:val="581"/>
        </w:trPr>
        <w:tc>
          <w:tcPr>
            <w:tcW w:w="675" w:type="dxa"/>
            <w:tcBorders>
              <w:top w:val="single" w:sz="4" w:space="0" w:color="000000"/>
              <w:left w:val="single" w:sz="4" w:space="0" w:color="000000"/>
              <w:bottom w:val="single" w:sz="4" w:space="0" w:color="000000"/>
              <w:right w:val="nil"/>
            </w:tcBorders>
            <w:vAlign w:val="center"/>
            <w:hideMark/>
          </w:tcPr>
          <w:p w:rsidR="00062BC0" w:rsidRPr="00F53176" w:rsidRDefault="00062BC0" w:rsidP="00BB72F9">
            <w:pPr>
              <w:widowControl w:val="0"/>
              <w:autoSpaceDE w:val="0"/>
              <w:snapToGrid w:val="0"/>
              <w:jc w:val="center"/>
              <w:rPr>
                <w:rFonts w:eastAsia="Calibri"/>
                <w:b/>
                <w:kern w:val="2"/>
                <w:sz w:val="22"/>
                <w:szCs w:val="22"/>
                <w:lang w:val="uk-UA" w:eastAsia="ru-RU"/>
              </w:rPr>
            </w:pPr>
            <w:r w:rsidRPr="00F53176">
              <w:rPr>
                <w:rFonts w:eastAsia="Calibri"/>
                <w:b/>
                <w:sz w:val="22"/>
                <w:szCs w:val="22"/>
                <w:lang w:val="uk-UA"/>
              </w:rPr>
              <w:t>№ з/п</w:t>
            </w:r>
          </w:p>
        </w:tc>
        <w:tc>
          <w:tcPr>
            <w:tcW w:w="7122" w:type="dxa"/>
            <w:tcBorders>
              <w:top w:val="single" w:sz="4" w:space="0" w:color="000000"/>
              <w:left w:val="single" w:sz="4" w:space="0" w:color="000000"/>
              <w:bottom w:val="single" w:sz="4" w:space="0" w:color="000000"/>
              <w:right w:val="nil"/>
            </w:tcBorders>
            <w:vAlign w:val="center"/>
            <w:hideMark/>
          </w:tcPr>
          <w:p w:rsidR="00062BC0" w:rsidRPr="00F53176" w:rsidRDefault="00062BC0" w:rsidP="00BB72F9">
            <w:pPr>
              <w:widowControl w:val="0"/>
              <w:autoSpaceDE w:val="0"/>
              <w:snapToGrid w:val="0"/>
              <w:ind w:left="360"/>
              <w:jc w:val="center"/>
              <w:rPr>
                <w:rFonts w:eastAsia="Calibri"/>
                <w:b/>
                <w:kern w:val="2"/>
                <w:sz w:val="22"/>
                <w:szCs w:val="22"/>
                <w:lang w:val="uk-UA" w:eastAsia="ru-RU"/>
              </w:rPr>
            </w:pPr>
            <w:r w:rsidRPr="00F53176">
              <w:rPr>
                <w:rFonts w:eastAsia="Calibri"/>
                <w:b/>
                <w:sz w:val="22"/>
                <w:szCs w:val="22"/>
                <w:lang w:val="uk-UA"/>
              </w:rPr>
              <w:t>Вимоги замовника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62BC0" w:rsidRPr="00F53176" w:rsidRDefault="00062BC0" w:rsidP="00BB72F9">
            <w:pPr>
              <w:widowControl w:val="0"/>
              <w:autoSpaceDE w:val="0"/>
              <w:snapToGrid w:val="0"/>
              <w:ind w:left="360"/>
              <w:jc w:val="center"/>
              <w:rPr>
                <w:rFonts w:eastAsia="Calibri"/>
                <w:b/>
                <w:kern w:val="2"/>
                <w:sz w:val="22"/>
                <w:szCs w:val="22"/>
                <w:lang w:val="uk-UA" w:eastAsia="ru-RU"/>
              </w:rPr>
            </w:pPr>
            <w:r w:rsidRPr="00F53176">
              <w:rPr>
                <w:rFonts w:eastAsia="Calibri"/>
                <w:b/>
                <w:sz w:val="22"/>
                <w:szCs w:val="22"/>
                <w:lang w:val="uk-UA"/>
              </w:rPr>
              <w:t>Підтвердження вимог учасником</w:t>
            </w:r>
          </w:p>
        </w:tc>
      </w:tr>
      <w:tr w:rsidR="00062BC0" w:rsidRPr="00F53176" w:rsidTr="00BB72F9">
        <w:trPr>
          <w:trHeight w:val="247"/>
        </w:trPr>
        <w:tc>
          <w:tcPr>
            <w:tcW w:w="675" w:type="dxa"/>
            <w:tcBorders>
              <w:top w:val="single" w:sz="4" w:space="0" w:color="000000"/>
              <w:left w:val="single" w:sz="4" w:space="0" w:color="000000"/>
              <w:bottom w:val="single" w:sz="4" w:space="0" w:color="000000"/>
              <w:right w:val="nil"/>
            </w:tcBorders>
            <w:vAlign w:val="center"/>
            <w:hideMark/>
          </w:tcPr>
          <w:p w:rsidR="00062BC0" w:rsidRPr="00F53176" w:rsidRDefault="00062BC0" w:rsidP="00BB72F9">
            <w:pPr>
              <w:widowControl w:val="0"/>
              <w:autoSpaceDE w:val="0"/>
              <w:snapToGrid w:val="0"/>
              <w:jc w:val="center"/>
              <w:rPr>
                <w:rFonts w:eastAsia="Calibri"/>
                <w:b/>
                <w:kern w:val="2"/>
                <w:sz w:val="22"/>
                <w:szCs w:val="22"/>
                <w:lang w:val="uk-UA" w:eastAsia="ru-RU"/>
              </w:rPr>
            </w:pPr>
            <w:r w:rsidRPr="00F53176">
              <w:rPr>
                <w:rFonts w:eastAsia="Calibri"/>
                <w:b/>
                <w:sz w:val="22"/>
                <w:szCs w:val="22"/>
                <w:lang w:val="uk-UA"/>
              </w:rPr>
              <w:t>1</w:t>
            </w:r>
          </w:p>
        </w:tc>
        <w:tc>
          <w:tcPr>
            <w:tcW w:w="7122" w:type="dxa"/>
            <w:tcBorders>
              <w:top w:val="single" w:sz="4" w:space="0" w:color="000000"/>
              <w:left w:val="single" w:sz="4" w:space="0" w:color="000000"/>
              <w:bottom w:val="single" w:sz="4" w:space="0" w:color="000000"/>
              <w:right w:val="nil"/>
            </w:tcBorders>
            <w:vAlign w:val="center"/>
            <w:hideMark/>
          </w:tcPr>
          <w:p w:rsidR="00062BC0" w:rsidRPr="00F53176" w:rsidRDefault="00062BC0" w:rsidP="00BB72F9">
            <w:pPr>
              <w:widowControl w:val="0"/>
              <w:autoSpaceDE w:val="0"/>
              <w:snapToGrid w:val="0"/>
              <w:ind w:left="360"/>
              <w:jc w:val="center"/>
              <w:rPr>
                <w:rFonts w:eastAsia="Calibri"/>
                <w:b/>
                <w:kern w:val="2"/>
                <w:sz w:val="22"/>
                <w:szCs w:val="22"/>
                <w:lang w:val="uk-UA" w:eastAsia="ru-RU"/>
              </w:rPr>
            </w:pPr>
            <w:r w:rsidRPr="00F53176">
              <w:rPr>
                <w:rFonts w:eastAsia="Calibri"/>
                <w:b/>
                <w:sz w:val="22"/>
                <w:szCs w:val="22"/>
                <w:lang w:val="uk-UA"/>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62BC0" w:rsidRPr="00F53176" w:rsidRDefault="00062BC0" w:rsidP="00BB72F9">
            <w:pPr>
              <w:widowControl w:val="0"/>
              <w:autoSpaceDE w:val="0"/>
              <w:snapToGrid w:val="0"/>
              <w:ind w:left="360"/>
              <w:jc w:val="center"/>
              <w:rPr>
                <w:rFonts w:eastAsia="Calibri"/>
                <w:b/>
                <w:kern w:val="2"/>
                <w:sz w:val="22"/>
                <w:szCs w:val="22"/>
                <w:lang w:val="uk-UA" w:eastAsia="ru-RU"/>
              </w:rPr>
            </w:pPr>
            <w:r w:rsidRPr="00F53176">
              <w:rPr>
                <w:rFonts w:eastAsia="Calibri"/>
                <w:b/>
                <w:sz w:val="22"/>
                <w:szCs w:val="22"/>
                <w:lang w:val="uk-UA"/>
              </w:rPr>
              <w:t>3</w:t>
            </w:r>
          </w:p>
        </w:tc>
      </w:tr>
    </w:tbl>
    <w:p w:rsidR="00062BC0" w:rsidRPr="00F53176" w:rsidRDefault="00062BC0" w:rsidP="00062BC0">
      <w:pPr>
        <w:ind w:firstLine="3"/>
        <w:jc w:val="center"/>
        <w:rPr>
          <w:rFonts w:eastAsia="Calibri"/>
          <w:i/>
          <w:kern w:val="2"/>
          <w:sz w:val="22"/>
          <w:szCs w:val="22"/>
          <w:u w:val="single"/>
          <w:lang w:val="uk-UA" w:eastAsia="ru-RU"/>
        </w:rPr>
      </w:pPr>
      <w:r w:rsidRPr="00F53176">
        <w:rPr>
          <w:rFonts w:eastAsia="Calibri"/>
          <w:i/>
          <w:sz w:val="22"/>
          <w:szCs w:val="22"/>
          <w:u w:val="single"/>
          <w:lang w:val="uk-UA"/>
        </w:rPr>
        <w:t>1. Загальні положення</w:t>
      </w:r>
    </w:p>
    <w:tbl>
      <w:tblPr>
        <w:tblW w:w="9923" w:type="dxa"/>
        <w:tblInd w:w="108" w:type="dxa"/>
        <w:tblLayout w:type="fixed"/>
        <w:tblLook w:val="04A0" w:firstRow="1" w:lastRow="0" w:firstColumn="1" w:lastColumn="0" w:noHBand="0" w:noVBand="1"/>
      </w:tblPr>
      <w:tblGrid>
        <w:gridCol w:w="675"/>
        <w:gridCol w:w="3561"/>
        <w:gridCol w:w="3561"/>
        <w:gridCol w:w="2126"/>
      </w:tblGrid>
      <w:tr w:rsidR="008046B1" w:rsidRPr="00F53176" w:rsidTr="00F557B6">
        <w:tc>
          <w:tcPr>
            <w:tcW w:w="675" w:type="dxa"/>
            <w:tcBorders>
              <w:top w:val="single" w:sz="4" w:space="0" w:color="000000"/>
              <w:left w:val="single" w:sz="4" w:space="0" w:color="000000"/>
              <w:bottom w:val="single" w:sz="4" w:space="0" w:color="000000"/>
              <w:right w:val="nil"/>
            </w:tcBorders>
          </w:tcPr>
          <w:p w:rsidR="008046B1" w:rsidRPr="008046B1" w:rsidRDefault="008046B1" w:rsidP="00BB72F9">
            <w:pPr>
              <w:snapToGrid w:val="0"/>
              <w:rPr>
                <w:rFonts w:eastAsia="Calibri"/>
                <w:b/>
                <w:i/>
                <w:kern w:val="2"/>
                <w:sz w:val="22"/>
                <w:szCs w:val="22"/>
                <w:lang w:val="uk-UA" w:eastAsia="ru-RU"/>
              </w:rPr>
            </w:pPr>
            <w:r w:rsidRPr="008046B1">
              <w:rPr>
                <w:rFonts w:eastAsia="Calibri"/>
                <w:b/>
                <w:i/>
                <w:kern w:val="2"/>
                <w:sz w:val="22"/>
                <w:szCs w:val="22"/>
                <w:lang w:val="uk-UA" w:eastAsia="ru-RU"/>
              </w:rPr>
              <w:t>1.1.</w:t>
            </w:r>
          </w:p>
        </w:tc>
        <w:tc>
          <w:tcPr>
            <w:tcW w:w="7122" w:type="dxa"/>
            <w:gridSpan w:val="2"/>
            <w:tcBorders>
              <w:top w:val="single" w:sz="4" w:space="0" w:color="000000"/>
              <w:left w:val="single" w:sz="4" w:space="0" w:color="000000"/>
              <w:bottom w:val="single" w:sz="4" w:space="0" w:color="000000"/>
              <w:right w:val="nil"/>
            </w:tcBorders>
          </w:tcPr>
          <w:p w:rsidR="008046B1" w:rsidRPr="00F53176" w:rsidRDefault="008046B1" w:rsidP="00F53176">
            <w:pPr>
              <w:snapToGrid w:val="0"/>
              <w:rPr>
                <w:rFonts w:eastAsia="Calibri"/>
                <w:sz w:val="22"/>
                <w:szCs w:val="22"/>
                <w:lang w:val="uk-UA"/>
              </w:rPr>
            </w:pPr>
            <w:r>
              <w:rPr>
                <w:b/>
                <w:sz w:val="24"/>
                <w:szCs w:val="24"/>
                <w:lang w:val="uk-UA"/>
              </w:rPr>
              <w:t>Дорожні маячки для освітлення пішохідних переходів – 64 шт</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BB72F9">
            <w:pPr>
              <w:snapToGrid w:val="0"/>
              <w:rPr>
                <w:rFonts w:eastAsia="Calibri"/>
                <w:kern w:val="2"/>
                <w:sz w:val="22"/>
                <w:szCs w:val="22"/>
                <w:lang w:val="uk-UA" w:eastAsia="ru-RU"/>
              </w:rPr>
            </w:pPr>
          </w:p>
        </w:tc>
      </w:tr>
      <w:tr w:rsidR="008046B1" w:rsidRPr="00F53176" w:rsidTr="00F365DD">
        <w:tc>
          <w:tcPr>
            <w:tcW w:w="675" w:type="dxa"/>
            <w:vMerge w:val="restart"/>
            <w:tcBorders>
              <w:top w:val="single" w:sz="4" w:space="0" w:color="000000"/>
              <w:left w:val="single" w:sz="4" w:space="0" w:color="000000"/>
              <w:right w:val="nil"/>
            </w:tcBorders>
            <w:vAlign w:val="center"/>
          </w:tcPr>
          <w:p w:rsidR="008046B1" w:rsidRPr="008046B1" w:rsidRDefault="008046B1" w:rsidP="008046B1">
            <w:pPr>
              <w:autoSpaceDN w:val="0"/>
              <w:ind w:left="46" w:hanging="46"/>
              <w:jc w:val="center"/>
              <w:textAlignment w:val="baseline"/>
              <w:rPr>
                <w:b/>
                <w:i/>
                <w:kern w:val="3"/>
                <w:sz w:val="22"/>
                <w:szCs w:val="22"/>
                <w:lang w:val="uk-UA" w:eastAsia="ru-RU"/>
              </w:rPr>
            </w:pPr>
            <w:r w:rsidRPr="008046B1">
              <w:rPr>
                <w:b/>
                <w:i/>
                <w:kern w:val="3"/>
                <w:sz w:val="22"/>
                <w:szCs w:val="22"/>
                <w:lang w:val="uk-UA" w:eastAsia="ru-RU"/>
              </w:rPr>
              <w:t>1.2.</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72" w:hanging="72"/>
              <w:jc w:val="center"/>
              <w:textAlignment w:val="baseline"/>
              <w:rPr>
                <w:b/>
                <w:i/>
                <w:kern w:val="3"/>
                <w:lang w:val="uk-UA" w:eastAsia="ru-RU"/>
              </w:rPr>
            </w:pPr>
            <w:r w:rsidRPr="008046B1">
              <w:rPr>
                <w:b/>
                <w:bCs/>
                <w:i/>
                <w:iCs/>
                <w:kern w:val="3"/>
                <w:lang w:val="uk-UA" w:eastAsia="ru-RU"/>
              </w:rPr>
              <w:t>Технічні характеристики</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jc w:val="center"/>
              <w:textAlignment w:val="baseline"/>
              <w:rPr>
                <w:b/>
                <w:bCs/>
                <w:i/>
                <w:iCs/>
                <w:kern w:val="3"/>
                <w:lang w:val="uk-UA" w:eastAsia="ru-RU"/>
              </w:rPr>
            </w:pPr>
            <w:r w:rsidRPr="008046B1">
              <w:rPr>
                <w:b/>
                <w:bCs/>
                <w:i/>
                <w:iCs/>
                <w:kern w:val="3"/>
                <w:lang w:val="uk-UA" w:eastAsia="ru-RU"/>
              </w:rPr>
              <w:t>Значення параметру, або обов'язковість наявності</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bCs/>
                <w:iCs/>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72" w:hanging="72"/>
              <w:jc w:val="both"/>
              <w:textAlignment w:val="baseline"/>
              <w:rPr>
                <w:bCs/>
                <w:i/>
                <w:iCs/>
                <w:kern w:val="3"/>
                <w:lang w:val="uk-UA" w:eastAsia="ru-RU"/>
              </w:rPr>
            </w:pPr>
            <w:r w:rsidRPr="008046B1">
              <w:rPr>
                <w:kern w:val="3"/>
                <w:lang w:val="uk-UA"/>
              </w:rPr>
              <w:t>Тип світлодіодного  світильника</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jc w:val="center"/>
              <w:textAlignment w:val="baseline"/>
              <w:rPr>
                <w:bCs/>
                <w:i/>
                <w:iCs/>
                <w:kern w:val="3"/>
                <w:lang w:val="uk-UA" w:eastAsia="ru-RU"/>
              </w:rPr>
            </w:pPr>
            <w:r w:rsidRPr="008046B1">
              <w:rPr>
                <w:lang w:val="uk-UA"/>
              </w:rPr>
              <w:t>для позначення</w:t>
            </w:r>
            <w:r w:rsidRPr="008046B1">
              <w:t xml:space="preserve"> не </w:t>
            </w:r>
            <w:r w:rsidRPr="008046B1">
              <w:rPr>
                <w:lang w:val="uk-UA"/>
              </w:rPr>
              <w:t>освітлених пішохідних переходів в темний час доби</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both"/>
              <w:textAlignment w:val="baseline"/>
              <w:rPr>
                <w:kern w:val="3"/>
                <w:lang w:val="uk-UA" w:eastAsia="ru-RU"/>
              </w:rPr>
            </w:pPr>
            <w:r w:rsidRPr="008046B1">
              <w:rPr>
                <w:lang w:val="uk-UA" w:eastAsia="en-US"/>
              </w:rPr>
              <w:t>Вимоги до конструкції</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roofErr w:type="spellStart"/>
            <w:r w:rsidRPr="008046B1">
              <w:rPr>
                <w:lang w:val="uk-UA"/>
              </w:rPr>
              <w:t>Монолітн</w:t>
            </w:r>
            <w:proofErr w:type="spellEnd"/>
            <w:r w:rsidRPr="008046B1">
              <w:t>а</w:t>
            </w:r>
            <w:r w:rsidRPr="008046B1">
              <w:rPr>
                <w:lang w:val="uk-UA"/>
              </w:rPr>
              <w:t>, відсутність порожнеч всередині виробу</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both"/>
              <w:textAlignment w:val="baseline"/>
              <w:rPr>
                <w:kern w:val="3"/>
                <w:lang w:val="uk-UA" w:eastAsia="ru-RU"/>
              </w:rPr>
            </w:pPr>
            <w:r w:rsidRPr="008046B1">
              <w:rPr>
                <w:kern w:val="3"/>
                <w:lang w:val="uk-UA" w:eastAsia="ru-RU"/>
              </w:rPr>
              <w:t>Конструктивні особливості</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r w:rsidRPr="008046B1">
              <w:rPr>
                <w:kern w:val="3"/>
                <w:lang w:val="uk-UA"/>
              </w:rPr>
              <w:t>Наявність технологічних пазів по бічних поверхнях  світильника для надійної фіксації в проїжджу частину</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both"/>
              <w:textAlignment w:val="baseline"/>
              <w:rPr>
                <w:kern w:val="3"/>
                <w:lang w:val="uk-UA" w:eastAsia="ru-RU"/>
              </w:rPr>
            </w:pPr>
            <w:r w:rsidRPr="008046B1">
              <w:rPr>
                <w:kern w:val="3"/>
                <w:lang w:val="uk-UA" w:eastAsia="ru-RU"/>
              </w:rPr>
              <w:t>Колірна температура (колір світіння)</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r w:rsidRPr="008046B1">
              <w:rPr>
                <w:kern w:val="3"/>
                <w:lang w:val="uk-UA" w:eastAsia="ru-RU"/>
              </w:rPr>
              <w:t>Мигаючий жовтий</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both"/>
              <w:textAlignment w:val="baseline"/>
              <w:rPr>
                <w:kern w:val="3"/>
                <w:lang w:val="uk-UA" w:eastAsia="ru-RU"/>
              </w:rPr>
            </w:pPr>
            <w:r w:rsidRPr="008046B1">
              <w:rPr>
                <w:kern w:val="3"/>
                <w:lang w:val="uk-UA"/>
              </w:rPr>
              <w:t>Габаритні розміри, форма</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132"/>
              <w:jc w:val="center"/>
              <w:textAlignment w:val="baseline"/>
              <w:rPr>
                <w:kern w:val="3"/>
                <w:lang w:eastAsia="ru-RU"/>
              </w:rPr>
            </w:pPr>
            <w:r w:rsidRPr="008046B1">
              <w:rPr>
                <w:kern w:val="3"/>
                <w:lang w:val="uk-UA" w:eastAsia="ru-RU"/>
              </w:rPr>
              <w:t>Циліндрична форма,  в</w:t>
            </w:r>
            <w:r w:rsidRPr="008046B1">
              <w:rPr>
                <w:lang w:val="uk-UA"/>
              </w:rPr>
              <w:t>исота ≥ 80мм.</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both"/>
              <w:textAlignment w:val="baseline"/>
              <w:rPr>
                <w:kern w:val="3"/>
                <w:lang w:val="uk-UA" w:eastAsia="ru-RU"/>
              </w:rPr>
            </w:pPr>
            <w:r w:rsidRPr="008046B1">
              <w:rPr>
                <w:kern w:val="3"/>
                <w:lang w:val="uk-UA" w:eastAsia="ru-RU"/>
              </w:rPr>
              <w:t>Матеріал</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r w:rsidRPr="008046B1">
              <w:rPr>
                <w:kern w:val="3"/>
                <w:lang w:val="uk-UA" w:eastAsia="ru-RU"/>
              </w:rPr>
              <w:t>Зносостійкий полімерний композит</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both"/>
              <w:textAlignment w:val="baseline"/>
              <w:rPr>
                <w:kern w:val="3"/>
                <w:lang w:val="uk-UA" w:eastAsia="ru-RU"/>
              </w:rPr>
            </w:pPr>
            <w:r w:rsidRPr="008046B1">
              <w:rPr>
                <w:kern w:val="3"/>
                <w:lang w:val="uk-UA" w:eastAsia="ru-RU"/>
              </w:rPr>
              <w:t>Стійкість до агресивного середовища (сіль, хімічні реагенти)</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r w:rsidRPr="008046B1">
              <w:rPr>
                <w:kern w:val="3"/>
                <w:lang w:val="uk-UA" w:eastAsia="ru-RU"/>
              </w:rPr>
              <w:t>Стійкість до агресивного середовища (сіль, хімічні реагенти)</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both"/>
              <w:textAlignment w:val="baseline"/>
              <w:rPr>
                <w:kern w:val="3"/>
                <w:lang w:val="uk-UA" w:eastAsia="ru-RU"/>
              </w:rPr>
            </w:pPr>
            <w:r w:rsidRPr="008046B1">
              <w:rPr>
                <w:kern w:val="3"/>
                <w:lang w:val="uk-UA" w:eastAsia="ru-RU"/>
              </w:rPr>
              <w:t>Лицьова частина</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r w:rsidRPr="008046B1">
              <w:rPr>
                <w:kern w:val="3"/>
                <w:lang w:val="uk-UA"/>
              </w:rPr>
              <w:t xml:space="preserve">Рифлена </w:t>
            </w:r>
            <w:proofErr w:type="spellStart"/>
            <w:r w:rsidRPr="008046B1">
              <w:rPr>
                <w:kern w:val="3"/>
                <w:lang w:val="uk-UA"/>
              </w:rPr>
              <w:t>протиковзка</w:t>
            </w:r>
            <w:proofErr w:type="spellEnd"/>
            <w:r w:rsidRPr="008046B1">
              <w:rPr>
                <w:kern w:val="3"/>
                <w:lang w:val="uk-UA"/>
              </w:rPr>
              <w:t xml:space="preserve"> лицьова(робоча) поверхня</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rPr>
                <w:lang w:val="uk-UA" w:eastAsia="en-US"/>
              </w:rPr>
            </w:pPr>
            <w:r w:rsidRPr="008046B1">
              <w:rPr>
                <w:lang w:val="uk-UA" w:eastAsia="en-US"/>
              </w:rPr>
              <w:t>Класифікація за мірою захисту від проникнення пилу, твердих тіл і вологи</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ind w:left="132"/>
              <w:jc w:val="center"/>
              <w:rPr>
                <w:lang w:val="en-US" w:eastAsia="en-US"/>
              </w:rPr>
            </w:pPr>
            <w:r w:rsidRPr="008046B1">
              <w:rPr>
                <w:lang w:val="uk-UA" w:eastAsia="en-US"/>
              </w:rPr>
              <w:t>IP68</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rPr>
                <w:lang w:val="uk-UA" w:eastAsia="en-US"/>
              </w:rPr>
            </w:pPr>
            <w:r w:rsidRPr="008046B1">
              <w:rPr>
                <w:lang w:val="uk-UA"/>
              </w:rPr>
              <w:t>Міцність</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ind w:left="132"/>
              <w:jc w:val="center"/>
              <w:rPr>
                <w:lang w:val="uk-UA" w:eastAsia="en-US"/>
              </w:rPr>
            </w:pPr>
            <w:r w:rsidRPr="008046B1">
              <w:rPr>
                <w:lang w:val="uk-UA"/>
              </w:rPr>
              <w:t xml:space="preserve">При стискуванні: не менше 54 </w:t>
            </w:r>
            <w:proofErr w:type="spellStart"/>
            <w:r w:rsidRPr="008046B1">
              <w:rPr>
                <w:lang w:val="uk-UA"/>
              </w:rPr>
              <w:t>Мпа</w:t>
            </w:r>
            <w:proofErr w:type="spellEnd"/>
          </w:p>
          <w:p w:rsidR="008046B1" w:rsidRPr="008046B1" w:rsidRDefault="008046B1" w:rsidP="008046B1">
            <w:pPr>
              <w:ind w:left="132"/>
              <w:jc w:val="center"/>
              <w:rPr>
                <w:lang w:val="uk-UA" w:eastAsia="en-US"/>
              </w:rPr>
            </w:pPr>
            <w:r w:rsidRPr="008046B1">
              <w:rPr>
                <w:lang w:val="uk-UA"/>
              </w:rPr>
              <w:t xml:space="preserve">при розтяганні: не менше 70 МПа; при вигині: не менше 95 </w:t>
            </w:r>
            <w:proofErr w:type="spellStart"/>
            <w:r w:rsidRPr="008046B1">
              <w:rPr>
                <w:lang w:val="uk-UA"/>
              </w:rPr>
              <w:t>Мпа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rPr>
                <w:lang w:val="uk-UA" w:eastAsia="en-US"/>
              </w:rPr>
            </w:pPr>
            <w:r w:rsidRPr="008046B1">
              <w:rPr>
                <w:lang w:val="uk-UA"/>
              </w:rPr>
              <w:t>Кліматичне виконання</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ind w:left="132"/>
              <w:jc w:val="center"/>
              <w:rPr>
                <w:lang w:val="uk-UA" w:eastAsia="en-US"/>
              </w:rPr>
            </w:pPr>
            <w:r w:rsidRPr="008046B1">
              <w:rPr>
                <w:lang w:val="uk-UA" w:eastAsia="en-US"/>
              </w:rPr>
              <w:t>УХЛ 1</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67737"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rPr>
                <w:lang w:val="uk-UA" w:eastAsia="en-US"/>
              </w:rPr>
            </w:pPr>
            <w:r w:rsidRPr="008046B1">
              <w:rPr>
                <w:lang w:val="uk-UA" w:eastAsia="en-US"/>
              </w:rPr>
              <w:t>Виробник світлодіодів</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jc w:val="center"/>
              <w:rPr>
                <w:lang w:val="uk-UA" w:eastAsia="en-US"/>
              </w:rPr>
            </w:pPr>
            <w:proofErr w:type="spellStart"/>
            <w:r w:rsidRPr="008046B1">
              <w:rPr>
                <w:lang w:val="uk-UA"/>
              </w:rPr>
              <w:t>Rishang</w:t>
            </w:r>
            <w:proofErr w:type="spellEnd"/>
            <w:r w:rsidRPr="008046B1">
              <w:rPr>
                <w:lang w:val="uk-UA"/>
              </w:rPr>
              <w:t xml:space="preserve">, </w:t>
            </w:r>
            <w:proofErr w:type="spellStart"/>
            <w:r w:rsidRPr="008046B1">
              <w:rPr>
                <w:lang w:val="uk-UA"/>
              </w:rPr>
              <w:t>Seoul</w:t>
            </w:r>
            <w:proofErr w:type="spellEnd"/>
            <w:r w:rsidRPr="008046B1">
              <w:rPr>
                <w:lang w:val="uk-UA"/>
              </w:rPr>
              <w:t xml:space="preserve"> </w:t>
            </w:r>
            <w:proofErr w:type="spellStart"/>
            <w:r w:rsidRPr="008046B1">
              <w:rPr>
                <w:lang w:val="uk-UA"/>
              </w:rPr>
              <w:t>Semiconductor</w:t>
            </w:r>
            <w:proofErr w:type="spellEnd"/>
            <w:r w:rsidRPr="008046B1">
              <w:rPr>
                <w:lang w:val="uk-UA"/>
              </w:rPr>
              <w:t xml:space="preserve">, </w:t>
            </w:r>
            <w:proofErr w:type="spellStart"/>
            <w:r w:rsidRPr="008046B1">
              <w:rPr>
                <w:lang w:val="uk-UA"/>
              </w:rPr>
              <w:t>Epistar</w:t>
            </w:r>
            <w:proofErr w:type="spellEnd"/>
          </w:p>
          <w:p w:rsidR="008046B1" w:rsidRPr="008046B1" w:rsidRDefault="008046B1" w:rsidP="008046B1">
            <w:pPr>
              <w:jc w:val="center"/>
              <w:rPr>
                <w:lang w:val="uk-UA" w:eastAsia="en-US"/>
              </w:rPr>
            </w:pPr>
            <w:r w:rsidRPr="008046B1">
              <w:rPr>
                <w:lang w:val="uk-UA"/>
              </w:rPr>
              <w:t xml:space="preserve">OSRAM, CREE, </w:t>
            </w:r>
            <w:proofErr w:type="spellStart"/>
            <w:r w:rsidRPr="008046B1">
              <w:rPr>
                <w:lang w:val="uk-UA"/>
              </w:rPr>
              <w:t>Philips</w:t>
            </w:r>
            <w:proofErr w:type="spellEnd"/>
            <w:r w:rsidRPr="008046B1">
              <w:rPr>
                <w:lang w:val="uk-UA"/>
              </w:rPr>
              <w:t xml:space="preserve"> або еквівалент</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textAlignment w:val="baseline"/>
              <w:rPr>
                <w:kern w:val="3"/>
                <w:lang w:val="uk-UA" w:eastAsia="ru-RU"/>
              </w:rPr>
            </w:pPr>
            <w:r w:rsidRPr="008046B1">
              <w:rPr>
                <w:kern w:val="3"/>
                <w:lang w:val="uk-UA" w:eastAsia="ru-RU"/>
              </w:rPr>
              <w:t>Температурний діапазон експлуатації світильника</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132"/>
              <w:jc w:val="center"/>
              <w:textAlignment w:val="baseline"/>
              <w:rPr>
                <w:kern w:val="3"/>
                <w:lang w:val="uk-UA" w:eastAsia="ru-RU"/>
              </w:rPr>
            </w:pPr>
            <w:r w:rsidRPr="008046B1">
              <w:rPr>
                <w:kern w:val="3"/>
                <w:lang w:val="uk-UA"/>
              </w:rPr>
              <w:t>Від - 40 до  +60</w:t>
            </w:r>
            <w:r w:rsidRPr="008046B1">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textAlignment w:val="baseline"/>
              <w:rPr>
                <w:kern w:val="3"/>
                <w:lang w:eastAsia="ru-RU"/>
              </w:rPr>
            </w:pPr>
            <w:r w:rsidRPr="008046B1">
              <w:rPr>
                <w:kern w:val="3"/>
                <w:lang w:val="uk-UA" w:eastAsia="ru-RU"/>
              </w:rPr>
              <w:t>Термін служби</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132"/>
              <w:jc w:val="center"/>
              <w:textAlignment w:val="baseline"/>
              <w:rPr>
                <w:kern w:val="3"/>
                <w:lang w:val="uk-UA" w:eastAsia="ru-RU"/>
              </w:rPr>
            </w:pPr>
            <w:r w:rsidRPr="008046B1">
              <w:rPr>
                <w:kern w:val="3"/>
                <w:lang w:val="uk-UA"/>
              </w:rPr>
              <w:t>Не менше 20 000 годин</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textAlignment w:val="baseline"/>
              <w:rPr>
                <w:kern w:val="3"/>
                <w:lang w:val="uk-UA" w:eastAsia="ru-RU"/>
              </w:rPr>
            </w:pPr>
            <w:r w:rsidRPr="008046B1">
              <w:rPr>
                <w:kern w:val="3"/>
                <w:lang w:val="uk-UA" w:eastAsia="ru-RU"/>
              </w:rPr>
              <w:t>Термін гарантії  на світильник</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132"/>
              <w:jc w:val="center"/>
              <w:textAlignment w:val="baseline"/>
              <w:rPr>
                <w:kern w:val="3"/>
                <w:lang w:val="uk-UA" w:eastAsia="ru-RU"/>
              </w:rPr>
            </w:pPr>
            <w:r w:rsidRPr="008046B1">
              <w:rPr>
                <w:kern w:val="3"/>
                <w:lang w:val="uk-UA"/>
              </w:rPr>
              <w:t>Не менше 2 років</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textAlignment w:val="baseline"/>
              <w:rPr>
                <w:kern w:val="3"/>
                <w:lang w:val="uk-UA" w:eastAsia="ru-RU"/>
              </w:rPr>
            </w:pPr>
            <w:r w:rsidRPr="008046B1">
              <w:rPr>
                <w:kern w:val="3"/>
                <w:lang w:val="uk-UA"/>
              </w:rPr>
              <w:t>Автономна безперервна робота без заряджання</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132"/>
              <w:jc w:val="center"/>
              <w:textAlignment w:val="baseline"/>
              <w:rPr>
                <w:kern w:val="3"/>
                <w:lang w:val="uk-UA" w:eastAsia="ru-RU"/>
              </w:rPr>
            </w:pPr>
            <w:r w:rsidRPr="008046B1">
              <w:rPr>
                <w:kern w:val="3"/>
                <w:lang w:val="uk-UA" w:eastAsia="ru-RU"/>
              </w:rPr>
              <w:t>Не менше 12 годин</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textAlignment w:val="baseline"/>
              <w:rPr>
                <w:kern w:val="3"/>
                <w:lang w:val="uk-UA" w:eastAsia="ru-RU"/>
              </w:rPr>
            </w:pPr>
            <w:r w:rsidRPr="008046B1">
              <w:rPr>
                <w:kern w:val="3"/>
                <w:lang w:val="uk-UA" w:eastAsia="ru-RU"/>
              </w:rPr>
              <w:t>Тип і місткість акумуляторної батареї</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132"/>
              <w:jc w:val="center"/>
              <w:textAlignment w:val="baseline"/>
              <w:rPr>
                <w:kern w:val="3"/>
                <w:lang w:val="uk-UA" w:eastAsia="ru-RU"/>
              </w:rPr>
            </w:pPr>
            <w:r w:rsidRPr="008046B1">
              <w:rPr>
                <w:kern w:val="3"/>
                <w:lang w:val="uk-UA"/>
              </w:rPr>
              <w:t xml:space="preserve">Високотемпературна </w:t>
            </w:r>
            <w:proofErr w:type="spellStart"/>
            <w:r w:rsidRPr="008046B1">
              <w:rPr>
                <w:kern w:val="3"/>
                <w:lang w:val="uk-UA"/>
              </w:rPr>
              <w:t>никель-металлогидридна</w:t>
            </w:r>
            <w:proofErr w:type="spellEnd"/>
            <w:r w:rsidRPr="008046B1">
              <w:rPr>
                <w:kern w:val="3"/>
                <w:lang w:val="uk-UA"/>
              </w:rPr>
              <w:t xml:space="preserve"> батарея</w:t>
            </w:r>
          </w:p>
          <w:p w:rsidR="008046B1" w:rsidRPr="008046B1" w:rsidRDefault="008046B1" w:rsidP="008046B1">
            <w:pPr>
              <w:autoSpaceDN w:val="0"/>
              <w:ind w:left="132"/>
              <w:jc w:val="center"/>
              <w:textAlignment w:val="baseline"/>
              <w:rPr>
                <w:kern w:val="3"/>
                <w:lang w:val="uk-UA" w:eastAsia="ru-RU"/>
              </w:rPr>
            </w:pPr>
            <w:r w:rsidRPr="008046B1">
              <w:rPr>
                <w:kern w:val="3"/>
                <w:lang w:val="uk-UA"/>
              </w:rPr>
              <w:t>Не менше 1300мА</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textAlignment w:val="baseline"/>
              <w:rPr>
                <w:kern w:val="3"/>
                <w:lang w:val="uk-UA" w:eastAsia="ru-RU"/>
              </w:rPr>
            </w:pPr>
            <w:r w:rsidRPr="008046B1">
              <w:rPr>
                <w:kern w:val="3"/>
                <w:lang w:val="uk-UA" w:eastAsia="ru-RU"/>
              </w:rPr>
              <w:t>Джерело живлення</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132"/>
              <w:jc w:val="center"/>
              <w:textAlignment w:val="baseline"/>
              <w:rPr>
                <w:kern w:val="3"/>
                <w:lang w:val="uk-UA" w:eastAsia="ru-RU"/>
              </w:rPr>
            </w:pPr>
            <w:proofErr w:type="spellStart"/>
            <w:r w:rsidRPr="008046B1">
              <w:rPr>
                <w:kern w:val="3"/>
                <w:lang w:val="uk-UA" w:eastAsia="ru-RU"/>
              </w:rPr>
              <w:t>SolarPanel</w:t>
            </w:r>
            <w:proofErr w:type="spellEnd"/>
          </w:p>
          <w:p w:rsidR="008046B1" w:rsidRPr="008046B1" w:rsidRDefault="008046B1" w:rsidP="008046B1">
            <w:pPr>
              <w:autoSpaceDN w:val="0"/>
              <w:ind w:left="132"/>
              <w:jc w:val="center"/>
              <w:textAlignment w:val="baseline"/>
              <w:rPr>
                <w:kern w:val="3"/>
                <w:lang w:val="uk-UA" w:eastAsia="ru-RU"/>
              </w:rPr>
            </w:pPr>
            <w:r w:rsidRPr="008046B1">
              <w:rPr>
                <w:kern w:val="3"/>
                <w:lang w:val="uk-UA" w:eastAsia="ru-RU"/>
              </w:rPr>
              <w:t>(</w:t>
            </w:r>
            <w:r w:rsidRPr="008046B1">
              <w:rPr>
                <w:kern w:val="3"/>
                <w:lang w:val="uk-UA"/>
              </w:rPr>
              <w:t>монокристалічна 2.5V/0.3W)</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textAlignment w:val="baseline"/>
              <w:rPr>
                <w:kern w:val="3"/>
                <w:lang w:val="uk-UA" w:eastAsia="ru-RU"/>
              </w:rPr>
            </w:pPr>
            <w:r w:rsidRPr="008046B1">
              <w:rPr>
                <w:kern w:val="3"/>
                <w:lang w:val="uk-UA"/>
              </w:rPr>
              <w:t>Частота мерехтіння</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132"/>
              <w:jc w:val="center"/>
              <w:textAlignment w:val="baseline"/>
              <w:rPr>
                <w:kern w:val="3"/>
                <w:lang w:val="uk-UA" w:eastAsia="ru-RU"/>
              </w:rPr>
            </w:pPr>
            <w:r w:rsidRPr="008046B1">
              <w:rPr>
                <w:kern w:val="3"/>
              </w:rPr>
              <w:t>90</w:t>
            </w:r>
            <w:r w:rsidRPr="008046B1">
              <w:rPr>
                <w:kern w:val="3"/>
                <w:lang w:val="en-US"/>
              </w:rPr>
              <w:t xml:space="preserve"> - 120 </w:t>
            </w:r>
            <w:r w:rsidRPr="008046B1">
              <w:rPr>
                <w:kern w:val="3"/>
                <w:lang w:val="uk-UA"/>
              </w:rPr>
              <w:t>раз на хвилину</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uk-UA"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textAlignment w:val="baseline"/>
              <w:rPr>
                <w:kern w:val="3"/>
                <w:lang w:val="uk-UA" w:eastAsia="ru-RU"/>
              </w:rPr>
            </w:pPr>
            <w:r w:rsidRPr="008046B1">
              <w:rPr>
                <w:kern w:val="3"/>
                <w:lang w:val="uk-UA"/>
              </w:rPr>
              <w:t>Видима відстань</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132"/>
              <w:jc w:val="center"/>
              <w:textAlignment w:val="baseline"/>
              <w:rPr>
                <w:kern w:val="3"/>
                <w:lang w:val="uk-UA" w:eastAsia="ru-RU"/>
              </w:rPr>
            </w:pPr>
            <w:r w:rsidRPr="008046B1">
              <w:rPr>
                <w:kern w:val="3"/>
                <w:lang w:val="uk-UA"/>
              </w:rPr>
              <w:t>Не менше 200 м</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color w:val="FF0000"/>
                <w:kern w:val="3"/>
                <w:lang w:val="en-US"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textAlignment w:val="baseline"/>
              <w:rPr>
                <w:color w:val="000000" w:themeColor="text1"/>
                <w:kern w:val="3"/>
                <w:lang w:eastAsia="ru-RU"/>
              </w:rPr>
            </w:pPr>
            <w:r w:rsidRPr="008046B1">
              <w:rPr>
                <w:color w:val="000000" w:themeColor="text1"/>
                <w:kern w:val="3"/>
                <w:lang w:val="uk-UA" w:eastAsia="ru-RU"/>
              </w:rPr>
              <w:t>Управління</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132"/>
              <w:jc w:val="center"/>
              <w:textAlignment w:val="baseline"/>
              <w:rPr>
                <w:color w:val="000000" w:themeColor="text1"/>
                <w:kern w:val="3"/>
                <w:lang w:eastAsia="ru-RU"/>
              </w:rPr>
            </w:pPr>
            <w:r w:rsidRPr="008046B1">
              <w:rPr>
                <w:color w:val="000000" w:themeColor="text1"/>
                <w:kern w:val="3"/>
                <w:lang w:val="uk-UA" w:eastAsia="ru-RU"/>
              </w:rPr>
              <w:t>Вбудований датчик «сутінків»</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right w:val="nil"/>
            </w:tcBorders>
            <w:vAlign w:val="center"/>
          </w:tcPr>
          <w:p w:rsidR="008046B1" w:rsidRPr="008046B1" w:rsidRDefault="008046B1" w:rsidP="008046B1">
            <w:pPr>
              <w:autoSpaceDN w:val="0"/>
              <w:ind w:left="46" w:hanging="46"/>
              <w:jc w:val="center"/>
              <w:textAlignment w:val="baseline"/>
              <w:rPr>
                <w:kern w:val="3"/>
                <w:lang w:val="en-US"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textAlignment w:val="baseline"/>
              <w:rPr>
                <w:color w:val="FF0000"/>
                <w:kern w:val="3"/>
                <w:lang w:eastAsia="ru-RU"/>
              </w:rPr>
            </w:pPr>
            <w:r w:rsidRPr="008046B1">
              <w:rPr>
                <w:color w:val="000000" w:themeColor="text1"/>
                <w:kern w:val="3"/>
                <w:lang w:val="uk-UA" w:eastAsia="ru-RU"/>
              </w:rPr>
              <w:t>Опір ковзанню</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132"/>
              <w:jc w:val="center"/>
              <w:textAlignment w:val="baseline"/>
              <w:rPr>
                <w:kern w:val="3"/>
                <w:lang w:eastAsia="ru-RU"/>
              </w:rPr>
            </w:pPr>
            <w:r w:rsidRPr="008046B1">
              <w:rPr>
                <w:kern w:val="3"/>
                <w:lang w:val="uk-UA"/>
              </w:rPr>
              <w:t xml:space="preserve">Рифлена </w:t>
            </w:r>
            <w:proofErr w:type="spellStart"/>
            <w:r w:rsidRPr="008046B1">
              <w:rPr>
                <w:kern w:val="3"/>
                <w:lang w:val="uk-UA"/>
              </w:rPr>
              <w:t>протиковзка</w:t>
            </w:r>
            <w:proofErr w:type="spellEnd"/>
            <w:r w:rsidRPr="008046B1">
              <w:rPr>
                <w:kern w:val="3"/>
                <w:lang w:val="uk-UA"/>
              </w:rPr>
              <w:t xml:space="preserve">, </w:t>
            </w:r>
            <w:r w:rsidRPr="008046B1">
              <w:rPr>
                <w:kern w:val="3"/>
                <w:lang w:val="uk-UA" w:eastAsia="ru-RU"/>
              </w:rPr>
              <w:t>текстурована поверхня</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365DD">
        <w:tc>
          <w:tcPr>
            <w:tcW w:w="675" w:type="dxa"/>
            <w:vMerge/>
            <w:tcBorders>
              <w:left w:val="single" w:sz="4" w:space="0" w:color="000000"/>
              <w:bottom w:val="single" w:sz="4" w:space="0" w:color="000000"/>
              <w:right w:val="nil"/>
            </w:tcBorders>
            <w:vAlign w:val="center"/>
          </w:tcPr>
          <w:p w:rsidR="008046B1" w:rsidRPr="008046B1" w:rsidRDefault="008046B1" w:rsidP="008046B1">
            <w:pPr>
              <w:autoSpaceDN w:val="0"/>
              <w:ind w:left="46" w:hanging="46"/>
              <w:jc w:val="center"/>
              <w:textAlignment w:val="baseline"/>
              <w:rPr>
                <w:kern w:val="3"/>
                <w:lang w:val="en-US" w:eastAsia="ru-RU"/>
              </w:rPr>
            </w:pP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textAlignment w:val="baseline"/>
              <w:rPr>
                <w:color w:val="000000" w:themeColor="text1"/>
                <w:kern w:val="3"/>
                <w:lang w:eastAsia="ru-RU"/>
              </w:rPr>
            </w:pPr>
            <w:r w:rsidRPr="008046B1">
              <w:rPr>
                <w:color w:val="000000" w:themeColor="text1"/>
                <w:kern w:val="3"/>
                <w:lang w:val="uk-UA" w:eastAsia="ru-RU"/>
              </w:rPr>
              <w:t>Морозостійкість</w:t>
            </w:r>
          </w:p>
        </w:tc>
        <w:tc>
          <w:tcPr>
            <w:tcW w:w="3561"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132"/>
              <w:jc w:val="center"/>
              <w:textAlignment w:val="baseline"/>
              <w:rPr>
                <w:kern w:val="3"/>
                <w:lang w:eastAsia="ru-RU"/>
              </w:rPr>
            </w:pPr>
            <w:r w:rsidRPr="008046B1">
              <w:rPr>
                <w:kern w:val="3"/>
                <w:lang w:val="uk-UA" w:eastAsia="ru-RU"/>
              </w:rPr>
              <w:t>F1</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82D7C">
        <w:tc>
          <w:tcPr>
            <w:tcW w:w="675"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center"/>
              <w:textAlignment w:val="baseline"/>
              <w:rPr>
                <w:b/>
                <w:i/>
                <w:kern w:val="3"/>
                <w:sz w:val="22"/>
                <w:szCs w:val="22"/>
                <w:lang w:val="uk-UA" w:eastAsia="ru-RU"/>
              </w:rPr>
            </w:pPr>
            <w:r w:rsidRPr="008046B1">
              <w:rPr>
                <w:b/>
                <w:i/>
                <w:kern w:val="3"/>
                <w:sz w:val="22"/>
                <w:szCs w:val="22"/>
                <w:lang w:val="uk-UA" w:eastAsia="ru-RU"/>
              </w:rPr>
              <w:t>1.3.</w:t>
            </w:r>
          </w:p>
        </w:tc>
        <w:tc>
          <w:tcPr>
            <w:tcW w:w="7122" w:type="dxa"/>
            <w:gridSpan w:val="2"/>
            <w:tcBorders>
              <w:top w:val="single" w:sz="4" w:space="0" w:color="000000"/>
              <w:left w:val="single" w:sz="4" w:space="0" w:color="000000"/>
              <w:bottom w:val="single" w:sz="4" w:space="0" w:color="000000"/>
              <w:right w:val="nil"/>
            </w:tcBorders>
          </w:tcPr>
          <w:p w:rsidR="008046B1" w:rsidRDefault="008046B1" w:rsidP="008046B1">
            <w:pPr>
              <w:tabs>
                <w:tab w:val="left" w:pos="6412"/>
              </w:tabs>
              <w:ind w:right="275"/>
              <w:jc w:val="both"/>
              <w:rPr>
                <w:b/>
                <w:bCs/>
                <w:sz w:val="22"/>
                <w:szCs w:val="22"/>
                <w:lang w:val="uk-UA" w:eastAsia="ru-RU"/>
              </w:rPr>
            </w:pPr>
            <w:r>
              <w:rPr>
                <w:sz w:val="22"/>
                <w:szCs w:val="22"/>
                <w:lang w:eastAsia="ru-RU"/>
              </w:rPr>
              <w:t xml:space="preserve">Товар, </w:t>
            </w:r>
            <w:proofErr w:type="spellStart"/>
            <w:r>
              <w:rPr>
                <w:sz w:val="22"/>
                <w:szCs w:val="22"/>
                <w:lang w:eastAsia="ru-RU"/>
              </w:rPr>
              <w:t>що</w:t>
            </w:r>
            <w:proofErr w:type="spellEnd"/>
            <w:r>
              <w:rPr>
                <w:sz w:val="22"/>
                <w:szCs w:val="22"/>
                <w:lang w:eastAsia="ru-RU"/>
              </w:rPr>
              <w:t xml:space="preserve"> буде </w:t>
            </w:r>
            <w:proofErr w:type="spellStart"/>
            <w:r>
              <w:rPr>
                <w:sz w:val="22"/>
                <w:szCs w:val="22"/>
                <w:lang w:eastAsia="ru-RU"/>
              </w:rPr>
              <w:t>поставлятися</w:t>
            </w:r>
            <w:proofErr w:type="spellEnd"/>
            <w:r>
              <w:rPr>
                <w:sz w:val="22"/>
                <w:szCs w:val="22"/>
                <w:lang w:eastAsia="ru-RU"/>
              </w:rPr>
              <w:t xml:space="preserve"> повинен </w:t>
            </w:r>
            <w:proofErr w:type="spellStart"/>
            <w:r>
              <w:rPr>
                <w:sz w:val="22"/>
                <w:szCs w:val="22"/>
                <w:lang w:eastAsia="ru-RU"/>
              </w:rPr>
              <w:t>відповідати</w:t>
            </w:r>
            <w:proofErr w:type="spellEnd"/>
            <w:r>
              <w:rPr>
                <w:sz w:val="22"/>
                <w:szCs w:val="22"/>
                <w:lang w:eastAsia="ru-RU"/>
              </w:rPr>
              <w:t xml:space="preserve"> </w:t>
            </w:r>
            <w:proofErr w:type="spellStart"/>
            <w:r>
              <w:rPr>
                <w:sz w:val="22"/>
                <w:szCs w:val="22"/>
                <w:lang w:eastAsia="ru-RU"/>
              </w:rPr>
              <w:t>всім</w:t>
            </w:r>
            <w:proofErr w:type="spellEnd"/>
            <w:r>
              <w:rPr>
                <w:sz w:val="22"/>
                <w:szCs w:val="22"/>
                <w:lang w:eastAsia="ru-RU"/>
              </w:rPr>
              <w:t xml:space="preserve"> </w:t>
            </w:r>
            <w:proofErr w:type="spellStart"/>
            <w:r>
              <w:rPr>
                <w:sz w:val="22"/>
                <w:szCs w:val="22"/>
                <w:lang w:eastAsia="ru-RU"/>
              </w:rPr>
              <w:t>діючим</w:t>
            </w:r>
            <w:proofErr w:type="spellEnd"/>
            <w:r>
              <w:rPr>
                <w:sz w:val="22"/>
                <w:szCs w:val="22"/>
                <w:lang w:eastAsia="ru-RU"/>
              </w:rPr>
              <w:t xml:space="preserve"> нормам та стандартам, </w:t>
            </w:r>
            <w:proofErr w:type="spellStart"/>
            <w:r>
              <w:rPr>
                <w:sz w:val="22"/>
                <w:szCs w:val="22"/>
                <w:lang w:eastAsia="ru-RU"/>
              </w:rPr>
              <w:t>що</w:t>
            </w:r>
            <w:proofErr w:type="spellEnd"/>
            <w:r>
              <w:rPr>
                <w:sz w:val="22"/>
                <w:szCs w:val="22"/>
                <w:lang w:eastAsia="ru-RU"/>
              </w:rPr>
              <w:t xml:space="preserve"> </w:t>
            </w:r>
            <w:proofErr w:type="spellStart"/>
            <w:r>
              <w:rPr>
                <w:sz w:val="22"/>
                <w:szCs w:val="22"/>
                <w:lang w:eastAsia="ru-RU"/>
              </w:rPr>
              <w:t>діють</w:t>
            </w:r>
            <w:proofErr w:type="spellEnd"/>
            <w:r>
              <w:rPr>
                <w:sz w:val="22"/>
                <w:szCs w:val="22"/>
                <w:lang w:eastAsia="ru-RU"/>
              </w:rPr>
              <w:t xml:space="preserve"> на </w:t>
            </w:r>
            <w:proofErr w:type="spellStart"/>
            <w:r>
              <w:rPr>
                <w:sz w:val="22"/>
                <w:szCs w:val="22"/>
                <w:lang w:eastAsia="ru-RU"/>
              </w:rPr>
              <w:t>території</w:t>
            </w:r>
            <w:proofErr w:type="spellEnd"/>
            <w:r>
              <w:rPr>
                <w:sz w:val="22"/>
                <w:szCs w:val="22"/>
                <w:lang w:eastAsia="ru-RU"/>
              </w:rPr>
              <w:t xml:space="preserve"> </w:t>
            </w:r>
            <w:proofErr w:type="spellStart"/>
            <w:r>
              <w:rPr>
                <w:sz w:val="22"/>
                <w:szCs w:val="22"/>
                <w:lang w:eastAsia="ru-RU"/>
              </w:rPr>
              <w:t>України</w:t>
            </w:r>
            <w:proofErr w:type="spellEnd"/>
            <w:r>
              <w:rPr>
                <w:sz w:val="22"/>
                <w:szCs w:val="22"/>
                <w:lang w:eastAsia="ru-RU"/>
              </w:rPr>
              <w:t xml:space="preserve"> на </w:t>
            </w:r>
            <w:proofErr w:type="spellStart"/>
            <w:r>
              <w:rPr>
                <w:sz w:val="22"/>
                <w:szCs w:val="22"/>
                <w:lang w:eastAsia="ru-RU"/>
              </w:rPr>
              <w:t>даний</w:t>
            </w:r>
            <w:proofErr w:type="spellEnd"/>
            <w:r>
              <w:rPr>
                <w:sz w:val="22"/>
                <w:szCs w:val="22"/>
                <w:lang w:eastAsia="ru-RU"/>
              </w:rPr>
              <w:t xml:space="preserve"> вид </w:t>
            </w:r>
            <w:r>
              <w:rPr>
                <w:sz w:val="22"/>
                <w:szCs w:val="22"/>
                <w:lang w:eastAsia="ru-RU"/>
              </w:rPr>
              <w:lastRenderedPageBreak/>
              <w:t xml:space="preserve">Товару (ДСТУ, ТУ </w:t>
            </w:r>
            <w:proofErr w:type="spellStart"/>
            <w:r>
              <w:rPr>
                <w:sz w:val="22"/>
                <w:szCs w:val="22"/>
                <w:lang w:eastAsia="ru-RU"/>
              </w:rPr>
              <w:t>тощо</w:t>
            </w:r>
            <w:proofErr w:type="spellEnd"/>
            <w:r>
              <w:rPr>
                <w:sz w:val="22"/>
                <w:szCs w:val="22"/>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r w:rsidR="008046B1" w:rsidRPr="00F53176" w:rsidTr="00F82D7C">
        <w:tc>
          <w:tcPr>
            <w:tcW w:w="675" w:type="dxa"/>
            <w:tcBorders>
              <w:top w:val="single" w:sz="4" w:space="0" w:color="000000"/>
              <w:left w:val="single" w:sz="4" w:space="0" w:color="000000"/>
              <w:bottom w:val="single" w:sz="4" w:space="0" w:color="000000"/>
              <w:right w:val="nil"/>
            </w:tcBorders>
            <w:vAlign w:val="center"/>
          </w:tcPr>
          <w:p w:rsidR="008046B1" w:rsidRPr="008046B1" w:rsidRDefault="008046B1" w:rsidP="008046B1">
            <w:pPr>
              <w:autoSpaceDN w:val="0"/>
              <w:ind w:left="46" w:hanging="46"/>
              <w:jc w:val="center"/>
              <w:textAlignment w:val="baseline"/>
              <w:rPr>
                <w:b/>
                <w:i/>
                <w:kern w:val="3"/>
                <w:sz w:val="22"/>
                <w:szCs w:val="22"/>
                <w:lang w:val="uk-UA" w:eastAsia="ru-RU"/>
              </w:rPr>
            </w:pPr>
            <w:r w:rsidRPr="008046B1">
              <w:rPr>
                <w:b/>
                <w:i/>
                <w:kern w:val="3"/>
                <w:sz w:val="22"/>
                <w:szCs w:val="22"/>
                <w:lang w:val="uk-UA" w:eastAsia="ru-RU"/>
              </w:rPr>
              <w:t>1.4.</w:t>
            </w:r>
          </w:p>
        </w:tc>
        <w:tc>
          <w:tcPr>
            <w:tcW w:w="7122" w:type="dxa"/>
            <w:gridSpan w:val="2"/>
            <w:tcBorders>
              <w:top w:val="single" w:sz="4" w:space="0" w:color="000000"/>
              <w:left w:val="single" w:sz="4" w:space="0" w:color="000000"/>
              <w:bottom w:val="single" w:sz="4" w:space="0" w:color="000000"/>
              <w:right w:val="nil"/>
            </w:tcBorders>
          </w:tcPr>
          <w:p w:rsidR="008046B1" w:rsidRDefault="008046B1" w:rsidP="008046B1">
            <w:pPr>
              <w:tabs>
                <w:tab w:val="left" w:pos="6412"/>
              </w:tabs>
              <w:ind w:right="275"/>
              <w:jc w:val="both"/>
              <w:rPr>
                <w:sz w:val="22"/>
                <w:szCs w:val="22"/>
                <w:lang w:eastAsia="ru-RU"/>
              </w:rPr>
            </w:pPr>
            <w:r>
              <w:rPr>
                <w:sz w:val="22"/>
                <w:szCs w:val="22"/>
                <w:lang w:eastAsia="uk-UA"/>
              </w:rPr>
              <w:t xml:space="preserve">Товар </w:t>
            </w:r>
            <w:proofErr w:type="spellStart"/>
            <w:r>
              <w:rPr>
                <w:sz w:val="22"/>
                <w:szCs w:val="22"/>
                <w:lang w:eastAsia="uk-UA"/>
              </w:rPr>
              <w:t>має</w:t>
            </w:r>
            <w:proofErr w:type="spellEnd"/>
            <w:r>
              <w:rPr>
                <w:sz w:val="22"/>
                <w:szCs w:val="22"/>
                <w:lang w:eastAsia="uk-UA"/>
              </w:rPr>
              <w:t xml:space="preserve"> бути </w:t>
            </w:r>
            <w:proofErr w:type="spellStart"/>
            <w:r>
              <w:rPr>
                <w:sz w:val="22"/>
                <w:szCs w:val="22"/>
                <w:lang w:eastAsia="uk-UA"/>
              </w:rPr>
              <w:t>новим</w:t>
            </w:r>
            <w:proofErr w:type="spellEnd"/>
            <w:r>
              <w:rPr>
                <w:sz w:val="22"/>
                <w:szCs w:val="22"/>
                <w:lang w:eastAsia="uk-UA"/>
              </w:rPr>
              <w:t xml:space="preserve">, не повинен </w:t>
            </w:r>
            <w:proofErr w:type="spellStart"/>
            <w:r>
              <w:rPr>
                <w:sz w:val="22"/>
                <w:szCs w:val="22"/>
                <w:lang w:eastAsia="uk-UA"/>
              </w:rPr>
              <w:t>мати</w:t>
            </w:r>
            <w:proofErr w:type="spellEnd"/>
            <w:r>
              <w:rPr>
                <w:sz w:val="22"/>
                <w:szCs w:val="22"/>
                <w:lang w:eastAsia="uk-UA"/>
              </w:rPr>
              <w:t xml:space="preserve"> </w:t>
            </w:r>
            <w:proofErr w:type="spellStart"/>
            <w:r>
              <w:rPr>
                <w:sz w:val="22"/>
                <w:szCs w:val="22"/>
                <w:lang w:eastAsia="uk-UA"/>
              </w:rPr>
              <w:t>дефектів</w:t>
            </w:r>
            <w:proofErr w:type="spellEnd"/>
            <w:r>
              <w:rPr>
                <w:sz w:val="22"/>
                <w:szCs w:val="22"/>
                <w:lang w:eastAsia="uk-UA"/>
              </w:rPr>
              <w:t xml:space="preserve">, </w:t>
            </w:r>
            <w:proofErr w:type="spellStart"/>
            <w:r>
              <w:rPr>
                <w:sz w:val="22"/>
                <w:szCs w:val="22"/>
                <w:lang w:eastAsia="uk-UA"/>
              </w:rPr>
              <w:t>пов’язаних</w:t>
            </w:r>
            <w:proofErr w:type="spellEnd"/>
            <w:r>
              <w:rPr>
                <w:sz w:val="22"/>
                <w:szCs w:val="22"/>
                <w:lang w:eastAsia="uk-UA"/>
              </w:rPr>
              <w:t xml:space="preserve"> з </w:t>
            </w:r>
            <w:proofErr w:type="spellStart"/>
            <w:r>
              <w:rPr>
                <w:sz w:val="22"/>
                <w:szCs w:val="22"/>
                <w:lang w:eastAsia="uk-UA"/>
              </w:rPr>
              <w:t>матеріалами</w:t>
            </w:r>
            <w:proofErr w:type="spellEnd"/>
            <w:r>
              <w:rPr>
                <w:sz w:val="22"/>
                <w:szCs w:val="22"/>
                <w:lang w:eastAsia="uk-UA"/>
              </w:rPr>
              <w:t xml:space="preserve"> та/</w:t>
            </w:r>
            <w:proofErr w:type="spellStart"/>
            <w:r>
              <w:rPr>
                <w:sz w:val="22"/>
                <w:szCs w:val="22"/>
                <w:lang w:eastAsia="uk-UA"/>
              </w:rPr>
              <w:t>або</w:t>
            </w:r>
            <w:proofErr w:type="spellEnd"/>
            <w:r>
              <w:rPr>
                <w:sz w:val="22"/>
                <w:szCs w:val="22"/>
                <w:lang w:eastAsia="uk-UA"/>
              </w:rPr>
              <w:t xml:space="preserve"> </w:t>
            </w:r>
            <w:proofErr w:type="spellStart"/>
            <w:r>
              <w:rPr>
                <w:sz w:val="22"/>
                <w:szCs w:val="22"/>
                <w:lang w:eastAsia="uk-UA"/>
              </w:rPr>
              <w:t>роботою</w:t>
            </w:r>
            <w:proofErr w:type="spellEnd"/>
            <w:r>
              <w:rPr>
                <w:sz w:val="22"/>
                <w:szCs w:val="22"/>
                <w:lang w:eastAsia="uk-UA"/>
              </w:rPr>
              <w:t xml:space="preserve"> по </w:t>
            </w:r>
            <w:proofErr w:type="spellStart"/>
            <w:r>
              <w:rPr>
                <w:sz w:val="22"/>
                <w:szCs w:val="22"/>
                <w:lang w:eastAsia="uk-UA"/>
              </w:rPr>
              <w:t>його</w:t>
            </w:r>
            <w:proofErr w:type="spellEnd"/>
            <w:r>
              <w:rPr>
                <w:sz w:val="22"/>
                <w:szCs w:val="22"/>
                <w:lang w:eastAsia="uk-UA"/>
              </w:rPr>
              <w:t xml:space="preserve"> </w:t>
            </w:r>
            <w:proofErr w:type="spellStart"/>
            <w:r>
              <w:rPr>
                <w:sz w:val="22"/>
                <w:szCs w:val="22"/>
                <w:lang w:eastAsia="uk-UA"/>
              </w:rPr>
              <w:t>виготовленню</w:t>
            </w:r>
            <w:proofErr w:type="spellEnd"/>
            <w:r>
              <w:rPr>
                <w:sz w:val="22"/>
                <w:szCs w:val="22"/>
                <w:lang w:eastAsia="uk-UA"/>
              </w:rPr>
              <w:t xml:space="preserve">, </w:t>
            </w:r>
            <w:proofErr w:type="spellStart"/>
            <w:r>
              <w:rPr>
                <w:sz w:val="22"/>
                <w:szCs w:val="22"/>
                <w:lang w:eastAsia="uk-UA"/>
              </w:rPr>
              <w:t>які</w:t>
            </w:r>
            <w:proofErr w:type="spellEnd"/>
            <w:r>
              <w:rPr>
                <w:sz w:val="22"/>
                <w:szCs w:val="22"/>
                <w:lang w:eastAsia="uk-UA"/>
              </w:rPr>
              <w:t xml:space="preserve"> </w:t>
            </w:r>
            <w:proofErr w:type="spellStart"/>
            <w:r>
              <w:rPr>
                <w:sz w:val="22"/>
                <w:szCs w:val="22"/>
                <w:lang w:eastAsia="uk-UA"/>
              </w:rPr>
              <w:t>виявляються</w:t>
            </w:r>
            <w:proofErr w:type="spellEnd"/>
            <w:r>
              <w:rPr>
                <w:sz w:val="22"/>
                <w:szCs w:val="22"/>
                <w:lang w:eastAsia="uk-UA"/>
              </w:rPr>
              <w:t xml:space="preserve"> в </w:t>
            </w:r>
            <w:proofErr w:type="spellStart"/>
            <w:r>
              <w:rPr>
                <w:sz w:val="22"/>
                <w:szCs w:val="22"/>
                <w:lang w:eastAsia="uk-UA"/>
              </w:rPr>
              <w:t>результаті</w:t>
            </w:r>
            <w:proofErr w:type="spellEnd"/>
            <w:r>
              <w:rPr>
                <w:sz w:val="22"/>
                <w:szCs w:val="22"/>
                <w:lang w:eastAsia="uk-UA"/>
              </w:rPr>
              <w:t xml:space="preserve"> </w:t>
            </w:r>
            <w:proofErr w:type="spellStart"/>
            <w:r>
              <w:rPr>
                <w:sz w:val="22"/>
                <w:szCs w:val="22"/>
                <w:lang w:eastAsia="uk-UA"/>
              </w:rPr>
              <w:t>дії</w:t>
            </w:r>
            <w:proofErr w:type="spellEnd"/>
            <w:r>
              <w:rPr>
                <w:sz w:val="22"/>
                <w:szCs w:val="22"/>
                <w:lang w:eastAsia="uk-UA"/>
              </w:rPr>
              <w:t xml:space="preserve"> </w:t>
            </w:r>
            <w:proofErr w:type="spellStart"/>
            <w:r>
              <w:rPr>
                <w:sz w:val="22"/>
                <w:szCs w:val="22"/>
                <w:lang w:eastAsia="uk-UA"/>
              </w:rPr>
              <w:t>або</w:t>
            </w:r>
            <w:proofErr w:type="spellEnd"/>
            <w:r>
              <w:rPr>
                <w:sz w:val="22"/>
                <w:szCs w:val="22"/>
                <w:lang w:eastAsia="uk-UA"/>
              </w:rPr>
              <w:t xml:space="preserve"> </w:t>
            </w:r>
            <w:proofErr w:type="spellStart"/>
            <w:r>
              <w:rPr>
                <w:sz w:val="22"/>
                <w:szCs w:val="22"/>
                <w:lang w:eastAsia="uk-UA"/>
              </w:rPr>
              <w:t>упущення</w:t>
            </w:r>
            <w:proofErr w:type="spellEnd"/>
            <w:r>
              <w:rPr>
                <w:sz w:val="22"/>
                <w:szCs w:val="22"/>
                <w:lang w:eastAsia="uk-UA"/>
              </w:rPr>
              <w:t xml:space="preserve"> </w:t>
            </w:r>
            <w:proofErr w:type="spellStart"/>
            <w:r>
              <w:rPr>
                <w:sz w:val="22"/>
                <w:szCs w:val="22"/>
                <w:lang w:eastAsia="uk-UA"/>
              </w:rPr>
              <w:t>виробника</w:t>
            </w:r>
            <w:proofErr w:type="spellEnd"/>
            <w:r>
              <w:rPr>
                <w:sz w:val="22"/>
                <w:szCs w:val="22"/>
                <w:lang w:eastAsia="uk-UA"/>
              </w:rPr>
              <w:t xml:space="preserve"> та/</w:t>
            </w:r>
            <w:proofErr w:type="spellStart"/>
            <w:r>
              <w:rPr>
                <w:sz w:val="22"/>
                <w:szCs w:val="22"/>
                <w:lang w:eastAsia="uk-UA"/>
              </w:rPr>
              <w:t>або</w:t>
            </w:r>
            <w:proofErr w:type="spellEnd"/>
            <w:r>
              <w:rPr>
                <w:sz w:val="22"/>
                <w:szCs w:val="22"/>
                <w:lang w:eastAsia="uk-UA"/>
              </w:rPr>
              <w:t xml:space="preserve"> </w:t>
            </w:r>
            <w:proofErr w:type="spellStart"/>
            <w:r>
              <w:rPr>
                <w:sz w:val="22"/>
                <w:szCs w:val="22"/>
                <w:lang w:eastAsia="uk-UA"/>
              </w:rPr>
              <w:t>Постачальника</w:t>
            </w:r>
            <w:proofErr w:type="spellEnd"/>
            <w:r>
              <w:rPr>
                <w:sz w:val="22"/>
                <w:szCs w:val="22"/>
                <w:lang w:eastAsia="uk-UA"/>
              </w:rPr>
              <w:t xml:space="preserve"> за Договором.</w:t>
            </w:r>
          </w:p>
        </w:tc>
        <w:tc>
          <w:tcPr>
            <w:tcW w:w="2126" w:type="dxa"/>
            <w:tcBorders>
              <w:top w:val="single" w:sz="4" w:space="0" w:color="000000"/>
              <w:left w:val="single" w:sz="4" w:space="0" w:color="000000"/>
              <w:bottom w:val="single" w:sz="4" w:space="0" w:color="000000"/>
              <w:right w:val="single" w:sz="4" w:space="0" w:color="000000"/>
            </w:tcBorders>
          </w:tcPr>
          <w:p w:rsidR="008046B1" w:rsidRPr="00F53176" w:rsidRDefault="008046B1" w:rsidP="008046B1">
            <w:pPr>
              <w:snapToGrid w:val="0"/>
              <w:rPr>
                <w:rFonts w:eastAsia="Calibri"/>
                <w:kern w:val="2"/>
                <w:sz w:val="22"/>
                <w:szCs w:val="22"/>
                <w:lang w:val="uk-UA" w:eastAsia="ru-RU"/>
              </w:rPr>
            </w:pPr>
          </w:p>
        </w:tc>
      </w:tr>
    </w:tbl>
    <w:p w:rsidR="00062BC0" w:rsidRPr="00F53176" w:rsidRDefault="00062BC0" w:rsidP="00062BC0">
      <w:pPr>
        <w:jc w:val="center"/>
        <w:rPr>
          <w:rFonts w:eastAsia="Calibri"/>
          <w:i/>
          <w:kern w:val="2"/>
          <w:sz w:val="22"/>
          <w:szCs w:val="22"/>
          <w:u w:val="single"/>
          <w:lang w:val="uk-UA" w:eastAsia="ru-RU"/>
        </w:rPr>
      </w:pPr>
      <w:r w:rsidRPr="00F53176">
        <w:rPr>
          <w:rFonts w:eastAsia="Calibri"/>
          <w:i/>
          <w:sz w:val="22"/>
          <w:szCs w:val="22"/>
          <w:u w:val="single"/>
          <w:lang w:val="uk-UA"/>
        </w:rPr>
        <w:t>2.Організаційні вимоги</w:t>
      </w:r>
    </w:p>
    <w:tbl>
      <w:tblPr>
        <w:tblW w:w="9923" w:type="dxa"/>
        <w:tblInd w:w="108" w:type="dxa"/>
        <w:tblLayout w:type="fixed"/>
        <w:tblLook w:val="04A0" w:firstRow="1" w:lastRow="0" w:firstColumn="1" w:lastColumn="0" w:noHBand="0" w:noVBand="1"/>
      </w:tblPr>
      <w:tblGrid>
        <w:gridCol w:w="629"/>
        <w:gridCol w:w="7168"/>
        <w:gridCol w:w="2126"/>
      </w:tblGrid>
      <w:tr w:rsidR="00062BC0" w:rsidRPr="00F53176" w:rsidTr="00BB72F9">
        <w:trPr>
          <w:trHeight w:val="276"/>
        </w:trPr>
        <w:tc>
          <w:tcPr>
            <w:tcW w:w="629" w:type="dxa"/>
            <w:tcBorders>
              <w:top w:val="single" w:sz="4" w:space="0" w:color="000000"/>
              <w:left w:val="single" w:sz="4" w:space="0" w:color="000000"/>
              <w:bottom w:val="single" w:sz="4" w:space="0" w:color="000000"/>
              <w:right w:val="nil"/>
            </w:tcBorders>
            <w:hideMark/>
          </w:tcPr>
          <w:p w:rsidR="00062BC0" w:rsidRPr="00F53176" w:rsidRDefault="00062BC0" w:rsidP="00BB72F9">
            <w:pPr>
              <w:snapToGrid w:val="0"/>
              <w:rPr>
                <w:rFonts w:eastAsia="Calibri"/>
                <w:kern w:val="2"/>
                <w:sz w:val="22"/>
                <w:szCs w:val="22"/>
                <w:lang w:val="uk-UA" w:eastAsia="ru-RU"/>
              </w:rPr>
            </w:pPr>
            <w:r w:rsidRPr="00F53176">
              <w:rPr>
                <w:rFonts w:eastAsia="Calibri"/>
                <w:sz w:val="22"/>
                <w:szCs w:val="22"/>
                <w:lang w:val="uk-UA"/>
              </w:rPr>
              <w:t>2.1.</w:t>
            </w:r>
          </w:p>
        </w:tc>
        <w:tc>
          <w:tcPr>
            <w:tcW w:w="7168" w:type="dxa"/>
            <w:tcBorders>
              <w:top w:val="single" w:sz="4" w:space="0" w:color="000000"/>
              <w:left w:val="single" w:sz="4" w:space="0" w:color="000000"/>
              <w:bottom w:val="single" w:sz="4" w:space="0" w:color="000000"/>
              <w:right w:val="nil"/>
            </w:tcBorders>
            <w:hideMark/>
          </w:tcPr>
          <w:p w:rsidR="00062BC0" w:rsidRPr="00F53176" w:rsidRDefault="00062BC0" w:rsidP="008046B1">
            <w:pPr>
              <w:snapToGrid w:val="0"/>
              <w:rPr>
                <w:sz w:val="22"/>
                <w:szCs w:val="22"/>
                <w:lang w:val="uk-UA"/>
              </w:rPr>
            </w:pPr>
            <w:r w:rsidRPr="00F53176">
              <w:rPr>
                <w:sz w:val="22"/>
                <w:szCs w:val="22"/>
                <w:lang w:val="uk-UA"/>
              </w:rPr>
              <w:t xml:space="preserve">Місце поставки товару </w:t>
            </w:r>
            <w:r w:rsidR="00F53176">
              <w:rPr>
                <w:sz w:val="22"/>
                <w:szCs w:val="22"/>
                <w:lang w:val="uk-UA"/>
              </w:rPr>
              <w:t>–</w:t>
            </w:r>
            <w:r w:rsidRPr="00F53176">
              <w:rPr>
                <w:sz w:val="22"/>
                <w:szCs w:val="22"/>
                <w:lang w:val="uk-UA"/>
              </w:rPr>
              <w:t xml:space="preserve"> </w:t>
            </w:r>
            <w:r w:rsidR="00F53176" w:rsidRPr="00F53176">
              <w:rPr>
                <w:b/>
                <w:sz w:val="22"/>
                <w:szCs w:val="22"/>
                <w:lang w:val="uk-UA"/>
              </w:rPr>
              <w:t xml:space="preserve">29016, </w:t>
            </w:r>
            <w:r w:rsidRPr="00F53176">
              <w:rPr>
                <w:b/>
                <w:sz w:val="22"/>
                <w:szCs w:val="22"/>
                <w:lang w:val="uk-UA"/>
              </w:rPr>
              <w:t xml:space="preserve">м. Хмельницький, вул. </w:t>
            </w:r>
            <w:r w:rsidR="008046B1">
              <w:rPr>
                <w:b/>
                <w:sz w:val="22"/>
                <w:szCs w:val="22"/>
                <w:lang w:val="uk-UA"/>
              </w:rPr>
              <w:t>Ярослава Мудрого, 5</w:t>
            </w:r>
          </w:p>
        </w:tc>
        <w:tc>
          <w:tcPr>
            <w:tcW w:w="2126" w:type="dxa"/>
            <w:tcBorders>
              <w:top w:val="single" w:sz="4" w:space="0" w:color="000000"/>
              <w:left w:val="single" w:sz="4" w:space="0" w:color="000000"/>
              <w:bottom w:val="single" w:sz="4" w:space="0" w:color="000000"/>
              <w:right w:val="single" w:sz="4" w:space="0" w:color="000000"/>
            </w:tcBorders>
          </w:tcPr>
          <w:p w:rsidR="00062BC0" w:rsidRPr="00F53176" w:rsidRDefault="00062BC0" w:rsidP="00BB72F9">
            <w:pPr>
              <w:snapToGrid w:val="0"/>
              <w:rPr>
                <w:rFonts w:eastAsia="Calibri"/>
                <w:kern w:val="2"/>
                <w:sz w:val="22"/>
                <w:szCs w:val="22"/>
                <w:lang w:val="uk-UA" w:eastAsia="ru-RU"/>
              </w:rPr>
            </w:pPr>
          </w:p>
        </w:tc>
      </w:tr>
      <w:tr w:rsidR="00F53176" w:rsidRPr="00F53176" w:rsidTr="00BB72F9">
        <w:trPr>
          <w:trHeight w:val="276"/>
        </w:trPr>
        <w:tc>
          <w:tcPr>
            <w:tcW w:w="629" w:type="dxa"/>
            <w:tcBorders>
              <w:top w:val="single" w:sz="4" w:space="0" w:color="000000"/>
              <w:left w:val="single" w:sz="4" w:space="0" w:color="000000"/>
              <w:bottom w:val="single" w:sz="4" w:space="0" w:color="000000"/>
              <w:right w:val="nil"/>
            </w:tcBorders>
          </w:tcPr>
          <w:p w:rsidR="00F53176" w:rsidRPr="00F53176" w:rsidRDefault="00F53176" w:rsidP="00BB72F9">
            <w:pPr>
              <w:snapToGrid w:val="0"/>
              <w:rPr>
                <w:rFonts w:eastAsia="Calibri"/>
                <w:sz w:val="22"/>
                <w:szCs w:val="22"/>
                <w:lang w:val="uk-UA"/>
              </w:rPr>
            </w:pPr>
            <w:r w:rsidRPr="00F53176">
              <w:rPr>
                <w:rFonts w:eastAsia="Calibri"/>
                <w:sz w:val="22"/>
                <w:szCs w:val="22"/>
                <w:lang w:val="uk-UA"/>
              </w:rPr>
              <w:t>2.2.</w:t>
            </w:r>
          </w:p>
        </w:tc>
        <w:tc>
          <w:tcPr>
            <w:tcW w:w="7168" w:type="dxa"/>
            <w:tcBorders>
              <w:top w:val="single" w:sz="4" w:space="0" w:color="000000"/>
              <w:left w:val="single" w:sz="4" w:space="0" w:color="000000"/>
              <w:bottom w:val="single" w:sz="4" w:space="0" w:color="000000"/>
              <w:right w:val="nil"/>
            </w:tcBorders>
          </w:tcPr>
          <w:p w:rsidR="00F53176" w:rsidRPr="00F53176" w:rsidRDefault="00F53176" w:rsidP="002D589E">
            <w:pPr>
              <w:snapToGrid w:val="0"/>
              <w:rPr>
                <w:sz w:val="22"/>
                <w:szCs w:val="22"/>
                <w:lang w:val="uk-UA"/>
              </w:rPr>
            </w:pPr>
            <w:r w:rsidRPr="00F53176">
              <w:rPr>
                <w:color w:val="000000"/>
                <w:sz w:val="22"/>
                <w:szCs w:val="22"/>
                <w:shd w:val="clear" w:color="auto" w:fill="FFFFFF"/>
                <w:lang w:val="uk-UA"/>
              </w:rPr>
              <w:t xml:space="preserve">Предмет закупівлі </w:t>
            </w:r>
            <w:r w:rsidRPr="00F53176">
              <w:rPr>
                <w:color w:val="000000"/>
                <w:sz w:val="22"/>
                <w:szCs w:val="22"/>
                <w:lang w:val="uk-UA"/>
              </w:rPr>
              <w:t>поставляється учасником-переможцем, за його рахунок.</w:t>
            </w:r>
          </w:p>
        </w:tc>
        <w:tc>
          <w:tcPr>
            <w:tcW w:w="2126" w:type="dxa"/>
            <w:tcBorders>
              <w:top w:val="single" w:sz="4" w:space="0" w:color="000000"/>
              <w:left w:val="single" w:sz="4" w:space="0" w:color="000000"/>
              <w:bottom w:val="single" w:sz="4" w:space="0" w:color="000000"/>
              <w:right w:val="single" w:sz="4" w:space="0" w:color="000000"/>
            </w:tcBorders>
          </w:tcPr>
          <w:p w:rsidR="00F53176" w:rsidRPr="00F53176" w:rsidRDefault="00F53176" w:rsidP="00BB72F9">
            <w:pPr>
              <w:snapToGrid w:val="0"/>
              <w:rPr>
                <w:rFonts w:eastAsia="Calibri"/>
                <w:kern w:val="2"/>
                <w:sz w:val="22"/>
                <w:szCs w:val="22"/>
                <w:lang w:val="uk-UA" w:eastAsia="ru-RU"/>
              </w:rPr>
            </w:pPr>
          </w:p>
        </w:tc>
      </w:tr>
      <w:tr w:rsidR="00F53176" w:rsidRPr="00F53176" w:rsidTr="00BB72F9">
        <w:trPr>
          <w:trHeight w:val="276"/>
        </w:trPr>
        <w:tc>
          <w:tcPr>
            <w:tcW w:w="629" w:type="dxa"/>
            <w:tcBorders>
              <w:top w:val="single" w:sz="4" w:space="0" w:color="000000"/>
              <w:left w:val="single" w:sz="4" w:space="0" w:color="000000"/>
              <w:bottom w:val="single" w:sz="4" w:space="0" w:color="000000"/>
              <w:right w:val="nil"/>
            </w:tcBorders>
          </w:tcPr>
          <w:p w:rsidR="00F53176" w:rsidRPr="00F53176" w:rsidRDefault="00F53176" w:rsidP="005519B9">
            <w:pPr>
              <w:snapToGrid w:val="0"/>
              <w:rPr>
                <w:rFonts w:eastAsia="Calibri"/>
                <w:sz w:val="22"/>
                <w:szCs w:val="22"/>
                <w:lang w:val="uk-UA"/>
              </w:rPr>
            </w:pPr>
            <w:r w:rsidRPr="00F53176">
              <w:rPr>
                <w:rFonts w:eastAsia="Calibri"/>
                <w:sz w:val="22"/>
                <w:szCs w:val="22"/>
                <w:lang w:val="uk-UA"/>
              </w:rPr>
              <w:t>2.3.</w:t>
            </w:r>
          </w:p>
        </w:tc>
        <w:tc>
          <w:tcPr>
            <w:tcW w:w="7168" w:type="dxa"/>
            <w:tcBorders>
              <w:top w:val="single" w:sz="4" w:space="0" w:color="000000"/>
              <w:left w:val="single" w:sz="4" w:space="0" w:color="000000"/>
              <w:bottom w:val="single" w:sz="4" w:space="0" w:color="000000"/>
              <w:right w:val="nil"/>
            </w:tcBorders>
          </w:tcPr>
          <w:p w:rsidR="00F53176" w:rsidRPr="00457303" w:rsidRDefault="00F53176" w:rsidP="002D589E">
            <w:pPr>
              <w:snapToGrid w:val="0"/>
              <w:rPr>
                <w:sz w:val="22"/>
                <w:szCs w:val="22"/>
                <w:lang w:val="uk-UA"/>
              </w:rPr>
            </w:pPr>
            <w:r w:rsidRPr="00457303">
              <w:rPr>
                <w:sz w:val="22"/>
                <w:szCs w:val="22"/>
                <w:lang w:val="uk-UA"/>
              </w:rPr>
              <w:t>При невідповідності якості товару, постачальник зобов’язаний замінити партію товару.</w:t>
            </w:r>
          </w:p>
          <w:p w:rsidR="00457303" w:rsidRPr="00457303" w:rsidRDefault="00457303" w:rsidP="00457303">
            <w:pPr>
              <w:jc w:val="both"/>
              <w:rPr>
                <w:color w:val="000000"/>
                <w:sz w:val="22"/>
                <w:szCs w:val="22"/>
                <w:shd w:val="clear" w:color="auto" w:fill="FFFFFF"/>
                <w:lang w:val="uk-UA"/>
              </w:rPr>
            </w:pPr>
            <w:r w:rsidRPr="00457303">
              <w:rPr>
                <w:sz w:val="22"/>
                <w:szCs w:val="22"/>
                <w:lang w:val="uk-UA"/>
              </w:rPr>
              <w:t>Всі витрати на повернення (заміну) неякісного Товару або Товару, що не відповідає замовленому, покладаються на Учасника.</w:t>
            </w:r>
          </w:p>
        </w:tc>
        <w:tc>
          <w:tcPr>
            <w:tcW w:w="2126" w:type="dxa"/>
            <w:tcBorders>
              <w:top w:val="single" w:sz="4" w:space="0" w:color="000000"/>
              <w:left w:val="single" w:sz="4" w:space="0" w:color="000000"/>
              <w:bottom w:val="single" w:sz="4" w:space="0" w:color="000000"/>
              <w:right w:val="single" w:sz="4" w:space="0" w:color="000000"/>
            </w:tcBorders>
          </w:tcPr>
          <w:p w:rsidR="00F53176" w:rsidRPr="00F53176" w:rsidRDefault="00F53176" w:rsidP="00BB72F9">
            <w:pPr>
              <w:snapToGrid w:val="0"/>
              <w:rPr>
                <w:rFonts w:eastAsia="Calibri"/>
                <w:kern w:val="2"/>
                <w:sz w:val="22"/>
                <w:szCs w:val="22"/>
                <w:lang w:val="uk-UA" w:eastAsia="ru-RU"/>
              </w:rPr>
            </w:pPr>
          </w:p>
        </w:tc>
      </w:tr>
      <w:tr w:rsidR="00F53176" w:rsidRPr="00F53176" w:rsidTr="00BB72F9">
        <w:trPr>
          <w:trHeight w:val="276"/>
        </w:trPr>
        <w:tc>
          <w:tcPr>
            <w:tcW w:w="629" w:type="dxa"/>
            <w:tcBorders>
              <w:top w:val="single" w:sz="4" w:space="0" w:color="000000"/>
              <w:left w:val="single" w:sz="4" w:space="0" w:color="000000"/>
              <w:bottom w:val="single" w:sz="4" w:space="0" w:color="000000"/>
              <w:right w:val="nil"/>
            </w:tcBorders>
          </w:tcPr>
          <w:p w:rsidR="00F53176" w:rsidRPr="00567E8D" w:rsidRDefault="00F53176" w:rsidP="005519B9">
            <w:pPr>
              <w:snapToGrid w:val="0"/>
              <w:rPr>
                <w:rFonts w:eastAsia="Calibri"/>
                <w:sz w:val="22"/>
                <w:szCs w:val="22"/>
                <w:lang w:val="uk-UA"/>
              </w:rPr>
            </w:pPr>
            <w:r w:rsidRPr="00567E8D">
              <w:rPr>
                <w:rFonts w:eastAsia="Calibri"/>
                <w:sz w:val="22"/>
                <w:szCs w:val="22"/>
                <w:lang w:val="uk-UA"/>
              </w:rPr>
              <w:t>2.4.</w:t>
            </w:r>
          </w:p>
        </w:tc>
        <w:tc>
          <w:tcPr>
            <w:tcW w:w="7168" w:type="dxa"/>
            <w:tcBorders>
              <w:top w:val="single" w:sz="4" w:space="0" w:color="000000"/>
              <w:left w:val="single" w:sz="4" w:space="0" w:color="000000"/>
              <w:bottom w:val="single" w:sz="4" w:space="0" w:color="000000"/>
              <w:right w:val="nil"/>
            </w:tcBorders>
          </w:tcPr>
          <w:p w:rsidR="00F53176" w:rsidRPr="00F53176" w:rsidRDefault="00F53176" w:rsidP="00457303">
            <w:pPr>
              <w:jc w:val="both"/>
              <w:rPr>
                <w:color w:val="000000"/>
                <w:sz w:val="22"/>
                <w:szCs w:val="22"/>
                <w:shd w:val="clear" w:color="auto" w:fill="FFFFFF"/>
                <w:lang w:val="uk-UA"/>
              </w:rPr>
            </w:pPr>
            <w:r w:rsidRPr="00567E8D">
              <w:rPr>
                <w:sz w:val="22"/>
                <w:szCs w:val="22"/>
                <w:lang w:val="uk-UA"/>
              </w:rPr>
              <w:t xml:space="preserve">Умови поставки - </w:t>
            </w:r>
            <w:r w:rsidRPr="00567E8D">
              <w:rPr>
                <w:lang w:val="uk-UA"/>
              </w:rPr>
              <w:t>окремими дрібними партіями від однієї одиниці  або повністю (однією партією) відповідно до замовлень Замовника.</w:t>
            </w:r>
          </w:p>
        </w:tc>
        <w:tc>
          <w:tcPr>
            <w:tcW w:w="2126" w:type="dxa"/>
            <w:tcBorders>
              <w:top w:val="single" w:sz="4" w:space="0" w:color="000000"/>
              <w:left w:val="single" w:sz="4" w:space="0" w:color="000000"/>
              <w:bottom w:val="single" w:sz="4" w:space="0" w:color="000000"/>
              <w:right w:val="single" w:sz="4" w:space="0" w:color="000000"/>
            </w:tcBorders>
          </w:tcPr>
          <w:p w:rsidR="00F53176" w:rsidRPr="00F53176" w:rsidRDefault="00F53176" w:rsidP="00BB72F9">
            <w:pPr>
              <w:snapToGrid w:val="0"/>
              <w:rPr>
                <w:rFonts w:eastAsia="Calibri"/>
                <w:kern w:val="2"/>
                <w:sz w:val="22"/>
                <w:szCs w:val="22"/>
                <w:lang w:val="uk-UA" w:eastAsia="ru-RU"/>
              </w:rPr>
            </w:pPr>
          </w:p>
        </w:tc>
      </w:tr>
      <w:tr w:rsidR="00F53176" w:rsidRPr="00F53176" w:rsidTr="00BB72F9">
        <w:trPr>
          <w:trHeight w:val="276"/>
        </w:trPr>
        <w:tc>
          <w:tcPr>
            <w:tcW w:w="629" w:type="dxa"/>
            <w:tcBorders>
              <w:top w:val="single" w:sz="4" w:space="0" w:color="000000"/>
              <w:left w:val="single" w:sz="4" w:space="0" w:color="000000"/>
              <w:bottom w:val="single" w:sz="4" w:space="0" w:color="000000"/>
              <w:right w:val="nil"/>
            </w:tcBorders>
          </w:tcPr>
          <w:p w:rsidR="00F53176" w:rsidRPr="00F53176" w:rsidRDefault="00F53176" w:rsidP="005519B9">
            <w:pPr>
              <w:snapToGrid w:val="0"/>
              <w:rPr>
                <w:rFonts w:eastAsia="Calibri"/>
                <w:sz w:val="22"/>
                <w:szCs w:val="22"/>
                <w:lang w:val="uk-UA"/>
              </w:rPr>
            </w:pPr>
            <w:r w:rsidRPr="00F53176">
              <w:rPr>
                <w:rFonts w:eastAsia="Calibri"/>
                <w:sz w:val="22"/>
                <w:szCs w:val="22"/>
                <w:lang w:val="uk-UA"/>
              </w:rPr>
              <w:t>2.6.</w:t>
            </w:r>
          </w:p>
        </w:tc>
        <w:tc>
          <w:tcPr>
            <w:tcW w:w="7168" w:type="dxa"/>
            <w:tcBorders>
              <w:top w:val="single" w:sz="4" w:space="0" w:color="000000"/>
              <w:left w:val="single" w:sz="4" w:space="0" w:color="000000"/>
              <w:bottom w:val="single" w:sz="4" w:space="0" w:color="000000"/>
              <w:right w:val="nil"/>
            </w:tcBorders>
          </w:tcPr>
          <w:p w:rsidR="00F53176" w:rsidRPr="00F53176" w:rsidRDefault="00F53176" w:rsidP="00F53176">
            <w:pPr>
              <w:snapToGrid w:val="0"/>
              <w:rPr>
                <w:b/>
                <w:sz w:val="22"/>
                <w:szCs w:val="22"/>
                <w:lang w:val="uk-UA"/>
              </w:rPr>
            </w:pPr>
            <w:r w:rsidRPr="00F53176">
              <w:rPr>
                <w:sz w:val="22"/>
                <w:szCs w:val="22"/>
                <w:lang w:val="uk-UA"/>
              </w:rPr>
              <w:t xml:space="preserve">Строк поставки: </w:t>
            </w:r>
            <w:r w:rsidRPr="00F53176">
              <w:rPr>
                <w:b/>
                <w:sz w:val="22"/>
                <w:szCs w:val="22"/>
                <w:lang w:val="uk-UA"/>
              </w:rPr>
              <w:t>протягом 5-ти (п’яти) робочих днів з дати заявки Замовника.</w:t>
            </w:r>
          </w:p>
          <w:p w:rsidR="00F53176" w:rsidRPr="00F53176" w:rsidRDefault="00F53176" w:rsidP="00F53176">
            <w:pPr>
              <w:jc w:val="both"/>
              <w:rPr>
                <w:color w:val="000000"/>
                <w:sz w:val="22"/>
                <w:szCs w:val="22"/>
                <w:shd w:val="clear" w:color="auto" w:fill="FFFFFF"/>
                <w:lang w:val="uk-UA"/>
              </w:rPr>
            </w:pPr>
            <w:r w:rsidRPr="00F53176">
              <w:rPr>
                <w:sz w:val="22"/>
                <w:szCs w:val="22"/>
                <w:lang w:val="uk-UA"/>
              </w:rPr>
              <w:t>Замовлення подається  Замовником шляхом електронної пошти, факсом, у телефонному режимі або іншим доступним засобом зв‘язку.</w:t>
            </w:r>
          </w:p>
        </w:tc>
        <w:tc>
          <w:tcPr>
            <w:tcW w:w="2126" w:type="dxa"/>
            <w:tcBorders>
              <w:top w:val="single" w:sz="4" w:space="0" w:color="000000"/>
              <w:left w:val="single" w:sz="4" w:space="0" w:color="000000"/>
              <w:bottom w:val="single" w:sz="4" w:space="0" w:color="000000"/>
              <w:right w:val="single" w:sz="4" w:space="0" w:color="000000"/>
            </w:tcBorders>
          </w:tcPr>
          <w:p w:rsidR="00F53176" w:rsidRPr="00F53176" w:rsidRDefault="00F53176" w:rsidP="00BB72F9">
            <w:pPr>
              <w:snapToGrid w:val="0"/>
              <w:rPr>
                <w:rFonts w:eastAsia="Calibri"/>
                <w:kern w:val="2"/>
                <w:sz w:val="22"/>
                <w:szCs w:val="22"/>
                <w:lang w:val="uk-UA" w:eastAsia="ru-RU"/>
              </w:rPr>
            </w:pPr>
          </w:p>
        </w:tc>
      </w:tr>
    </w:tbl>
    <w:p w:rsidR="00062BC0" w:rsidRPr="00F53176" w:rsidRDefault="00062BC0" w:rsidP="00062BC0">
      <w:pPr>
        <w:jc w:val="both"/>
        <w:rPr>
          <w:sz w:val="22"/>
          <w:szCs w:val="22"/>
          <w:lang w:val="uk-UA"/>
        </w:rPr>
      </w:pPr>
    </w:p>
    <w:p w:rsidR="00887101" w:rsidRPr="00F53176" w:rsidRDefault="00887101" w:rsidP="00062BC0">
      <w:pPr>
        <w:jc w:val="both"/>
        <w:rPr>
          <w:sz w:val="22"/>
          <w:szCs w:val="22"/>
          <w:lang w:val="uk-UA"/>
        </w:rPr>
      </w:pPr>
    </w:p>
    <w:p w:rsidR="00457303" w:rsidRDefault="00457303" w:rsidP="00457303">
      <w:pPr>
        <w:shd w:val="clear" w:color="auto" w:fill="FFFFFF"/>
        <w:ind w:right="1" w:firstLine="142"/>
        <w:jc w:val="both"/>
        <w:rPr>
          <w:b/>
          <w:i/>
          <w:iCs/>
          <w:sz w:val="22"/>
          <w:szCs w:val="22"/>
          <w:lang w:val="uk-UA"/>
        </w:rPr>
      </w:pPr>
      <w:r w:rsidRPr="00F53176">
        <w:rPr>
          <w:b/>
          <w:i/>
          <w:iCs/>
          <w:sz w:val="22"/>
          <w:szCs w:val="22"/>
          <w:lang w:val="uk-UA"/>
        </w:rPr>
        <w:t>Примітка:</w:t>
      </w:r>
    </w:p>
    <w:p w:rsidR="008046B1" w:rsidRDefault="008046B1" w:rsidP="008046B1">
      <w:pPr>
        <w:shd w:val="clear" w:color="auto" w:fill="FFFFFF"/>
        <w:jc w:val="both"/>
        <w:rPr>
          <w:i/>
          <w:sz w:val="22"/>
          <w:szCs w:val="22"/>
          <w:u w:val="single"/>
          <w:lang w:val="uk-UA"/>
        </w:rPr>
      </w:pPr>
      <w:r>
        <w:rPr>
          <w:i/>
          <w:iCs/>
          <w:sz w:val="22"/>
          <w:szCs w:val="22"/>
        </w:rPr>
        <w:t>*</w:t>
      </w:r>
      <w:r>
        <w:rPr>
          <w:i/>
          <w:sz w:val="22"/>
          <w:szCs w:val="22"/>
          <w:lang w:val="uk-UA"/>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i/>
          <w:sz w:val="22"/>
          <w:szCs w:val="22"/>
          <w:u w:val="single"/>
          <w:lang w:val="uk-UA"/>
        </w:rPr>
        <w:t xml:space="preserve">Після кожного такого посилання слід вважати наявний вираз «або еквівалент». </w:t>
      </w:r>
    </w:p>
    <w:p w:rsidR="00887101" w:rsidRPr="00F53176" w:rsidRDefault="00887101" w:rsidP="00062BC0">
      <w:pPr>
        <w:jc w:val="both"/>
        <w:rPr>
          <w:sz w:val="22"/>
          <w:szCs w:val="22"/>
          <w:lang w:val="uk-UA"/>
        </w:rPr>
      </w:pPr>
    </w:p>
    <w:p w:rsidR="00887101" w:rsidRDefault="00887101"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tbl>
      <w:tblPr>
        <w:tblW w:w="10024" w:type="dxa"/>
        <w:jc w:val="center"/>
        <w:tblLayout w:type="fixed"/>
        <w:tblLook w:val="0400" w:firstRow="0" w:lastRow="0" w:firstColumn="0" w:lastColumn="0" w:noHBand="0" w:noVBand="1"/>
      </w:tblPr>
      <w:tblGrid>
        <w:gridCol w:w="3342"/>
        <w:gridCol w:w="3341"/>
        <w:gridCol w:w="3341"/>
      </w:tblGrid>
      <w:tr w:rsidR="00F53176" w:rsidRPr="00F53176" w:rsidTr="00633D7F">
        <w:trPr>
          <w:jc w:val="center"/>
        </w:trPr>
        <w:tc>
          <w:tcPr>
            <w:tcW w:w="3342" w:type="dxa"/>
          </w:tcPr>
          <w:p w:rsidR="00F53176" w:rsidRPr="00F53176" w:rsidRDefault="00F53176" w:rsidP="00633D7F">
            <w:pPr>
              <w:shd w:val="clear" w:color="auto" w:fill="FFFFFF"/>
              <w:tabs>
                <w:tab w:val="left" w:pos="426"/>
              </w:tabs>
              <w:jc w:val="center"/>
              <w:rPr>
                <w:sz w:val="22"/>
                <w:szCs w:val="22"/>
                <w:lang w:val="uk-UA"/>
              </w:rPr>
            </w:pPr>
            <w:r w:rsidRPr="00F53176">
              <w:rPr>
                <w:sz w:val="22"/>
                <w:szCs w:val="22"/>
                <w:lang w:val="uk-UA"/>
              </w:rPr>
              <w:t>________________________</w:t>
            </w:r>
          </w:p>
        </w:tc>
        <w:tc>
          <w:tcPr>
            <w:tcW w:w="3341" w:type="dxa"/>
          </w:tcPr>
          <w:p w:rsidR="00F53176" w:rsidRPr="00F53176" w:rsidRDefault="00F53176" w:rsidP="00633D7F">
            <w:pPr>
              <w:shd w:val="clear" w:color="auto" w:fill="FFFFFF"/>
              <w:tabs>
                <w:tab w:val="left" w:pos="426"/>
              </w:tabs>
              <w:jc w:val="center"/>
              <w:rPr>
                <w:sz w:val="22"/>
                <w:szCs w:val="22"/>
                <w:lang w:val="uk-UA"/>
              </w:rPr>
            </w:pPr>
            <w:r w:rsidRPr="00F53176">
              <w:rPr>
                <w:sz w:val="22"/>
                <w:szCs w:val="22"/>
                <w:lang w:val="uk-UA"/>
              </w:rPr>
              <w:t>________________________</w:t>
            </w:r>
          </w:p>
        </w:tc>
        <w:tc>
          <w:tcPr>
            <w:tcW w:w="3341" w:type="dxa"/>
          </w:tcPr>
          <w:p w:rsidR="00F53176" w:rsidRPr="00F53176" w:rsidRDefault="00F53176" w:rsidP="00633D7F">
            <w:pPr>
              <w:shd w:val="clear" w:color="auto" w:fill="FFFFFF"/>
              <w:tabs>
                <w:tab w:val="left" w:pos="426"/>
              </w:tabs>
              <w:jc w:val="center"/>
              <w:rPr>
                <w:sz w:val="22"/>
                <w:szCs w:val="22"/>
                <w:lang w:val="uk-UA"/>
              </w:rPr>
            </w:pPr>
            <w:r w:rsidRPr="00F53176">
              <w:rPr>
                <w:sz w:val="22"/>
                <w:szCs w:val="22"/>
                <w:lang w:val="uk-UA"/>
              </w:rPr>
              <w:t>________________________</w:t>
            </w:r>
          </w:p>
        </w:tc>
      </w:tr>
      <w:tr w:rsidR="00F53176" w:rsidRPr="00F53176" w:rsidTr="00633D7F">
        <w:trPr>
          <w:jc w:val="center"/>
        </w:trPr>
        <w:tc>
          <w:tcPr>
            <w:tcW w:w="3342" w:type="dxa"/>
          </w:tcPr>
          <w:p w:rsidR="00F53176" w:rsidRPr="00F53176" w:rsidRDefault="00F53176" w:rsidP="00633D7F">
            <w:pPr>
              <w:shd w:val="clear" w:color="auto" w:fill="FFFFFF"/>
              <w:tabs>
                <w:tab w:val="left" w:pos="426"/>
              </w:tabs>
              <w:jc w:val="center"/>
              <w:rPr>
                <w:sz w:val="22"/>
                <w:szCs w:val="22"/>
                <w:lang w:val="uk-UA"/>
              </w:rPr>
            </w:pPr>
            <w:r w:rsidRPr="00F53176">
              <w:rPr>
                <w:i/>
                <w:sz w:val="22"/>
                <w:szCs w:val="22"/>
                <w:lang w:val="uk-UA"/>
              </w:rPr>
              <w:t>посада уповноваженої особи Учасника</w:t>
            </w:r>
          </w:p>
        </w:tc>
        <w:tc>
          <w:tcPr>
            <w:tcW w:w="3341" w:type="dxa"/>
          </w:tcPr>
          <w:p w:rsidR="00F53176" w:rsidRPr="00F53176" w:rsidRDefault="00F53176" w:rsidP="00633D7F">
            <w:pPr>
              <w:shd w:val="clear" w:color="auto" w:fill="FFFFFF"/>
              <w:tabs>
                <w:tab w:val="left" w:pos="426"/>
              </w:tabs>
              <w:jc w:val="center"/>
              <w:rPr>
                <w:sz w:val="22"/>
                <w:szCs w:val="22"/>
                <w:lang w:val="uk-UA"/>
              </w:rPr>
            </w:pPr>
            <w:r w:rsidRPr="00F53176">
              <w:rPr>
                <w:i/>
                <w:sz w:val="22"/>
                <w:szCs w:val="22"/>
                <w:lang w:val="uk-UA"/>
              </w:rPr>
              <w:t>підпис та печатка (за наявності)</w:t>
            </w:r>
          </w:p>
        </w:tc>
        <w:tc>
          <w:tcPr>
            <w:tcW w:w="3341" w:type="dxa"/>
          </w:tcPr>
          <w:p w:rsidR="00F53176" w:rsidRPr="00F53176" w:rsidRDefault="00F53176" w:rsidP="00633D7F">
            <w:pPr>
              <w:shd w:val="clear" w:color="auto" w:fill="FFFFFF"/>
              <w:tabs>
                <w:tab w:val="left" w:pos="426"/>
              </w:tabs>
              <w:jc w:val="center"/>
              <w:rPr>
                <w:sz w:val="22"/>
                <w:szCs w:val="22"/>
                <w:lang w:val="uk-UA"/>
              </w:rPr>
            </w:pPr>
            <w:r w:rsidRPr="00F53176">
              <w:rPr>
                <w:i/>
                <w:sz w:val="22"/>
                <w:szCs w:val="22"/>
                <w:lang w:val="uk-UA"/>
              </w:rPr>
              <w:t>прізвище, ініціали</w:t>
            </w:r>
          </w:p>
        </w:tc>
      </w:tr>
    </w:tbl>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bookmarkStart w:id="0" w:name="_GoBack"/>
      <w:bookmarkEnd w:id="0"/>
    </w:p>
    <w:p w:rsidR="00F53176" w:rsidRDefault="00F53176" w:rsidP="00062BC0">
      <w:pPr>
        <w:jc w:val="both"/>
        <w:rPr>
          <w:sz w:val="22"/>
          <w:szCs w:val="22"/>
          <w:lang w:val="uk-UA"/>
        </w:rPr>
      </w:pPr>
    </w:p>
    <w:p w:rsidR="00613546" w:rsidRPr="00F53176" w:rsidRDefault="00613546">
      <w:pPr>
        <w:rPr>
          <w:sz w:val="22"/>
          <w:szCs w:val="22"/>
          <w:lang w:val="uk-UA"/>
        </w:rPr>
      </w:pPr>
    </w:p>
    <w:sectPr w:rsidR="00613546" w:rsidRPr="00F531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C0"/>
    <w:rsid w:val="00022E9E"/>
    <w:rsid w:val="00062BC0"/>
    <w:rsid w:val="002747CE"/>
    <w:rsid w:val="00424A9D"/>
    <w:rsid w:val="00457303"/>
    <w:rsid w:val="004630B1"/>
    <w:rsid w:val="00493C4E"/>
    <w:rsid w:val="004E3B45"/>
    <w:rsid w:val="00552C64"/>
    <w:rsid w:val="00567E8D"/>
    <w:rsid w:val="00613546"/>
    <w:rsid w:val="00615FB5"/>
    <w:rsid w:val="00636718"/>
    <w:rsid w:val="00766447"/>
    <w:rsid w:val="007F4832"/>
    <w:rsid w:val="008046B1"/>
    <w:rsid w:val="00887101"/>
    <w:rsid w:val="008B4557"/>
    <w:rsid w:val="009432F1"/>
    <w:rsid w:val="0098785C"/>
    <w:rsid w:val="009939D5"/>
    <w:rsid w:val="00A03867"/>
    <w:rsid w:val="00A861D8"/>
    <w:rsid w:val="00AE18CA"/>
    <w:rsid w:val="00C1160E"/>
    <w:rsid w:val="00CA6161"/>
    <w:rsid w:val="00CC3C07"/>
    <w:rsid w:val="00DC27EB"/>
    <w:rsid w:val="00E23390"/>
    <w:rsid w:val="00E32BA5"/>
    <w:rsid w:val="00E41E6C"/>
    <w:rsid w:val="00F256FC"/>
    <w:rsid w:val="00F53176"/>
    <w:rsid w:val="00F557B6"/>
    <w:rsid w:val="00F67737"/>
    <w:rsid w:val="00F96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A1A05-6B59-4F91-BB2F-CF1CD736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C0"/>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Заголовок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semiHidden/>
    <w:unhideWhenUsed/>
    <w:rsid w:val="00552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86543">
      <w:bodyDiv w:val="1"/>
      <w:marLeft w:val="0"/>
      <w:marRight w:val="0"/>
      <w:marTop w:val="0"/>
      <w:marBottom w:val="0"/>
      <w:divBdr>
        <w:top w:val="none" w:sz="0" w:space="0" w:color="auto"/>
        <w:left w:val="none" w:sz="0" w:space="0" w:color="auto"/>
        <w:bottom w:val="none" w:sz="0" w:space="0" w:color="auto"/>
        <w:right w:val="none" w:sz="0" w:space="0" w:color="auto"/>
      </w:divBdr>
    </w:div>
    <w:div w:id="617566624">
      <w:bodyDiv w:val="1"/>
      <w:marLeft w:val="0"/>
      <w:marRight w:val="0"/>
      <w:marTop w:val="0"/>
      <w:marBottom w:val="0"/>
      <w:divBdr>
        <w:top w:val="none" w:sz="0" w:space="0" w:color="auto"/>
        <w:left w:val="none" w:sz="0" w:space="0" w:color="auto"/>
        <w:bottom w:val="none" w:sz="0" w:space="0" w:color="auto"/>
        <w:right w:val="none" w:sz="0" w:space="0" w:color="auto"/>
      </w:divBdr>
    </w:div>
    <w:div w:id="1857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RePack by Diakov</cp:lastModifiedBy>
  <cp:revision>23</cp:revision>
  <cp:lastPrinted>2021-03-14T10:38:00Z</cp:lastPrinted>
  <dcterms:created xsi:type="dcterms:W3CDTF">2020-05-04T05:56:00Z</dcterms:created>
  <dcterms:modified xsi:type="dcterms:W3CDTF">2022-11-17T08:52:00Z</dcterms:modified>
</cp:coreProperties>
</file>