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C24" w14:textId="77777777" w:rsidR="00C706B6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Додаток № 3 </w:t>
      </w:r>
    </w:p>
    <w:p w14:paraId="322AD747" w14:textId="59B91AE9" w:rsidR="005277E2" w:rsidRPr="00D65FD5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до тендерної документації</w:t>
      </w:r>
    </w:p>
    <w:p w14:paraId="30918DFE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0122E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55A44198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0CCBE20A" w14:textId="77777777" w:rsidR="00301C09" w:rsidRPr="00301C09" w:rsidRDefault="00301C09" w:rsidP="00301C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301C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ДК 021:2015 - 50420000-5  Послуги з ремонту і технічного обслуговування медичного та хірургічного обладнання </w:t>
      </w:r>
    </w:p>
    <w:p w14:paraId="77A01E43" w14:textId="04AB573A" w:rsidR="005277E2" w:rsidRDefault="00301C09" w:rsidP="00301C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301C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(Послуги з технічного обслуговування системи для контактної променевої терапії «</w:t>
      </w:r>
      <w:proofErr w:type="spellStart"/>
      <w:r w:rsidRPr="00301C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MultiSorce</w:t>
      </w:r>
      <w:proofErr w:type="spellEnd"/>
      <w:r w:rsidRPr="00301C09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»)  </w:t>
      </w:r>
    </w:p>
    <w:p w14:paraId="33479B19" w14:textId="77777777" w:rsidR="00301C09" w:rsidRPr="00D65FD5" w:rsidRDefault="00301C09" w:rsidP="00301C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73048034" w14:textId="610D63C3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1.</w:t>
      </w: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ab/>
        <w:t>Виконавець зобов'язаний виконати послуги своїми засобами. Витратні матеріали для проведення послуг забезпечує Виконавець</w:t>
      </w: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</w:p>
    <w:p w14:paraId="0EB72F00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2.</w:t>
      </w: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ab/>
        <w:t>Послуги з сервісного технічного обслуговування обладнання проводиться 4 рази на рік.</w:t>
      </w:r>
    </w:p>
    <w:p w14:paraId="2492B9E4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</w:t>
      </w: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ab/>
        <w:t>Послуги з сервісного технічного обслуговування обладнання повинні включати діагностику загального стану обладнання та його складових:</w:t>
      </w:r>
    </w:p>
    <w:p w14:paraId="2BF21DB8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3.1. Налаштування сенсорів В11, В21.</w:t>
      </w:r>
    </w:p>
    <w:p w14:paraId="026AF709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3.2. Регулювання порогу спрацювання детектора радіаційного випромінювання.</w:t>
      </w:r>
    </w:p>
    <w:p w14:paraId="5C93C9EB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3.3. Чистка та регулювання чутливості сенсорних датчиків.</w:t>
      </w:r>
    </w:p>
    <w:p w14:paraId="2CB61850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3.4. Контроль потужності на блоках живлення.</w:t>
      </w:r>
    </w:p>
    <w:p w14:paraId="60CF7AAB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3.5. Механічне регулювання датчиків.</w:t>
      </w:r>
    </w:p>
    <w:p w14:paraId="12A1E883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3.6. Тестове калібрування джерела іонізуючого випромінювання (ДІВ) по позиціям за допомогою аплікатора LAZ 20-02.</w:t>
      </w:r>
    </w:p>
    <w:p w14:paraId="68619CC4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3.7. Перевірка технічного стану апарату «</w:t>
      </w:r>
      <w:proofErr w:type="spellStart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MultiSorce</w:t>
      </w:r>
      <w:proofErr w:type="spellEnd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»:</w:t>
      </w:r>
    </w:p>
    <w:p w14:paraId="03C7E75E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контролера сховища,</w:t>
      </w:r>
    </w:p>
    <w:p w14:paraId="2703C4A9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канального множника,</w:t>
      </w:r>
    </w:p>
    <w:p w14:paraId="569C541F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- </w:t>
      </w:r>
      <w:proofErr w:type="spellStart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інтерфейсного</w:t>
      </w:r>
      <w:proofErr w:type="spellEnd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перетворювача,</w:t>
      </w:r>
    </w:p>
    <w:p w14:paraId="4654031A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розподільчого блоку,</w:t>
      </w:r>
    </w:p>
    <w:p w14:paraId="2007CE1F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силового каскаду,</w:t>
      </w:r>
    </w:p>
    <w:p w14:paraId="667B2E49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підйомного циліндру,</w:t>
      </w:r>
    </w:p>
    <w:p w14:paraId="1EAB9B1C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блоків живлення,</w:t>
      </w:r>
    </w:p>
    <w:p w14:paraId="386A4CED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- </w:t>
      </w:r>
      <w:proofErr w:type="spellStart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оптоволокнових</w:t>
      </w:r>
      <w:proofErr w:type="spellEnd"/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кабелів,</w:t>
      </w:r>
    </w:p>
    <w:p w14:paraId="6115EC13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пульта керування</w:t>
      </w:r>
    </w:p>
    <w:p w14:paraId="210E75C9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соленоїда;</w:t>
      </w:r>
    </w:p>
    <w:p w14:paraId="42C9748A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- сенсорних датчиків.</w:t>
      </w:r>
    </w:p>
    <w:p w14:paraId="4588A7C7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3.8. Перевірка робочого циклу ГТА.</w:t>
      </w:r>
    </w:p>
    <w:p w14:paraId="2699485F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3.9. Перевірка системи контролера радіаційного стану.</w:t>
      </w:r>
    </w:p>
    <w:p w14:paraId="617A3E80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3.10. Профілактика та регулювання елементів та деталей, що вийшли з ладу, в період  експлуатації  (у разі потреби)</w:t>
      </w:r>
    </w:p>
    <w:p w14:paraId="29BC941C" w14:textId="77777777" w:rsidR="00C706B6" w:rsidRPr="00C706B6" w:rsidRDefault="00C706B6" w:rsidP="00C706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>4.</w:t>
      </w:r>
      <w:r w:rsidRPr="00C706B6">
        <w:rPr>
          <w:rFonts w:ascii="Times New Roman" w:eastAsia="Calibri" w:hAnsi="Times New Roman" w:cs="Times New Roman"/>
          <w:bCs/>
          <w:kern w:val="0"/>
          <w14:ligatures w14:val="none"/>
        </w:rPr>
        <w:tab/>
        <w:t>По завершенню виконання Послуг Виконавець повинен надати відповідний Акт та додатково - Діагностичний Акт у разі знаходження Обладнання у непрацездатному стані з означенням  вузлів та комплектуючих, які підлягають заміні.</w:t>
      </w:r>
    </w:p>
    <w:p w14:paraId="2E38DEA3" w14:textId="77777777" w:rsidR="005277E2" w:rsidRDefault="005277E2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23620E6" w14:textId="77777777" w:rsidR="00107ABE" w:rsidRPr="005277E2" w:rsidRDefault="00107ABE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C1E257" w14:textId="77777777" w:rsidR="005277E2" w:rsidRPr="005277E2" w:rsidRDefault="005277E2" w:rsidP="005277E2">
      <w:pPr>
        <w:widowControl w:val="0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714F640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Посада керівника </w:t>
      </w:r>
    </w:p>
    <w:p w14:paraId="2A37DC81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(</w:t>
      </w:r>
      <w:r w:rsidRPr="005277E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або уповноваженої особи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) </w:t>
      </w:r>
    </w:p>
    <w:p w14:paraId="3C12FFE1" w14:textId="2BC95DC0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підприємства (Учасника)           </w:t>
      </w:r>
      <w:r w:rsidR="0004131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___________________                          __________________</w:t>
      </w:r>
    </w:p>
    <w:p w14:paraId="3FEF2B5D" w14:textId="15F12899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(підпис)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(ініціали та прізвище)</w:t>
      </w:r>
    </w:p>
    <w:p w14:paraId="555F5358" w14:textId="796296D7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МП (за наявності)</w:t>
      </w:r>
    </w:p>
    <w:p w14:paraId="1490A71C" w14:textId="77777777" w:rsidR="007150E7" w:rsidRDefault="007150E7"/>
    <w:sectPr w:rsidR="00715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B48"/>
    <w:multiLevelType w:val="hybridMultilevel"/>
    <w:tmpl w:val="18E206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77D"/>
    <w:multiLevelType w:val="hybridMultilevel"/>
    <w:tmpl w:val="C0DA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10B"/>
    <w:multiLevelType w:val="multilevel"/>
    <w:tmpl w:val="D9426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sz w:val="20"/>
      </w:rPr>
    </w:lvl>
  </w:abstractNum>
  <w:abstractNum w:abstractNumId="3" w15:restartNumberingAfterBreak="0">
    <w:nsid w:val="78EE1B3A"/>
    <w:multiLevelType w:val="multilevel"/>
    <w:tmpl w:val="017E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066226618">
    <w:abstractNumId w:val="3"/>
  </w:num>
  <w:num w:numId="2" w16cid:durableId="275142373">
    <w:abstractNumId w:val="0"/>
  </w:num>
  <w:num w:numId="3" w16cid:durableId="1470127238">
    <w:abstractNumId w:val="2"/>
  </w:num>
  <w:num w:numId="4" w16cid:durableId="100594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C"/>
    <w:rsid w:val="0004131C"/>
    <w:rsid w:val="00107ABE"/>
    <w:rsid w:val="00301C09"/>
    <w:rsid w:val="003908E4"/>
    <w:rsid w:val="005277E2"/>
    <w:rsid w:val="00677EBC"/>
    <w:rsid w:val="007150E7"/>
    <w:rsid w:val="00C706B6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2C58"/>
  <w15:chartTrackingRefBased/>
  <w15:docId w15:val="{A26AB3AB-F6E2-4445-85DA-2E3CC54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1459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8</cp:revision>
  <cp:lastPrinted>2024-02-06T05:57:00Z</cp:lastPrinted>
  <dcterms:created xsi:type="dcterms:W3CDTF">2024-02-05T14:12:00Z</dcterms:created>
  <dcterms:modified xsi:type="dcterms:W3CDTF">2024-03-14T11:23:00Z</dcterms:modified>
</cp:coreProperties>
</file>