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b/>
          <w:sz w:val="24"/>
          <w:szCs w:val="24"/>
        </w:rPr>
        <w:t>ДОДАТОК  2</w:t>
      </w:r>
    </w:p>
    <w:p w:rsidR="009457B3" w:rsidRPr="0051419F" w:rsidRDefault="00121D79">
      <w:pPr>
        <w:spacing w:after="0" w:line="240" w:lineRule="auto"/>
        <w:ind w:left="5660"/>
        <w:jc w:val="right"/>
        <w:rPr>
          <w:rFonts w:ascii="Times New Roman" w:eastAsia="Times New Roman" w:hAnsi="Times New Roman" w:cs="Times New Roman"/>
          <w:sz w:val="24"/>
          <w:szCs w:val="24"/>
        </w:rPr>
      </w:pPr>
      <w:r w:rsidRPr="0051419F">
        <w:rPr>
          <w:rFonts w:ascii="Times New Roman" w:eastAsia="Times New Roman" w:hAnsi="Times New Roman" w:cs="Times New Roman"/>
          <w:i/>
          <w:sz w:val="24"/>
          <w:szCs w:val="24"/>
        </w:rPr>
        <w:t>до тендерної документації</w:t>
      </w:r>
      <w:r w:rsidRPr="0051419F">
        <w:rPr>
          <w:rFonts w:ascii="Times New Roman" w:eastAsia="Times New Roman" w:hAnsi="Times New Roman" w:cs="Times New Roman"/>
          <w:sz w:val="24"/>
          <w:szCs w:val="24"/>
        </w:rPr>
        <w:t> </w:t>
      </w:r>
    </w:p>
    <w:p w:rsidR="009457B3" w:rsidRPr="0051419F" w:rsidRDefault="00121D79">
      <w:pPr>
        <w:spacing w:before="240"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9457B3" w:rsidRPr="0051419F" w:rsidRDefault="009457B3">
      <w:pPr>
        <w:spacing w:before="240" w:after="0" w:line="240" w:lineRule="auto"/>
        <w:jc w:val="center"/>
        <w:rPr>
          <w:rFonts w:ascii="Times New Roman" w:eastAsia="Times New Roman" w:hAnsi="Times New Roman" w:cs="Times New Roman"/>
          <w:b/>
          <w:i/>
          <w:sz w:val="4"/>
          <w:szCs w:val="4"/>
        </w:rPr>
      </w:pPr>
    </w:p>
    <w:p w:rsidR="009457B3" w:rsidRDefault="00121D79">
      <w:pPr>
        <w:spacing w:after="0" w:line="240" w:lineRule="auto"/>
        <w:jc w:val="center"/>
        <w:rPr>
          <w:rFonts w:ascii="Times New Roman" w:eastAsia="Times New Roman" w:hAnsi="Times New Roman" w:cs="Times New Roman"/>
          <w:b/>
          <w:i/>
          <w:sz w:val="24"/>
          <w:szCs w:val="24"/>
        </w:rPr>
      </w:pPr>
      <w:r w:rsidRPr="0051419F">
        <w:rPr>
          <w:rFonts w:ascii="Times New Roman" w:eastAsia="Times New Roman" w:hAnsi="Times New Roman" w:cs="Times New Roman"/>
          <w:b/>
          <w:i/>
          <w:sz w:val="24"/>
          <w:szCs w:val="24"/>
        </w:rPr>
        <w:t>ТЕХНІЧНА СПЕЦИФІКАЦІЯ</w:t>
      </w:r>
    </w:p>
    <w:p w:rsidR="00E72FA6" w:rsidRPr="0051419F" w:rsidRDefault="00E72FA6">
      <w:pPr>
        <w:spacing w:after="0" w:line="240" w:lineRule="auto"/>
        <w:jc w:val="center"/>
        <w:rPr>
          <w:rFonts w:ascii="Times New Roman" w:eastAsia="Times New Roman" w:hAnsi="Times New Roman" w:cs="Times New Roman"/>
          <w:b/>
          <w:i/>
          <w:sz w:val="24"/>
          <w:szCs w:val="24"/>
        </w:rPr>
      </w:pPr>
    </w:p>
    <w:p w:rsidR="00F075DC" w:rsidRDefault="00F075DC" w:rsidP="00F075DC">
      <w:pPr>
        <w:jc w:val="center"/>
        <w:rPr>
          <w:rFonts w:ascii="Times New Roman" w:eastAsia="Times New Roman" w:hAnsi="Times New Roman" w:cs="Times New Roman"/>
          <w:b/>
        </w:rPr>
      </w:pPr>
      <w:r>
        <w:rPr>
          <w:rFonts w:ascii="Times New Roman" w:eastAsia="Times New Roman" w:hAnsi="Times New Roman" w:cs="Times New Roman"/>
          <w:b/>
        </w:rPr>
        <w:t>ПЕРЕЛІК</w:t>
      </w:r>
    </w:p>
    <w:p w:rsidR="00F075DC" w:rsidRPr="00E72FA6" w:rsidRDefault="00F075DC" w:rsidP="00F075DC">
      <w:pPr>
        <w:spacing w:after="0" w:line="240" w:lineRule="auto"/>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медичного обладнання, яке придбавається за бюджетні кошти, та заходів із зміцнення матеріально-технічної бази на які спрямовуються кошти загального фонду державного бюджету на 2023 рік</w:t>
      </w:r>
    </w:p>
    <w:p w:rsidR="00F075DC" w:rsidRPr="00E72FA6" w:rsidRDefault="00F075DC" w:rsidP="00F075DC">
      <w:pPr>
        <w:spacing w:after="0" w:line="240" w:lineRule="auto"/>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ДУ « ІПКТМ НАМН України»</w:t>
      </w:r>
    </w:p>
    <w:p w:rsidR="00F075DC" w:rsidRPr="00E72FA6" w:rsidRDefault="00F075DC" w:rsidP="00F075DC">
      <w:pPr>
        <w:spacing w:after="0" w:line="240" w:lineRule="auto"/>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За КПКВК 6561190 « Фонд розвитку закладів спеціалізованої медичної допомоги»</w:t>
      </w:r>
    </w:p>
    <w:p w:rsidR="008279AC" w:rsidRPr="0097446B" w:rsidRDefault="008279AC" w:rsidP="008279AC">
      <w:pPr>
        <w:shd w:val="clear" w:color="auto" w:fill="FFFFFF"/>
        <w:jc w:val="center"/>
        <w:rPr>
          <w:rFonts w:ascii="Times New Roman" w:eastAsia="Times New Roman" w:hAnsi="Times New Roman" w:cs="Times New Roman"/>
          <w:b/>
          <w:sz w:val="24"/>
          <w:szCs w:val="24"/>
        </w:rPr>
      </w:pPr>
      <w:r w:rsidRPr="0097446B">
        <w:rPr>
          <w:rFonts w:ascii="Times New Roman" w:eastAsia="Times New Roman" w:hAnsi="Times New Roman" w:cs="Times New Roman"/>
          <w:b/>
          <w:color w:val="000000"/>
          <w:sz w:val="24"/>
          <w:szCs w:val="24"/>
        </w:rPr>
        <w:t xml:space="preserve">Високошвидкісний </w:t>
      </w:r>
      <w:proofErr w:type="spellStart"/>
      <w:r w:rsidRPr="0097446B">
        <w:rPr>
          <w:rFonts w:ascii="Times New Roman" w:eastAsia="Times New Roman" w:hAnsi="Times New Roman" w:cs="Times New Roman"/>
          <w:b/>
          <w:color w:val="000000"/>
          <w:sz w:val="24"/>
          <w:szCs w:val="24"/>
        </w:rPr>
        <w:t>секвенатор</w:t>
      </w:r>
      <w:proofErr w:type="spellEnd"/>
      <w:r w:rsidRPr="0097446B">
        <w:rPr>
          <w:rFonts w:ascii="Times New Roman" w:eastAsia="Times New Roman" w:hAnsi="Times New Roman" w:cs="Times New Roman"/>
          <w:b/>
          <w:color w:val="000000"/>
          <w:sz w:val="24"/>
          <w:szCs w:val="24"/>
        </w:rPr>
        <w:t xml:space="preserve">  наступного покоління з автоматичною </w:t>
      </w:r>
      <w:proofErr w:type="spellStart"/>
      <w:r w:rsidRPr="0097446B">
        <w:rPr>
          <w:rFonts w:ascii="Times New Roman" w:eastAsia="Times New Roman" w:hAnsi="Times New Roman" w:cs="Times New Roman"/>
          <w:b/>
          <w:color w:val="000000"/>
          <w:sz w:val="24"/>
          <w:szCs w:val="24"/>
        </w:rPr>
        <w:t>роботизованою</w:t>
      </w:r>
      <w:proofErr w:type="spellEnd"/>
      <w:r w:rsidRPr="0097446B">
        <w:rPr>
          <w:rFonts w:ascii="Times New Roman" w:eastAsia="Times New Roman" w:hAnsi="Times New Roman" w:cs="Times New Roman"/>
          <w:b/>
          <w:color w:val="000000"/>
          <w:sz w:val="24"/>
          <w:szCs w:val="24"/>
        </w:rPr>
        <w:t xml:space="preserve"> станцією </w:t>
      </w:r>
      <w:proofErr w:type="spellStart"/>
      <w:r w:rsidRPr="0097446B">
        <w:rPr>
          <w:rFonts w:ascii="Times New Roman" w:eastAsia="Times New Roman" w:hAnsi="Times New Roman" w:cs="Times New Roman"/>
          <w:b/>
          <w:color w:val="000000"/>
          <w:sz w:val="24"/>
          <w:szCs w:val="24"/>
        </w:rPr>
        <w:t>пробоподготовки</w:t>
      </w:r>
      <w:proofErr w:type="spellEnd"/>
      <w:r w:rsidRPr="0097446B">
        <w:rPr>
          <w:rFonts w:ascii="Times New Roman" w:eastAsia="Times New Roman" w:hAnsi="Times New Roman" w:cs="Times New Roman"/>
          <w:b/>
          <w:color w:val="000000"/>
          <w:sz w:val="24"/>
          <w:szCs w:val="24"/>
        </w:rPr>
        <w:t>, Спектрофотометр/</w:t>
      </w:r>
      <w:proofErr w:type="spellStart"/>
      <w:r w:rsidRPr="0097446B">
        <w:rPr>
          <w:rFonts w:ascii="Times New Roman" w:eastAsia="Times New Roman" w:hAnsi="Times New Roman" w:cs="Times New Roman"/>
          <w:b/>
          <w:color w:val="000000"/>
          <w:sz w:val="24"/>
          <w:szCs w:val="24"/>
        </w:rPr>
        <w:t>флуориметр</w:t>
      </w:r>
      <w:proofErr w:type="spellEnd"/>
      <w:r w:rsidRPr="0097446B">
        <w:rPr>
          <w:rFonts w:ascii="Times New Roman" w:eastAsia="Times New Roman" w:hAnsi="Times New Roman" w:cs="Times New Roman"/>
          <w:b/>
          <w:color w:val="000000"/>
          <w:sz w:val="24"/>
          <w:szCs w:val="24"/>
        </w:rPr>
        <w:t xml:space="preserve">  </w:t>
      </w:r>
      <w:r w:rsidRPr="0097446B">
        <w:rPr>
          <w:rFonts w:ascii="Times New Roman" w:eastAsia="Times New Roman" w:hAnsi="Times New Roman" w:cs="Times New Roman"/>
          <w:b/>
          <w:sz w:val="24"/>
          <w:szCs w:val="24"/>
        </w:rPr>
        <w:t>ДК 021:2015</w:t>
      </w:r>
      <w:r w:rsidRPr="0097446B">
        <w:rPr>
          <w:rFonts w:ascii="Times New Roman" w:eastAsia="Times New Roman" w:hAnsi="Times New Roman" w:cs="Times New Roman"/>
          <w:b/>
          <w:color w:val="000000"/>
          <w:sz w:val="24"/>
          <w:szCs w:val="24"/>
        </w:rPr>
        <w:t xml:space="preserve">  </w:t>
      </w:r>
      <w:r w:rsidRPr="0097446B">
        <w:rPr>
          <w:rFonts w:ascii="Times New Roman" w:hAnsi="Times New Roman" w:cs="Times New Roman"/>
          <w:b/>
          <w:color w:val="242424"/>
          <w:sz w:val="24"/>
          <w:szCs w:val="24"/>
        </w:rPr>
        <w:t>38430000-8</w:t>
      </w:r>
      <w:r w:rsidRPr="0097446B">
        <w:rPr>
          <w:rFonts w:ascii="Times New Roman" w:eastAsia="Times New Roman" w:hAnsi="Times New Roman" w:cs="Times New Roman"/>
          <w:b/>
          <w:color w:val="000000"/>
          <w:sz w:val="24"/>
          <w:szCs w:val="24"/>
        </w:rPr>
        <w:t xml:space="preserve">  </w:t>
      </w:r>
      <w:r w:rsidRPr="0097446B">
        <w:rPr>
          <w:rFonts w:ascii="Times New Roman" w:hAnsi="Times New Roman" w:cs="Times New Roman"/>
          <w:b/>
          <w:color w:val="242424"/>
          <w:sz w:val="24"/>
          <w:szCs w:val="24"/>
        </w:rPr>
        <w:t>Детектори та аналізатори</w:t>
      </w:r>
      <w:r w:rsidRPr="0097446B">
        <w:rPr>
          <w:rFonts w:ascii="Times New Roman" w:eastAsia="Times New Roman" w:hAnsi="Times New Roman" w:cs="Times New Roman"/>
          <w:b/>
          <w:color w:val="000000"/>
          <w:sz w:val="24"/>
          <w:szCs w:val="24"/>
        </w:rPr>
        <w:t xml:space="preserve"> (</w:t>
      </w:r>
      <w:r w:rsidRPr="0097446B">
        <w:rPr>
          <w:rFonts w:ascii="Times New Roman" w:eastAsia="Times New Roman" w:hAnsi="Times New Roman" w:cs="Times New Roman"/>
          <w:b/>
          <w:sz w:val="24"/>
          <w:szCs w:val="24"/>
        </w:rPr>
        <w:t xml:space="preserve">ДК 021:2015: 38432000-2 —Аналізатори) (код НК 024:2023 -  </w:t>
      </w:r>
      <w:r w:rsidRPr="0097446B">
        <w:rPr>
          <w:rFonts w:ascii="Times New Roman" w:eastAsia="Times New Roman" w:hAnsi="Times New Roman" w:cs="Times New Roman"/>
          <w:b/>
          <w:color w:val="222222"/>
          <w:sz w:val="24"/>
          <w:szCs w:val="24"/>
        </w:rPr>
        <w:t xml:space="preserve">62070 </w:t>
      </w:r>
      <w:proofErr w:type="spellStart"/>
      <w:r w:rsidRPr="0097446B">
        <w:rPr>
          <w:rFonts w:ascii="Times New Roman" w:eastAsia="Times New Roman" w:hAnsi="Times New Roman" w:cs="Times New Roman"/>
          <w:b/>
          <w:color w:val="222222"/>
          <w:sz w:val="24"/>
          <w:szCs w:val="24"/>
        </w:rPr>
        <w:t>Секвенатор</w:t>
      </w:r>
      <w:proofErr w:type="spellEnd"/>
      <w:r w:rsidRPr="0097446B">
        <w:rPr>
          <w:rFonts w:ascii="Times New Roman" w:eastAsia="Times New Roman" w:hAnsi="Times New Roman" w:cs="Times New Roman"/>
          <w:b/>
          <w:color w:val="222222"/>
          <w:sz w:val="24"/>
          <w:szCs w:val="24"/>
        </w:rPr>
        <w:t xml:space="preserve"> нуклеїнових кислот IVD (діагностика </w:t>
      </w:r>
      <w:proofErr w:type="spellStart"/>
      <w:r w:rsidRPr="0097446B">
        <w:rPr>
          <w:rFonts w:ascii="Times New Roman" w:eastAsia="Times New Roman" w:hAnsi="Times New Roman" w:cs="Times New Roman"/>
          <w:b/>
          <w:i/>
          <w:iCs/>
          <w:color w:val="222222"/>
          <w:sz w:val="24"/>
          <w:szCs w:val="24"/>
        </w:rPr>
        <w:t>in</w:t>
      </w:r>
      <w:proofErr w:type="spellEnd"/>
      <w:r w:rsidRPr="0097446B">
        <w:rPr>
          <w:rFonts w:ascii="Times New Roman" w:eastAsia="Times New Roman" w:hAnsi="Times New Roman" w:cs="Times New Roman"/>
          <w:b/>
          <w:i/>
          <w:iCs/>
          <w:color w:val="222222"/>
          <w:sz w:val="24"/>
          <w:szCs w:val="24"/>
        </w:rPr>
        <w:t xml:space="preserve"> </w:t>
      </w:r>
      <w:proofErr w:type="spellStart"/>
      <w:r w:rsidRPr="0097446B">
        <w:rPr>
          <w:rFonts w:ascii="Times New Roman" w:eastAsia="Times New Roman" w:hAnsi="Times New Roman" w:cs="Times New Roman"/>
          <w:b/>
          <w:i/>
          <w:iCs/>
          <w:color w:val="222222"/>
          <w:sz w:val="24"/>
          <w:szCs w:val="24"/>
        </w:rPr>
        <w:t>vitro</w:t>
      </w:r>
      <w:proofErr w:type="spellEnd"/>
      <w:r w:rsidRPr="0097446B">
        <w:rPr>
          <w:rFonts w:ascii="Times New Roman" w:eastAsia="Times New Roman" w:hAnsi="Times New Roman" w:cs="Times New Roman"/>
          <w:b/>
          <w:i/>
          <w:iCs/>
          <w:color w:val="222222"/>
          <w:sz w:val="24"/>
          <w:szCs w:val="24"/>
        </w:rPr>
        <w:t> </w:t>
      </w:r>
      <w:r w:rsidRPr="0097446B">
        <w:rPr>
          <w:rFonts w:ascii="Times New Roman" w:eastAsia="Times New Roman" w:hAnsi="Times New Roman" w:cs="Times New Roman"/>
          <w:b/>
          <w:color w:val="222222"/>
          <w:sz w:val="24"/>
          <w:szCs w:val="24"/>
        </w:rPr>
        <w:t xml:space="preserve">), </w:t>
      </w:r>
      <w:proofErr w:type="spellStart"/>
      <w:r w:rsidRPr="0097446B">
        <w:rPr>
          <w:rFonts w:ascii="Times New Roman" w:eastAsia="Times New Roman" w:hAnsi="Times New Roman" w:cs="Times New Roman"/>
          <w:b/>
          <w:color w:val="222222"/>
          <w:sz w:val="24"/>
          <w:szCs w:val="24"/>
        </w:rPr>
        <w:t>секвенування</w:t>
      </w:r>
      <w:proofErr w:type="spellEnd"/>
      <w:r w:rsidRPr="0097446B">
        <w:rPr>
          <w:rFonts w:ascii="Times New Roman" w:eastAsia="Times New Roman" w:hAnsi="Times New Roman" w:cs="Times New Roman"/>
          <w:b/>
          <w:color w:val="222222"/>
          <w:sz w:val="24"/>
          <w:szCs w:val="24"/>
        </w:rPr>
        <w:t xml:space="preserve"> за Сенгером</w:t>
      </w:r>
      <w:r w:rsidRPr="0097446B">
        <w:rPr>
          <w:rFonts w:ascii="Times New Roman" w:eastAsia="Times New Roman" w:hAnsi="Times New Roman" w:cs="Times New Roman"/>
          <w:b/>
          <w:sz w:val="24"/>
          <w:szCs w:val="24"/>
        </w:rPr>
        <w:t xml:space="preserve">; код НК 024:2023 – </w:t>
      </w:r>
      <w:r w:rsidRPr="0097446B">
        <w:rPr>
          <w:rFonts w:ascii="Times New Roman" w:eastAsia="Times New Roman" w:hAnsi="Times New Roman" w:cs="Times New Roman"/>
          <w:b/>
          <w:color w:val="222222"/>
          <w:sz w:val="24"/>
          <w:szCs w:val="24"/>
        </w:rPr>
        <w:t>57869 Спектрофотометр флуоресцентний IVD (діагностика </w:t>
      </w:r>
      <w:proofErr w:type="spellStart"/>
      <w:r w:rsidRPr="0097446B">
        <w:rPr>
          <w:rFonts w:ascii="Times New Roman" w:eastAsia="Times New Roman" w:hAnsi="Times New Roman" w:cs="Times New Roman"/>
          <w:b/>
          <w:i/>
          <w:iCs/>
          <w:color w:val="222222"/>
          <w:sz w:val="24"/>
          <w:szCs w:val="24"/>
        </w:rPr>
        <w:t>in</w:t>
      </w:r>
      <w:proofErr w:type="spellEnd"/>
      <w:r w:rsidRPr="0097446B">
        <w:rPr>
          <w:rFonts w:ascii="Times New Roman" w:eastAsia="Times New Roman" w:hAnsi="Times New Roman" w:cs="Times New Roman"/>
          <w:b/>
          <w:i/>
          <w:iCs/>
          <w:color w:val="222222"/>
          <w:sz w:val="24"/>
          <w:szCs w:val="24"/>
        </w:rPr>
        <w:t xml:space="preserve"> </w:t>
      </w:r>
      <w:proofErr w:type="spellStart"/>
      <w:r w:rsidRPr="0097446B">
        <w:rPr>
          <w:rFonts w:ascii="Times New Roman" w:eastAsia="Times New Roman" w:hAnsi="Times New Roman" w:cs="Times New Roman"/>
          <w:b/>
          <w:i/>
          <w:iCs/>
          <w:color w:val="222222"/>
          <w:sz w:val="24"/>
          <w:szCs w:val="24"/>
        </w:rPr>
        <w:t>vitro</w:t>
      </w:r>
      <w:proofErr w:type="spellEnd"/>
      <w:r w:rsidRPr="0097446B">
        <w:rPr>
          <w:rFonts w:ascii="Times New Roman" w:eastAsia="Times New Roman" w:hAnsi="Times New Roman" w:cs="Times New Roman"/>
          <w:b/>
          <w:i/>
          <w:iCs/>
          <w:color w:val="222222"/>
          <w:sz w:val="24"/>
          <w:szCs w:val="24"/>
        </w:rPr>
        <w:t> </w:t>
      </w:r>
      <w:r w:rsidRPr="0097446B">
        <w:rPr>
          <w:rFonts w:ascii="Times New Roman" w:eastAsia="Times New Roman" w:hAnsi="Times New Roman" w:cs="Times New Roman"/>
          <w:b/>
          <w:color w:val="222222"/>
          <w:sz w:val="24"/>
          <w:szCs w:val="24"/>
        </w:rPr>
        <w:t>) Напівавтоматичний</w:t>
      </w:r>
      <w:r w:rsidRPr="0097446B">
        <w:rPr>
          <w:rFonts w:ascii="Times New Roman" w:eastAsia="Times New Roman" w:hAnsi="Times New Roman" w:cs="Times New Roman"/>
          <w:b/>
          <w:sz w:val="24"/>
          <w:szCs w:val="24"/>
        </w:rPr>
        <w:t>)</w:t>
      </w:r>
    </w:p>
    <w:p w:rsidR="00E72FA6" w:rsidRPr="00E72FA6" w:rsidRDefault="00F075DC" w:rsidP="00F075DC">
      <w:pPr>
        <w:jc w:val="center"/>
        <w:rPr>
          <w:rFonts w:ascii="Times New Roman" w:eastAsia="Times New Roman" w:hAnsi="Times New Roman" w:cs="Times New Roman"/>
          <w:b/>
          <w:sz w:val="24"/>
          <w:szCs w:val="24"/>
        </w:rPr>
      </w:pPr>
      <w:bookmarkStart w:id="0" w:name="_GoBack"/>
      <w:bookmarkEnd w:id="0"/>
      <w:r w:rsidRPr="00E72FA6">
        <w:rPr>
          <w:rFonts w:ascii="Times New Roman" w:eastAsia="Times New Roman" w:hAnsi="Times New Roman" w:cs="Times New Roman"/>
          <w:b/>
          <w:sz w:val="24"/>
          <w:szCs w:val="24"/>
        </w:rPr>
        <w:t>Специфікація: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0"/>
        <w:gridCol w:w="3645"/>
        <w:gridCol w:w="2235"/>
        <w:gridCol w:w="2828"/>
      </w:tblGrid>
      <w:tr w:rsidR="00F075DC" w:rsidRPr="00E72FA6" w:rsidTr="00E72FA6">
        <w:trPr>
          <w:trHeight w:val="515"/>
        </w:trPr>
        <w:tc>
          <w:tcPr>
            <w:tcW w:w="1210" w:type="dxa"/>
          </w:tcPr>
          <w:p w:rsidR="00F075DC" w:rsidRPr="00E72FA6" w:rsidRDefault="00F075DC" w:rsidP="00E72FA6">
            <w:pPr>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w:t>
            </w:r>
          </w:p>
        </w:tc>
        <w:tc>
          <w:tcPr>
            <w:tcW w:w="3645" w:type="dxa"/>
          </w:tcPr>
          <w:p w:rsidR="00F075DC" w:rsidRPr="00E72FA6" w:rsidRDefault="00F075DC" w:rsidP="00E72FA6">
            <w:pPr>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Назва</w:t>
            </w:r>
          </w:p>
          <w:p w:rsidR="00F075DC" w:rsidRPr="00E72FA6" w:rsidRDefault="00F075DC" w:rsidP="00E72FA6">
            <w:pPr>
              <w:jc w:val="center"/>
              <w:rPr>
                <w:rFonts w:ascii="Times New Roman" w:eastAsia="Times New Roman" w:hAnsi="Times New Roman" w:cs="Times New Roman"/>
                <w:b/>
                <w:sz w:val="24"/>
                <w:szCs w:val="24"/>
              </w:rPr>
            </w:pPr>
          </w:p>
        </w:tc>
        <w:tc>
          <w:tcPr>
            <w:tcW w:w="2235" w:type="dxa"/>
          </w:tcPr>
          <w:p w:rsidR="00F075DC" w:rsidRPr="00E72FA6" w:rsidRDefault="00F075DC" w:rsidP="00E72FA6">
            <w:pPr>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Код НК</w:t>
            </w:r>
            <w:r w:rsidR="00E72FA6">
              <w:rPr>
                <w:rFonts w:ascii="Times New Roman" w:eastAsia="Times New Roman" w:hAnsi="Times New Roman" w:cs="Times New Roman"/>
                <w:b/>
                <w:sz w:val="24"/>
                <w:szCs w:val="24"/>
              </w:rPr>
              <w:t xml:space="preserve"> 024:20</w:t>
            </w:r>
            <w:r w:rsidR="00475673">
              <w:rPr>
                <w:rFonts w:ascii="Times New Roman" w:eastAsia="Times New Roman" w:hAnsi="Times New Roman" w:cs="Times New Roman"/>
                <w:b/>
                <w:sz w:val="24"/>
                <w:szCs w:val="24"/>
              </w:rPr>
              <w:t>23</w:t>
            </w:r>
          </w:p>
        </w:tc>
        <w:tc>
          <w:tcPr>
            <w:tcW w:w="2828" w:type="dxa"/>
          </w:tcPr>
          <w:p w:rsidR="00F075DC" w:rsidRPr="00E72FA6" w:rsidRDefault="00F075DC" w:rsidP="00E72FA6">
            <w:pPr>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 xml:space="preserve">Кількість, </w:t>
            </w:r>
            <w:proofErr w:type="spellStart"/>
            <w:r w:rsidRPr="00E72FA6">
              <w:rPr>
                <w:rFonts w:ascii="Times New Roman" w:eastAsia="Times New Roman" w:hAnsi="Times New Roman" w:cs="Times New Roman"/>
                <w:b/>
                <w:sz w:val="24"/>
                <w:szCs w:val="24"/>
              </w:rPr>
              <w:t>шт</w:t>
            </w:r>
            <w:proofErr w:type="spellEnd"/>
            <w:r w:rsidRPr="00E72FA6">
              <w:rPr>
                <w:rFonts w:ascii="Times New Roman" w:eastAsia="Times New Roman" w:hAnsi="Times New Roman" w:cs="Times New Roman"/>
                <w:b/>
                <w:sz w:val="24"/>
                <w:szCs w:val="24"/>
              </w:rPr>
              <w:t>/ комплект</w:t>
            </w:r>
          </w:p>
        </w:tc>
      </w:tr>
      <w:tr w:rsidR="00F075DC" w:rsidRPr="00E72FA6" w:rsidTr="00E72FA6">
        <w:trPr>
          <w:trHeight w:val="265"/>
        </w:trPr>
        <w:tc>
          <w:tcPr>
            <w:tcW w:w="1210" w:type="dxa"/>
          </w:tcPr>
          <w:p w:rsidR="00E72FA6" w:rsidRPr="00E72FA6" w:rsidRDefault="00E72FA6" w:rsidP="00E72FA6">
            <w:pPr>
              <w:spacing w:after="0" w:line="240" w:lineRule="auto"/>
              <w:jc w:val="center"/>
              <w:rPr>
                <w:rFonts w:ascii="Times New Roman" w:eastAsia="Times New Roman" w:hAnsi="Times New Roman" w:cs="Times New Roman"/>
                <w:b/>
                <w:iCs/>
                <w:sz w:val="24"/>
                <w:szCs w:val="24"/>
              </w:rPr>
            </w:pPr>
            <w:r w:rsidRPr="00E72FA6">
              <w:rPr>
                <w:rFonts w:ascii="Times New Roman" w:eastAsia="Times New Roman" w:hAnsi="Times New Roman" w:cs="Times New Roman"/>
                <w:b/>
                <w:iCs/>
                <w:sz w:val="24"/>
                <w:szCs w:val="24"/>
              </w:rPr>
              <w:t>ЛОТ 1</w:t>
            </w:r>
          </w:p>
          <w:p w:rsidR="00F075DC" w:rsidRPr="00E72FA6" w:rsidRDefault="00F075DC" w:rsidP="00E72FA6">
            <w:pPr>
              <w:jc w:val="center"/>
              <w:rPr>
                <w:rFonts w:ascii="Times New Roman" w:eastAsia="Times New Roman" w:hAnsi="Times New Roman" w:cs="Times New Roman"/>
                <w:sz w:val="24"/>
                <w:szCs w:val="24"/>
              </w:rPr>
            </w:pPr>
          </w:p>
        </w:tc>
        <w:tc>
          <w:tcPr>
            <w:tcW w:w="3645" w:type="dxa"/>
          </w:tcPr>
          <w:p w:rsidR="00F075DC" w:rsidRPr="00E72FA6" w:rsidRDefault="00F075DC" w:rsidP="00E72FA6">
            <w:pPr>
              <w:jc w:val="center"/>
              <w:rPr>
                <w:rFonts w:ascii="Times New Roman" w:eastAsia="Times New Roman" w:hAnsi="Times New Roman" w:cs="Times New Roman"/>
                <w:sz w:val="24"/>
                <w:szCs w:val="24"/>
              </w:rPr>
            </w:pPr>
            <w:r w:rsidRPr="00E72FA6">
              <w:rPr>
                <w:rFonts w:ascii="Times New Roman" w:eastAsia="Times New Roman" w:hAnsi="Times New Roman" w:cs="Times New Roman"/>
                <w:sz w:val="24"/>
                <w:szCs w:val="24"/>
              </w:rPr>
              <w:t xml:space="preserve">Високошвидкісний </w:t>
            </w:r>
            <w:proofErr w:type="spellStart"/>
            <w:r w:rsidRPr="00E72FA6">
              <w:rPr>
                <w:rFonts w:ascii="Times New Roman" w:eastAsia="Times New Roman" w:hAnsi="Times New Roman" w:cs="Times New Roman"/>
                <w:sz w:val="24"/>
                <w:szCs w:val="24"/>
              </w:rPr>
              <w:t>секвенатор</w:t>
            </w:r>
            <w:proofErr w:type="spellEnd"/>
            <w:r w:rsidRPr="00E72FA6">
              <w:rPr>
                <w:rFonts w:ascii="Times New Roman" w:eastAsia="Times New Roman" w:hAnsi="Times New Roman" w:cs="Times New Roman"/>
                <w:sz w:val="24"/>
                <w:szCs w:val="24"/>
              </w:rPr>
              <w:t xml:space="preserve">  наступного покоління з автоматичною </w:t>
            </w:r>
            <w:proofErr w:type="spellStart"/>
            <w:r w:rsidRPr="00E72FA6">
              <w:rPr>
                <w:rFonts w:ascii="Times New Roman" w:eastAsia="Times New Roman" w:hAnsi="Times New Roman" w:cs="Times New Roman"/>
                <w:sz w:val="24"/>
                <w:szCs w:val="24"/>
              </w:rPr>
              <w:t>роботизованою</w:t>
            </w:r>
            <w:proofErr w:type="spellEnd"/>
            <w:r w:rsidRPr="00E72FA6">
              <w:rPr>
                <w:rFonts w:ascii="Times New Roman" w:eastAsia="Times New Roman" w:hAnsi="Times New Roman" w:cs="Times New Roman"/>
                <w:sz w:val="24"/>
                <w:szCs w:val="24"/>
              </w:rPr>
              <w:t xml:space="preserve"> станцією </w:t>
            </w:r>
            <w:proofErr w:type="spellStart"/>
            <w:r w:rsidRPr="00E72FA6">
              <w:rPr>
                <w:rFonts w:ascii="Times New Roman" w:eastAsia="Times New Roman" w:hAnsi="Times New Roman" w:cs="Times New Roman"/>
                <w:sz w:val="24"/>
                <w:szCs w:val="24"/>
              </w:rPr>
              <w:t>пробоподготовки</w:t>
            </w:r>
            <w:proofErr w:type="spellEnd"/>
          </w:p>
          <w:p w:rsidR="00F075DC" w:rsidRPr="00E72FA6" w:rsidRDefault="00F075DC" w:rsidP="00E72FA6">
            <w:pPr>
              <w:jc w:val="center"/>
              <w:rPr>
                <w:rFonts w:ascii="Times New Roman" w:eastAsia="Times New Roman" w:hAnsi="Times New Roman" w:cs="Times New Roman"/>
                <w:sz w:val="24"/>
                <w:szCs w:val="24"/>
              </w:rPr>
            </w:pPr>
          </w:p>
        </w:tc>
        <w:tc>
          <w:tcPr>
            <w:tcW w:w="2235" w:type="dxa"/>
          </w:tcPr>
          <w:p w:rsidR="00F075DC" w:rsidRPr="00E72FA6" w:rsidRDefault="00F075DC" w:rsidP="00E72FA6">
            <w:pPr>
              <w:jc w:val="center"/>
              <w:rPr>
                <w:rFonts w:ascii="Times New Roman" w:eastAsia="Times New Roman" w:hAnsi="Times New Roman" w:cs="Times New Roman"/>
                <w:sz w:val="24"/>
                <w:szCs w:val="24"/>
              </w:rPr>
            </w:pPr>
            <w:r w:rsidRPr="00E72FA6">
              <w:rPr>
                <w:rFonts w:ascii="Times New Roman" w:eastAsia="Times New Roman" w:hAnsi="Times New Roman" w:cs="Times New Roman"/>
                <w:sz w:val="24"/>
                <w:szCs w:val="24"/>
              </w:rPr>
              <w:t>62070</w:t>
            </w:r>
          </w:p>
        </w:tc>
        <w:tc>
          <w:tcPr>
            <w:tcW w:w="2828" w:type="dxa"/>
          </w:tcPr>
          <w:p w:rsidR="00F075DC" w:rsidRPr="00E72FA6" w:rsidRDefault="00F075DC" w:rsidP="00E72FA6">
            <w:pPr>
              <w:jc w:val="center"/>
              <w:rPr>
                <w:rFonts w:ascii="Times New Roman" w:eastAsia="Times New Roman" w:hAnsi="Times New Roman" w:cs="Times New Roman"/>
                <w:sz w:val="24"/>
                <w:szCs w:val="24"/>
              </w:rPr>
            </w:pPr>
            <w:r w:rsidRPr="00E72FA6">
              <w:rPr>
                <w:rFonts w:ascii="Times New Roman" w:eastAsia="Times New Roman" w:hAnsi="Times New Roman" w:cs="Times New Roman"/>
                <w:sz w:val="24"/>
                <w:szCs w:val="24"/>
              </w:rPr>
              <w:t>1</w:t>
            </w:r>
          </w:p>
        </w:tc>
      </w:tr>
      <w:tr w:rsidR="00F075DC" w:rsidRPr="00E72FA6" w:rsidTr="00E72FA6">
        <w:trPr>
          <w:trHeight w:val="285"/>
        </w:trPr>
        <w:tc>
          <w:tcPr>
            <w:tcW w:w="1210" w:type="dxa"/>
          </w:tcPr>
          <w:p w:rsidR="00E72FA6" w:rsidRPr="00E72FA6" w:rsidRDefault="00E72FA6" w:rsidP="00E72FA6">
            <w:pPr>
              <w:spacing w:after="0" w:line="240" w:lineRule="auto"/>
              <w:jc w:val="center"/>
              <w:rPr>
                <w:rFonts w:ascii="Times New Roman" w:eastAsia="Times New Roman" w:hAnsi="Times New Roman" w:cs="Times New Roman"/>
                <w:b/>
                <w:iCs/>
                <w:sz w:val="24"/>
                <w:szCs w:val="24"/>
              </w:rPr>
            </w:pPr>
            <w:r w:rsidRPr="00E72FA6">
              <w:rPr>
                <w:rFonts w:ascii="Times New Roman" w:eastAsia="Times New Roman" w:hAnsi="Times New Roman" w:cs="Times New Roman"/>
                <w:b/>
                <w:iCs/>
                <w:sz w:val="24"/>
                <w:szCs w:val="24"/>
              </w:rPr>
              <w:t>ЛОТ 2</w:t>
            </w:r>
          </w:p>
          <w:p w:rsidR="00F075DC" w:rsidRPr="00E72FA6" w:rsidRDefault="00F075DC" w:rsidP="00E72FA6">
            <w:pPr>
              <w:jc w:val="center"/>
              <w:rPr>
                <w:rFonts w:ascii="Times New Roman" w:eastAsia="Times New Roman" w:hAnsi="Times New Roman" w:cs="Times New Roman"/>
                <w:sz w:val="24"/>
                <w:szCs w:val="24"/>
              </w:rPr>
            </w:pPr>
          </w:p>
        </w:tc>
        <w:tc>
          <w:tcPr>
            <w:tcW w:w="3645" w:type="dxa"/>
          </w:tcPr>
          <w:p w:rsidR="00F075DC" w:rsidRPr="00E72FA6" w:rsidRDefault="00F075DC" w:rsidP="00E72FA6">
            <w:pPr>
              <w:jc w:val="center"/>
              <w:rPr>
                <w:rFonts w:ascii="Times New Roman" w:eastAsia="Times New Roman" w:hAnsi="Times New Roman" w:cs="Times New Roman"/>
                <w:sz w:val="24"/>
                <w:szCs w:val="24"/>
              </w:rPr>
            </w:pPr>
            <w:r w:rsidRPr="00E72FA6">
              <w:rPr>
                <w:rFonts w:ascii="Times New Roman" w:eastAsia="Times New Roman" w:hAnsi="Times New Roman" w:cs="Times New Roman"/>
                <w:sz w:val="24"/>
                <w:szCs w:val="24"/>
              </w:rPr>
              <w:t>Спектрофотометр/</w:t>
            </w:r>
            <w:proofErr w:type="spellStart"/>
            <w:r w:rsidRPr="00E72FA6">
              <w:rPr>
                <w:rFonts w:ascii="Times New Roman" w:eastAsia="Times New Roman" w:hAnsi="Times New Roman" w:cs="Times New Roman"/>
                <w:sz w:val="24"/>
                <w:szCs w:val="24"/>
              </w:rPr>
              <w:t>флуориметр</w:t>
            </w:r>
            <w:proofErr w:type="spellEnd"/>
          </w:p>
          <w:p w:rsidR="00F075DC" w:rsidRPr="00E72FA6" w:rsidRDefault="00F075DC" w:rsidP="00E72FA6">
            <w:pPr>
              <w:jc w:val="center"/>
              <w:rPr>
                <w:rFonts w:ascii="Times New Roman" w:eastAsia="Times New Roman" w:hAnsi="Times New Roman" w:cs="Times New Roman"/>
                <w:sz w:val="24"/>
                <w:szCs w:val="24"/>
              </w:rPr>
            </w:pPr>
          </w:p>
        </w:tc>
        <w:tc>
          <w:tcPr>
            <w:tcW w:w="2235" w:type="dxa"/>
          </w:tcPr>
          <w:p w:rsidR="00F075DC" w:rsidRPr="00E72FA6" w:rsidRDefault="00F075DC" w:rsidP="00E72FA6">
            <w:pPr>
              <w:jc w:val="center"/>
              <w:rPr>
                <w:rFonts w:ascii="Times New Roman" w:eastAsia="Times New Roman" w:hAnsi="Times New Roman" w:cs="Times New Roman"/>
                <w:sz w:val="24"/>
                <w:szCs w:val="24"/>
              </w:rPr>
            </w:pPr>
            <w:r w:rsidRPr="00E72FA6">
              <w:rPr>
                <w:rFonts w:ascii="Times New Roman" w:eastAsia="Times New Roman" w:hAnsi="Times New Roman" w:cs="Times New Roman"/>
                <w:sz w:val="24"/>
                <w:szCs w:val="24"/>
              </w:rPr>
              <w:t>57869</w:t>
            </w:r>
          </w:p>
        </w:tc>
        <w:tc>
          <w:tcPr>
            <w:tcW w:w="2828" w:type="dxa"/>
          </w:tcPr>
          <w:p w:rsidR="00F075DC" w:rsidRPr="00E72FA6" w:rsidRDefault="00F075DC" w:rsidP="00E72FA6">
            <w:pPr>
              <w:jc w:val="center"/>
              <w:rPr>
                <w:rFonts w:ascii="Times New Roman" w:eastAsia="Times New Roman" w:hAnsi="Times New Roman" w:cs="Times New Roman"/>
                <w:sz w:val="24"/>
                <w:szCs w:val="24"/>
              </w:rPr>
            </w:pPr>
            <w:r w:rsidRPr="00E72FA6">
              <w:rPr>
                <w:rFonts w:ascii="Times New Roman" w:eastAsia="Times New Roman" w:hAnsi="Times New Roman" w:cs="Times New Roman"/>
                <w:sz w:val="24"/>
                <w:szCs w:val="24"/>
              </w:rPr>
              <w:t>1</w:t>
            </w:r>
          </w:p>
        </w:tc>
      </w:tr>
    </w:tbl>
    <w:p w:rsidR="00F075DC" w:rsidRPr="00E72FA6" w:rsidRDefault="00F075DC" w:rsidP="00F075DC">
      <w:pPr>
        <w:rPr>
          <w:rFonts w:ascii="Times New Roman" w:eastAsia="Times New Roman" w:hAnsi="Times New Roman" w:cs="Times New Roman"/>
          <w:sz w:val="24"/>
          <w:szCs w:val="24"/>
        </w:rPr>
      </w:pPr>
    </w:p>
    <w:p w:rsidR="00475673" w:rsidRPr="00E72FA6" w:rsidRDefault="00475673" w:rsidP="00475673">
      <w:pPr>
        <w:numPr>
          <w:ilvl w:val="0"/>
          <w:numId w:val="7"/>
        </w:numPr>
        <w:pBdr>
          <w:top w:val="nil"/>
          <w:left w:val="nil"/>
          <w:bottom w:val="nil"/>
          <w:right w:val="nil"/>
          <w:between w:val="nil"/>
        </w:pBdr>
        <w:spacing w:after="0"/>
        <w:jc w:val="center"/>
        <w:rPr>
          <w:rFonts w:ascii="Times New Roman" w:eastAsia="Times New Roman" w:hAnsi="Times New Roman" w:cs="Times New Roman"/>
          <w:b/>
          <w:sz w:val="24"/>
          <w:szCs w:val="24"/>
        </w:rPr>
      </w:pPr>
      <w:r w:rsidRPr="00E72FA6">
        <w:rPr>
          <w:rFonts w:ascii="Times New Roman" w:eastAsia="Times New Roman" w:hAnsi="Times New Roman" w:cs="Times New Roman"/>
          <w:b/>
          <w:color w:val="000000"/>
          <w:sz w:val="24"/>
          <w:szCs w:val="24"/>
        </w:rPr>
        <w:t xml:space="preserve">ЛОТ 1. Медико – технічні вимоги до високошвидкісного </w:t>
      </w:r>
      <w:proofErr w:type="spellStart"/>
      <w:r w:rsidRPr="00E72FA6">
        <w:rPr>
          <w:rFonts w:ascii="Times New Roman" w:eastAsia="Times New Roman" w:hAnsi="Times New Roman" w:cs="Times New Roman"/>
          <w:b/>
          <w:color w:val="000000"/>
          <w:sz w:val="24"/>
          <w:szCs w:val="24"/>
        </w:rPr>
        <w:t>секвенатора</w:t>
      </w:r>
      <w:proofErr w:type="spellEnd"/>
      <w:r w:rsidRPr="00E72FA6">
        <w:rPr>
          <w:rFonts w:ascii="Times New Roman" w:eastAsia="Times New Roman" w:hAnsi="Times New Roman" w:cs="Times New Roman"/>
          <w:b/>
          <w:color w:val="000000"/>
          <w:sz w:val="24"/>
          <w:szCs w:val="24"/>
        </w:rPr>
        <w:t xml:space="preserve">  наступного покоління з автоматичною </w:t>
      </w:r>
      <w:proofErr w:type="spellStart"/>
      <w:r w:rsidRPr="00E72FA6">
        <w:rPr>
          <w:rFonts w:ascii="Times New Roman" w:eastAsia="Times New Roman" w:hAnsi="Times New Roman" w:cs="Times New Roman"/>
          <w:b/>
          <w:color w:val="000000"/>
          <w:sz w:val="24"/>
          <w:szCs w:val="24"/>
        </w:rPr>
        <w:t>роботизованою</w:t>
      </w:r>
      <w:proofErr w:type="spellEnd"/>
      <w:r w:rsidRPr="00E72FA6">
        <w:rPr>
          <w:rFonts w:ascii="Times New Roman" w:eastAsia="Times New Roman" w:hAnsi="Times New Roman" w:cs="Times New Roman"/>
          <w:b/>
          <w:color w:val="000000"/>
          <w:sz w:val="24"/>
          <w:szCs w:val="24"/>
        </w:rPr>
        <w:t xml:space="preserve"> станцією </w:t>
      </w:r>
      <w:proofErr w:type="spellStart"/>
      <w:r w:rsidRPr="00E72FA6">
        <w:rPr>
          <w:rFonts w:ascii="Times New Roman" w:eastAsia="Times New Roman" w:hAnsi="Times New Roman" w:cs="Times New Roman"/>
          <w:b/>
          <w:color w:val="000000"/>
          <w:sz w:val="24"/>
          <w:szCs w:val="24"/>
        </w:rPr>
        <w:t>пробоподготовки</w:t>
      </w:r>
      <w:proofErr w:type="spellEnd"/>
    </w:p>
    <w:p w:rsidR="00475673" w:rsidRDefault="00475673" w:rsidP="00475673">
      <w:pPr>
        <w:widowControl w:val="0"/>
        <w:jc w:val="center"/>
        <w:rPr>
          <w:rFonts w:ascii="Times New Roman" w:eastAsia="Times New Roman" w:hAnsi="Times New Roman" w:cs="Times New Roman"/>
          <w:b/>
          <w:sz w:val="24"/>
          <w:szCs w:val="24"/>
        </w:rPr>
      </w:pPr>
      <w:r w:rsidRPr="00E72FA6">
        <w:rPr>
          <w:rFonts w:ascii="Times New Roman" w:eastAsia="Times New Roman" w:hAnsi="Times New Roman" w:cs="Times New Roman"/>
          <w:b/>
          <w:sz w:val="24"/>
          <w:szCs w:val="24"/>
        </w:rPr>
        <w:t>Код ДК 021:2015: 38432000-2 —Аналізатори (</w:t>
      </w:r>
      <w:r w:rsidRPr="0097446B">
        <w:rPr>
          <w:rFonts w:ascii="Times New Roman" w:eastAsia="Times New Roman" w:hAnsi="Times New Roman" w:cs="Times New Roman"/>
          <w:b/>
          <w:sz w:val="24"/>
          <w:szCs w:val="24"/>
        </w:rPr>
        <w:t xml:space="preserve">код НК 024:2023 -  </w:t>
      </w:r>
      <w:r w:rsidRPr="0097446B">
        <w:rPr>
          <w:rFonts w:ascii="Times New Roman" w:eastAsia="Times New Roman" w:hAnsi="Times New Roman" w:cs="Times New Roman"/>
          <w:b/>
          <w:color w:val="222222"/>
          <w:sz w:val="24"/>
          <w:szCs w:val="24"/>
        </w:rPr>
        <w:t xml:space="preserve">62070 </w:t>
      </w:r>
      <w:proofErr w:type="spellStart"/>
      <w:r w:rsidRPr="0097446B">
        <w:rPr>
          <w:rFonts w:ascii="Times New Roman" w:eastAsia="Times New Roman" w:hAnsi="Times New Roman" w:cs="Times New Roman"/>
          <w:b/>
          <w:color w:val="222222"/>
          <w:sz w:val="24"/>
          <w:szCs w:val="24"/>
        </w:rPr>
        <w:t>Секвенатор</w:t>
      </w:r>
      <w:proofErr w:type="spellEnd"/>
      <w:r w:rsidRPr="0097446B">
        <w:rPr>
          <w:rFonts w:ascii="Times New Roman" w:eastAsia="Times New Roman" w:hAnsi="Times New Roman" w:cs="Times New Roman"/>
          <w:b/>
          <w:color w:val="222222"/>
          <w:sz w:val="24"/>
          <w:szCs w:val="24"/>
        </w:rPr>
        <w:t xml:space="preserve"> нуклеїнових кислот IVD (діагностика </w:t>
      </w:r>
      <w:proofErr w:type="spellStart"/>
      <w:r w:rsidRPr="0097446B">
        <w:rPr>
          <w:rFonts w:ascii="Times New Roman" w:eastAsia="Times New Roman" w:hAnsi="Times New Roman" w:cs="Times New Roman"/>
          <w:b/>
          <w:i/>
          <w:iCs/>
          <w:color w:val="222222"/>
          <w:sz w:val="24"/>
          <w:szCs w:val="24"/>
        </w:rPr>
        <w:t>in</w:t>
      </w:r>
      <w:proofErr w:type="spellEnd"/>
      <w:r w:rsidRPr="0097446B">
        <w:rPr>
          <w:rFonts w:ascii="Times New Roman" w:eastAsia="Times New Roman" w:hAnsi="Times New Roman" w:cs="Times New Roman"/>
          <w:b/>
          <w:i/>
          <w:iCs/>
          <w:color w:val="222222"/>
          <w:sz w:val="24"/>
          <w:szCs w:val="24"/>
        </w:rPr>
        <w:t xml:space="preserve"> </w:t>
      </w:r>
      <w:proofErr w:type="spellStart"/>
      <w:r w:rsidRPr="0097446B">
        <w:rPr>
          <w:rFonts w:ascii="Times New Roman" w:eastAsia="Times New Roman" w:hAnsi="Times New Roman" w:cs="Times New Roman"/>
          <w:b/>
          <w:i/>
          <w:iCs/>
          <w:color w:val="222222"/>
          <w:sz w:val="24"/>
          <w:szCs w:val="24"/>
        </w:rPr>
        <w:t>vitro</w:t>
      </w:r>
      <w:proofErr w:type="spellEnd"/>
      <w:r w:rsidRPr="0097446B">
        <w:rPr>
          <w:rFonts w:ascii="Times New Roman" w:eastAsia="Times New Roman" w:hAnsi="Times New Roman" w:cs="Times New Roman"/>
          <w:b/>
          <w:i/>
          <w:iCs/>
          <w:color w:val="222222"/>
          <w:sz w:val="24"/>
          <w:szCs w:val="24"/>
        </w:rPr>
        <w:t> </w:t>
      </w:r>
      <w:r w:rsidRPr="0097446B">
        <w:rPr>
          <w:rFonts w:ascii="Times New Roman" w:eastAsia="Times New Roman" w:hAnsi="Times New Roman" w:cs="Times New Roman"/>
          <w:b/>
          <w:color w:val="222222"/>
          <w:sz w:val="24"/>
          <w:szCs w:val="24"/>
        </w:rPr>
        <w:t xml:space="preserve">), </w:t>
      </w:r>
      <w:proofErr w:type="spellStart"/>
      <w:r w:rsidRPr="0097446B">
        <w:rPr>
          <w:rFonts w:ascii="Times New Roman" w:eastAsia="Times New Roman" w:hAnsi="Times New Roman" w:cs="Times New Roman"/>
          <w:b/>
          <w:color w:val="222222"/>
          <w:sz w:val="24"/>
          <w:szCs w:val="24"/>
        </w:rPr>
        <w:t>секвенування</w:t>
      </w:r>
      <w:proofErr w:type="spellEnd"/>
      <w:r w:rsidRPr="0097446B">
        <w:rPr>
          <w:rFonts w:ascii="Times New Roman" w:eastAsia="Times New Roman" w:hAnsi="Times New Roman" w:cs="Times New Roman"/>
          <w:b/>
          <w:color w:val="222222"/>
          <w:sz w:val="24"/>
          <w:szCs w:val="24"/>
        </w:rPr>
        <w:t xml:space="preserve"> за Сенгером</w:t>
      </w:r>
      <w:r w:rsidRPr="00F34E04">
        <w:rPr>
          <w:rFonts w:ascii="Times New Roman" w:eastAsia="Times New Roman" w:hAnsi="Times New Roman" w:cs="Times New Roman"/>
          <w:b/>
          <w:sz w:val="24"/>
          <w:szCs w:val="24"/>
        </w:rPr>
        <w:t>)</w:t>
      </w:r>
    </w:p>
    <w:p w:rsidR="00475673" w:rsidRPr="000406B9" w:rsidRDefault="00475673" w:rsidP="00475673">
      <w:pPr>
        <w:pBdr>
          <w:top w:val="nil"/>
          <w:left w:val="nil"/>
          <w:bottom w:val="nil"/>
          <w:right w:val="nil"/>
          <w:between w:val="nil"/>
        </w:pBdr>
        <w:spacing w:after="0"/>
        <w:ind w:left="720"/>
        <w:jc w:val="center"/>
        <w:rPr>
          <w:rFonts w:ascii="Times New Roman" w:hAnsi="Times New Roman" w:cs="Times New Roman"/>
          <w:b/>
          <w:bCs/>
          <w:i/>
          <w:iCs/>
          <w:sz w:val="24"/>
          <w:szCs w:val="24"/>
        </w:rPr>
      </w:pPr>
    </w:p>
    <w:p w:rsidR="00F075DC" w:rsidRDefault="00F075DC" w:rsidP="00F075DC">
      <w:pPr>
        <w:rPr>
          <w:rFonts w:ascii="Times New Roman" w:eastAsia="Times New Roman" w:hAnsi="Times New Roman" w:cs="Times New Roman"/>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01"/>
        <w:gridCol w:w="4536"/>
        <w:gridCol w:w="3119"/>
      </w:tblGrid>
      <w:tr w:rsidR="00F075DC" w:rsidRPr="00E72FA6" w:rsidTr="00710619">
        <w:tc>
          <w:tcPr>
            <w:tcW w:w="562" w:type="dxa"/>
          </w:tcPr>
          <w:p w:rsidR="00F075DC" w:rsidRPr="00E72FA6" w:rsidRDefault="00F075DC" w:rsidP="00E72FA6">
            <w:pPr>
              <w:jc w:val="center"/>
              <w:rPr>
                <w:rFonts w:ascii="Times New Roman" w:eastAsia="Times New Roman" w:hAnsi="Times New Roman" w:cs="Times New Roman"/>
                <w:b/>
                <w:bCs/>
              </w:rPr>
            </w:pPr>
            <w:r w:rsidRPr="00E72FA6">
              <w:rPr>
                <w:rFonts w:ascii="Times New Roman" w:eastAsia="Times New Roman" w:hAnsi="Times New Roman" w:cs="Times New Roman"/>
                <w:b/>
                <w:bCs/>
              </w:rPr>
              <w:t>№ п/п</w:t>
            </w:r>
          </w:p>
          <w:p w:rsidR="00F075DC" w:rsidRPr="00E72FA6" w:rsidRDefault="00F075DC" w:rsidP="00E72FA6">
            <w:pPr>
              <w:jc w:val="center"/>
              <w:rPr>
                <w:rFonts w:ascii="Times New Roman" w:eastAsia="Times New Roman" w:hAnsi="Times New Roman" w:cs="Times New Roman"/>
                <w:b/>
                <w:bCs/>
              </w:rPr>
            </w:pPr>
          </w:p>
        </w:tc>
        <w:tc>
          <w:tcPr>
            <w:tcW w:w="1701" w:type="dxa"/>
          </w:tcPr>
          <w:p w:rsidR="00F075DC" w:rsidRPr="00E72FA6" w:rsidRDefault="00F075DC" w:rsidP="00E72FA6">
            <w:pPr>
              <w:jc w:val="center"/>
              <w:rPr>
                <w:rFonts w:ascii="Times New Roman" w:eastAsia="Times New Roman" w:hAnsi="Times New Roman" w:cs="Times New Roman"/>
                <w:b/>
                <w:bCs/>
              </w:rPr>
            </w:pPr>
            <w:r w:rsidRPr="00E72FA6">
              <w:rPr>
                <w:rFonts w:ascii="Times New Roman" w:eastAsia="Times New Roman" w:hAnsi="Times New Roman" w:cs="Times New Roman"/>
                <w:b/>
                <w:bCs/>
              </w:rPr>
              <w:t>Назва предмета закупівлі</w:t>
            </w:r>
          </w:p>
        </w:tc>
        <w:tc>
          <w:tcPr>
            <w:tcW w:w="4536" w:type="dxa"/>
          </w:tcPr>
          <w:p w:rsidR="00F075DC" w:rsidRPr="00E72FA6" w:rsidRDefault="00F075DC" w:rsidP="00E72FA6">
            <w:pPr>
              <w:pBdr>
                <w:top w:val="nil"/>
                <w:left w:val="nil"/>
                <w:bottom w:val="nil"/>
                <w:right w:val="nil"/>
                <w:between w:val="nil"/>
              </w:pBdr>
              <w:tabs>
                <w:tab w:val="center" w:pos="4677"/>
                <w:tab w:val="right" w:pos="9355"/>
                <w:tab w:val="left" w:pos="708"/>
              </w:tabs>
              <w:spacing w:after="0" w:line="240" w:lineRule="auto"/>
              <w:jc w:val="center"/>
              <w:rPr>
                <w:rFonts w:ascii="Times New Roman" w:eastAsia="Times New Roman" w:hAnsi="Times New Roman" w:cs="Times New Roman"/>
                <w:b/>
                <w:bCs/>
                <w:color w:val="000000"/>
              </w:rPr>
            </w:pPr>
            <w:r w:rsidRPr="00E72FA6">
              <w:rPr>
                <w:rFonts w:ascii="Times New Roman" w:eastAsia="Times New Roman" w:hAnsi="Times New Roman" w:cs="Times New Roman"/>
                <w:b/>
                <w:bCs/>
                <w:color w:val="000000"/>
              </w:rPr>
              <w:t>Медико – технічні вимоги</w:t>
            </w:r>
          </w:p>
        </w:tc>
        <w:tc>
          <w:tcPr>
            <w:tcW w:w="3119" w:type="dxa"/>
          </w:tcPr>
          <w:p w:rsidR="00F075DC" w:rsidRPr="00E72FA6" w:rsidRDefault="00F075DC" w:rsidP="00E72FA6">
            <w:pPr>
              <w:tabs>
                <w:tab w:val="left" w:pos="708"/>
                <w:tab w:val="center" w:pos="4536"/>
                <w:tab w:val="right" w:pos="9072"/>
              </w:tabs>
              <w:jc w:val="center"/>
              <w:rPr>
                <w:rFonts w:ascii="Times New Roman" w:eastAsia="Times New Roman" w:hAnsi="Times New Roman" w:cs="Times New Roman"/>
                <w:b/>
                <w:bCs/>
              </w:rPr>
            </w:pPr>
            <w:r w:rsidRPr="00E72FA6">
              <w:rPr>
                <w:rFonts w:ascii="Times New Roman" w:eastAsia="Times New Roman" w:hAnsi="Times New Roman" w:cs="Times New Roman"/>
                <w:b/>
                <w:bCs/>
              </w:rPr>
              <w:t>Відповідність (так/ні)</w:t>
            </w:r>
          </w:p>
          <w:p w:rsidR="00F075DC" w:rsidRPr="00E72FA6" w:rsidRDefault="00F075DC" w:rsidP="00E72FA6">
            <w:pPr>
              <w:pBdr>
                <w:top w:val="nil"/>
                <w:left w:val="nil"/>
                <w:bottom w:val="nil"/>
                <w:right w:val="nil"/>
                <w:between w:val="nil"/>
              </w:pBdr>
              <w:tabs>
                <w:tab w:val="center" w:pos="4677"/>
                <w:tab w:val="right" w:pos="9355"/>
                <w:tab w:val="left" w:pos="708"/>
              </w:tabs>
              <w:spacing w:after="0" w:line="240" w:lineRule="auto"/>
              <w:jc w:val="center"/>
              <w:rPr>
                <w:rFonts w:ascii="Times New Roman" w:eastAsia="Times New Roman" w:hAnsi="Times New Roman" w:cs="Times New Roman"/>
                <w:b/>
                <w:bCs/>
                <w:color w:val="000000"/>
              </w:rPr>
            </w:pPr>
            <w:r w:rsidRPr="00E72FA6">
              <w:rPr>
                <w:rFonts w:ascii="Times New Roman" w:eastAsia="Times New Roman" w:hAnsi="Times New Roman" w:cs="Times New Roman"/>
                <w:b/>
                <w:bCs/>
                <w:color w:val="000000"/>
              </w:rPr>
              <w:t>з обов’язковим посиланням на сторінку з технічної документації виробника</w:t>
            </w:r>
          </w:p>
        </w:tc>
      </w:tr>
      <w:tr w:rsidR="00F075DC" w:rsidTr="00710619">
        <w:tc>
          <w:tcPr>
            <w:tcW w:w="562" w:type="dxa"/>
          </w:tcPr>
          <w:p w:rsidR="00F075DC" w:rsidRDefault="00E72FA6" w:rsidP="00F075DC">
            <w:pPr>
              <w:rPr>
                <w:rFonts w:ascii="Times New Roman" w:eastAsia="Times New Roman" w:hAnsi="Times New Roman" w:cs="Times New Roman"/>
              </w:rPr>
            </w:pPr>
            <w:r>
              <w:rPr>
                <w:rFonts w:ascii="Times New Roman" w:eastAsia="Times New Roman" w:hAnsi="Times New Roman" w:cs="Times New Roman"/>
              </w:rPr>
              <w:t xml:space="preserve"> </w:t>
            </w:r>
            <w:r w:rsidR="00F075DC">
              <w:rPr>
                <w:rFonts w:ascii="Times New Roman" w:eastAsia="Times New Roman" w:hAnsi="Times New Roman" w:cs="Times New Roman"/>
              </w:rPr>
              <w:t>1</w:t>
            </w:r>
          </w:p>
        </w:tc>
        <w:tc>
          <w:tcPr>
            <w:tcW w:w="1701" w:type="dxa"/>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 xml:space="preserve">Високошвидкісний </w:t>
            </w:r>
            <w:proofErr w:type="spellStart"/>
            <w:r>
              <w:rPr>
                <w:rFonts w:ascii="Times New Roman" w:eastAsia="Times New Roman" w:hAnsi="Times New Roman" w:cs="Times New Roman"/>
              </w:rPr>
              <w:t>секвенатор</w:t>
            </w:r>
            <w:proofErr w:type="spellEnd"/>
            <w:r>
              <w:rPr>
                <w:rFonts w:ascii="Times New Roman" w:eastAsia="Times New Roman" w:hAnsi="Times New Roman" w:cs="Times New Roman"/>
              </w:rPr>
              <w:t xml:space="preserve">  наступного покоління з автоматичною </w:t>
            </w:r>
            <w:proofErr w:type="spellStart"/>
            <w:r>
              <w:rPr>
                <w:rFonts w:ascii="Times New Roman" w:eastAsia="Times New Roman" w:hAnsi="Times New Roman" w:cs="Times New Roman"/>
              </w:rPr>
              <w:t>роботизованою</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станцією </w:t>
            </w:r>
            <w:proofErr w:type="spellStart"/>
            <w:r>
              <w:rPr>
                <w:rFonts w:ascii="Times New Roman" w:eastAsia="Times New Roman" w:hAnsi="Times New Roman" w:cs="Times New Roman"/>
              </w:rPr>
              <w:t>пробоподготовки</w:t>
            </w:r>
            <w:proofErr w:type="spellEnd"/>
          </w:p>
          <w:p w:rsidR="00F075DC" w:rsidRDefault="00F075DC" w:rsidP="00F075DC">
            <w:pPr>
              <w:rPr>
                <w:rFonts w:ascii="Times New Roman" w:eastAsia="Times New Roman" w:hAnsi="Times New Roman" w:cs="Times New Roman"/>
              </w:rPr>
            </w:pPr>
          </w:p>
        </w:tc>
        <w:tc>
          <w:tcPr>
            <w:tcW w:w="4536" w:type="dxa"/>
          </w:tcPr>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lastRenderedPageBreak/>
              <w:t>Комплект має складатися з 2 частин:</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 високошвидкісний </w:t>
            </w:r>
            <w:proofErr w:type="spellStart"/>
            <w:r>
              <w:rPr>
                <w:rFonts w:ascii="Times New Roman" w:eastAsia="Times New Roman" w:hAnsi="Times New Roman" w:cs="Times New Roman"/>
              </w:rPr>
              <w:t>секвенатор</w:t>
            </w:r>
            <w:proofErr w:type="spellEnd"/>
            <w:r>
              <w:rPr>
                <w:rFonts w:ascii="Times New Roman" w:eastAsia="Times New Roman" w:hAnsi="Times New Roman" w:cs="Times New Roman"/>
              </w:rPr>
              <w:t xml:space="preserve"> наступного покоління - 1 шт.;</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lastRenderedPageBreak/>
              <w:t xml:space="preserve">2) автоматична </w:t>
            </w:r>
            <w:proofErr w:type="spellStart"/>
            <w:r>
              <w:rPr>
                <w:rFonts w:ascii="Times New Roman" w:eastAsia="Times New Roman" w:hAnsi="Times New Roman" w:cs="Times New Roman"/>
              </w:rPr>
              <w:t>роботизована</w:t>
            </w:r>
            <w:proofErr w:type="spellEnd"/>
            <w:r>
              <w:rPr>
                <w:rFonts w:ascii="Times New Roman" w:eastAsia="Times New Roman" w:hAnsi="Times New Roman" w:cs="Times New Roman"/>
              </w:rPr>
              <w:t xml:space="preserve"> станція </w:t>
            </w:r>
            <w:proofErr w:type="spellStart"/>
            <w:r>
              <w:rPr>
                <w:rFonts w:ascii="Times New Roman" w:eastAsia="Times New Roman" w:hAnsi="Times New Roman" w:cs="Times New Roman"/>
              </w:rPr>
              <w:t>пробопідготовки</w:t>
            </w:r>
            <w:proofErr w:type="spellEnd"/>
            <w:r>
              <w:rPr>
                <w:rFonts w:ascii="Times New Roman" w:eastAsia="Times New Roman" w:hAnsi="Times New Roman" w:cs="Times New Roman"/>
              </w:rPr>
              <w:t xml:space="preserve"> - 1 шт.</w:t>
            </w:r>
          </w:p>
          <w:p w:rsidR="00F075DC" w:rsidRDefault="00F075DC" w:rsidP="00F075DC">
            <w:pPr>
              <w:ind w:left="101"/>
              <w:jc w:val="both"/>
              <w:rPr>
                <w:rFonts w:ascii="Times New Roman" w:eastAsia="Times New Roman" w:hAnsi="Times New Roman" w:cs="Times New Roman"/>
              </w:rPr>
            </w:pP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 Високошвидкісний </w:t>
            </w:r>
            <w:proofErr w:type="spellStart"/>
            <w:r>
              <w:rPr>
                <w:rFonts w:ascii="Times New Roman" w:eastAsia="Times New Roman" w:hAnsi="Times New Roman" w:cs="Times New Roman"/>
              </w:rPr>
              <w:t>секвенатор</w:t>
            </w:r>
            <w:proofErr w:type="spellEnd"/>
            <w:r>
              <w:rPr>
                <w:rFonts w:ascii="Times New Roman" w:eastAsia="Times New Roman" w:hAnsi="Times New Roman" w:cs="Times New Roman"/>
              </w:rPr>
              <w:t xml:space="preserve"> наступного покоління</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1.1. Область застосування:</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геномне</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секвенування</w:t>
            </w:r>
            <w:proofErr w:type="spellEnd"/>
            <w:r>
              <w:rPr>
                <w:rFonts w:ascii="Times New Roman" w:eastAsia="Times New Roman" w:hAnsi="Times New Roman" w:cs="Times New Roman"/>
              </w:rPr>
              <w:t xml:space="preserve"> для клінічних досліджень та дослідницьких застосувань з використанням генних панелей;</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 аналіз </w:t>
            </w:r>
            <w:proofErr w:type="spellStart"/>
            <w:r>
              <w:rPr>
                <w:rFonts w:ascii="Times New Roman" w:eastAsia="Times New Roman" w:hAnsi="Times New Roman" w:cs="Times New Roman"/>
              </w:rPr>
              <w:t>екзомів</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транскриптомів</w:t>
            </w:r>
            <w:proofErr w:type="spellEnd"/>
            <w:r>
              <w:rPr>
                <w:rFonts w:ascii="Times New Roman" w:eastAsia="Times New Roman" w:hAnsi="Times New Roman" w:cs="Times New Roman"/>
              </w:rPr>
              <w:t xml:space="preserve"> людини;</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HLA-</w:t>
            </w:r>
            <w:proofErr w:type="spellStart"/>
            <w:r>
              <w:rPr>
                <w:rFonts w:ascii="Times New Roman" w:eastAsia="Times New Roman" w:hAnsi="Times New Roman" w:cs="Times New Roman"/>
              </w:rPr>
              <w:t>типування</w:t>
            </w:r>
            <w:proofErr w:type="spellEnd"/>
            <w:r>
              <w:rPr>
                <w:rFonts w:ascii="Times New Roman" w:eastAsia="Times New Roman" w:hAnsi="Times New Roman" w:cs="Times New Roman"/>
              </w:rPr>
              <w:t>.</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1.2. Паралельне масоване </w:t>
            </w:r>
            <w:proofErr w:type="spellStart"/>
            <w:r>
              <w:rPr>
                <w:rFonts w:ascii="Times New Roman" w:eastAsia="Times New Roman" w:hAnsi="Times New Roman" w:cs="Times New Roman"/>
              </w:rPr>
              <w:t>секвенування</w:t>
            </w:r>
            <w:proofErr w:type="spellEnd"/>
            <w:r>
              <w:rPr>
                <w:rFonts w:ascii="Times New Roman" w:eastAsia="Times New Roman" w:hAnsi="Times New Roman" w:cs="Times New Roman"/>
              </w:rPr>
              <w:t xml:space="preserve"> (визначення </w:t>
            </w:r>
            <w:proofErr w:type="spellStart"/>
            <w:r>
              <w:rPr>
                <w:rFonts w:ascii="Times New Roman" w:eastAsia="Times New Roman" w:hAnsi="Times New Roman" w:cs="Times New Roman"/>
              </w:rPr>
              <w:t>нуклеотидної</w:t>
            </w:r>
            <w:proofErr w:type="spellEnd"/>
            <w:r>
              <w:rPr>
                <w:rFonts w:ascii="Times New Roman" w:eastAsia="Times New Roman" w:hAnsi="Times New Roman" w:cs="Times New Roman"/>
              </w:rPr>
              <w:t xml:space="preserve"> послідовності) </w:t>
            </w:r>
            <w:proofErr w:type="spellStart"/>
            <w:r>
              <w:rPr>
                <w:rFonts w:ascii="Times New Roman" w:eastAsia="Times New Roman" w:hAnsi="Times New Roman" w:cs="Times New Roman"/>
              </w:rPr>
              <w:t>клонально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ампліфікованих</w:t>
            </w:r>
            <w:proofErr w:type="spellEnd"/>
            <w:r>
              <w:rPr>
                <w:rFonts w:ascii="Times New Roman" w:eastAsia="Times New Roman" w:hAnsi="Times New Roman" w:cs="Times New Roman"/>
              </w:rPr>
              <w:t xml:space="preserve"> фрагментів ДНК за рахунок послідовного подовження </w:t>
            </w:r>
            <w:proofErr w:type="spellStart"/>
            <w:r>
              <w:rPr>
                <w:rFonts w:ascii="Times New Roman" w:eastAsia="Times New Roman" w:hAnsi="Times New Roman" w:cs="Times New Roman"/>
              </w:rPr>
              <w:t>олігонуклеотидного</w:t>
            </w:r>
            <w:proofErr w:type="spellEnd"/>
            <w:r>
              <w:rPr>
                <w:rFonts w:ascii="Times New Roman" w:eastAsia="Times New Roman" w:hAnsi="Times New Roman" w:cs="Times New Roman"/>
              </w:rPr>
              <w:t xml:space="preserve"> ланцюга ДНК-</w:t>
            </w:r>
            <w:proofErr w:type="spellStart"/>
            <w:r>
              <w:rPr>
                <w:rFonts w:ascii="Times New Roman" w:eastAsia="Times New Roman" w:hAnsi="Times New Roman" w:cs="Times New Roman"/>
              </w:rPr>
              <w:t>полімеразою</w:t>
            </w:r>
            <w:proofErr w:type="spellEnd"/>
            <w:r>
              <w:rPr>
                <w:rFonts w:ascii="Times New Roman" w:eastAsia="Times New Roman" w:hAnsi="Times New Roman" w:cs="Times New Roman"/>
              </w:rPr>
              <w:t xml:space="preserve"> з одночасною реєстрацією </w:t>
            </w:r>
            <w:proofErr w:type="spellStart"/>
            <w:r>
              <w:rPr>
                <w:rFonts w:ascii="Times New Roman" w:eastAsia="Times New Roman" w:hAnsi="Times New Roman" w:cs="Times New Roman"/>
              </w:rPr>
              <w:t>рН</w:t>
            </w:r>
            <w:proofErr w:type="spellEnd"/>
            <w:r>
              <w:rPr>
                <w:rFonts w:ascii="Times New Roman" w:eastAsia="Times New Roman" w:hAnsi="Times New Roman" w:cs="Times New Roman"/>
              </w:rPr>
              <w:t>-метричного сигналу в результаті вбудовування нуклеотидів</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1.3 Генерація кластерів </w:t>
            </w:r>
            <w:proofErr w:type="spellStart"/>
            <w:r>
              <w:rPr>
                <w:rFonts w:ascii="Times New Roman" w:eastAsia="Times New Roman" w:hAnsi="Times New Roman" w:cs="Times New Roman"/>
              </w:rPr>
              <w:t>ампліконів</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секвенування</w:t>
            </w:r>
            <w:proofErr w:type="spellEnd"/>
            <w:r>
              <w:rPr>
                <w:rFonts w:ascii="Times New Roman" w:eastAsia="Times New Roman" w:hAnsi="Times New Roman" w:cs="Times New Roman"/>
              </w:rPr>
              <w:t xml:space="preserve"> відбувається в сенсорному </w:t>
            </w:r>
            <w:proofErr w:type="spellStart"/>
            <w:r>
              <w:rPr>
                <w:rFonts w:ascii="Times New Roman" w:eastAsia="Times New Roman" w:hAnsi="Times New Roman" w:cs="Times New Roman"/>
              </w:rPr>
              <w:t>мікрочипі</w:t>
            </w:r>
            <w:proofErr w:type="spellEnd"/>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1.4 Максимальна кількість зчитувань (рідів) за запуск не менша ніж 70 млн.</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1.5 Максимальна кількість створених даних за запуск не менша </w:t>
            </w:r>
            <w:proofErr w:type="spellStart"/>
            <w:r>
              <w:rPr>
                <w:rFonts w:ascii="Times New Roman" w:eastAsia="Times New Roman" w:hAnsi="Times New Roman" w:cs="Times New Roman"/>
              </w:rPr>
              <w:t>нiж</w:t>
            </w:r>
            <w:proofErr w:type="spellEnd"/>
            <w:r>
              <w:rPr>
                <w:rFonts w:ascii="Times New Roman" w:eastAsia="Times New Roman" w:hAnsi="Times New Roman" w:cs="Times New Roman"/>
              </w:rPr>
              <w:t xml:space="preserve"> 15 </w:t>
            </w:r>
            <w:proofErr w:type="spellStart"/>
            <w:r>
              <w:rPr>
                <w:rFonts w:ascii="Times New Roman" w:eastAsia="Times New Roman" w:hAnsi="Times New Roman" w:cs="Times New Roman"/>
              </w:rPr>
              <w:t>Gb</w:t>
            </w:r>
            <w:proofErr w:type="spellEnd"/>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1.6 Довжина прочитання (продуктивності) в межах 200-600 </w:t>
            </w:r>
            <w:proofErr w:type="spellStart"/>
            <w:r>
              <w:rPr>
                <w:rFonts w:ascii="Times New Roman" w:eastAsia="Times New Roman" w:hAnsi="Times New Roman" w:cs="Times New Roman"/>
              </w:rPr>
              <w:t>п.о</w:t>
            </w:r>
            <w:proofErr w:type="spellEnd"/>
            <w:r>
              <w:rPr>
                <w:rFonts w:ascii="Times New Roman" w:eastAsia="Times New Roman" w:hAnsi="Times New Roman" w:cs="Times New Roman"/>
              </w:rPr>
              <w:t>.</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1.7 Наявність не менше 4 типів </w:t>
            </w:r>
            <w:proofErr w:type="spellStart"/>
            <w:r>
              <w:rPr>
                <w:rFonts w:ascii="Times New Roman" w:eastAsia="Times New Roman" w:hAnsi="Times New Roman" w:cs="Times New Roman"/>
              </w:rPr>
              <w:t>мікрочіпів</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секвенування</w:t>
            </w:r>
            <w:proofErr w:type="spellEnd"/>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1.8 Обсяг безкоштовного місця для зберігання та аналізу результатів </w:t>
            </w:r>
            <w:proofErr w:type="spellStart"/>
            <w:r>
              <w:rPr>
                <w:rFonts w:ascii="Times New Roman" w:eastAsia="Times New Roman" w:hAnsi="Times New Roman" w:cs="Times New Roman"/>
              </w:rPr>
              <w:t>секвенування</w:t>
            </w:r>
            <w:proofErr w:type="spellEnd"/>
            <w:r>
              <w:rPr>
                <w:rFonts w:ascii="Times New Roman" w:eastAsia="Times New Roman" w:hAnsi="Times New Roman" w:cs="Times New Roman"/>
              </w:rPr>
              <w:t xml:space="preserve"> не менше 100 </w:t>
            </w:r>
            <w:proofErr w:type="spellStart"/>
            <w:r>
              <w:rPr>
                <w:rFonts w:ascii="Times New Roman" w:eastAsia="Times New Roman" w:hAnsi="Times New Roman" w:cs="Times New Roman"/>
              </w:rPr>
              <w:t>Gb</w:t>
            </w:r>
            <w:proofErr w:type="spellEnd"/>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1.9 Вбудований комп'ютер для первинної обробки даних</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1.10 Сенсорний екран для управління приладом</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1.11 Вбудоване програмне забезпечення для візуалізації даних, первинного </w:t>
            </w:r>
            <w:proofErr w:type="spellStart"/>
            <w:r>
              <w:rPr>
                <w:rFonts w:ascii="Times New Roman" w:eastAsia="Times New Roman" w:hAnsi="Times New Roman" w:cs="Times New Roman"/>
              </w:rPr>
              <w:t>біоінформатичного</w:t>
            </w:r>
            <w:proofErr w:type="spellEnd"/>
            <w:r>
              <w:rPr>
                <w:rFonts w:ascii="Times New Roman" w:eastAsia="Times New Roman" w:hAnsi="Times New Roman" w:cs="Times New Roman"/>
              </w:rPr>
              <w:t xml:space="preserve"> аналізу і статистичної обробки результатів</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1.12 Формат одержуваних після первинної обробки даних FASTQ, BAM</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1.13 Можливість підключення системи для </w:t>
            </w:r>
            <w:proofErr w:type="spellStart"/>
            <w:r>
              <w:rPr>
                <w:rFonts w:ascii="Times New Roman" w:eastAsia="Times New Roman" w:hAnsi="Times New Roman" w:cs="Times New Roman"/>
              </w:rPr>
              <w:t>секвенування</w:t>
            </w:r>
            <w:proofErr w:type="spellEnd"/>
            <w:r>
              <w:rPr>
                <w:rFonts w:ascii="Times New Roman" w:eastAsia="Times New Roman" w:hAnsi="Times New Roman" w:cs="Times New Roman"/>
              </w:rPr>
              <w:t xml:space="preserve"> до мережі </w:t>
            </w:r>
            <w:proofErr w:type="spellStart"/>
            <w:r>
              <w:rPr>
                <w:rFonts w:ascii="Times New Roman" w:eastAsia="Times New Roman" w:hAnsi="Times New Roman" w:cs="Times New Roman"/>
              </w:rPr>
              <w:t>Internet</w:t>
            </w:r>
            <w:proofErr w:type="spellEnd"/>
            <w:r>
              <w:rPr>
                <w:rFonts w:ascii="Times New Roman" w:eastAsia="Times New Roman" w:hAnsi="Times New Roman" w:cs="Times New Roman"/>
              </w:rPr>
              <w:t xml:space="preserve"> та </w:t>
            </w:r>
            <w:r>
              <w:rPr>
                <w:rFonts w:ascii="Times New Roman" w:eastAsia="Times New Roman" w:hAnsi="Times New Roman" w:cs="Times New Roman"/>
              </w:rPr>
              <w:lastRenderedPageBreak/>
              <w:t>віддаленого “хмарного” використання отриманих даних</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1.14 Наявність комп`ютера для аналізу результатів, принтера, джерела безперебійного живлення</w:t>
            </w:r>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 xml:space="preserve">2. Автоматична </w:t>
            </w:r>
            <w:proofErr w:type="spellStart"/>
            <w:r>
              <w:rPr>
                <w:rFonts w:ascii="Times New Roman" w:eastAsia="Times New Roman" w:hAnsi="Times New Roman" w:cs="Times New Roman"/>
              </w:rPr>
              <w:t>роботизована</w:t>
            </w:r>
            <w:proofErr w:type="spellEnd"/>
            <w:r>
              <w:rPr>
                <w:rFonts w:ascii="Times New Roman" w:eastAsia="Times New Roman" w:hAnsi="Times New Roman" w:cs="Times New Roman"/>
              </w:rPr>
              <w:t xml:space="preserve"> станція </w:t>
            </w:r>
            <w:proofErr w:type="spellStart"/>
            <w:r>
              <w:rPr>
                <w:rFonts w:ascii="Times New Roman" w:eastAsia="Times New Roman" w:hAnsi="Times New Roman" w:cs="Times New Roman"/>
              </w:rPr>
              <w:t>пробопідготовки</w:t>
            </w:r>
            <w:proofErr w:type="spellEnd"/>
          </w:p>
          <w:p w:rsidR="00F075DC" w:rsidRDefault="00F075DC" w:rsidP="00F075DC">
            <w:pPr>
              <w:ind w:left="101"/>
              <w:jc w:val="both"/>
              <w:rPr>
                <w:rFonts w:ascii="Times New Roman" w:eastAsia="Times New Roman" w:hAnsi="Times New Roman" w:cs="Times New Roman"/>
              </w:rPr>
            </w:pPr>
            <w:r>
              <w:rPr>
                <w:rFonts w:ascii="Times New Roman" w:eastAsia="Times New Roman" w:hAnsi="Times New Roman" w:cs="Times New Roman"/>
              </w:rPr>
              <w:t>2.1 Станція повинна призначатися для автоматизації процесів підготовки бібліотек та завантаження чіпів</w:t>
            </w:r>
          </w:p>
        </w:tc>
        <w:tc>
          <w:tcPr>
            <w:tcW w:w="3119" w:type="dxa"/>
          </w:tcPr>
          <w:p w:rsidR="00F075DC" w:rsidRDefault="00F075DC" w:rsidP="00F075DC">
            <w:pPr>
              <w:ind w:left="101"/>
              <w:jc w:val="both"/>
              <w:rPr>
                <w:rFonts w:ascii="Times New Roman" w:eastAsia="Times New Roman" w:hAnsi="Times New Roman" w:cs="Times New Roman"/>
              </w:rPr>
            </w:pPr>
          </w:p>
        </w:tc>
      </w:tr>
    </w:tbl>
    <w:p w:rsidR="00F075DC" w:rsidRDefault="00F075DC" w:rsidP="00F075DC">
      <w:pPr>
        <w:rPr>
          <w:rFonts w:ascii="Times New Roman" w:eastAsia="Times New Roman" w:hAnsi="Times New Roman" w:cs="Times New Roman"/>
        </w:rPr>
      </w:pPr>
    </w:p>
    <w:p w:rsidR="00F075DC" w:rsidRDefault="00F075DC" w:rsidP="00F075DC">
      <w:pPr>
        <w:spacing w:line="240" w:lineRule="auto"/>
        <w:jc w:val="center"/>
        <w:rPr>
          <w:rFonts w:ascii="Times New Roman" w:eastAsia="Times New Roman" w:hAnsi="Times New Roman" w:cs="Times New Roman"/>
        </w:rPr>
      </w:pPr>
      <w:r w:rsidRPr="00710619">
        <w:rPr>
          <w:rFonts w:ascii="Times New Roman" w:eastAsia="Times New Roman" w:hAnsi="Times New Roman" w:cs="Times New Roman"/>
          <w:b/>
          <w:bCs/>
          <w:sz w:val="24"/>
          <w:szCs w:val="24"/>
        </w:rPr>
        <w:t>Загальні вимоги:</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53"/>
        <w:gridCol w:w="3119"/>
      </w:tblGrid>
      <w:tr w:rsidR="00F075DC" w:rsidRPr="00710619" w:rsidTr="00710619">
        <w:trPr>
          <w:trHeight w:val="288"/>
        </w:trPr>
        <w:tc>
          <w:tcPr>
            <w:tcW w:w="846" w:type="dxa"/>
            <w:tcBorders>
              <w:top w:val="single" w:sz="4" w:space="0" w:color="000000"/>
              <w:left w:val="single" w:sz="4" w:space="0" w:color="000000"/>
              <w:bottom w:val="single" w:sz="4" w:space="0" w:color="000000"/>
              <w:right w:val="single" w:sz="4" w:space="0" w:color="000000"/>
            </w:tcBorders>
          </w:tcPr>
          <w:p w:rsidR="00F075DC" w:rsidRPr="00710619" w:rsidRDefault="00710619" w:rsidP="00710619">
            <w:pPr>
              <w:jc w:val="center"/>
              <w:rPr>
                <w:rFonts w:ascii="Times New Roman" w:eastAsia="Times New Roman" w:hAnsi="Times New Roman" w:cs="Times New Roman"/>
                <w:b/>
                <w:bCs/>
              </w:rPr>
            </w:pPr>
            <w:r w:rsidRPr="00710619">
              <w:rPr>
                <w:rFonts w:ascii="Times New Roman" w:eastAsia="Times New Roman" w:hAnsi="Times New Roman" w:cs="Times New Roman"/>
                <w:b/>
                <w:bCs/>
              </w:rPr>
              <w:t>№ п/п</w:t>
            </w:r>
          </w:p>
        </w:tc>
        <w:tc>
          <w:tcPr>
            <w:tcW w:w="5953" w:type="dxa"/>
            <w:tcBorders>
              <w:top w:val="single" w:sz="4" w:space="0" w:color="000000"/>
              <w:left w:val="single" w:sz="4" w:space="0" w:color="000000"/>
              <w:bottom w:val="single" w:sz="4" w:space="0" w:color="000000"/>
              <w:right w:val="single" w:sz="4" w:space="0" w:color="000000"/>
            </w:tcBorders>
          </w:tcPr>
          <w:p w:rsidR="00F075DC" w:rsidRPr="00710619" w:rsidRDefault="00F075DC" w:rsidP="00710619">
            <w:pPr>
              <w:widowControl w:val="0"/>
              <w:spacing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Найменування вимоги</w:t>
            </w:r>
          </w:p>
        </w:tc>
        <w:tc>
          <w:tcPr>
            <w:tcW w:w="3119" w:type="dxa"/>
            <w:tcBorders>
              <w:top w:val="single" w:sz="4" w:space="0" w:color="000000"/>
              <w:left w:val="single" w:sz="4" w:space="0" w:color="000000"/>
              <w:bottom w:val="single" w:sz="4" w:space="0" w:color="000000"/>
              <w:right w:val="single" w:sz="4" w:space="0" w:color="000000"/>
            </w:tcBorders>
          </w:tcPr>
          <w:p w:rsidR="00F075DC" w:rsidRPr="00710619" w:rsidRDefault="00F075DC" w:rsidP="00710619">
            <w:pPr>
              <w:widowControl w:val="0"/>
              <w:spacing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Відповідність</w:t>
            </w:r>
          </w:p>
        </w:tc>
      </w:tr>
      <w:tr w:rsidR="00F075DC" w:rsidTr="00710619">
        <w:trPr>
          <w:trHeight w:val="312"/>
        </w:trPr>
        <w:tc>
          <w:tcPr>
            <w:tcW w:w="846"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1</w:t>
            </w:r>
          </w:p>
        </w:tc>
        <w:tc>
          <w:tcPr>
            <w:tcW w:w="5953"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 xml:space="preserve">Учасник повинен забезпечити виконання </w:t>
            </w:r>
            <w:proofErr w:type="spellStart"/>
            <w:r>
              <w:rPr>
                <w:rFonts w:ascii="Times New Roman" w:eastAsia="Times New Roman" w:hAnsi="Times New Roman" w:cs="Times New Roman"/>
              </w:rPr>
              <w:t>пуско</w:t>
            </w:r>
            <w:proofErr w:type="spellEnd"/>
            <w:r>
              <w:rPr>
                <w:rFonts w:ascii="Times New Roman" w:eastAsia="Times New Roman" w:hAnsi="Times New Roman" w:cs="Times New Roman"/>
              </w:rPr>
              <w:t>-налагоджувальних робіт: монтаж приладу, навчання обслуговуючого персоналу роботі з приладом. На підтвердження Учасник повинен надати довідку в довільній формі.</w:t>
            </w:r>
          </w:p>
        </w:tc>
        <w:tc>
          <w:tcPr>
            <w:tcW w:w="3119" w:type="dxa"/>
            <w:tcBorders>
              <w:top w:val="single" w:sz="6" w:space="0" w:color="000000"/>
              <w:left w:val="single" w:sz="6" w:space="0" w:color="000000"/>
              <w:bottom w:val="single" w:sz="6" w:space="0" w:color="000000"/>
              <w:right w:val="single" w:sz="6" w:space="0" w:color="000000"/>
            </w:tcBorders>
          </w:tcPr>
          <w:p w:rsidR="00F075DC" w:rsidRDefault="00F075DC" w:rsidP="00F075DC">
            <w:pPr>
              <w:rPr>
                <w:rFonts w:ascii="Times New Roman" w:eastAsia="Times New Roman" w:hAnsi="Times New Roman" w:cs="Times New Roman"/>
              </w:rPr>
            </w:pPr>
          </w:p>
        </w:tc>
      </w:tr>
      <w:tr w:rsidR="00F075DC" w:rsidTr="00710619">
        <w:trPr>
          <w:trHeight w:val="312"/>
        </w:trPr>
        <w:tc>
          <w:tcPr>
            <w:tcW w:w="846"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2</w:t>
            </w:r>
          </w:p>
        </w:tc>
        <w:tc>
          <w:tcPr>
            <w:tcW w:w="5953"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Гарантійний термін обслуговування має складати не менше 12 місяців. На підтвердження Учасник повинен надати довідку в довільній формі.</w:t>
            </w:r>
          </w:p>
        </w:tc>
        <w:tc>
          <w:tcPr>
            <w:tcW w:w="3119" w:type="dxa"/>
            <w:tcBorders>
              <w:top w:val="single" w:sz="6" w:space="0" w:color="000000"/>
              <w:left w:val="single" w:sz="6" w:space="0" w:color="000000"/>
              <w:bottom w:val="single" w:sz="6" w:space="0" w:color="000000"/>
              <w:right w:val="single" w:sz="6" w:space="0" w:color="000000"/>
            </w:tcBorders>
          </w:tcPr>
          <w:p w:rsidR="00F075DC" w:rsidRDefault="00F075DC" w:rsidP="00F075DC">
            <w:pPr>
              <w:rPr>
                <w:rFonts w:ascii="Times New Roman" w:eastAsia="Times New Roman" w:hAnsi="Times New Roman" w:cs="Times New Roman"/>
              </w:rPr>
            </w:pPr>
          </w:p>
        </w:tc>
      </w:tr>
      <w:tr w:rsidR="00F075DC" w:rsidTr="00710619">
        <w:trPr>
          <w:trHeight w:val="312"/>
        </w:trPr>
        <w:tc>
          <w:tcPr>
            <w:tcW w:w="846"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3</w:t>
            </w:r>
          </w:p>
        </w:tc>
        <w:tc>
          <w:tcPr>
            <w:tcW w:w="5953" w:type="dxa"/>
            <w:tcBorders>
              <w:top w:val="single" w:sz="6" w:space="0" w:color="000000"/>
              <w:left w:val="single" w:sz="6" w:space="0" w:color="000000"/>
              <w:bottom w:val="single" w:sz="6" w:space="0" w:color="000000"/>
            </w:tcBorders>
          </w:tcPr>
          <w:p w:rsidR="00F075DC" w:rsidRPr="0013349F" w:rsidRDefault="00F075DC" w:rsidP="00F075DC">
            <w:pPr>
              <w:rPr>
                <w:rFonts w:ascii="Times New Roman" w:eastAsia="Times New Roman" w:hAnsi="Times New Roman" w:cs="Times New Roman"/>
              </w:rPr>
            </w:pPr>
            <w:r w:rsidRPr="0013349F">
              <w:rPr>
                <w:rFonts w:ascii="Times New Roman" w:eastAsia="Times New Roman" w:hAnsi="Times New Roman" w:cs="Times New Roman"/>
              </w:rPr>
              <w:t>Обладнання, яке постачається, повинне бути новим, яке раніше не використовувалося. На підтвердження Учасник повинен надати довідку в довільній формі.</w:t>
            </w:r>
          </w:p>
        </w:tc>
        <w:tc>
          <w:tcPr>
            <w:tcW w:w="3119" w:type="dxa"/>
            <w:tcBorders>
              <w:top w:val="single" w:sz="6" w:space="0" w:color="000000"/>
              <w:left w:val="single" w:sz="6" w:space="0" w:color="000000"/>
              <w:bottom w:val="single" w:sz="6" w:space="0" w:color="000000"/>
              <w:right w:val="single" w:sz="6" w:space="0" w:color="000000"/>
            </w:tcBorders>
          </w:tcPr>
          <w:p w:rsidR="00F075DC" w:rsidRDefault="00F075DC" w:rsidP="00F075DC">
            <w:pPr>
              <w:rPr>
                <w:rFonts w:ascii="Times New Roman" w:eastAsia="Times New Roman" w:hAnsi="Times New Roman" w:cs="Times New Roman"/>
              </w:rPr>
            </w:pPr>
          </w:p>
        </w:tc>
      </w:tr>
      <w:tr w:rsidR="00F075DC" w:rsidTr="00710619">
        <w:trPr>
          <w:trHeight w:val="312"/>
        </w:trPr>
        <w:tc>
          <w:tcPr>
            <w:tcW w:w="846"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4</w:t>
            </w:r>
          </w:p>
        </w:tc>
        <w:tc>
          <w:tcPr>
            <w:tcW w:w="5953" w:type="dxa"/>
            <w:tcBorders>
              <w:top w:val="single" w:sz="6" w:space="0" w:color="000000"/>
              <w:left w:val="single" w:sz="6" w:space="0" w:color="000000"/>
              <w:bottom w:val="single" w:sz="6" w:space="0" w:color="000000"/>
            </w:tcBorders>
          </w:tcPr>
          <w:p w:rsidR="00F075DC" w:rsidRPr="0013349F" w:rsidRDefault="00F075DC" w:rsidP="00F075DC">
            <w:pPr>
              <w:rPr>
                <w:rFonts w:ascii="Times New Roman" w:eastAsia="Times New Roman" w:hAnsi="Times New Roman" w:cs="Times New Roman"/>
              </w:rPr>
            </w:pPr>
            <w:r w:rsidRPr="0013349F">
              <w:rPr>
                <w:rFonts w:ascii="Times New Roman" w:eastAsia="Times New Roman" w:hAnsi="Times New Roman" w:cs="Times New Roman"/>
              </w:rPr>
              <w:t>Має бути надана інструкція з експлуатації українською мовою</w:t>
            </w:r>
            <w:r w:rsidR="0013349F" w:rsidRPr="0013349F">
              <w:rPr>
                <w:rFonts w:ascii="Times New Roman" w:eastAsia="Times New Roman" w:hAnsi="Times New Roman" w:cs="Times New Roman"/>
              </w:rPr>
              <w:t xml:space="preserve"> </w:t>
            </w:r>
            <w:r w:rsidR="0013349F" w:rsidRPr="0013349F">
              <w:rPr>
                <w:rFonts w:ascii="Times New Roman" w:hAnsi="Times New Roman" w:cs="Times New Roman"/>
                <w:color w:val="000000"/>
                <w:shd w:val="clear" w:color="auto" w:fill="FFFFFF"/>
              </w:rPr>
              <w:t>та/або керівництво з експлуатації </w:t>
            </w:r>
            <w:r w:rsidR="0013349F" w:rsidRPr="0013349F">
              <w:rPr>
                <w:rFonts w:ascii="Times New Roman" w:hAnsi="Times New Roman" w:cs="Times New Roman"/>
                <w:color w:val="000000"/>
              </w:rPr>
              <w:t>та/або технічний опис  з</w:t>
            </w:r>
            <w:r w:rsidR="0013349F" w:rsidRPr="0013349F">
              <w:rPr>
                <w:rFonts w:ascii="Times New Roman" w:hAnsi="Times New Roman" w:cs="Times New Roman"/>
                <w:color w:val="000000"/>
                <w:shd w:val="clear" w:color="auto" w:fill="FFFFFF"/>
              </w:rPr>
              <w:t xml:space="preserve"> зазначенням технічних характеристик</w:t>
            </w:r>
            <w:r w:rsidRPr="0013349F">
              <w:rPr>
                <w:rFonts w:ascii="Times New Roman" w:eastAsia="Times New Roman" w:hAnsi="Times New Roman" w:cs="Times New Roman"/>
              </w:rPr>
              <w:t>.</w:t>
            </w:r>
          </w:p>
        </w:tc>
        <w:tc>
          <w:tcPr>
            <w:tcW w:w="3119" w:type="dxa"/>
            <w:tcBorders>
              <w:top w:val="single" w:sz="6" w:space="0" w:color="000000"/>
              <w:left w:val="single" w:sz="6" w:space="0" w:color="000000"/>
              <w:bottom w:val="single" w:sz="6" w:space="0" w:color="000000"/>
              <w:right w:val="single" w:sz="6" w:space="0" w:color="000000"/>
            </w:tcBorders>
          </w:tcPr>
          <w:p w:rsidR="00F075DC" w:rsidRDefault="00F075DC" w:rsidP="00F075DC">
            <w:pPr>
              <w:rPr>
                <w:rFonts w:ascii="Times New Roman" w:eastAsia="Times New Roman" w:hAnsi="Times New Roman" w:cs="Times New Roman"/>
              </w:rPr>
            </w:pPr>
          </w:p>
        </w:tc>
      </w:tr>
      <w:tr w:rsidR="00F075DC" w:rsidTr="00710619">
        <w:trPr>
          <w:trHeight w:val="312"/>
        </w:trPr>
        <w:tc>
          <w:tcPr>
            <w:tcW w:w="846"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5</w:t>
            </w:r>
          </w:p>
        </w:tc>
        <w:tc>
          <w:tcPr>
            <w:tcW w:w="5953"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 xml:space="preserve">Усі представлені технічні характеристики приладу (обладнання), що пропонується, повинні відповідати технічним вимогам Замовника і підтверджуватися технічною документацію від виробника. </w:t>
            </w:r>
          </w:p>
        </w:tc>
        <w:tc>
          <w:tcPr>
            <w:tcW w:w="3119" w:type="dxa"/>
            <w:tcBorders>
              <w:top w:val="single" w:sz="6" w:space="0" w:color="000000"/>
              <w:left w:val="single" w:sz="6" w:space="0" w:color="000000"/>
              <w:bottom w:val="single" w:sz="6" w:space="0" w:color="000000"/>
              <w:right w:val="single" w:sz="6" w:space="0" w:color="000000"/>
            </w:tcBorders>
          </w:tcPr>
          <w:p w:rsidR="00F075DC" w:rsidRDefault="00F075DC" w:rsidP="00F075DC">
            <w:pPr>
              <w:rPr>
                <w:rFonts w:ascii="Times New Roman" w:eastAsia="Times New Roman" w:hAnsi="Times New Roman" w:cs="Times New Roman"/>
              </w:rPr>
            </w:pPr>
          </w:p>
        </w:tc>
      </w:tr>
      <w:tr w:rsidR="00F075DC" w:rsidTr="00710619">
        <w:trPr>
          <w:trHeight w:val="312"/>
        </w:trPr>
        <w:tc>
          <w:tcPr>
            <w:tcW w:w="846"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6</w:t>
            </w:r>
          </w:p>
        </w:tc>
        <w:tc>
          <w:tcPr>
            <w:tcW w:w="5953"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 xml:space="preserve">Товар повинен постачатися постачальником за його рахунок за </w:t>
            </w:r>
            <w:proofErr w:type="spellStart"/>
            <w:r>
              <w:rPr>
                <w:rFonts w:ascii="Times New Roman" w:eastAsia="Times New Roman" w:hAnsi="Times New Roman" w:cs="Times New Roman"/>
              </w:rPr>
              <w:t>адресою</w:t>
            </w:r>
            <w:proofErr w:type="spellEnd"/>
            <w:r>
              <w:rPr>
                <w:rFonts w:ascii="Times New Roman" w:eastAsia="Times New Roman" w:hAnsi="Times New Roman" w:cs="Times New Roman"/>
              </w:rPr>
              <w:t xml:space="preserve"> Замовника. На підтвердження Учасник повинен надати довідку в довільній формі.</w:t>
            </w:r>
          </w:p>
        </w:tc>
        <w:tc>
          <w:tcPr>
            <w:tcW w:w="3119" w:type="dxa"/>
            <w:tcBorders>
              <w:top w:val="single" w:sz="6" w:space="0" w:color="000000"/>
              <w:left w:val="single" w:sz="6" w:space="0" w:color="000000"/>
              <w:bottom w:val="single" w:sz="6" w:space="0" w:color="000000"/>
              <w:right w:val="single" w:sz="6" w:space="0" w:color="000000"/>
            </w:tcBorders>
          </w:tcPr>
          <w:p w:rsidR="00F075DC" w:rsidRDefault="00F075DC" w:rsidP="00F075DC">
            <w:pPr>
              <w:rPr>
                <w:rFonts w:ascii="Times New Roman" w:eastAsia="Times New Roman" w:hAnsi="Times New Roman" w:cs="Times New Roman"/>
              </w:rPr>
            </w:pPr>
          </w:p>
        </w:tc>
      </w:tr>
      <w:tr w:rsidR="00F075DC" w:rsidTr="00710619">
        <w:trPr>
          <w:trHeight w:val="312"/>
        </w:trPr>
        <w:tc>
          <w:tcPr>
            <w:tcW w:w="846"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7</w:t>
            </w:r>
          </w:p>
        </w:tc>
        <w:tc>
          <w:tcPr>
            <w:tcW w:w="5953"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Товар повинен бути упакований таким чином, щоб виключити псування та/або знищення його на період поставки до прийняття Товару Замовником. Ціна пропозиції включає вартість  тари та упаковки. На підтвердження Учасник повинен надати довідку в довільній формі.</w:t>
            </w:r>
          </w:p>
        </w:tc>
        <w:tc>
          <w:tcPr>
            <w:tcW w:w="3119" w:type="dxa"/>
            <w:tcBorders>
              <w:top w:val="single" w:sz="6" w:space="0" w:color="000000"/>
              <w:left w:val="single" w:sz="6" w:space="0" w:color="000000"/>
              <w:bottom w:val="single" w:sz="6" w:space="0" w:color="000000"/>
              <w:right w:val="single" w:sz="6" w:space="0" w:color="000000"/>
            </w:tcBorders>
          </w:tcPr>
          <w:p w:rsidR="00F075DC" w:rsidRDefault="00F075DC" w:rsidP="00F075DC">
            <w:pPr>
              <w:rPr>
                <w:rFonts w:ascii="Times New Roman" w:eastAsia="Times New Roman" w:hAnsi="Times New Roman" w:cs="Times New Roman"/>
              </w:rPr>
            </w:pPr>
          </w:p>
        </w:tc>
      </w:tr>
      <w:tr w:rsidR="00F075DC" w:rsidTr="00710619">
        <w:trPr>
          <w:trHeight w:val="312"/>
        </w:trPr>
        <w:tc>
          <w:tcPr>
            <w:tcW w:w="846"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8</w:t>
            </w:r>
          </w:p>
        </w:tc>
        <w:tc>
          <w:tcPr>
            <w:tcW w:w="5953" w:type="dxa"/>
            <w:tcBorders>
              <w:top w:val="single" w:sz="6" w:space="0" w:color="000000"/>
              <w:left w:val="single" w:sz="6" w:space="0" w:color="000000"/>
              <w:bottom w:val="single" w:sz="6" w:space="0" w:color="000000"/>
            </w:tcBorders>
          </w:tcPr>
          <w:p w:rsidR="00F075DC" w:rsidRDefault="00F075DC" w:rsidP="00F075DC">
            <w:pPr>
              <w:rPr>
                <w:rFonts w:ascii="Times New Roman" w:eastAsia="Times New Roman" w:hAnsi="Times New Roman" w:cs="Times New Roman"/>
              </w:rPr>
            </w:pPr>
            <w:r>
              <w:rPr>
                <w:rFonts w:ascii="Times New Roman" w:eastAsia="Times New Roman" w:hAnsi="Times New Roman" w:cs="Times New Roman"/>
              </w:rPr>
              <w:t>Сервісне обслуговування товару, запропонованого Учасником повинно здійснюватися інженерами, сертифікованими виробником або його офіційним представником. На підтвердження Учасник повинен надати довідку в довільній формі.</w:t>
            </w:r>
          </w:p>
        </w:tc>
        <w:tc>
          <w:tcPr>
            <w:tcW w:w="3119" w:type="dxa"/>
            <w:tcBorders>
              <w:top w:val="single" w:sz="6" w:space="0" w:color="000000"/>
              <w:left w:val="single" w:sz="6" w:space="0" w:color="000000"/>
              <w:bottom w:val="single" w:sz="6" w:space="0" w:color="000000"/>
              <w:right w:val="single" w:sz="6" w:space="0" w:color="000000"/>
            </w:tcBorders>
          </w:tcPr>
          <w:p w:rsidR="00F075DC" w:rsidRDefault="00F075DC" w:rsidP="00F075DC">
            <w:pPr>
              <w:rPr>
                <w:rFonts w:ascii="Times New Roman" w:eastAsia="Times New Roman" w:hAnsi="Times New Roman" w:cs="Times New Roman"/>
              </w:rPr>
            </w:pPr>
          </w:p>
        </w:tc>
      </w:tr>
    </w:tbl>
    <w:p w:rsidR="00F075DC" w:rsidRDefault="00F075DC" w:rsidP="00F075DC">
      <w:pPr>
        <w:rPr>
          <w:rFonts w:ascii="Times New Roman" w:eastAsia="Times New Roman" w:hAnsi="Times New Roman" w:cs="Times New Roman"/>
        </w:rPr>
      </w:pPr>
    </w:p>
    <w:p w:rsidR="00710619" w:rsidRDefault="00710619" w:rsidP="00F075DC">
      <w:pPr>
        <w:rPr>
          <w:rFonts w:ascii="Times New Roman" w:eastAsia="Times New Roman" w:hAnsi="Times New Roman" w:cs="Times New Roman"/>
        </w:rPr>
      </w:pPr>
    </w:p>
    <w:p w:rsidR="00E72FA6" w:rsidRDefault="00E72FA6" w:rsidP="00E72FA6">
      <w:pPr>
        <w:rPr>
          <w:rFonts w:ascii="Times New Roman" w:eastAsia="Times New Roman" w:hAnsi="Times New Roman" w:cs="Times New Roman"/>
        </w:rPr>
      </w:pPr>
    </w:p>
    <w:p w:rsidR="00710619" w:rsidRDefault="00710619" w:rsidP="00E72FA6">
      <w:pPr>
        <w:rPr>
          <w:rFonts w:ascii="Times New Roman" w:eastAsia="Times New Roman" w:hAnsi="Times New Roman" w:cs="Times New Roman"/>
        </w:rPr>
      </w:pPr>
    </w:p>
    <w:p w:rsidR="00E72FA6" w:rsidRDefault="00710619" w:rsidP="00710619">
      <w:pPr>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bookmarkStart w:id="1" w:name="_Hlk139186171"/>
      <w:bookmarkStart w:id="2" w:name="_Hlk139186302"/>
      <w:r>
        <w:rPr>
          <w:rFonts w:ascii="Times New Roman" w:eastAsia="Times New Roman" w:hAnsi="Times New Roman" w:cs="Times New Roman"/>
          <w:b/>
          <w:color w:val="000000"/>
          <w:sz w:val="24"/>
          <w:szCs w:val="24"/>
        </w:rPr>
        <w:t>2.</w:t>
      </w:r>
      <w:r w:rsidR="00E72FA6">
        <w:rPr>
          <w:rFonts w:ascii="Times New Roman" w:eastAsia="Times New Roman" w:hAnsi="Times New Roman" w:cs="Times New Roman"/>
          <w:b/>
          <w:color w:val="000000"/>
          <w:sz w:val="24"/>
          <w:szCs w:val="24"/>
        </w:rPr>
        <w:t xml:space="preserve"> ЛОТ </w:t>
      </w:r>
      <w:r>
        <w:rPr>
          <w:rFonts w:ascii="Times New Roman" w:eastAsia="Times New Roman" w:hAnsi="Times New Roman" w:cs="Times New Roman"/>
          <w:b/>
          <w:color w:val="000000"/>
          <w:sz w:val="24"/>
          <w:szCs w:val="24"/>
        </w:rPr>
        <w:t>2</w:t>
      </w:r>
      <w:r w:rsidR="00E72FA6">
        <w:rPr>
          <w:rFonts w:ascii="Times New Roman" w:eastAsia="Times New Roman" w:hAnsi="Times New Roman" w:cs="Times New Roman"/>
          <w:b/>
          <w:color w:val="000000"/>
          <w:sz w:val="24"/>
          <w:szCs w:val="24"/>
        </w:rPr>
        <w:t xml:space="preserve">. Медико – технічні вимоги до </w:t>
      </w:r>
      <w:r>
        <w:rPr>
          <w:rFonts w:ascii="Times New Roman" w:eastAsia="Times New Roman" w:hAnsi="Times New Roman" w:cs="Times New Roman"/>
          <w:b/>
          <w:color w:val="000000"/>
          <w:sz w:val="24"/>
          <w:szCs w:val="24"/>
        </w:rPr>
        <w:t>с</w:t>
      </w:r>
      <w:r w:rsidR="00E72FA6">
        <w:rPr>
          <w:rFonts w:ascii="Times New Roman" w:eastAsia="Times New Roman" w:hAnsi="Times New Roman" w:cs="Times New Roman"/>
          <w:b/>
          <w:color w:val="000000"/>
          <w:sz w:val="24"/>
          <w:szCs w:val="24"/>
        </w:rPr>
        <w:t>пектрофотометра/</w:t>
      </w:r>
      <w:proofErr w:type="spellStart"/>
      <w:r w:rsidR="00E72FA6">
        <w:rPr>
          <w:rFonts w:ascii="Times New Roman" w:eastAsia="Times New Roman" w:hAnsi="Times New Roman" w:cs="Times New Roman"/>
          <w:b/>
          <w:color w:val="000000"/>
          <w:sz w:val="24"/>
          <w:szCs w:val="24"/>
        </w:rPr>
        <w:t>флуориметра</w:t>
      </w:r>
      <w:proofErr w:type="spellEnd"/>
    </w:p>
    <w:p w:rsidR="00E72FA6" w:rsidRDefault="00E72FA6" w:rsidP="00475673">
      <w:pPr>
        <w:jc w:val="center"/>
        <w:rPr>
          <w:rFonts w:ascii="Times New Roman" w:eastAsia="Times New Roman" w:hAnsi="Times New Roman" w:cs="Times New Roman"/>
        </w:rPr>
      </w:pPr>
      <w:r>
        <w:rPr>
          <w:rFonts w:ascii="Times New Roman" w:eastAsia="Times New Roman" w:hAnsi="Times New Roman" w:cs="Times New Roman"/>
          <w:b/>
          <w:sz w:val="24"/>
          <w:szCs w:val="24"/>
        </w:rPr>
        <w:t>Код ДК 021:2015: 38432000-2 —Аналізатори</w:t>
      </w:r>
      <w:r w:rsidR="007106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bookmarkEnd w:id="1"/>
      <w:r w:rsidR="00475673" w:rsidRPr="0097446B">
        <w:rPr>
          <w:rFonts w:ascii="Times New Roman" w:eastAsia="Times New Roman" w:hAnsi="Times New Roman" w:cs="Times New Roman"/>
          <w:b/>
          <w:sz w:val="24"/>
          <w:szCs w:val="24"/>
        </w:rPr>
        <w:t xml:space="preserve">код НК 024:2023 – </w:t>
      </w:r>
      <w:r w:rsidR="00475673" w:rsidRPr="0097446B">
        <w:rPr>
          <w:rFonts w:ascii="Times New Roman" w:eastAsia="Times New Roman" w:hAnsi="Times New Roman" w:cs="Times New Roman"/>
          <w:b/>
          <w:color w:val="222222"/>
          <w:sz w:val="24"/>
          <w:szCs w:val="24"/>
        </w:rPr>
        <w:t>57869 Спектрофотометр флуоресцентний IVD (діагностика </w:t>
      </w:r>
      <w:proofErr w:type="spellStart"/>
      <w:r w:rsidR="00475673" w:rsidRPr="0097446B">
        <w:rPr>
          <w:rFonts w:ascii="Times New Roman" w:eastAsia="Times New Roman" w:hAnsi="Times New Roman" w:cs="Times New Roman"/>
          <w:b/>
          <w:i/>
          <w:iCs/>
          <w:color w:val="222222"/>
          <w:sz w:val="24"/>
          <w:szCs w:val="24"/>
        </w:rPr>
        <w:t>in</w:t>
      </w:r>
      <w:proofErr w:type="spellEnd"/>
      <w:r w:rsidR="00475673" w:rsidRPr="0097446B">
        <w:rPr>
          <w:rFonts w:ascii="Times New Roman" w:eastAsia="Times New Roman" w:hAnsi="Times New Roman" w:cs="Times New Roman"/>
          <w:b/>
          <w:i/>
          <w:iCs/>
          <w:color w:val="222222"/>
          <w:sz w:val="24"/>
          <w:szCs w:val="24"/>
        </w:rPr>
        <w:t xml:space="preserve"> </w:t>
      </w:r>
      <w:proofErr w:type="spellStart"/>
      <w:r w:rsidR="00475673" w:rsidRPr="0097446B">
        <w:rPr>
          <w:rFonts w:ascii="Times New Roman" w:eastAsia="Times New Roman" w:hAnsi="Times New Roman" w:cs="Times New Roman"/>
          <w:b/>
          <w:i/>
          <w:iCs/>
          <w:color w:val="222222"/>
          <w:sz w:val="24"/>
          <w:szCs w:val="24"/>
        </w:rPr>
        <w:t>vitro</w:t>
      </w:r>
      <w:proofErr w:type="spellEnd"/>
      <w:r w:rsidR="00475673" w:rsidRPr="0097446B">
        <w:rPr>
          <w:rFonts w:ascii="Times New Roman" w:eastAsia="Times New Roman" w:hAnsi="Times New Roman" w:cs="Times New Roman"/>
          <w:b/>
          <w:i/>
          <w:iCs/>
          <w:color w:val="222222"/>
          <w:sz w:val="24"/>
          <w:szCs w:val="24"/>
        </w:rPr>
        <w:t> </w:t>
      </w:r>
      <w:r w:rsidR="00475673" w:rsidRPr="0097446B">
        <w:rPr>
          <w:rFonts w:ascii="Times New Roman" w:eastAsia="Times New Roman" w:hAnsi="Times New Roman" w:cs="Times New Roman"/>
          <w:b/>
          <w:color w:val="222222"/>
          <w:sz w:val="24"/>
          <w:szCs w:val="24"/>
        </w:rPr>
        <w:t>) Напівавтоматичний</w:t>
      </w:r>
      <w:r w:rsidR="00475673" w:rsidRPr="00F34E04">
        <w:rPr>
          <w:rFonts w:ascii="Times New Roman" w:eastAsia="Times New Roman" w:hAnsi="Times New Roman" w:cs="Times New Roman"/>
          <w:b/>
          <w:sz w:val="24"/>
          <w:szCs w:val="24"/>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701"/>
        <w:gridCol w:w="4678"/>
        <w:gridCol w:w="2977"/>
      </w:tblGrid>
      <w:tr w:rsidR="00E72FA6" w:rsidRPr="00710619" w:rsidTr="00710619">
        <w:tc>
          <w:tcPr>
            <w:tcW w:w="562" w:type="dxa"/>
          </w:tcPr>
          <w:bookmarkEnd w:id="2"/>
          <w:p w:rsidR="00E72FA6" w:rsidRPr="00710619" w:rsidRDefault="00E72FA6" w:rsidP="00710619">
            <w:pPr>
              <w:jc w:val="center"/>
              <w:rPr>
                <w:rFonts w:ascii="Times New Roman" w:eastAsia="Times New Roman" w:hAnsi="Times New Roman" w:cs="Times New Roman"/>
                <w:b/>
                <w:bCs/>
              </w:rPr>
            </w:pPr>
            <w:r w:rsidRPr="00710619">
              <w:rPr>
                <w:rFonts w:ascii="Times New Roman" w:eastAsia="Times New Roman" w:hAnsi="Times New Roman" w:cs="Times New Roman"/>
                <w:b/>
                <w:bCs/>
              </w:rPr>
              <w:t>№ п/п</w:t>
            </w:r>
          </w:p>
          <w:p w:rsidR="00E72FA6" w:rsidRPr="00710619" w:rsidRDefault="00E72FA6" w:rsidP="00710619">
            <w:pPr>
              <w:jc w:val="center"/>
              <w:rPr>
                <w:rFonts w:ascii="Times New Roman" w:eastAsia="Times New Roman" w:hAnsi="Times New Roman" w:cs="Times New Roman"/>
                <w:b/>
                <w:bCs/>
              </w:rPr>
            </w:pPr>
          </w:p>
        </w:tc>
        <w:tc>
          <w:tcPr>
            <w:tcW w:w="1701" w:type="dxa"/>
          </w:tcPr>
          <w:p w:rsidR="00E72FA6" w:rsidRPr="00710619" w:rsidRDefault="00E72FA6" w:rsidP="00710619">
            <w:pPr>
              <w:jc w:val="center"/>
              <w:rPr>
                <w:rFonts w:ascii="Times New Roman" w:eastAsia="Times New Roman" w:hAnsi="Times New Roman" w:cs="Times New Roman"/>
                <w:b/>
                <w:bCs/>
              </w:rPr>
            </w:pPr>
            <w:r w:rsidRPr="00710619">
              <w:rPr>
                <w:rFonts w:ascii="Times New Roman" w:eastAsia="Times New Roman" w:hAnsi="Times New Roman" w:cs="Times New Roman"/>
                <w:b/>
                <w:bCs/>
              </w:rPr>
              <w:t>Назва предмета закупівлі</w:t>
            </w:r>
          </w:p>
        </w:tc>
        <w:tc>
          <w:tcPr>
            <w:tcW w:w="4678" w:type="dxa"/>
          </w:tcPr>
          <w:p w:rsidR="00E72FA6" w:rsidRPr="00710619" w:rsidRDefault="00E72FA6" w:rsidP="00710619">
            <w:pPr>
              <w:pBdr>
                <w:top w:val="nil"/>
                <w:left w:val="nil"/>
                <w:bottom w:val="nil"/>
                <w:right w:val="nil"/>
                <w:between w:val="nil"/>
              </w:pBdr>
              <w:tabs>
                <w:tab w:val="center" w:pos="4677"/>
                <w:tab w:val="right" w:pos="9355"/>
                <w:tab w:val="left" w:pos="708"/>
              </w:tabs>
              <w:spacing w:after="0" w:line="240" w:lineRule="auto"/>
              <w:jc w:val="center"/>
              <w:rPr>
                <w:rFonts w:ascii="Times New Roman" w:eastAsia="Times New Roman" w:hAnsi="Times New Roman" w:cs="Times New Roman"/>
                <w:b/>
                <w:bCs/>
                <w:color w:val="000000"/>
              </w:rPr>
            </w:pPr>
            <w:r w:rsidRPr="00710619">
              <w:rPr>
                <w:rFonts w:ascii="Times New Roman" w:eastAsia="Times New Roman" w:hAnsi="Times New Roman" w:cs="Times New Roman"/>
                <w:b/>
                <w:bCs/>
                <w:color w:val="000000"/>
              </w:rPr>
              <w:t>Медико – технічні вимоги</w:t>
            </w:r>
          </w:p>
        </w:tc>
        <w:tc>
          <w:tcPr>
            <w:tcW w:w="2977" w:type="dxa"/>
          </w:tcPr>
          <w:p w:rsidR="00E72FA6" w:rsidRPr="00710619" w:rsidRDefault="00E72FA6" w:rsidP="00710619">
            <w:pPr>
              <w:tabs>
                <w:tab w:val="left" w:pos="708"/>
                <w:tab w:val="center" w:pos="4536"/>
                <w:tab w:val="right" w:pos="9072"/>
              </w:tabs>
              <w:jc w:val="center"/>
              <w:rPr>
                <w:rFonts w:ascii="Times New Roman" w:eastAsia="Times New Roman" w:hAnsi="Times New Roman" w:cs="Times New Roman"/>
                <w:b/>
                <w:bCs/>
              </w:rPr>
            </w:pPr>
            <w:r w:rsidRPr="00710619">
              <w:rPr>
                <w:rFonts w:ascii="Times New Roman" w:eastAsia="Times New Roman" w:hAnsi="Times New Roman" w:cs="Times New Roman"/>
                <w:b/>
                <w:bCs/>
              </w:rPr>
              <w:t>Відповідність (так/ні)</w:t>
            </w:r>
          </w:p>
          <w:p w:rsidR="00E72FA6" w:rsidRPr="00710619" w:rsidRDefault="00E72FA6" w:rsidP="00710619">
            <w:pPr>
              <w:pBdr>
                <w:top w:val="nil"/>
                <w:left w:val="nil"/>
                <w:bottom w:val="nil"/>
                <w:right w:val="nil"/>
                <w:between w:val="nil"/>
              </w:pBdr>
              <w:tabs>
                <w:tab w:val="center" w:pos="4677"/>
                <w:tab w:val="right" w:pos="9355"/>
                <w:tab w:val="left" w:pos="708"/>
              </w:tabs>
              <w:spacing w:after="0" w:line="240" w:lineRule="auto"/>
              <w:jc w:val="center"/>
              <w:rPr>
                <w:rFonts w:ascii="Times New Roman" w:eastAsia="Times New Roman" w:hAnsi="Times New Roman" w:cs="Times New Roman"/>
                <w:b/>
                <w:bCs/>
                <w:color w:val="000000"/>
              </w:rPr>
            </w:pPr>
            <w:r w:rsidRPr="00710619">
              <w:rPr>
                <w:rFonts w:ascii="Times New Roman" w:eastAsia="Times New Roman" w:hAnsi="Times New Roman" w:cs="Times New Roman"/>
                <w:b/>
                <w:bCs/>
                <w:color w:val="000000"/>
              </w:rPr>
              <w:t>з обов’язковим посиланням на сторінку з технічної документації виробника</w:t>
            </w:r>
          </w:p>
        </w:tc>
      </w:tr>
      <w:tr w:rsidR="00E72FA6" w:rsidTr="00710619">
        <w:tc>
          <w:tcPr>
            <w:tcW w:w="562" w:type="dxa"/>
          </w:tcPr>
          <w:p w:rsidR="00E72FA6" w:rsidRDefault="00710619" w:rsidP="00526B50">
            <w:pPr>
              <w:rPr>
                <w:rFonts w:ascii="Times New Roman" w:eastAsia="Times New Roman" w:hAnsi="Times New Roman" w:cs="Times New Roman"/>
              </w:rPr>
            </w:pPr>
            <w:r>
              <w:rPr>
                <w:rFonts w:ascii="Times New Roman" w:eastAsia="Times New Roman" w:hAnsi="Times New Roman" w:cs="Times New Roman"/>
              </w:rPr>
              <w:t>2</w:t>
            </w:r>
          </w:p>
        </w:tc>
        <w:tc>
          <w:tcPr>
            <w:tcW w:w="1701" w:type="dxa"/>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Спектрофотометр/</w:t>
            </w:r>
            <w:proofErr w:type="spellStart"/>
            <w:r>
              <w:rPr>
                <w:rFonts w:ascii="Times New Roman" w:eastAsia="Times New Roman" w:hAnsi="Times New Roman" w:cs="Times New Roman"/>
              </w:rPr>
              <w:t>флуориметр</w:t>
            </w:r>
            <w:proofErr w:type="spellEnd"/>
          </w:p>
          <w:p w:rsidR="00E72FA6" w:rsidRDefault="00E72FA6" w:rsidP="00526B50">
            <w:pPr>
              <w:rPr>
                <w:rFonts w:ascii="Times New Roman" w:eastAsia="Times New Roman" w:hAnsi="Times New Roman" w:cs="Times New Roman"/>
              </w:rPr>
            </w:pPr>
          </w:p>
        </w:tc>
        <w:tc>
          <w:tcPr>
            <w:tcW w:w="4678" w:type="dxa"/>
            <w:vAlign w:val="center"/>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2.1 Час аналізу одного зразка ДНК, РНК, білку Не більше 3 секунд</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2.2 Час аналізу одного інтактної та деградованої РНК Не більше 5 секунд</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2.3 Час прогріву Не більше 34 секунд</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2.4 Джерело світла </w:t>
            </w:r>
            <w:proofErr w:type="spellStart"/>
            <w:r>
              <w:rPr>
                <w:rFonts w:ascii="Times New Roman" w:eastAsia="Times New Roman" w:hAnsi="Times New Roman" w:cs="Times New Roman"/>
              </w:rPr>
              <w:t>blue</w:t>
            </w:r>
            <w:proofErr w:type="spellEnd"/>
            <w:r>
              <w:rPr>
                <w:rFonts w:ascii="Times New Roman" w:eastAsia="Times New Roman" w:hAnsi="Times New Roman" w:cs="Times New Roman"/>
              </w:rPr>
              <w:t xml:space="preserve"> LED та </w:t>
            </w:r>
            <w:proofErr w:type="spellStart"/>
            <w:r>
              <w:rPr>
                <w:rFonts w:ascii="Times New Roman" w:eastAsia="Times New Roman" w:hAnsi="Times New Roman" w:cs="Times New Roman"/>
              </w:rPr>
              <w:t>red</w:t>
            </w:r>
            <w:proofErr w:type="spellEnd"/>
            <w:r>
              <w:rPr>
                <w:rFonts w:ascii="Times New Roman" w:eastAsia="Times New Roman" w:hAnsi="Times New Roman" w:cs="Times New Roman"/>
              </w:rPr>
              <w:t xml:space="preserve"> LED</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2.5 Синій фільтр збудження 430-495 нм</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2.6 Червоний фільтр збудження 600-645 нм</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2.7 Зелений фільтр емісії 510-580 </w:t>
            </w:r>
            <w:proofErr w:type="spellStart"/>
            <w:r>
              <w:rPr>
                <w:rFonts w:ascii="Times New Roman" w:eastAsia="Times New Roman" w:hAnsi="Times New Roman" w:cs="Times New Roman"/>
              </w:rPr>
              <w:t>ни</w:t>
            </w:r>
            <w:proofErr w:type="spellEnd"/>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2.8 </w:t>
            </w:r>
            <w:proofErr w:type="spellStart"/>
            <w:r>
              <w:rPr>
                <w:rFonts w:ascii="Times New Roman" w:eastAsia="Times New Roman" w:hAnsi="Times New Roman" w:cs="Times New Roman"/>
              </w:rPr>
              <w:t>Фотодіодна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детекція</w:t>
            </w:r>
            <w:proofErr w:type="spellEnd"/>
            <w:r>
              <w:rPr>
                <w:rFonts w:ascii="Times New Roman" w:eastAsia="Times New Roman" w:hAnsi="Times New Roman" w:cs="Times New Roman"/>
              </w:rPr>
              <w:t xml:space="preserve">  </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2.9 Діапазон </w:t>
            </w:r>
            <w:proofErr w:type="spellStart"/>
            <w:r>
              <w:rPr>
                <w:rFonts w:ascii="Times New Roman" w:eastAsia="Times New Roman" w:hAnsi="Times New Roman" w:cs="Times New Roman"/>
              </w:rPr>
              <w:t>детекції</w:t>
            </w:r>
            <w:proofErr w:type="spellEnd"/>
            <w:r>
              <w:rPr>
                <w:rFonts w:ascii="Times New Roman" w:eastAsia="Times New Roman" w:hAnsi="Times New Roman" w:cs="Times New Roman"/>
              </w:rPr>
              <w:t xml:space="preserve"> В межах 300-1000 нм</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2.10 Графічне відображення до 20 точок </w:t>
            </w:r>
            <w:proofErr w:type="spellStart"/>
            <w:r>
              <w:rPr>
                <w:rFonts w:ascii="Times New Roman" w:eastAsia="Times New Roman" w:hAnsi="Times New Roman" w:cs="Times New Roman"/>
              </w:rPr>
              <w:t>детекції</w:t>
            </w:r>
            <w:proofErr w:type="spellEnd"/>
            <w:r>
              <w:rPr>
                <w:rFonts w:ascii="Times New Roman" w:eastAsia="Times New Roman" w:hAnsi="Times New Roman" w:cs="Times New Roman"/>
              </w:rPr>
              <w:t xml:space="preserve"> для кількісних аналізів</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2.11 Чутливість </w:t>
            </w:r>
            <w:proofErr w:type="spellStart"/>
            <w:r>
              <w:rPr>
                <w:rFonts w:ascii="Times New Roman" w:eastAsia="Times New Roman" w:hAnsi="Times New Roman" w:cs="Times New Roman"/>
              </w:rPr>
              <w:t>детекції</w:t>
            </w:r>
            <w:proofErr w:type="spellEnd"/>
            <w:r>
              <w:rPr>
                <w:rFonts w:ascii="Times New Roman" w:eastAsia="Times New Roman" w:hAnsi="Times New Roman" w:cs="Times New Roman"/>
              </w:rPr>
              <w:t xml:space="preserve"> ДНК Від 10 </w:t>
            </w:r>
            <w:proofErr w:type="spellStart"/>
            <w:r>
              <w:rPr>
                <w:rFonts w:ascii="Times New Roman" w:eastAsia="Times New Roman" w:hAnsi="Times New Roman" w:cs="Times New Roman"/>
              </w:rPr>
              <w:t>пг</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мкл</w:t>
            </w:r>
            <w:proofErr w:type="spellEnd"/>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2.12 Чутливість </w:t>
            </w:r>
            <w:proofErr w:type="spellStart"/>
            <w:r>
              <w:rPr>
                <w:rFonts w:ascii="Times New Roman" w:eastAsia="Times New Roman" w:hAnsi="Times New Roman" w:cs="Times New Roman"/>
              </w:rPr>
              <w:t>детекції</w:t>
            </w:r>
            <w:proofErr w:type="spellEnd"/>
            <w:r>
              <w:rPr>
                <w:rFonts w:ascii="Times New Roman" w:eastAsia="Times New Roman" w:hAnsi="Times New Roman" w:cs="Times New Roman"/>
              </w:rPr>
              <w:t xml:space="preserve"> РНК Від 250 </w:t>
            </w:r>
            <w:proofErr w:type="spellStart"/>
            <w:r>
              <w:rPr>
                <w:rFonts w:ascii="Times New Roman" w:eastAsia="Times New Roman" w:hAnsi="Times New Roman" w:cs="Times New Roman"/>
              </w:rPr>
              <w:t>пг</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мкл</w:t>
            </w:r>
            <w:proofErr w:type="spellEnd"/>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2.13 Чутливість </w:t>
            </w:r>
            <w:proofErr w:type="spellStart"/>
            <w:r>
              <w:rPr>
                <w:rFonts w:ascii="Times New Roman" w:eastAsia="Times New Roman" w:hAnsi="Times New Roman" w:cs="Times New Roman"/>
              </w:rPr>
              <w:t>детекції</w:t>
            </w:r>
            <w:proofErr w:type="spellEnd"/>
            <w:r>
              <w:rPr>
                <w:rFonts w:ascii="Times New Roman" w:eastAsia="Times New Roman" w:hAnsi="Times New Roman" w:cs="Times New Roman"/>
              </w:rPr>
              <w:t xml:space="preserve"> білків Від 12.5 </w:t>
            </w:r>
            <w:proofErr w:type="spellStart"/>
            <w:r>
              <w:rPr>
                <w:rFonts w:ascii="Times New Roman" w:eastAsia="Times New Roman" w:hAnsi="Times New Roman" w:cs="Times New Roman"/>
              </w:rPr>
              <w:t>мкг</w:t>
            </w:r>
            <w:proofErr w:type="spellEnd"/>
            <w:r>
              <w:rPr>
                <w:rFonts w:ascii="Times New Roman" w:eastAsia="Times New Roman" w:hAnsi="Times New Roman" w:cs="Times New Roman"/>
              </w:rPr>
              <w:t>/мл</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2.14 Об‘єм проби для </w:t>
            </w:r>
            <w:proofErr w:type="spellStart"/>
            <w:r>
              <w:rPr>
                <w:rFonts w:ascii="Times New Roman" w:eastAsia="Times New Roman" w:hAnsi="Times New Roman" w:cs="Times New Roman"/>
              </w:rPr>
              <w:t>детекції</w:t>
            </w:r>
            <w:proofErr w:type="spellEnd"/>
            <w:r>
              <w:rPr>
                <w:rFonts w:ascii="Times New Roman" w:eastAsia="Times New Roman" w:hAnsi="Times New Roman" w:cs="Times New Roman"/>
              </w:rPr>
              <w:t xml:space="preserve">  В межах 1-20 </w:t>
            </w:r>
            <w:proofErr w:type="spellStart"/>
            <w:r>
              <w:rPr>
                <w:rFonts w:ascii="Times New Roman" w:eastAsia="Times New Roman" w:hAnsi="Times New Roman" w:cs="Times New Roman"/>
              </w:rPr>
              <w:t>мкл</w:t>
            </w:r>
            <w:proofErr w:type="spellEnd"/>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2.15 Вбудований калькулятор перерахунку розведення </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2.16 USB накопичувач Не менше 4 Гігабайт</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2.17 Об’єм внутрішньої пам‘яті для зберігання даних зразків Не менше 1000 зразків</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2.18 Пробірки для аналізу  </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2.19 Можливість створення індивідуальних наборів аналізу В межах 0.5 мл</w:t>
            </w:r>
          </w:p>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2.20 Наявність </w:t>
            </w:r>
            <w:proofErr w:type="spellStart"/>
            <w:r>
              <w:rPr>
                <w:rFonts w:ascii="Times New Roman" w:eastAsia="Times New Roman" w:hAnsi="Times New Roman" w:cs="Times New Roman"/>
              </w:rPr>
              <w:t>верифікаційного</w:t>
            </w:r>
            <w:proofErr w:type="spellEnd"/>
            <w:r>
              <w:rPr>
                <w:rFonts w:ascii="Times New Roman" w:eastAsia="Times New Roman" w:hAnsi="Times New Roman" w:cs="Times New Roman"/>
              </w:rPr>
              <w:t xml:space="preserve"> набору для попередньої </w:t>
            </w:r>
            <w:proofErr w:type="spellStart"/>
            <w:r>
              <w:rPr>
                <w:rFonts w:ascii="Times New Roman" w:eastAsia="Times New Roman" w:hAnsi="Times New Roman" w:cs="Times New Roman"/>
              </w:rPr>
              <w:t>калібровки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флуориметру</w:t>
            </w:r>
            <w:proofErr w:type="spellEnd"/>
            <w:r>
              <w:rPr>
                <w:rFonts w:ascii="Times New Roman" w:eastAsia="Times New Roman" w:hAnsi="Times New Roman" w:cs="Times New Roman"/>
              </w:rPr>
              <w:t xml:space="preserve"> для початку роботи </w:t>
            </w:r>
          </w:p>
        </w:tc>
        <w:tc>
          <w:tcPr>
            <w:tcW w:w="2977" w:type="dxa"/>
          </w:tcPr>
          <w:p w:rsidR="00E72FA6" w:rsidRDefault="00E72FA6" w:rsidP="00526B50">
            <w:pPr>
              <w:rPr>
                <w:rFonts w:ascii="Times New Roman" w:eastAsia="Times New Roman" w:hAnsi="Times New Roman" w:cs="Times New Roman"/>
              </w:rPr>
            </w:pPr>
          </w:p>
        </w:tc>
      </w:tr>
    </w:tbl>
    <w:p w:rsidR="00F075DC" w:rsidRDefault="00F075DC" w:rsidP="00F075DC">
      <w:pPr>
        <w:rPr>
          <w:rFonts w:ascii="Times New Roman" w:eastAsia="Times New Roman" w:hAnsi="Times New Roman" w:cs="Times New Roman"/>
        </w:rPr>
      </w:pPr>
    </w:p>
    <w:p w:rsidR="00710619" w:rsidRDefault="00710619" w:rsidP="00E72FA6">
      <w:pPr>
        <w:spacing w:line="240" w:lineRule="auto"/>
        <w:jc w:val="center"/>
        <w:rPr>
          <w:rFonts w:ascii="Times New Roman" w:eastAsia="Times New Roman" w:hAnsi="Times New Roman" w:cs="Times New Roman"/>
          <w:b/>
          <w:bCs/>
        </w:rPr>
      </w:pPr>
    </w:p>
    <w:p w:rsidR="00710619" w:rsidRDefault="00710619" w:rsidP="00E72FA6">
      <w:pPr>
        <w:spacing w:line="240" w:lineRule="auto"/>
        <w:jc w:val="center"/>
        <w:rPr>
          <w:rFonts w:ascii="Times New Roman" w:eastAsia="Times New Roman" w:hAnsi="Times New Roman" w:cs="Times New Roman"/>
          <w:b/>
          <w:bCs/>
        </w:rPr>
      </w:pPr>
    </w:p>
    <w:p w:rsidR="00E72FA6" w:rsidRPr="00710619" w:rsidRDefault="00E72FA6" w:rsidP="00E72FA6">
      <w:pPr>
        <w:spacing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Загальні вимоги:</w:t>
      </w:r>
    </w:p>
    <w:p w:rsidR="00E72FA6" w:rsidRDefault="00E72FA6" w:rsidP="00E72FA6">
      <w:pPr>
        <w:spacing w:line="240" w:lineRule="auto"/>
        <w:jc w:val="center"/>
        <w:rPr>
          <w:rFonts w:ascii="Times New Roman" w:eastAsia="Times New Roman" w:hAnsi="Times New Roman" w:cs="Times New Roman"/>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386"/>
        <w:gridCol w:w="3686"/>
      </w:tblGrid>
      <w:tr w:rsidR="00E72FA6" w:rsidRPr="00710619" w:rsidTr="00526B50">
        <w:trPr>
          <w:trHeight w:val="288"/>
        </w:trPr>
        <w:tc>
          <w:tcPr>
            <w:tcW w:w="846" w:type="dxa"/>
            <w:tcBorders>
              <w:top w:val="single" w:sz="4" w:space="0" w:color="000000"/>
              <w:left w:val="single" w:sz="4" w:space="0" w:color="000000"/>
              <w:bottom w:val="single" w:sz="4" w:space="0" w:color="000000"/>
              <w:right w:val="single" w:sz="4" w:space="0" w:color="000000"/>
            </w:tcBorders>
          </w:tcPr>
          <w:p w:rsidR="00710619" w:rsidRPr="00710619" w:rsidRDefault="00710619" w:rsidP="00710619">
            <w:pPr>
              <w:jc w:val="center"/>
              <w:rPr>
                <w:rFonts w:ascii="Times New Roman" w:eastAsia="Times New Roman" w:hAnsi="Times New Roman" w:cs="Times New Roman"/>
                <w:b/>
                <w:bCs/>
              </w:rPr>
            </w:pPr>
            <w:r w:rsidRPr="00710619">
              <w:rPr>
                <w:rFonts w:ascii="Times New Roman" w:eastAsia="Times New Roman" w:hAnsi="Times New Roman" w:cs="Times New Roman"/>
                <w:b/>
                <w:bCs/>
              </w:rPr>
              <w:t>№ п/п</w:t>
            </w:r>
          </w:p>
          <w:p w:rsidR="00E72FA6" w:rsidRPr="00710619" w:rsidRDefault="00E72FA6" w:rsidP="00710619">
            <w:pPr>
              <w:widowControl w:val="0"/>
              <w:spacing w:line="240" w:lineRule="auto"/>
              <w:jc w:val="center"/>
              <w:rPr>
                <w:rFonts w:ascii="Times New Roman" w:eastAsia="Times New Roman" w:hAnsi="Times New Roman" w:cs="Times New Roman"/>
                <w:b/>
                <w:bCs/>
              </w:rPr>
            </w:pPr>
          </w:p>
        </w:tc>
        <w:tc>
          <w:tcPr>
            <w:tcW w:w="5386" w:type="dxa"/>
            <w:tcBorders>
              <w:top w:val="single" w:sz="4" w:space="0" w:color="000000"/>
              <w:left w:val="single" w:sz="4" w:space="0" w:color="000000"/>
              <w:bottom w:val="single" w:sz="4" w:space="0" w:color="000000"/>
              <w:right w:val="single" w:sz="4" w:space="0" w:color="000000"/>
            </w:tcBorders>
          </w:tcPr>
          <w:p w:rsidR="00E72FA6" w:rsidRPr="00710619" w:rsidRDefault="00E72FA6" w:rsidP="00710619">
            <w:pPr>
              <w:widowControl w:val="0"/>
              <w:spacing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Найменування вимоги</w:t>
            </w:r>
          </w:p>
        </w:tc>
        <w:tc>
          <w:tcPr>
            <w:tcW w:w="3686" w:type="dxa"/>
            <w:tcBorders>
              <w:top w:val="single" w:sz="4" w:space="0" w:color="000000"/>
              <w:left w:val="single" w:sz="4" w:space="0" w:color="000000"/>
              <w:bottom w:val="single" w:sz="4" w:space="0" w:color="000000"/>
              <w:right w:val="single" w:sz="4" w:space="0" w:color="000000"/>
            </w:tcBorders>
          </w:tcPr>
          <w:p w:rsidR="00E72FA6" w:rsidRPr="00710619" w:rsidRDefault="00E72FA6" w:rsidP="00710619">
            <w:pPr>
              <w:widowControl w:val="0"/>
              <w:spacing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Відповідність</w:t>
            </w:r>
          </w:p>
        </w:tc>
      </w:tr>
      <w:tr w:rsidR="00E72FA6" w:rsidTr="00526B50">
        <w:trPr>
          <w:trHeight w:val="312"/>
        </w:trPr>
        <w:tc>
          <w:tcPr>
            <w:tcW w:w="84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1</w:t>
            </w:r>
          </w:p>
        </w:tc>
        <w:tc>
          <w:tcPr>
            <w:tcW w:w="538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Учасник повинен забезпечити виконання </w:t>
            </w:r>
            <w:proofErr w:type="spellStart"/>
            <w:r>
              <w:rPr>
                <w:rFonts w:ascii="Times New Roman" w:eastAsia="Times New Roman" w:hAnsi="Times New Roman" w:cs="Times New Roman"/>
              </w:rPr>
              <w:t>пуско</w:t>
            </w:r>
            <w:proofErr w:type="spellEnd"/>
            <w:r>
              <w:rPr>
                <w:rFonts w:ascii="Times New Roman" w:eastAsia="Times New Roman" w:hAnsi="Times New Roman" w:cs="Times New Roman"/>
              </w:rPr>
              <w:t>-налагоджувальних робіт: монтаж приладу, навчання обслуговуючого персоналу роботі з приладом. На підтвердження Учасник повинен надати довідку в довільній формі.</w:t>
            </w:r>
          </w:p>
        </w:tc>
        <w:tc>
          <w:tcPr>
            <w:tcW w:w="3686" w:type="dxa"/>
            <w:tcBorders>
              <w:top w:val="single" w:sz="6" w:space="0" w:color="000000"/>
              <w:left w:val="single" w:sz="6" w:space="0" w:color="000000"/>
              <w:bottom w:val="single" w:sz="6" w:space="0" w:color="000000"/>
              <w:right w:val="single" w:sz="6" w:space="0" w:color="000000"/>
            </w:tcBorders>
          </w:tcPr>
          <w:p w:rsidR="00E72FA6" w:rsidRDefault="00E72FA6" w:rsidP="00526B50">
            <w:pPr>
              <w:rPr>
                <w:rFonts w:ascii="Times New Roman" w:eastAsia="Times New Roman" w:hAnsi="Times New Roman" w:cs="Times New Roman"/>
              </w:rPr>
            </w:pPr>
          </w:p>
        </w:tc>
      </w:tr>
      <w:tr w:rsidR="00E72FA6" w:rsidTr="00526B50">
        <w:trPr>
          <w:trHeight w:val="312"/>
        </w:trPr>
        <w:tc>
          <w:tcPr>
            <w:tcW w:w="84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2</w:t>
            </w:r>
          </w:p>
        </w:tc>
        <w:tc>
          <w:tcPr>
            <w:tcW w:w="538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Гарантійний термін обслуговування має складати не менше 12 місяців. На підтвердження Учасник повинен надати довідку в довільній формі.</w:t>
            </w:r>
          </w:p>
        </w:tc>
        <w:tc>
          <w:tcPr>
            <w:tcW w:w="3686" w:type="dxa"/>
            <w:tcBorders>
              <w:top w:val="single" w:sz="6" w:space="0" w:color="000000"/>
              <w:left w:val="single" w:sz="6" w:space="0" w:color="000000"/>
              <w:bottom w:val="single" w:sz="6" w:space="0" w:color="000000"/>
              <w:right w:val="single" w:sz="6" w:space="0" w:color="000000"/>
            </w:tcBorders>
          </w:tcPr>
          <w:p w:rsidR="00E72FA6" w:rsidRDefault="00E72FA6" w:rsidP="00526B50">
            <w:pPr>
              <w:rPr>
                <w:rFonts w:ascii="Times New Roman" w:eastAsia="Times New Roman" w:hAnsi="Times New Roman" w:cs="Times New Roman"/>
              </w:rPr>
            </w:pPr>
          </w:p>
        </w:tc>
      </w:tr>
      <w:tr w:rsidR="00E72FA6" w:rsidTr="00526B50">
        <w:trPr>
          <w:trHeight w:val="312"/>
        </w:trPr>
        <w:tc>
          <w:tcPr>
            <w:tcW w:w="84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3</w:t>
            </w:r>
          </w:p>
        </w:tc>
        <w:tc>
          <w:tcPr>
            <w:tcW w:w="538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Обладнання, яке постачається, повинне бути новим, яке раніше не використовувалося. На підтвердження Учасник повинен надати довідку в довільній формі.</w:t>
            </w:r>
          </w:p>
        </w:tc>
        <w:tc>
          <w:tcPr>
            <w:tcW w:w="3686" w:type="dxa"/>
            <w:tcBorders>
              <w:top w:val="single" w:sz="6" w:space="0" w:color="000000"/>
              <w:left w:val="single" w:sz="6" w:space="0" w:color="000000"/>
              <w:bottom w:val="single" w:sz="6" w:space="0" w:color="000000"/>
              <w:right w:val="single" w:sz="6" w:space="0" w:color="000000"/>
            </w:tcBorders>
          </w:tcPr>
          <w:p w:rsidR="00E72FA6" w:rsidRDefault="00E72FA6" w:rsidP="00526B50">
            <w:pPr>
              <w:rPr>
                <w:rFonts w:ascii="Times New Roman" w:eastAsia="Times New Roman" w:hAnsi="Times New Roman" w:cs="Times New Roman"/>
              </w:rPr>
            </w:pPr>
          </w:p>
        </w:tc>
      </w:tr>
      <w:tr w:rsidR="00E72FA6" w:rsidTr="00526B50">
        <w:trPr>
          <w:trHeight w:val="312"/>
        </w:trPr>
        <w:tc>
          <w:tcPr>
            <w:tcW w:w="84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4</w:t>
            </w:r>
          </w:p>
        </w:tc>
        <w:tc>
          <w:tcPr>
            <w:tcW w:w="5386" w:type="dxa"/>
            <w:tcBorders>
              <w:top w:val="single" w:sz="6" w:space="0" w:color="000000"/>
              <w:left w:val="single" w:sz="6" w:space="0" w:color="000000"/>
              <w:bottom w:val="single" w:sz="6" w:space="0" w:color="000000"/>
            </w:tcBorders>
          </w:tcPr>
          <w:p w:rsidR="00E72FA6" w:rsidRDefault="00A26B72" w:rsidP="00526B50">
            <w:pPr>
              <w:rPr>
                <w:rFonts w:ascii="Times New Roman" w:eastAsia="Times New Roman" w:hAnsi="Times New Roman" w:cs="Times New Roman"/>
              </w:rPr>
            </w:pPr>
            <w:r w:rsidRPr="0013349F">
              <w:rPr>
                <w:rFonts w:ascii="Times New Roman" w:eastAsia="Times New Roman" w:hAnsi="Times New Roman" w:cs="Times New Roman"/>
              </w:rPr>
              <w:t xml:space="preserve">Має бути надана інструкція з експлуатації українською мовою </w:t>
            </w:r>
            <w:r w:rsidRPr="0013349F">
              <w:rPr>
                <w:rFonts w:ascii="Times New Roman" w:hAnsi="Times New Roman" w:cs="Times New Roman"/>
                <w:color w:val="000000"/>
                <w:shd w:val="clear" w:color="auto" w:fill="FFFFFF"/>
              </w:rPr>
              <w:t>та/або керівництво з експлуатації </w:t>
            </w:r>
            <w:r w:rsidRPr="0013349F">
              <w:rPr>
                <w:rFonts w:ascii="Times New Roman" w:hAnsi="Times New Roman" w:cs="Times New Roman"/>
                <w:color w:val="000000"/>
              </w:rPr>
              <w:t>та/або технічний опис  з</w:t>
            </w:r>
            <w:r w:rsidRPr="0013349F">
              <w:rPr>
                <w:rFonts w:ascii="Times New Roman" w:hAnsi="Times New Roman" w:cs="Times New Roman"/>
                <w:color w:val="000000"/>
                <w:shd w:val="clear" w:color="auto" w:fill="FFFFFF"/>
              </w:rPr>
              <w:t xml:space="preserve"> зазначенням технічних характеристик</w:t>
            </w:r>
            <w:r w:rsidRPr="0013349F">
              <w:rPr>
                <w:rFonts w:ascii="Times New Roman" w:eastAsia="Times New Roman" w:hAnsi="Times New Roman" w:cs="Times New Roman"/>
              </w:rPr>
              <w:t>.</w:t>
            </w:r>
          </w:p>
        </w:tc>
        <w:tc>
          <w:tcPr>
            <w:tcW w:w="3686" w:type="dxa"/>
            <w:tcBorders>
              <w:top w:val="single" w:sz="6" w:space="0" w:color="000000"/>
              <w:left w:val="single" w:sz="6" w:space="0" w:color="000000"/>
              <w:bottom w:val="single" w:sz="6" w:space="0" w:color="000000"/>
              <w:right w:val="single" w:sz="6" w:space="0" w:color="000000"/>
            </w:tcBorders>
          </w:tcPr>
          <w:p w:rsidR="00E72FA6" w:rsidRDefault="00E72FA6" w:rsidP="00526B50">
            <w:pPr>
              <w:rPr>
                <w:rFonts w:ascii="Times New Roman" w:eastAsia="Times New Roman" w:hAnsi="Times New Roman" w:cs="Times New Roman"/>
              </w:rPr>
            </w:pPr>
          </w:p>
        </w:tc>
      </w:tr>
      <w:tr w:rsidR="00E72FA6" w:rsidTr="00526B50">
        <w:trPr>
          <w:trHeight w:val="312"/>
        </w:trPr>
        <w:tc>
          <w:tcPr>
            <w:tcW w:w="84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5</w:t>
            </w:r>
          </w:p>
        </w:tc>
        <w:tc>
          <w:tcPr>
            <w:tcW w:w="538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Усі представлені технічні характеристики приладу (обладнання), що пропонується, повинні відповідати технічним вимогам Замовника і підтверджуватися технічною документацію від виробника. </w:t>
            </w:r>
          </w:p>
        </w:tc>
        <w:tc>
          <w:tcPr>
            <w:tcW w:w="3686" w:type="dxa"/>
            <w:tcBorders>
              <w:top w:val="single" w:sz="6" w:space="0" w:color="000000"/>
              <w:left w:val="single" w:sz="6" w:space="0" w:color="000000"/>
              <w:bottom w:val="single" w:sz="6" w:space="0" w:color="000000"/>
              <w:right w:val="single" w:sz="6" w:space="0" w:color="000000"/>
            </w:tcBorders>
          </w:tcPr>
          <w:p w:rsidR="00E72FA6" w:rsidRDefault="00E72FA6" w:rsidP="00526B50">
            <w:pPr>
              <w:rPr>
                <w:rFonts w:ascii="Times New Roman" w:eastAsia="Times New Roman" w:hAnsi="Times New Roman" w:cs="Times New Roman"/>
              </w:rPr>
            </w:pPr>
          </w:p>
        </w:tc>
      </w:tr>
      <w:tr w:rsidR="00E72FA6" w:rsidTr="00526B50">
        <w:trPr>
          <w:trHeight w:val="312"/>
        </w:trPr>
        <w:tc>
          <w:tcPr>
            <w:tcW w:w="84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6</w:t>
            </w:r>
          </w:p>
        </w:tc>
        <w:tc>
          <w:tcPr>
            <w:tcW w:w="538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 xml:space="preserve">Товар повинен постачатися постачальником за його рахунок за </w:t>
            </w:r>
            <w:proofErr w:type="spellStart"/>
            <w:r>
              <w:rPr>
                <w:rFonts w:ascii="Times New Roman" w:eastAsia="Times New Roman" w:hAnsi="Times New Roman" w:cs="Times New Roman"/>
              </w:rPr>
              <w:t>адресою</w:t>
            </w:r>
            <w:proofErr w:type="spellEnd"/>
            <w:r>
              <w:rPr>
                <w:rFonts w:ascii="Times New Roman" w:eastAsia="Times New Roman" w:hAnsi="Times New Roman" w:cs="Times New Roman"/>
              </w:rPr>
              <w:t xml:space="preserve"> Замовника. На підтвердження Учасник повинен надати довідку в довільній формі.</w:t>
            </w:r>
          </w:p>
        </w:tc>
        <w:tc>
          <w:tcPr>
            <w:tcW w:w="3686" w:type="dxa"/>
            <w:tcBorders>
              <w:top w:val="single" w:sz="6" w:space="0" w:color="000000"/>
              <w:left w:val="single" w:sz="6" w:space="0" w:color="000000"/>
              <w:bottom w:val="single" w:sz="6" w:space="0" w:color="000000"/>
              <w:right w:val="single" w:sz="6" w:space="0" w:color="000000"/>
            </w:tcBorders>
          </w:tcPr>
          <w:p w:rsidR="00E72FA6" w:rsidRDefault="00E72FA6" w:rsidP="00526B50">
            <w:pPr>
              <w:rPr>
                <w:rFonts w:ascii="Times New Roman" w:eastAsia="Times New Roman" w:hAnsi="Times New Roman" w:cs="Times New Roman"/>
              </w:rPr>
            </w:pPr>
          </w:p>
        </w:tc>
      </w:tr>
      <w:tr w:rsidR="00E72FA6" w:rsidTr="00526B50">
        <w:trPr>
          <w:trHeight w:val="312"/>
        </w:trPr>
        <w:tc>
          <w:tcPr>
            <w:tcW w:w="84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7</w:t>
            </w:r>
          </w:p>
        </w:tc>
        <w:tc>
          <w:tcPr>
            <w:tcW w:w="538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Товар повинен бути упакований таким чином, щоб виключити псування та/або знищення його на період поставки до прийняття Товару Замовником. Ціна пропозиції включає вартість  тари та упаковки. На підтвердження Учасник повинен надати довідку в довільній формі.</w:t>
            </w:r>
          </w:p>
        </w:tc>
        <w:tc>
          <w:tcPr>
            <w:tcW w:w="3686" w:type="dxa"/>
            <w:tcBorders>
              <w:top w:val="single" w:sz="6" w:space="0" w:color="000000"/>
              <w:left w:val="single" w:sz="6" w:space="0" w:color="000000"/>
              <w:bottom w:val="single" w:sz="6" w:space="0" w:color="000000"/>
              <w:right w:val="single" w:sz="6" w:space="0" w:color="000000"/>
            </w:tcBorders>
          </w:tcPr>
          <w:p w:rsidR="00E72FA6" w:rsidRDefault="00E72FA6" w:rsidP="00526B50">
            <w:pPr>
              <w:rPr>
                <w:rFonts w:ascii="Times New Roman" w:eastAsia="Times New Roman" w:hAnsi="Times New Roman" w:cs="Times New Roman"/>
              </w:rPr>
            </w:pPr>
          </w:p>
        </w:tc>
      </w:tr>
      <w:tr w:rsidR="00E72FA6" w:rsidTr="00526B50">
        <w:trPr>
          <w:trHeight w:val="312"/>
        </w:trPr>
        <w:tc>
          <w:tcPr>
            <w:tcW w:w="84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8</w:t>
            </w:r>
          </w:p>
        </w:tc>
        <w:tc>
          <w:tcPr>
            <w:tcW w:w="5386" w:type="dxa"/>
            <w:tcBorders>
              <w:top w:val="single" w:sz="6" w:space="0" w:color="000000"/>
              <w:left w:val="single" w:sz="6" w:space="0" w:color="000000"/>
              <w:bottom w:val="single" w:sz="6" w:space="0" w:color="000000"/>
            </w:tcBorders>
          </w:tcPr>
          <w:p w:rsidR="00E72FA6" w:rsidRDefault="00E72FA6" w:rsidP="00526B50">
            <w:pPr>
              <w:rPr>
                <w:rFonts w:ascii="Times New Roman" w:eastAsia="Times New Roman" w:hAnsi="Times New Roman" w:cs="Times New Roman"/>
              </w:rPr>
            </w:pPr>
            <w:r>
              <w:rPr>
                <w:rFonts w:ascii="Times New Roman" w:eastAsia="Times New Roman" w:hAnsi="Times New Roman" w:cs="Times New Roman"/>
              </w:rPr>
              <w:t>Сервісне обслуговування товару, запропонованого Учасником повинно здійснюватися інженерами, сертифікованими виробником або його офіційним представником. На підтвердження Учасник повинен надати довідку в довільній формі.</w:t>
            </w:r>
          </w:p>
        </w:tc>
        <w:tc>
          <w:tcPr>
            <w:tcW w:w="3686" w:type="dxa"/>
            <w:tcBorders>
              <w:top w:val="single" w:sz="6" w:space="0" w:color="000000"/>
              <w:left w:val="single" w:sz="6" w:space="0" w:color="000000"/>
              <w:bottom w:val="single" w:sz="6" w:space="0" w:color="000000"/>
              <w:right w:val="single" w:sz="6" w:space="0" w:color="000000"/>
            </w:tcBorders>
          </w:tcPr>
          <w:p w:rsidR="00E72FA6" w:rsidRDefault="00E72FA6" w:rsidP="00526B50">
            <w:pPr>
              <w:rPr>
                <w:rFonts w:ascii="Times New Roman" w:eastAsia="Times New Roman" w:hAnsi="Times New Roman" w:cs="Times New Roman"/>
              </w:rPr>
            </w:pPr>
          </w:p>
        </w:tc>
      </w:tr>
    </w:tbl>
    <w:p w:rsidR="00D87F3D" w:rsidRPr="00710619" w:rsidRDefault="00D87F3D" w:rsidP="00D87F3D">
      <w:pPr>
        <w:spacing w:line="240" w:lineRule="auto"/>
        <w:ind w:firstLine="284"/>
        <w:contextualSpacing/>
        <w:jc w:val="both"/>
        <w:rPr>
          <w:rFonts w:ascii="Times New Roman" w:eastAsia="Times New Roman" w:hAnsi="Times New Roman" w:cs="Times New Roman"/>
          <w:i/>
          <w:sz w:val="20"/>
          <w:szCs w:val="20"/>
          <w:lang w:eastAsia="ar-SA"/>
        </w:rPr>
      </w:pPr>
      <w:r w:rsidRPr="0051419F">
        <w:rPr>
          <w:rFonts w:ascii="Times New Roman" w:eastAsia="Times New Roman" w:hAnsi="Times New Roman" w:cs="Times New Roman"/>
          <w:sz w:val="24"/>
          <w:szCs w:val="24"/>
        </w:rPr>
        <w:br/>
      </w:r>
      <w:r w:rsidRPr="00710619">
        <w:rPr>
          <w:rFonts w:ascii="Times New Roman" w:eastAsia="Times New Roman" w:hAnsi="Times New Roman" w:cs="Times New Roman"/>
          <w:i/>
          <w:sz w:val="20"/>
          <w:szCs w:val="20"/>
          <w:lang w:eastAsia="ar-SA"/>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як </w:t>
      </w:r>
      <w:r w:rsidRPr="00710619">
        <w:rPr>
          <w:rFonts w:ascii="Times New Roman" w:eastAsia="Times New Roman" w:hAnsi="Times New Roman" w:cs="Times New Roman"/>
          <w:b/>
          <w:i/>
          <w:sz w:val="20"/>
          <w:szCs w:val="20"/>
          <w:lang w:eastAsia="ar-SA"/>
        </w:rPr>
        <w:t>«або еквівалент»</w:t>
      </w:r>
      <w:r w:rsidRPr="00710619">
        <w:rPr>
          <w:rFonts w:ascii="Times New Roman" w:eastAsia="Times New Roman" w:hAnsi="Times New Roman" w:cs="Times New Roman"/>
          <w:i/>
          <w:sz w:val="20"/>
          <w:szCs w:val="20"/>
          <w:lang w:eastAsia="ar-SA"/>
        </w:rPr>
        <w:t>.</w:t>
      </w:r>
    </w:p>
    <w:p w:rsidR="00D87F3D" w:rsidRPr="00710619" w:rsidRDefault="00710619">
      <w:pPr>
        <w:shd w:val="clear" w:color="auto" w:fill="FFFFFF"/>
        <w:spacing w:after="0" w:line="240" w:lineRule="auto"/>
        <w:ind w:firstLine="460"/>
        <w:jc w:val="both"/>
        <w:rPr>
          <w:rFonts w:ascii="Times New Roman" w:eastAsia="Times New Roman" w:hAnsi="Times New Roman" w:cs="Times New Roman"/>
          <w:b/>
          <w:sz w:val="20"/>
          <w:szCs w:val="20"/>
        </w:rPr>
      </w:pPr>
      <w:r w:rsidRPr="00710619">
        <w:rPr>
          <w:rFonts w:ascii="Times New Roman" w:eastAsia="Times New Roman" w:hAnsi="Times New Roman" w:cs="Times New Roman"/>
          <w:b/>
          <w:i/>
          <w:sz w:val="20"/>
          <w:szCs w:val="20"/>
        </w:rPr>
        <w:t xml:space="preserve"> </w:t>
      </w:r>
      <w:r w:rsidR="00D87F3D" w:rsidRPr="00710619">
        <w:rPr>
          <w:rFonts w:ascii="Times New Roman" w:eastAsia="Times New Roman" w:hAnsi="Times New Roman" w:cs="Times New Roman"/>
          <w:b/>
          <w:i/>
          <w:sz w:val="20"/>
          <w:szCs w:val="20"/>
        </w:rPr>
        <w:t>«</w:t>
      </w:r>
      <w:r w:rsidR="00D87F3D" w:rsidRPr="00710619">
        <w:rPr>
          <w:rFonts w:ascii="Times New Roman" w:eastAsia="Times New Roman" w:hAnsi="Times New Roman" w:cs="Times New Roman"/>
          <w:i/>
          <w:sz w:val="20"/>
          <w:szCs w:val="20"/>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121D79" w:rsidRPr="00710619">
        <w:rPr>
          <w:rFonts w:ascii="Times New Roman" w:eastAsia="Times New Roman" w:hAnsi="Times New Roman" w:cs="Times New Roman"/>
          <w:i/>
          <w:sz w:val="20"/>
          <w:szCs w:val="20"/>
        </w:rPr>
        <w:t xml:space="preserve"> </w:t>
      </w:r>
      <w:r w:rsidR="00D87F3D" w:rsidRPr="00710619">
        <w:rPr>
          <w:rFonts w:ascii="Times New Roman" w:eastAsia="Times New Roman" w:hAnsi="Times New Roman" w:cs="Times New Roman"/>
          <w:i/>
          <w:sz w:val="20"/>
          <w:szCs w:val="20"/>
        </w:rPr>
        <w:t>тендерна пропозиція такого учасника вважається як така, що не відповідає умовам технічної специфікації</w:t>
      </w:r>
      <w:r w:rsidR="00D87F3D" w:rsidRPr="00710619">
        <w:rPr>
          <w:rFonts w:ascii="Times New Roman" w:eastAsia="Times New Roman" w:hAnsi="Times New Roman" w:cs="Times New Roman"/>
          <w:b/>
          <w:i/>
          <w:sz w:val="20"/>
          <w:szCs w:val="20"/>
        </w:rPr>
        <w:t>»</w:t>
      </w:r>
      <w:r w:rsidR="00D87F3D" w:rsidRPr="00710619">
        <w:rPr>
          <w:rFonts w:ascii="Times New Roman" w:eastAsia="Times New Roman" w:hAnsi="Times New Roman" w:cs="Times New Roman"/>
          <w:i/>
          <w:sz w:val="20"/>
          <w:szCs w:val="20"/>
        </w:rPr>
        <w:t>.</w:t>
      </w:r>
    </w:p>
    <w:p w:rsidR="009457B3" w:rsidRPr="00710619" w:rsidRDefault="00121D79">
      <w:pPr>
        <w:shd w:val="clear" w:color="auto" w:fill="FFFFFF"/>
        <w:spacing w:after="0" w:line="240" w:lineRule="auto"/>
        <w:ind w:firstLine="460"/>
        <w:jc w:val="both"/>
        <w:rPr>
          <w:rFonts w:ascii="Times New Roman" w:eastAsia="Times New Roman" w:hAnsi="Times New Roman" w:cs="Times New Roman"/>
          <w:b/>
          <w:i/>
          <w:sz w:val="24"/>
          <w:szCs w:val="24"/>
        </w:rPr>
      </w:pPr>
      <w:r w:rsidRPr="00710619">
        <w:rPr>
          <w:rFonts w:ascii="Times New Roman" w:eastAsia="Times New Roman" w:hAnsi="Times New Roman" w:cs="Times New Roman"/>
          <w:b/>
          <w:sz w:val="24"/>
          <w:szCs w:val="24"/>
        </w:rPr>
        <w:lastRenderedPageBreak/>
        <w:t>Фактом подання тендерної пропозиції учасник підтверджує відповідність своєї пропозиції технічним, якісним, кількісним</w:t>
      </w:r>
      <w:r w:rsidR="00D87F3D" w:rsidRPr="00710619">
        <w:rPr>
          <w:rFonts w:ascii="Times New Roman" w:eastAsia="Times New Roman" w:hAnsi="Times New Roman" w:cs="Times New Roman"/>
          <w:b/>
          <w:sz w:val="24"/>
          <w:szCs w:val="24"/>
        </w:rPr>
        <w:t xml:space="preserve"> </w:t>
      </w:r>
      <w:r w:rsidRPr="00710619">
        <w:rPr>
          <w:rFonts w:ascii="Times New Roman" w:eastAsia="Times New Roman" w:hAnsi="Times New Roman" w:cs="Times New Roman"/>
          <w:b/>
          <w:sz w:val="24"/>
          <w:szCs w:val="24"/>
        </w:rPr>
        <w:t>характеристикам до предмета закупівлі</w:t>
      </w:r>
      <w:r w:rsidR="00D87F3D" w:rsidRPr="00710619">
        <w:rPr>
          <w:rFonts w:ascii="Times New Roman" w:eastAsia="Times New Roman" w:hAnsi="Times New Roman" w:cs="Times New Roman"/>
          <w:b/>
          <w:sz w:val="24"/>
          <w:szCs w:val="24"/>
        </w:rPr>
        <w:t xml:space="preserve"> </w:t>
      </w:r>
      <w:r w:rsidRPr="00710619">
        <w:rPr>
          <w:rFonts w:ascii="Times New Roman" w:eastAsia="Times New Roman" w:hAnsi="Times New Roman" w:cs="Times New Roman"/>
          <w:b/>
          <w:sz w:val="24"/>
          <w:szCs w:val="24"/>
        </w:rPr>
        <w:t>та іншим вимогам до предмета закупівлі, що містяться в  тендерній документації та цьому додатку</w:t>
      </w:r>
      <w:r w:rsidR="00D87F3D" w:rsidRPr="00710619">
        <w:rPr>
          <w:rFonts w:ascii="Times New Roman" w:eastAsia="Times New Roman" w:hAnsi="Times New Roman" w:cs="Times New Roman"/>
          <w:b/>
          <w:sz w:val="24"/>
          <w:szCs w:val="24"/>
        </w:rPr>
        <w:t>.</w:t>
      </w:r>
    </w:p>
    <w:p w:rsidR="009457B3" w:rsidRPr="00710619" w:rsidRDefault="00121D79">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710619">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2514D9" w:rsidRPr="00710619" w:rsidRDefault="00121D79" w:rsidP="002514D9">
      <w:pPr>
        <w:numPr>
          <w:ilvl w:val="0"/>
          <w:numId w:val="1"/>
        </w:numPr>
        <w:tabs>
          <w:tab w:val="left" w:pos="1134"/>
        </w:tabs>
        <w:jc w:val="right"/>
        <w:rPr>
          <w:rFonts w:ascii="Times New Roman" w:eastAsia="Times New Roman" w:hAnsi="Times New Roman" w:cs="Times New Roman"/>
          <w:sz w:val="24"/>
          <w:szCs w:val="24"/>
        </w:rPr>
      </w:pPr>
      <w:r w:rsidRPr="00710619">
        <w:rPr>
          <w:rFonts w:ascii="Times New Roman" w:eastAsia="Times New Roman" w:hAnsi="Times New Roman" w:cs="Times New Roman"/>
          <w:sz w:val="24"/>
          <w:szCs w:val="24"/>
        </w:rPr>
        <w:t xml:space="preserve">технічну специфікацію, складена учасником згідно з </w:t>
      </w:r>
      <w:r w:rsidRPr="00710619">
        <w:rPr>
          <w:rFonts w:ascii="Times New Roman" w:eastAsia="Times New Roman" w:hAnsi="Times New Roman" w:cs="Times New Roman"/>
          <w:b/>
          <w:i/>
          <w:sz w:val="24"/>
          <w:szCs w:val="24"/>
        </w:rPr>
        <w:t>Таблицею 1:</w:t>
      </w:r>
      <w:r w:rsidRPr="00710619">
        <w:rPr>
          <w:rFonts w:ascii="Times New Roman" w:eastAsia="Times New Roman" w:hAnsi="Times New Roman" w:cs="Times New Roman"/>
          <w:sz w:val="24"/>
          <w:szCs w:val="24"/>
        </w:rPr>
        <w:t xml:space="preserve"> </w:t>
      </w: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sz w:val="24"/>
          <w:szCs w:val="24"/>
        </w:rPr>
        <w:tab/>
      </w:r>
    </w:p>
    <w:p w:rsidR="009457B3" w:rsidRPr="00710619" w:rsidRDefault="00121D79" w:rsidP="002514D9">
      <w:pPr>
        <w:tabs>
          <w:tab w:val="left" w:pos="1134"/>
        </w:tabs>
        <w:ind w:left="720"/>
        <w:jc w:val="right"/>
        <w:rPr>
          <w:rFonts w:ascii="Times New Roman" w:eastAsia="Times New Roman" w:hAnsi="Times New Roman" w:cs="Times New Roman"/>
          <w:b/>
          <w:i/>
          <w:sz w:val="24"/>
          <w:szCs w:val="24"/>
        </w:rPr>
      </w:pPr>
      <w:r w:rsidRPr="00710619">
        <w:rPr>
          <w:rFonts w:ascii="Times New Roman" w:eastAsia="Times New Roman" w:hAnsi="Times New Roman" w:cs="Times New Roman"/>
          <w:sz w:val="24"/>
          <w:szCs w:val="24"/>
        </w:rPr>
        <w:tab/>
      </w:r>
      <w:r w:rsidRPr="00710619">
        <w:rPr>
          <w:rFonts w:ascii="Times New Roman" w:eastAsia="Times New Roman" w:hAnsi="Times New Roman" w:cs="Times New Roman"/>
          <w:b/>
          <w:i/>
          <w:sz w:val="24"/>
          <w:szCs w:val="24"/>
        </w:rPr>
        <w:t xml:space="preserve">       Таблиця 1</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3"/>
        <w:gridCol w:w="851"/>
        <w:gridCol w:w="1418"/>
        <w:gridCol w:w="1559"/>
        <w:gridCol w:w="1276"/>
        <w:gridCol w:w="992"/>
        <w:gridCol w:w="1276"/>
        <w:gridCol w:w="1558"/>
      </w:tblGrid>
      <w:tr w:rsidR="0051419F" w:rsidRPr="00710619" w:rsidTr="00710619">
        <w:trPr>
          <w:trHeight w:val="992"/>
        </w:trPr>
        <w:tc>
          <w:tcPr>
            <w:tcW w:w="993" w:type="dxa"/>
            <w:tcMar>
              <w:top w:w="100" w:type="dxa"/>
              <w:left w:w="100" w:type="dxa"/>
              <w:bottom w:w="100" w:type="dxa"/>
              <w:right w:w="100" w:type="dxa"/>
            </w:tcMar>
          </w:tcPr>
          <w:p w:rsidR="00710619" w:rsidRPr="00710619" w:rsidRDefault="00710619" w:rsidP="00710619">
            <w:pPr>
              <w:jc w:val="center"/>
              <w:rPr>
                <w:rFonts w:ascii="Times New Roman" w:eastAsia="Times New Roman" w:hAnsi="Times New Roman" w:cs="Times New Roman"/>
                <w:b/>
                <w:bCs/>
              </w:rPr>
            </w:pPr>
            <w:r w:rsidRPr="00710619">
              <w:rPr>
                <w:rFonts w:ascii="Times New Roman" w:eastAsia="Times New Roman" w:hAnsi="Times New Roman" w:cs="Times New Roman"/>
                <w:b/>
                <w:bCs/>
              </w:rPr>
              <w:t>№ п/п</w:t>
            </w:r>
          </w:p>
          <w:p w:rsidR="006A2123" w:rsidRPr="00710619" w:rsidRDefault="006A2123" w:rsidP="00F075DC">
            <w:pPr>
              <w:spacing w:after="0" w:line="240" w:lineRule="auto"/>
              <w:jc w:val="center"/>
              <w:rPr>
                <w:rFonts w:ascii="Times New Roman" w:eastAsia="Times New Roman" w:hAnsi="Times New Roman" w:cs="Times New Roman"/>
                <w:b/>
                <w:bCs/>
              </w:rPr>
            </w:pPr>
          </w:p>
        </w:tc>
        <w:tc>
          <w:tcPr>
            <w:tcW w:w="851" w:type="dxa"/>
          </w:tcPr>
          <w:p w:rsidR="006A2123" w:rsidRPr="00710619" w:rsidRDefault="00710619"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Код НК 024:2019</w:t>
            </w:r>
          </w:p>
        </w:tc>
        <w:tc>
          <w:tcPr>
            <w:tcW w:w="1418"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Назва предмета закупівлі</w:t>
            </w:r>
          </w:p>
        </w:tc>
        <w:tc>
          <w:tcPr>
            <w:tcW w:w="1559" w:type="dxa"/>
          </w:tcPr>
          <w:p w:rsidR="006A2123" w:rsidRPr="00710619" w:rsidRDefault="00710619"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color w:val="000000"/>
              </w:rPr>
              <w:t>Медико – технічні вимоги</w:t>
            </w:r>
          </w:p>
        </w:tc>
        <w:tc>
          <w:tcPr>
            <w:tcW w:w="1276"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Од. виміру</w:t>
            </w:r>
          </w:p>
        </w:tc>
        <w:tc>
          <w:tcPr>
            <w:tcW w:w="992"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Кількість</w:t>
            </w:r>
          </w:p>
        </w:tc>
        <w:tc>
          <w:tcPr>
            <w:tcW w:w="1276"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Виробник товару*</w:t>
            </w:r>
          </w:p>
        </w:tc>
        <w:tc>
          <w:tcPr>
            <w:tcW w:w="1558"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b/>
                <w:bCs/>
              </w:rPr>
            </w:pPr>
            <w:r w:rsidRPr="00710619">
              <w:rPr>
                <w:rFonts w:ascii="Times New Roman" w:eastAsia="Times New Roman" w:hAnsi="Times New Roman" w:cs="Times New Roman"/>
                <w:b/>
                <w:bCs/>
              </w:rPr>
              <w:t>Країна  походження товару**</w:t>
            </w:r>
          </w:p>
        </w:tc>
      </w:tr>
      <w:tr w:rsidR="0051419F" w:rsidRPr="00710619" w:rsidTr="00710619">
        <w:trPr>
          <w:trHeight w:val="157"/>
        </w:trPr>
        <w:tc>
          <w:tcPr>
            <w:tcW w:w="993" w:type="dxa"/>
            <w:tcMar>
              <w:top w:w="100" w:type="dxa"/>
              <w:left w:w="100" w:type="dxa"/>
              <w:bottom w:w="100" w:type="dxa"/>
              <w:right w:w="100" w:type="dxa"/>
            </w:tcMar>
          </w:tcPr>
          <w:p w:rsidR="006A2123" w:rsidRPr="00710619" w:rsidRDefault="006A2123" w:rsidP="00F075DC">
            <w:pPr>
              <w:spacing w:after="0" w:line="240" w:lineRule="auto"/>
              <w:jc w:val="center"/>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1</w:t>
            </w:r>
          </w:p>
        </w:tc>
        <w:tc>
          <w:tcPr>
            <w:tcW w:w="851" w:type="dxa"/>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418"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559" w:type="dxa"/>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1276"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992"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1276"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1558" w:type="dxa"/>
            <w:tcMar>
              <w:top w:w="100" w:type="dxa"/>
              <w:left w:w="100" w:type="dxa"/>
              <w:bottom w:w="100" w:type="dxa"/>
              <w:right w:w="100" w:type="dxa"/>
            </w:tcMar>
          </w:tcPr>
          <w:p w:rsidR="006A2123" w:rsidRPr="00710619" w:rsidRDefault="00710619" w:rsidP="00F075DC">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r>
      <w:tr w:rsidR="0051419F" w:rsidRPr="00F075DC" w:rsidTr="00710619">
        <w:trPr>
          <w:trHeight w:val="128"/>
        </w:trPr>
        <w:tc>
          <w:tcPr>
            <w:tcW w:w="993"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851" w:type="dxa"/>
          </w:tcPr>
          <w:p w:rsidR="006A2123" w:rsidRPr="00710619" w:rsidRDefault="006A2123" w:rsidP="00F075DC">
            <w:pPr>
              <w:spacing w:after="0" w:line="240" w:lineRule="auto"/>
              <w:jc w:val="both"/>
              <w:rPr>
                <w:rFonts w:ascii="Times New Roman" w:eastAsia="Times New Roman" w:hAnsi="Times New Roman" w:cs="Times New Roman"/>
                <w:i/>
                <w:sz w:val="24"/>
                <w:szCs w:val="24"/>
              </w:rPr>
            </w:pPr>
          </w:p>
        </w:tc>
        <w:tc>
          <w:tcPr>
            <w:tcW w:w="1418"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1559" w:type="dxa"/>
          </w:tcPr>
          <w:p w:rsidR="006A2123" w:rsidRPr="00710619" w:rsidRDefault="006A2123" w:rsidP="00F075DC">
            <w:pPr>
              <w:spacing w:after="0" w:line="240" w:lineRule="auto"/>
              <w:jc w:val="both"/>
              <w:rPr>
                <w:rFonts w:ascii="Times New Roman" w:eastAsia="Times New Roman" w:hAnsi="Times New Roman" w:cs="Times New Roman"/>
                <w:i/>
                <w:sz w:val="24"/>
                <w:szCs w:val="24"/>
              </w:rPr>
            </w:pPr>
          </w:p>
        </w:tc>
        <w:tc>
          <w:tcPr>
            <w:tcW w:w="1276"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992"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1276"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c>
          <w:tcPr>
            <w:tcW w:w="1558" w:type="dxa"/>
            <w:tcMar>
              <w:top w:w="100" w:type="dxa"/>
              <w:left w:w="100" w:type="dxa"/>
              <w:bottom w:w="100" w:type="dxa"/>
              <w:right w:w="100" w:type="dxa"/>
            </w:tcMar>
          </w:tcPr>
          <w:p w:rsidR="006A2123" w:rsidRPr="00710619" w:rsidRDefault="006A2123" w:rsidP="00F075DC">
            <w:pPr>
              <w:spacing w:after="0" w:line="240" w:lineRule="auto"/>
              <w:jc w:val="both"/>
              <w:rPr>
                <w:rFonts w:ascii="Times New Roman" w:eastAsia="Times New Roman" w:hAnsi="Times New Roman" w:cs="Times New Roman"/>
                <w:i/>
                <w:sz w:val="24"/>
                <w:szCs w:val="24"/>
              </w:rPr>
            </w:pPr>
            <w:r w:rsidRPr="00710619">
              <w:rPr>
                <w:rFonts w:ascii="Times New Roman" w:eastAsia="Times New Roman" w:hAnsi="Times New Roman" w:cs="Times New Roman"/>
                <w:i/>
                <w:sz w:val="24"/>
                <w:szCs w:val="24"/>
              </w:rPr>
              <w:t xml:space="preserve"> </w:t>
            </w:r>
          </w:p>
        </w:tc>
      </w:tr>
    </w:tbl>
    <w:p w:rsidR="009457B3" w:rsidRPr="00710619" w:rsidRDefault="009457B3">
      <w:pPr>
        <w:spacing w:after="0" w:line="240" w:lineRule="auto"/>
        <w:ind w:firstLine="283"/>
        <w:jc w:val="both"/>
        <w:rPr>
          <w:rFonts w:ascii="Times New Roman" w:eastAsia="Times New Roman" w:hAnsi="Times New Roman" w:cs="Times New Roman"/>
          <w:i/>
        </w:rPr>
      </w:pPr>
      <w:bookmarkStart w:id="3" w:name="_heading=h.gjdgxs" w:colFirst="0" w:colLast="0"/>
      <w:bookmarkEnd w:id="3"/>
    </w:p>
    <w:p w:rsidR="009457B3" w:rsidRPr="00710619" w:rsidRDefault="00121D79">
      <w:pPr>
        <w:spacing w:after="0" w:line="240" w:lineRule="auto"/>
        <w:ind w:firstLine="283"/>
        <w:jc w:val="both"/>
        <w:rPr>
          <w:rFonts w:ascii="Times New Roman" w:eastAsia="Times New Roman" w:hAnsi="Times New Roman" w:cs="Times New Roman"/>
          <w:i/>
          <w:sz w:val="20"/>
          <w:szCs w:val="20"/>
        </w:rPr>
      </w:pPr>
      <w:r w:rsidRPr="00710619">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457B3" w:rsidRPr="00710619" w:rsidRDefault="00121D79">
      <w:pPr>
        <w:spacing w:after="0" w:line="240" w:lineRule="auto"/>
        <w:ind w:firstLine="283"/>
        <w:jc w:val="both"/>
        <w:rPr>
          <w:rFonts w:ascii="Times New Roman" w:eastAsia="Times New Roman" w:hAnsi="Times New Roman" w:cs="Times New Roman"/>
          <w:i/>
          <w:sz w:val="20"/>
          <w:szCs w:val="20"/>
        </w:rPr>
      </w:pPr>
      <w:r w:rsidRPr="00710619">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121D79" w:rsidRPr="00F075DC" w:rsidRDefault="00121D79">
      <w:pPr>
        <w:spacing w:after="0" w:line="240" w:lineRule="auto"/>
        <w:ind w:firstLine="283"/>
        <w:jc w:val="both"/>
        <w:rPr>
          <w:rFonts w:ascii="Times New Roman" w:eastAsia="Times New Roman" w:hAnsi="Times New Roman" w:cs="Times New Roman"/>
          <w:i/>
          <w:sz w:val="20"/>
          <w:szCs w:val="20"/>
          <w:highlight w:val="yellow"/>
        </w:rPr>
      </w:pPr>
    </w:p>
    <w:p w:rsidR="00121D79" w:rsidRPr="00F075DC" w:rsidRDefault="00121D79" w:rsidP="00121D7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80"/>
        <w:jc w:val="both"/>
        <w:rPr>
          <w:rFonts w:ascii="Times New Roman" w:hAnsi="Times New Roman"/>
          <w:sz w:val="24"/>
          <w:szCs w:val="24"/>
          <w:highlight w:val="yellow"/>
        </w:rPr>
      </w:pPr>
    </w:p>
    <w:p w:rsidR="006A2123" w:rsidRPr="00B2172E" w:rsidRDefault="006A2123" w:rsidP="006A2123">
      <w:pPr>
        <w:shd w:val="clear" w:color="auto" w:fill="FFFFFF"/>
        <w:spacing w:after="0" w:line="240" w:lineRule="auto"/>
        <w:ind w:firstLine="460"/>
        <w:jc w:val="both"/>
        <w:rPr>
          <w:rFonts w:ascii="Times New Roman" w:eastAsia="Times New Roman" w:hAnsi="Times New Roman" w:cs="Times New Roman"/>
          <w:b/>
          <w:i/>
          <w:sz w:val="24"/>
          <w:szCs w:val="24"/>
        </w:rPr>
      </w:pPr>
      <w:r w:rsidRPr="00B2172E">
        <w:rPr>
          <w:rFonts w:ascii="Times New Roman" w:eastAsia="Times New Roman" w:hAnsi="Times New Roman" w:cs="Times New Roman"/>
          <w:b/>
          <w:i/>
          <w:sz w:val="24"/>
          <w:szCs w:val="24"/>
        </w:rPr>
        <w:t>Обґрунтування:</w:t>
      </w:r>
    </w:p>
    <w:p w:rsidR="006A2123" w:rsidRPr="00B2172E" w:rsidRDefault="006A2123" w:rsidP="006A2123">
      <w:pPr>
        <w:shd w:val="clear" w:color="auto" w:fill="FFFFFF"/>
        <w:spacing w:after="0" w:line="240" w:lineRule="auto"/>
        <w:ind w:firstLine="720"/>
        <w:jc w:val="both"/>
        <w:rPr>
          <w:rFonts w:ascii="Times New Roman" w:eastAsia="Times New Roman" w:hAnsi="Times New Roman" w:cs="Times New Roman"/>
          <w:b/>
          <w:i/>
          <w:iCs/>
          <w:sz w:val="24"/>
          <w:szCs w:val="24"/>
        </w:rPr>
      </w:pPr>
      <w:r w:rsidRPr="00B2172E">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121D79" w:rsidRPr="0051419F" w:rsidRDefault="006A2123" w:rsidP="002514D9">
      <w:pPr>
        <w:shd w:val="clear" w:color="auto" w:fill="FFFFFF"/>
        <w:spacing w:after="0" w:line="240" w:lineRule="auto"/>
        <w:ind w:firstLine="460"/>
        <w:jc w:val="both"/>
        <w:rPr>
          <w:rFonts w:ascii="Times New Roman" w:hAnsi="Times New Roman"/>
          <w:sz w:val="24"/>
          <w:szCs w:val="24"/>
        </w:rPr>
      </w:pPr>
      <w:r w:rsidRPr="00B2172E">
        <w:rPr>
          <w:rFonts w:ascii="Times New Roman" w:eastAsia="Times New Roman" w:hAnsi="Times New Roman" w:cs="Times New Roman"/>
          <w:i/>
          <w:sz w:val="24"/>
          <w:szCs w:val="24"/>
        </w:rPr>
        <w:t>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даного товару.</w:t>
      </w:r>
    </w:p>
    <w:sectPr w:rsidR="00121D79" w:rsidRPr="0051419F" w:rsidSect="00F075DC">
      <w:pgSz w:w="11906" w:h="16838"/>
      <w:pgMar w:top="426" w:right="850" w:bottom="850" w:left="141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021"/>
    <w:multiLevelType w:val="multilevel"/>
    <w:tmpl w:val="93603B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AB5C10"/>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066B2C"/>
    <w:multiLevelType w:val="hybridMultilevel"/>
    <w:tmpl w:val="78EA165E"/>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4" w15:restartNumberingAfterBreak="0">
    <w:nsid w:val="5C8D5AB6"/>
    <w:multiLevelType w:val="multilevel"/>
    <w:tmpl w:val="87B4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077C12"/>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D865C3"/>
    <w:multiLevelType w:val="hybridMultilevel"/>
    <w:tmpl w:val="7188033C"/>
    <w:lvl w:ilvl="0" w:tplc="F59AD4E8">
      <w:start w:val="1"/>
      <w:numFmt w:val="bullet"/>
      <w:lvlText w:val="-"/>
      <w:lvlJc w:val="left"/>
      <w:pPr>
        <w:ind w:left="413" w:hanging="360"/>
      </w:pPr>
      <w:rPr>
        <w:rFonts w:ascii="Times New Roman" w:eastAsiaTheme="minorHAnsi" w:hAnsi="Times New Roman" w:cs="Times New Roman" w:hint="default"/>
      </w:rPr>
    </w:lvl>
    <w:lvl w:ilvl="1" w:tplc="04220003" w:tentative="1">
      <w:start w:val="1"/>
      <w:numFmt w:val="bullet"/>
      <w:lvlText w:val="o"/>
      <w:lvlJc w:val="left"/>
      <w:pPr>
        <w:ind w:left="1133" w:hanging="360"/>
      </w:pPr>
      <w:rPr>
        <w:rFonts w:ascii="Courier New" w:hAnsi="Courier New" w:cs="Courier New" w:hint="default"/>
      </w:rPr>
    </w:lvl>
    <w:lvl w:ilvl="2" w:tplc="04220005" w:tentative="1">
      <w:start w:val="1"/>
      <w:numFmt w:val="bullet"/>
      <w:lvlText w:val=""/>
      <w:lvlJc w:val="left"/>
      <w:pPr>
        <w:ind w:left="1853" w:hanging="360"/>
      </w:pPr>
      <w:rPr>
        <w:rFonts w:ascii="Wingdings" w:hAnsi="Wingdings" w:hint="default"/>
      </w:rPr>
    </w:lvl>
    <w:lvl w:ilvl="3" w:tplc="04220001" w:tentative="1">
      <w:start w:val="1"/>
      <w:numFmt w:val="bullet"/>
      <w:lvlText w:val=""/>
      <w:lvlJc w:val="left"/>
      <w:pPr>
        <w:ind w:left="2573" w:hanging="360"/>
      </w:pPr>
      <w:rPr>
        <w:rFonts w:ascii="Symbol" w:hAnsi="Symbol" w:hint="default"/>
      </w:rPr>
    </w:lvl>
    <w:lvl w:ilvl="4" w:tplc="04220003" w:tentative="1">
      <w:start w:val="1"/>
      <w:numFmt w:val="bullet"/>
      <w:lvlText w:val="o"/>
      <w:lvlJc w:val="left"/>
      <w:pPr>
        <w:ind w:left="3293" w:hanging="360"/>
      </w:pPr>
      <w:rPr>
        <w:rFonts w:ascii="Courier New" w:hAnsi="Courier New" w:cs="Courier New" w:hint="default"/>
      </w:rPr>
    </w:lvl>
    <w:lvl w:ilvl="5" w:tplc="04220005" w:tentative="1">
      <w:start w:val="1"/>
      <w:numFmt w:val="bullet"/>
      <w:lvlText w:val=""/>
      <w:lvlJc w:val="left"/>
      <w:pPr>
        <w:ind w:left="4013" w:hanging="360"/>
      </w:pPr>
      <w:rPr>
        <w:rFonts w:ascii="Wingdings" w:hAnsi="Wingdings" w:hint="default"/>
      </w:rPr>
    </w:lvl>
    <w:lvl w:ilvl="6" w:tplc="04220001" w:tentative="1">
      <w:start w:val="1"/>
      <w:numFmt w:val="bullet"/>
      <w:lvlText w:val=""/>
      <w:lvlJc w:val="left"/>
      <w:pPr>
        <w:ind w:left="4733" w:hanging="360"/>
      </w:pPr>
      <w:rPr>
        <w:rFonts w:ascii="Symbol" w:hAnsi="Symbol" w:hint="default"/>
      </w:rPr>
    </w:lvl>
    <w:lvl w:ilvl="7" w:tplc="04220003" w:tentative="1">
      <w:start w:val="1"/>
      <w:numFmt w:val="bullet"/>
      <w:lvlText w:val="o"/>
      <w:lvlJc w:val="left"/>
      <w:pPr>
        <w:ind w:left="5453" w:hanging="360"/>
      </w:pPr>
      <w:rPr>
        <w:rFonts w:ascii="Courier New" w:hAnsi="Courier New" w:cs="Courier New" w:hint="default"/>
      </w:rPr>
    </w:lvl>
    <w:lvl w:ilvl="8" w:tplc="04220005" w:tentative="1">
      <w:start w:val="1"/>
      <w:numFmt w:val="bullet"/>
      <w:lvlText w:val=""/>
      <w:lvlJc w:val="left"/>
      <w:pPr>
        <w:ind w:left="6173"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B3"/>
    <w:rsid w:val="00026DFD"/>
    <w:rsid w:val="000D694F"/>
    <w:rsid w:val="00121D79"/>
    <w:rsid w:val="0013349F"/>
    <w:rsid w:val="002514D9"/>
    <w:rsid w:val="002F6753"/>
    <w:rsid w:val="00475673"/>
    <w:rsid w:val="0051419F"/>
    <w:rsid w:val="006A2123"/>
    <w:rsid w:val="00710619"/>
    <w:rsid w:val="008279AC"/>
    <w:rsid w:val="009457B3"/>
    <w:rsid w:val="00A26B72"/>
    <w:rsid w:val="00A51C68"/>
    <w:rsid w:val="00B2172E"/>
    <w:rsid w:val="00B44903"/>
    <w:rsid w:val="00B728F9"/>
    <w:rsid w:val="00BE25CB"/>
    <w:rsid w:val="00CA11E4"/>
    <w:rsid w:val="00CE6879"/>
    <w:rsid w:val="00CF70B8"/>
    <w:rsid w:val="00D87F3D"/>
    <w:rsid w:val="00DD602B"/>
    <w:rsid w:val="00E72FA6"/>
    <w:rsid w:val="00F0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029D"/>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121D79"/>
    <w:pPr>
      <w:ind w:left="720"/>
      <w:contextualSpacing/>
    </w:pPr>
  </w:style>
  <w:style w:type="character" w:customStyle="1" w:styleId="af6">
    <w:name w:val="Абзац списка Знак"/>
    <w:link w:val="af5"/>
    <w:uiPriority w:val="34"/>
    <w:locked/>
    <w:rsid w:val="00121D79"/>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2F6753"/>
  </w:style>
  <w:style w:type="paragraph" w:customStyle="1" w:styleId="TableParagraph">
    <w:name w:val="Table Paragraph"/>
    <w:basedOn w:val="a"/>
    <w:uiPriority w:val="1"/>
    <w:qFormat/>
    <w:rsid w:val="00A51C68"/>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6910</Words>
  <Characters>3940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3</cp:revision>
  <cp:lastPrinted>2023-06-22T07:45:00Z</cp:lastPrinted>
  <dcterms:created xsi:type="dcterms:W3CDTF">2023-07-02T07:32:00Z</dcterms:created>
  <dcterms:modified xsi:type="dcterms:W3CDTF">2023-07-02T07:33:00Z</dcterms:modified>
</cp:coreProperties>
</file>