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2B7" w:rsidRPr="004D3EFC" w:rsidRDefault="00DA622E">
      <w:pPr>
        <w:tabs>
          <w:tab w:val="left" w:pos="10620"/>
        </w:tabs>
        <w:jc w:val="center"/>
        <w:rPr>
          <w:lang w:val="uk-UA"/>
        </w:rPr>
      </w:pPr>
      <w:r>
        <w:rPr>
          <w:rFonts w:ascii="Times New Roman CYR" w:hAnsi="Times New Roman CYR"/>
          <w:b/>
          <w:color w:val="000000"/>
          <w:sz w:val="24"/>
          <w:szCs w:val="21"/>
          <w:lang w:val="uk-UA"/>
        </w:rPr>
        <w:t xml:space="preserve">                                                                                            Додаток №</w:t>
      </w:r>
      <w:r w:rsidR="00BE43CA">
        <w:rPr>
          <w:rFonts w:ascii="Times New Roman CYR" w:hAnsi="Times New Roman CYR"/>
          <w:b/>
          <w:color w:val="000000"/>
          <w:sz w:val="24"/>
          <w:szCs w:val="21"/>
          <w:lang w:val="uk-UA"/>
        </w:rPr>
        <w:t>3</w:t>
      </w:r>
      <w:r>
        <w:rPr>
          <w:rFonts w:ascii="Times New Roman CYR" w:hAnsi="Times New Roman CYR"/>
          <w:b/>
          <w:color w:val="000000"/>
          <w:sz w:val="24"/>
          <w:szCs w:val="21"/>
          <w:lang w:val="uk-UA"/>
        </w:rPr>
        <w:t xml:space="preserve"> до тендерної документації</w:t>
      </w:r>
    </w:p>
    <w:p w:rsidR="001C62B7" w:rsidRPr="004D3EFC" w:rsidRDefault="001C62B7">
      <w:pPr>
        <w:rPr>
          <w:b/>
          <w:color w:val="000000"/>
          <w:sz w:val="24"/>
          <w:lang w:val="uk-UA"/>
        </w:rPr>
      </w:pPr>
    </w:p>
    <w:p w:rsidR="001C62B7" w:rsidRPr="004D3EFC" w:rsidRDefault="00DA622E">
      <w:pPr>
        <w:jc w:val="both"/>
        <w:rPr>
          <w:lang w:val="uk-UA"/>
        </w:rPr>
      </w:pPr>
      <w:r w:rsidRPr="004D3EFC">
        <w:rPr>
          <w:b/>
          <w:i/>
          <w:color w:val="FF0000"/>
          <w:sz w:val="24"/>
          <w:lang w:val="uk-UA"/>
        </w:rPr>
        <w:t>*</w:t>
      </w:r>
      <w:r w:rsidRPr="004D3EFC">
        <w:rPr>
          <w:rFonts w:ascii="Times New Roman CYR" w:hAnsi="Times New Roman CYR"/>
          <w:b/>
          <w:i/>
          <w:color w:val="FF0000"/>
          <w:sz w:val="24"/>
          <w:lang w:val="uk-UA"/>
        </w:rPr>
        <w:t>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 переможцем процедури закупівлі.</w:t>
      </w:r>
    </w:p>
    <w:p w:rsidR="001C62B7" w:rsidRPr="004D3EFC" w:rsidRDefault="001C62B7">
      <w:pPr>
        <w:rPr>
          <w:b/>
          <w:color w:val="000000"/>
          <w:sz w:val="24"/>
          <w:lang w:val="uk-UA"/>
        </w:rPr>
      </w:pPr>
    </w:p>
    <w:p w:rsidR="001C62B7" w:rsidRDefault="00DA622E">
      <w:pPr>
        <w:tabs>
          <w:tab w:val="left" w:pos="10620"/>
        </w:tabs>
        <w:jc w:val="center"/>
      </w:pPr>
      <w:r>
        <w:rPr>
          <w:rFonts w:ascii="Times New Roman CYR" w:hAnsi="Times New Roman CYR"/>
          <w:b/>
          <w:color w:val="000000"/>
          <w:sz w:val="24"/>
        </w:rPr>
        <w:t>ПРОЕКТ ДОГОВОРУ</w:t>
      </w:r>
    </w:p>
    <w:p w:rsidR="001C62B7" w:rsidRDefault="001C62B7">
      <w:pPr>
        <w:tabs>
          <w:tab w:val="left" w:pos="10620"/>
        </w:tabs>
        <w:jc w:val="center"/>
      </w:pPr>
    </w:p>
    <w:p w:rsidR="001C62B7" w:rsidRDefault="00DA622E">
      <w:pPr>
        <w:tabs>
          <w:tab w:val="left" w:pos="10620"/>
        </w:tabs>
        <w:jc w:val="center"/>
      </w:pPr>
      <w:r>
        <w:rPr>
          <w:rFonts w:ascii="Times New Roman CYR" w:hAnsi="Times New Roman CYR"/>
          <w:b/>
          <w:color w:val="000000"/>
          <w:sz w:val="24"/>
        </w:rPr>
        <w:t xml:space="preserve"> </w:t>
      </w:r>
      <w:r>
        <w:rPr>
          <w:b/>
          <w:sz w:val="21"/>
          <w:szCs w:val="21"/>
          <w:lang w:val="uk-UA"/>
        </w:rPr>
        <w:t>ДОГОВІР ПОСТАВКИ №</w:t>
      </w:r>
    </w:p>
    <w:p w:rsidR="001C62B7" w:rsidRDefault="001C62B7">
      <w:pPr>
        <w:tabs>
          <w:tab w:val="left" w:pos="10620"/>
        </w:tabs>
        <w:ind w:firstLine="720"/>
        <w:rPr>
          <w:b/>
          <w:sz w:val="21"/>
          <w:szCs w:val="21"/>
          <w:lang w:val="uk-UA"/>
        </w:rPr>
      </w:pPr>
    </w:p>
    <w:p w:rsidR="001C62B7" w:rsidRPr="005E5900" w:rsidRDefault="00DA622E">
      <w:pPr>
        <w:tabs>
          <w:tab w:val="left" w:pos="10620"/>
        </w:tabs>
        <w:ind w:firstLine="720"/>
        <w:rPr>
          <w:lang w:val="uk-UA"/>
        </w:rPr>
      </w:pPr>
      <w:r>
        <w:rPr>
          <w:sz w:val="21"/>
          <w:szCs w:val="21"/>
          <w:lang w:val="uk-UA"/>
        </w:rPr>
        <w:t xml:space="preserve">м. </w:t>
      </w:r>
      <w:r w:rsidR="005E5900">
        <w:rPr>
          <w:sz w:val="21"/>
          <w:szCs w:val="21"/>
          <w:lang w:val="uk-UA"/>
        </w:rPr>
        <w:t>Долина</w:t>
      </w:r>
      <w:r>
        <w:rPr>
          <w:sz w:val="21"/>
          <w:szCs w:val="21"/>
        </w:rPr>
        <w:t xml:space="preserve">                                                                            </w:t>
      </w:r>
      <w:r>
        <w:rPr>
          <w:sz w:val="21"/>
          <w:szCs w:val="21"/>
          <w:lang w:val="uk-UA"/>
        </w:rPr>
        <w:t xml:space="preserve">                  «____» ________</w:t>
      </w:r>
      <w:r w:rsidRPr="005E5900">
        <w:rPr>
          <w:sz w:val="21"/>
          <w:szCs w:val="21"/>
          <w:lang w:val="uk-UA"/>
        </w:rPr>
        <w:t>______</w:t>
      </w:r>
      <w:r>
        <w:rPr>
          <w:sz w:val="21"/>
          <w:szCs w:val="21"/>
          <w:lang w:val="uk-UA"/>
        </w:rPr>
        <w:t>_ 202___ р.</w:t>
      </w:r>
    </w:p>
    <w:p w:rsidR="001C62B7" w:rsidRDefault="001C62B7">
      <w:pPr>
        <w:tabs>
          <w:tab w:val="left" w:pos="10620"/>
        </w:tabs>
        <w:ind w:firstLine="720"/>
        <w:rPr>
          <w:sz w:val="21"/>
          <w:szCs w:val="21"/>
          <w:lang w:val="uk-UA"/>
        </w:rPr>
      </w:pPr>
    </w:p>
    <w:p w:rsidR="001C62B7" w:rsidRPr="005E5900" w:rsidRDefault="00DA622E">
      <w:pPr>
        <w:tabs>
          <w:tab w:val="left" w:pos="10260"/>
        </w:tabs>
        <w:ind w:right="-54" w:firstLine="720"/>
        <w:jc w:val="both"/>
        <w:rPr>
          <w:lang w:val="uk-UA"/>
        </w:rPr>
      </w:pPr>
      <w:r>
        <w:rPr>
          <w:b/>
          <w:bCs/>
          <w:sz w:val="21"/>
          <w:szCs w:val="21"/>
          <w:lang w:val="uk-UA" w:eastAsia="uk-UA"/>
        </w:rPr>
        <w:t>Покупець</w:t>
      </w:r>
      <w:r>
        <w:rPr>
          <w:sz w:val="21"/>
          <w:szCs w:val="21"/>
          <w:lang w:val="uk-UA" w:eastAsia="uk-UA"/>
        </w:rPr>
        <w:t xml:space="preserve">: </w:t>
      </w:r>
      <w:proofErr w:type="spellStart"/>
      <w:r w:rsidR="005E5900" w:rsidRPr="005E5900">
        <w:rPr>
          <w:bCs/>
          <w:sz w:val="21"/>
          <w:szCs w:val="21"/>
          <w:lang w:val="uk-UA" w:eastAsia="uk-UA"/>
        </w:rPr>
        <w:t>Долинський</w:t>
      </w:r>
      <w:proofErr w:type="spellEnd"/>
      <w:r w:rsidR="005E5900" w:rsidRPr="005E5900">
        <w:rPr>
          <w:bCs/>
          <w:sz w:val="21"/>
          <w:szCs w:val="21"/>
          <w:lang w:val="uk-UA" w:eastAsia="uk-UA"/>
        </w:rPr>
        <w:t xml:space="preserve"> обласний центр соціальної підтримки дітей та сімей «Теплий дім» Івано-Франківської обласної ради (далі – Споживач), що здійснює діяльність на підставі Положення, в особі в.о. директора </w:t>
      </w:r>
      <w:proofErr w:type="spellStart"/>
      <w:r w:rsidR="005E5900" w:rsidRPr="005E5900">
        <w:rPr>
          <w:bCs/>
          <w:sz w:val="21"/>
          <w:szCs w:val="21"/>
          <w:lang w:val="uk-UA" w:eastAsia="uk-UA"/>
        </w:rPr>
        <w:t>Куцалаби</w:t>
      </w:r>
      <w:proofErr w:type="spellEnd"/>
      <w:r w:rsidR="005E5900" w:rsidRPr="005E5900">
        <w:rPr>
          <w:bCs/>
          <w:sz w:val="21"/>
          <w:szCs w:val="21"/>
          <w:lang w:val="uk-UA" w:eastAsia="uk-UA"/>
        </w:rPr>
        <w:t xml:space="preserve"> Наталії Василівни, що діє на підставі Положення</w:t>
      </w:r>
      <w:r>
        <w:rPr>
          <w:sz w:val="21"/>
          <w:szCs w:val="21"/>
          <w:lang w:val="uk-UA" w:eastAsia="uk-UA"/>
        </w:rPr>
        <w:t xml:space="preserve">, </w:t>
      </w:r>
      <w:r>
        <w:rPr>
          <w:sz w:val="21"/>
          <w:szCs w:val="21"/>
          <w:lang w:val="uk-UA"/>
        </w:rPr>
        <w:t>з однієї сторони, та</w:t>
      </w:r>
    </w:p>
    <w:p w:rsidR="001C62B7" w:rsidRPr="005E5900" w:rsidRDefault="00DA622E">
      <w:pPr>
        <w:pStyle w:val="af0"/>
        <w:tabs>
          <w:tab w:val="left" w:pos="10260"/>
        </w:tabs>
        <w:ind w:right="-54" w:firstLine="720"/>
        <w:jc w:val="both"/>
        <w:rPr>
          <w:lang w:val="uk-UA"/>
        </w:rPr>
      </w:pPr>
      <w:r>
        <w:rPr>
          <w:b/>
          <w:sz w:val="21"/>
          <w:szCs w:val="21"/>
          <w:lang w:val="uk-UA"/>
        </w:rPr>
        <w:t>Постачальник</w:t>
      </w:r>
      <w:r>
        <w:rPr>
          <w:sz w:val="21"/>
          <w:szCs w:val="21"/>
          <w:lang w:val="uk-UA"/>
        </w:rPr>
        <w:t xml:space="preserve">: </w:t>
      </w:r>
      <w:r>
        <w:rPr>
          <w:b/>
          <w:sz w:val="21"/>
          <w:szCs w:val="21"/>
          <w:lang w:val="uk-UA" w:eastAsia="uk-UA"/>
        </w:rPr>
        <w:t>______________________________________ (_______________)</w:t>
      </w:r>
      <w:r>
        <w:rPr>
          <w:b/>
          <w:bCs/>
          <w:sz w:val="21"/>
          <w:szCs w:val="21"/>
          <w:lang w:val="uk-UA" w:eastAsia="uk-UA"/>
        </w:rPr>
        <w:t xml:space="preserve">, </w:t>
      </w:r>
      <w:r>
        <w:rPr>
          <w:bCs/>
          <w:sz w:val="21"/>
          <w:szCs w:val="21"/>
          <w:lang w:val="uk-UA" w:eastAsia="uk-UA"/>
        </w:rPr>
        <w:t>в особі _____________ _________________________________________________________</w:t>
      </w:r>
      <w:r>
        <w:rPr>
          <w:b/>
          <w:bCs/>
          <w:sz w:val="21"/>
          <w:szCs w:val="21"/>
          <w:lang w:val="uk-UA" w:eastAsia="uk-UA"/>
        </w:rPr>
        <w:t xml:space="preserve">, </w:t>
      </w:r>
      <w:r>
        <w:rPr>
          <w:bCs/>
          <w:sz w:val="21"/>
          <w:szCs w:val="21"/>
          <w:lang w:val="uk-UA" w:eastAsia="uk-UA"/>
        </w:rPr>
        <w:t>який діє на підставі Статуту,</w:t>
      </w:r>
      <w:r>
        <w:rPr>
          <w:b/>
          <w:bCs/>
          <w:sz w:val="21"/>
          <w:szCs w:val="21"/>
          <w:lang w:val="uk-UA" w:eastAsia="uk-UA"/>
        </w:rPr>
        <w:t xml:space="preserve"> </w:t>
      </w:r>
      <w:r>
        <w:rPr>
          <w:bCs/>
          <w:sz w:val="21"/>
          <w:szCs w:val="21"/>
          <w:lang w:val="uk-UA" w:eastAsia="uk-UA"/>
        </w:rPr>
        <w:t>з другої сторони, разом іменовані - Сторони, а кожна окремо – Сторона,</w:t>
      </w:r>
      <w:r>
        <w:rPr>
          <w:sz w:val="21"/>
          <w:szCs w:val="21"/>
          <w:lang w:val="uk-UA" w:eastAsia="uk-UA"/>
        </w:rPr>
        <w:t xml:space="preserve"> керуючись Законом України «Про затвердження Указу Президента України «Про введення воєнного стану в Україні» від 24.02.2022 р. №2102-1Х та Постановою </w:t>
      </w:r>
      <w:r>
        <w:rPr>
          <w:b/>
          <w:bCs/>
          <w:color w:val="000000"/>
          <w:sz w:val="36"/>
          <w:szCs w:val="36"/>
          <w:shd w:val="clear" w:color="auto" w:fill="FFFFFF"/>
          <w:lang w:val="uk-UA"/>
        </w:rPr>
        <w:t xml:space="preserve"> </w:t>
      </w:r>
      <w:r>
        <w:rPr>
          <w:bCs/>
          <w:color w:val="000000"/>
          <w:sz w:val="21"/>
          <w:szCs w:val="21"/>
          <w:shd w:val="clear" w:color="auto" w:fill="FFFFFF"/>
          <w:lang w:val="uk-UA"/>
        </w:rPr>
        <w:t xml:space="preserve">Кабінету Міністрів України від 12 жовтня 2022 року № 1178 «Про затвердження особливостей здійснення публічних </w:t>
      </w:r>
      <w:proofErr w:type="spellStart"/>
      <w:r>
        <w:rPr>
          <w:bCs/>
          <w:color w:val="000000"/>
          <w:sz w:val="21"/>
          <w:szCs w:val="21"/>
          <w:shd w:val="clear" w:color="auto" w:fill="FFFFFF"/>
          <w:lang w:val="uk-UA"/>
        </w:rPr>
        <w:t>закупівель</w:t>
      </w:r>
      <w:proofErr w:type="spellEnd"/>
      <w:r>
        <w:rPr>
          <w:bCs/>
          <w:color w:val="000000"/>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sz w:val="21"/>
          <w:szCs w:val="21"/>
          <w:lang w:val="uk-UA" w:eastAsia="uk-UA"/>
        </w:rPr>
        <w:t>, уклали цей Договір поставки (надалі по тексту - Договір) про нижченаведене:</w:t>
      </w:r>
    </w:p>
    <w:p w:rsidR="001C62B7" w:rsidRDefault="001C62B7">
      <w:pPr>
        <w:pStyle w:val="af0"/>
        <w:tabs>
          <w:tab w:val="left" w:pos="10260"/>
        </w:tabs>
        <w:ind w:right="-54" w:firstLine="720"/>
        <w:jc w:val="both"/>
        <w:rPr>
          <w:sz w:val="21"/>
          <w:szCs w:val="21"/>
          <w:lang w:val="uk-UA" w:eastAsia="uk-UA"/>
        </w:rPr>
      </w:pPr>
    </w:p>
    <w:p w:rsidR="001C62B7" w:rsidRDefault="00DA622E">
      <w:pPr>
        <w:pStyle w:val="213"/>
        <w:tabs>
          <w:tab w:val="left" w:pos="10620"/>
        </w:tabs>
        <w:spacing w:after="0" w:line="240" w:lineRule="auto"/>
        <w:ind w:left="0" w:right="-54"/>
        <w:jc w:val="center"/>
      </w:pPr>
      <w:r>
        <w:rPr>
          <w:b/>
          <w:sz w:val="21"/>
          <w:szCs w:val="21"/>
          <w:lang w:val="uk-UA"/>
        </w:rPr>
        <w:t>I. Предмет Договору</w:t>
      </w:r>
    </w:p>
    <w:p w:rsidR="001C62B7" w:rsidRDefault="00DA622E">
      <w:pPr>
        <w:pStyle w:val="213"/>
        <w:numPr>
          <w:ilvl w:val="1"/>
          <w:numId w:val="2"/>
        </w:numPr>
        <w:tabs>
          <w:tab w:val="clear" w:pos="1144"/>
          <w:tab w:val="left" w:pos="1134"/>
        </w:tabs>
        <w:suppressAutoHyphens w:val="0"/>
        <w:spacing w:after="0" w:line="240" w:lineRule="auto"/>
        <w:ind w:left="0" w:firstLine="709"/>
        <w:jc w:val="both"/>
      </w:pPr>
      <w:r>
        <w:rPr>
          <w:bCs/>
          <w:sz w:val="21"/>
          <w:szCs w:val="21"/>
          <w:lang w:val="uk-UA"/>
        </w:rPr>
        <w:t xml:space="preserve">Постачальник зобов'язується поставити й передати у власність Покупцю товари </w:t>
      </w:r>
      <w:r>
        <w:rPr>
          <w:b/>
          <w:bCs/>
          <w:sz w:val="21"/>
          <w:szCs w:val="21"/>
          <w:lang w:val="uk-UA"/>
        </w:rPr>
        <w:t xml:space="preserve">(ДК 021:2015 «Єдиний закупівельний словник» - </w:t>
      </w:r>
      <w:r>
        <w:rPr>
          <w:b/>
          <w:color w:val="333333"/>
          <w:lang w:val="uk-UA"/>
        </w:rPr>
        <w:t>__________________</w:t>
      </w:r>
      <w:r>
        <w:rPr>
          <w:b/>
          <w:color w:val="333333"/>
        </w:rPr>
        <w:t xml:space="preserve">: </w:t>
      </w:r>
      <w:r>
        <w:rPr>
          <w:b/>
          <w:color w:val="333333"/>
          <w:lang w:val="uk-UA"/>
        </w:rPr>
        <w:t>_______________________</w:t>
      </w:r>
      <w:r>
        <w:rPr>
          <w:b/>
          <w:bCs/>
          <w:sz w:val="21"/>
          <w:szCs w:val="21"/>
          <w:lang w:val="uk-UA"/>
        </w:rPr>
        <w:t>)</w:t>
      </w:r>
      <w:r>
        <w:rPr>
          <w:bCs/>
          <w:sz w:val="21"/>
          <w:szCs w:val="21"/>
          <w:lang w:val="uk-UA"/>
        </w:rPr>
        <w:t>, зазначені в Специфікації (Додаток №1 до даного Договору, який є його невід’ємною частиною), а Покупець - прийняти і оплатити на умовах даного Договору такі товари.</w:t>
      </w:r>
    </w:p>
    <w:p w:rsidR="001C62B7" w:rsidRDefault="00DA622E">
      <w:pPr>
        <w:pStyle w:val="213"/>
        <w:numPr>
          <w:ilvl w:val="1"/>
          <w:numId w:val="2"/>
        </w:numPr>
        <w:tabs>
          <w:tab w:val="clear" w:pos="1144"/>
          <w:tab w:val="left" w:pos="1134"/>
        </w:tabs>
        <w:suppressAutoHyphens w:val="0"/>
        <w:spacing w:after="0" w:line="240" w:lineRule="auto"/>
        <w:ind w:left="0" w:firstLine="709"/>
        <w:jc w:val="both"/>
      </w:pPr>
      <w:r>
        <w:rPr>
          <w:bCs/>
          <w:sz w:val="21"/>
          <w:szCs w:val="21"/>
          <w:lang w:val="uk-UA"/>
        </w:rPr>
        <w:t>Поставка товарів здійснюється партіями згідно письмових заявок Покупця.</w:t>
      </w:r>
    </w:p>
    <w:p w:rsidR="001C62B7" w:rsidRDefault="00DA622E">
      <w:pPr>
        <w:pStyle w:val="210"/>
        <w:numPr>
          <w:ilvl w:val="1"/>
          <w:numId w:val="2"/>
        </w:numPr>
        <w:tabs>
          <w:tab w:val="clear" w:pos="1144"/>
          <w:tab w:val="left" w:pos="1134"/>
        </w:tabs>
        <w:ind w:left="0" w:firstLine="709"/>
      </w:pPr>
      <w:r>
        <w:rPr>
          <w:sz w:val="21"/>
          <w:szCs w:val="21"/>
          <w:lang w:val="uk-UA"/>
        </w:rPr>
        <w:t>Найменування, асортимент, кількість і ціна за відповідну одиницю виміру товару визначається Сторонами в Специфікації.</w:t>
      </w:r>
    </w:p>
    <w:p w:rsidR="001C62B7" w:rsidRDefault="00DA622E">
      <w:pPr>
        <w:pStyle w:val="210"/>
        <w:numPr>
          <w:ilvl w:val="1"/>
          <w:numId w:val="2"/>
        </w:numPr>
        <w:tabs>
          <w:tab w:val="clear" w:pos="1144"/>
          <w:tab w:val="left" w:pos="1080"/>
          <w:tab w:val="left" w:pos="1134"/>
        </w:tabs>
        <w:ind w:left="0" w:firstLine="709"/>
      </w:pPr>
      <w:r>
        <w:rPr>
          <w:sz w:val="21"/>
          <w:szCs w:val="21"/>
          <w:lang w:val="uk-UA"/>
        </w:rPr>
        <w:t xml:space="preserve">Обсяги закупівлі товарів можуть бути зменшені залежно від реального фінансування видатків та виробничої потреби Покупця. </w:t>
      </w:r>
    </w:p>
    <w:p w:rsidR="001C62B7" w:rsidRDefault="00DA622E">
      <w:pPr>
        <w:pStyle w:val="210"/>
        <w:numPr>
          <w:ilvl w:val="1"/>
          <w:numId w:val="2"/>
        </w:numPr>
        <w:tabs>
          <w:tab w:val="clear" w:pos="1144"/>
          <w:tab w:val="left" w:pos="1080"/>
          <w:tab w:val="left" w:pos="1134"/>
        </w:tabs>
        <w:ind w:left="0" w:firstLine="709"/>
      </w:pPr>
      <w:r>
        <w:rPr>
          <w:sz w:val="21"/>
          <w:szCs w:val="21"/>
          <w:lang w:val="uk-UA"/>
        </w:rPr>
        <w:t xml:space="preserve">Документи на товар, які Постачальник повинен передати Покупцеві: видаткова накладна, товарно-транспортна накладна, оригінал рахунку (рахунку-фактури), відповідний документ про якість. </w:t>
      </w:r>
    </w:p>
    <w:p w:rsidR="001C62B7" w:rsidRDefault="001C62B7">
      <w:pPr>
        <w:pStyle w:val="210"/>
        <w:tabs>
          <w:tab w:val="left" w:pos="1134"/>
        </w:tabs>
        <w:rPr>
          <w:sz w:val="21"/>
          <w:szCs w:val="21"/>
          <w:lang w:val="uk-UA"/>
        </w:rPr>
      </w:pPr>
    </w:p>
    <w:p w:rsidR="001C62B7" w:rsidRDefault="00DA622E">
      <w:pPr>
        <w:pStyle w:val="213"/>
        <w:tabs>
          <w:tab w:val="left" w:pos="1080"/>
          <w:tab w:val="left" w:pos="10620"/>
        </w:tabs>
        <w:spacing w:after="0" w:line="240" w:lineRule="auto"/>
        <w:ind w:left="0" w:right="-54"/>
        <w:jc w:val="center"/>
      </w:pPr>
      <w:r>
        <w:rPr>
          <w:b/>
          <w:sz w:val="21"/>
          <w:szCs w:val="21"/>
          <w:lang w:val="uk-UA"/>
        </w:rPr>
        <w:t>II. Якість товару</w:t>
      </w:r>
    </w:p>
    <w:p w:rsidR="001C62B7" w:rsidRDefault="00DA622E">
      <w:pPr>
        <w:widowControl w:val="0"/>
        <w:autoSpaceDE w:val="0"/>
        <w:ind w:firstLine="720"/>
        <w:jc w:val="both"/>
      </w:pPr>
      <w:r>
        <w:rPr>
          <w:sz w:val="21"/>
          <w:szCs w:val="21"/>
          <w:lang w:val="uk-UA"/>
        </w:rPr>
        <w:t xml:space="preserve">2.1. Постачальник повинен поставити Покупцю товари, </w:t>
      </w:r>
      <w:r>
        <w:rPr>
          <w:rFonts w:eastAsia="Calibri"/>
          <w:color w:val="000000"/>
          <w:sz w:val="21"/>
          <w:szCs w:val="21"/>
          <w:lang w:val="uk-UA"/>
        </w:rPr>
        <w:t xml:space="preserve">якість яких відповідає всім санітарним, гігієнічним, технічним стандартам і правилам, встановленим чинним законодавством України. </w:t>
      </w:r>
    </w:p>
    <w:p w:rsidR="001C62B7" w:rsidRDefault="00DA622E">
      <w:pPr>
        <w:widowControl w:val="0"/>
        <w:autoSpaceDE w:val="0"/>
        <w:ind w:firstLine="720"/>
        <w:jc w:val="both"/>
      </w:pPr>
      <w:r>
        <w:rPr>
          <w:rFonts w:eastAsia="Calibri"/>
          <w:color w:val="000000"/>
          <w:sz w:val="21"/>
          <w:szCs w:val="21"/>
          <w:lang w:val="uk-UA"/>
        </w:rPr>
        <w:t>2.2. Якість товару має бути підтверджена сертифікатом, паспортом якості або іншими документами, які необхідні для товару даного виду відповідно до правил торгівлі, санітарно-епідеміологічного законодавства України і законодавства про захист прав споживачів.</w:t>
      </w:r>
    </w:p>
    <w:p w:rsidR="001C62B7" w:rsidRDefault="00DA622E">
      <w:pPr>
        <w:widowControl w:val="0"/>
        <w:autoSpaceDE w:val="0"/>
        <w:ind w:firstLine="720"/>
        <w:jc w:val="both"/>
      </w:pPr>
      <w:r>
        <w:rPr>
          <w:rFonts w:eastAsia="Calibri"/>
          <w:color w:val="000000"/>
          <w:sz w:val="21"/>
          <w:szCs w:val="21"/>
          <w:lang w:val="uk-UA"/>
        </w:rPr>
        <w:t>2.3. Поставлені товари повинні мати необхідну інформацію згідно вимогам ст. 15 Закону України «Про захист прав споживачів».</w:t>
      </w:r>
    </w:p>
    <w:p w:rsidR="001C62B7" w:rsidRDefault="00DA622E">
      <w:pPr>
        <w:widowControl w:val="0"/>
        <w:autoSpaceDE w:val="0"/>
        <w:ind w:firstLine="720"/>
        <w:jc w:val="both"/>
      </w:pPr>
      <w:r>
        <w:rPr>
          <w:rFonts w:eastAsia="Calibri"/>
          <w:color w:val="000000"/>
          <w:sz w:val="21"/>
          <w:szCs w:val="21"/>
          <w:lang w:val="uk-UA"/>
        </w:rPr>
        <w:t>2.4. Товар поставляється Покупцеві на умовах закінчення терміну придатності (термін споживання) не більше ніж 1/3 терміну, вказаного на упаковці/маркуванні.</w:t>
      </w:r>
    </w:p>
    <w:p w:rsidR="001C62B7" w:rsidRDefault="00DA622E">
      <w:pPr>
        <w:pStyle w:val="210"/>
        <w:tabs>
          <w:tab w:val="left" w:pos="10620"/>
        </w:tabs>
        <w:ind w:firstLine="720"/>
      </w:pPr>
      <w:r>
        <w:rPr>
          <w:sz w:val="21"/>
          <w:szCs w:val="21"/>
          <w:lang w:val="uk-UA"/>
        </w:rPr>
        <w:t>2.5. Якщо поставлений товар відповідає стандартам або технічним умовам, але виявиться більше низького сорту, Покупець має право прийняти товар з оплатою за ціною, установленою для товарів відповідного сорту, або відмовитися від прийняття й оплати поставленого товару.</w:t>
      </w:r>
    </w:p>
    <w:p w:rsidR="001C62B7" w:rsidRDefault="00DA622E">
      <w:pPr>
        <w:pStyle w:val="210"/>
        <w:tabs>
          <w:tab w:val="left" w:pos="10620"/>
        </w:tabs>
        <w:ind w:firstLine="720"/>
      </w:pPr>
      <w:r>
        <w:rPr>
          <w:sz w:val="21"/>
          <w:szCs w:val="21"/>
          <w:lang w:val="uk-UA"/>
        </w:rPr>
        <w:t>2.6. У випадку якщо Покупець відмовився від прийняття товару, що не відповідає по якості стандартам, технічним умовам, зразкам (еталонам) або умовам даного Договору, Постачальник зобов'язаний розпорядитися товаром протягом доби з моменту одержання повідомлення Покупця про відмову від товару, а також у цей же строк замінити товар на якісний. Якщо Постачальник у зазначений строк не розпорядиться товаром, Покупець має право реалізувати товар на місці або повернути Постачальникові. У випадку відмови від прийняття товару Постачальник зобов'язаний компенсувати Покупцеві видатки на зберігання.</w:t>
      </w:r>
    </w:p>
    <w:p w:rsidR="001C62B7" w:rsidRDefault="001C62B7">
      <w:pPr>
        <w:pStyle w:val="213"/>
        <w:tabs>
          <w:tab w:val="left" w:pos="10620"/>
        </w:tabs>
        <w:spacing w:after="0" w:line="240" w:lineRule="auto"/>
        <w:ind w:left="0" w:right="-54"/>
        <w:jc w:val="center"/>
        <w:rPr>
          <w:b/>
          <w:sz w:val="21"/>
          <w:szCs w:val="21"/>
          <w:lang w:val="uk-UA" w:eastAsia="uk-UA"/>
        </w:rPr>
      </w:pPr>
    </w:p>
    <w:p w:rsidR="001C62B7" w:rsidRDefault="00DA622E">
      <w:pPr>
        <w:ind w:right="21" w:firstLine="708"/>
        <w:jc w:val="center"/>
      </w:pPr>
      <w:r>
        <w:rPr>
          <w:b/>
          <w:sz w:val="21"/>
          <w:szCs w:val="21"/>
          <w:lang w:val="uk-UA" w:eastAsia="uk-UA"/>
        </w:rPr>
        <w:t xml:space="preserve">ІІІ. Гарантії якості товару </w:t>
      </w:r>
    </w:p>
    <w:p w:rsidR="001C62B7" w:rsidRDefault="00DA622E">
      <w:pPr>
        <w:ind w:right="21" w:firstLine="708"/>
        <w:jc w:val="both"/>
      </w:pPr>
      <w:r>
        <w:rPr>
          <w:sz w:val="21"/>
          <w:szCs w:val="21"/>
          <w:lang w:val="uk-UA" w:eastAsia="uk-UA"/>
        </w:rPr>
        <w:t>3.1. Гарантійний термін на поставлений товар зазначається на упаковці товару.</w:t>
      </w:r>
    </w:p>
    <w:p w:rsidR="001C62B7" w:rsidRDefault="00DA622E">
      <w:pPr>
        <w:ind w:right="21" w:firstLine="708"/>
        <w:jc w:val="both"/>
      </w:pPr>
      <w:r>
        <w:rPr>
          <w:sz w:val="21"/>
          <w:szCs w:val="21"/>
          <w:lang w:val="uk-UA" w:eastAsia="uk-UA"/>
        </w:rPr>
        <w:t xml:space="preserve">3.2. Постачальник гарантує якість товарів в цілому. </w:t>
      </w:r>
    </w:p>
    <w:p w:rsidR="001C62B7" w:rsidRDefault="00DA622E">
      <w:pPr>
        <w:ind w:right="21" w:firstLine="708"/>
        <w:jc w:val="both"/>
      </w:pPr>
      <w:r>
        <w:rPr>
          <w:sz w:val="21"/>
          <w:szCs w:val="21"/>
          <w:lang w:val="uk-UA" w:eastAsia="uk-UA"/>
        </w:rPr>
        <w:lastRenderedPageBreak/>
        <w:t>3.3. Упаковка товару повинна бути цілісна не пошкоджена, з необхідними реквізитами виробника.</w:t>
      </w:r>
    </w:p>
    <w:p w:rsidR="001C62B7" w:rsidRDefault="00DA622E">
      <w:pPr>
        <w:ind w:right="21" w:firstLine="708"/>
        <w:jc w:val="both"/>
      </w:pPr>
      <w:r>
        <w:rPr>
          <w:sz w:val="21"/>
          <w:szCs w:val="21"/>
          <w:lang w:val="uk-UA" w:eastAsia="uk-UA"/>
        </w:rPr>
        <w:t>3.4. У разі, якщо в період дії гарантійного терміну на товар Покупцем буде виявлено, що товар неналежної якості Покупець має право звернутися до Постачальника з вимогою у зв’язку з недоліками поставленого товару.</w:t>
      </w:r>
    </w:p>
    <w:p w:rsidR="001C62B7" w:rsidRDefault="001C62B7">
      <w:pPr>
        <w:ind w:right="21" w:firstLine="708"/>
        <w:jc w:val="both"/>
        <w:rPr>
          <w:sz w:val="21"/>
          <w:szCs w:val="21"/>
          <w:lang w:val="uk-UA" w:eastAsia="uk-UA"/>
        </w:rPr>
      </w:pPr>
    </w:p>
    <w:p w:rsidR="001C62B7" w:rsidRPr="005E5900" w:rsidRDefault="00DA622E">
      <w:pPr>
        <w:pStyle w:val="213"/>
        <w:tabs>
          <w:tab w:val="left" w:pos="10620"/>
        </w:tabs>
        <w:spacing w:after="0" w:line="240" w:lineRule="auto"/>
        <w:ind w:left="0" w:right="-54"/>
        <w:jc w:val="center"/>
        <w:rPr>
          <w:lang w:val="uk-UA"/>
        </w:rPr>
      </w:pPr>
      <w:r>
        <w:rPr>
          <w:b/>
          <w:bCs/>
          <w:sz w:val="21"/>
          <w:szCs w:val="21"/>
          <w:lang w:val="uk-UA" w:eastAsia="uk-UA"/>
        </w:rPr>
        <w:t xml:space="preserve">ІV. </w:t>
      </w:r>
      <w:r>
        <w:rPr>
          <w:b/>
          <w:sz w:val="21"/>
          <w:szCs w:val="21"/>
          <w:lang w:val="uk-UA"/>
        </w:rPr>
        <w:t>Строки й порядок розрахунків</w:t>
      </w:r>
    </w:p>
    <w:p w:rsidR="001C62B7" w:rsidRPr="005E5900" w:rsidRDefault="00DA622E">
      <w:pPr>
        <w:widowControl w:val="0"/>
        <w:autoSpaceDE w:val="0"/>
        <w:ind w:firstLine="720"/>
        <w:jc w:val="both"/>
        <w:rPr>
          <w:lang w:val="uk-UA"/>
        </w:rPr>
      </w:pPr>
      <w:r>
        <w:rPr>
          <w:sz w:val="21"/>
          <w:szCs w:val="21"/>
          <w:lang w:val="uk-UA"/>
        </w:rPr>
        <w:t>4.1. Розрахунки проводяться на підставі видаткових накладних та рахунків (рахунків-фактур) Постачальника на поставлену партію товару шляхом оплати Покупцем вартості поставленої партії товарів протягом 30 (тридцяти) календарних днів з дати поставки партії товарів та з урахуванням забезпечення фінансування Покупця.</w:t>
      </w:r>
    </w:p>
    <w:p w:rsidR="001C62B7" w:rsidRDefault="00DA622E">
      <w:pPr>
        <w:widowControl w:val="0"/>
        <w:autoSpaceDE w:val="0"/>
        <w:ind w:firstLine="720"/>
        <w:jc w:val="both"/>
      </w:pPr>
      <w:r>
        <w:rPr>
          <w:sz w:val="21"/>
          <w:szCs w:val="21"/>
          <w:lang w:val="uk-UA"/>
        </w:rPr>
        <w:t>4.2. Покупець проводить оплату товарів в безготівковій формі, у національній валюті України, шляхом перерахування коштів на поточний рахунок Постачальника.</w:t>
      </w:r>
    </w:p>
    <w:p w:rsidR="001C62B7" w:rsidRDefault="00DA622E">
      <w:pPr>
        <w:widowControl w:val="0"/>
        <w:autoSpaceDE w:val="0"/>
        <w:ind w:firstLine="720"/>
        <w:jc w:val="both"/>
      </w:pPr>
      <w:r>
        <w:rPr>
          <w:sz w:val="21"/>
          <w:szCs w:val="21"/>
          <w:lang w:val="uk-UA"/>
        </w:rPr>
        <w:t>4.3. Оплата повинна провадитися з обов'язковим посиланням у рахунках і платіжних дорученнях на номер та дату даного Договору.</w:t>
      </w:r>
    </w:p>
    <w:p w:rsidR="001C62B7" w:rsidRDefault="001C62B7">
      <w:pPr>
        <w:pStyle w:val="213"/>
        <w:tabs>
          <w:tab w:val="left" w:pos="10620"/>
        </w:tabs>
        <w:spacing w:after="0" w:line="240" w:lineRule="auto"/>
        <w:ind w:left="0" w:right="-54" w:firstLine="709"/>
        <w:jc w:val="center"/>
        <w:rPr>
          <w:b/>
          <w:bCs/>
          <w:sz w:val="21"/>
          <w:szCs w:val="21"/>
          <w:lang w:val="uk-UA"/>
        </w:rPr>
      </w:pPr>
    </w:p>
    <w:p w:rsidR="001C62B7" w:rsidRDefault="00DA622E">
      <w:pPr>
        <w:pStyle w:val="213"/>
        <w:tabs>
          <w:tab w:val="left" w:pos="10620"/>
        </w:tabs>
        <w:spacing w:after="0" w:line="240" w:lineRule="auto"/>
        <w:ind w:left="0" w:right="-54" w:firstLine="709"/>
        <w:jc w:val="center"/>
      </w:pPr>
      <w:r>
        <w:rPr>
          <w:b/>
          <w:bCs/>
          <w:sz w:val="21"/>
          <w:szCs w:val="21"/>
          <w:lang w:val="uk-UA"/>
        </w:rPr>
        <w:t xml:space="preserve">V. </w:t>
      </w:r>
      <w:r>
        <w:rPr>
          <w:b/>
          <w:sz w:val="21"/>
          <w:szCs w:val="21"/>
          <w:lang w:val="uk-UA"/>
        </w:rPr>
        <w:t>Ціна</w:t>
      </w:r>
    </w:p>
    <w:p w:rsidR="001C62B7" w:rsidRDefault="00DA622E">
      <w:pPr>
        <w:pStyle w:val="213"/>
        <w:tabs>
          <w:tab w:val="left" w:pos="10620"/>
        </w:tabs>
        <w:spacing w:after="0" w:line="240" w:lineRule="auto"/>
        <w:ind w:left="0" w:right="-54" w:firstLine="709"/>
        <w:jc w:val="both"/>
      </w:pPr>
      <w:r>
        <w:rPr>
          <w:sz w:val="21"/>
          <w:szCs w:val="21"/>
          <w:lang w:val="uk-UA"/>
        </w:rPr>
        <w:t>5.1. Ціна за одиницю товару зазначається у Специфікації.</w:t>
      </w:r>
    </w:p>
    <w:p w:rsidR="001C62B7" w:rsidRDefault="00DA622E">
      <w:pPr>
        <w:widowControl w:val="0"/>
        <w:tabs>
          <w:tab w:val="left" w:pos="3544"/>
          <w:tab w:val="left" w:pos="8931"/>
          <w:tab w:val="left" w:pos="10992"/>
        </w:tabs>
        <w:jc w:val="both"/>
      </w:pPr>
      <w:r>
        <w:rPr>
          <w:sz w:val="21"/>
          <w:szCs w:val="21"/>
          <w:lang w:val="uk-UA"/>
        </w:rPr>
        <w:t>5.2.</w:t>
      </w:r>
      <w:r>
        <w:rPr>
          <w:b/>
          <w:sz w:val="21"/>
          <w:szCs w:val="21"/>
          <w:lang w:val="uk-UA"/>
        </w:rPr>
        <w:t xml:space="preserve"> Загальна сума Договору та загальна вартість товарів становить </w:t>
      </w:r>
      <w:r>
        <w:rPr>
          <w:b/>
          <w:sz w:val="22"/>
          <w:szCs w:val="22"/>
          <w:lang w:val="uk-UA"/>
        </w:rPr>
        <w:t>______,__</w:t>
      </w:r>
      <w:r>
        <w:rPr>
          <w:b/>
          <w:sz w:val="22"/>
          <w:szCs w:val="22"/>
          <w:lang w:val="uk-UA" w:eastAsia="ru-RU"/>
        </w:rPr>
        <w:t xml:space="preserve"> грн.</w:t>
      </w:r>
      <w:r>
        <w:rPr>
          <w:b/>
          <w:bCs/>
          <w:sz w:val="22"/>
          <w:szCs w:val="22"/>
          <w:lang w:val="uk-UA" w:eastAsia="ru-RU"/>
        </w:rPr>
        <w:t xml:space="preserve"> (_________________________________________ </w:t>
      </w:r>
      <w:r>
        <w:rPr>
          <w:b/>
          <w:sz w:val="22"/>
          <w:szCs w:val="22"/>
          <w:lang w:val="uk-UA" w:eastAsia="ru-RU"/>
        </w:rPr>
        <w:t>грн. ____</w:t>
      </w:r>
      <w:r>
        <w:rPr>
          <w:b/>
          <w:bCs/>
          <w:sz w:val="22"/>
          <w:szCs w:val="22"/>
          <w:lang w:val="uk-UA" w:eastAsia="ru-RU"/>
        </w:rPr>
        <w:t xml:space="preserve"> коп.), в </w:t>
      </w:r>
      <w:proofErr w:type="spellStart"/>
      <w:r>
        <w:rPr>
          <w:b/>
          <w:bCs/>
          <w:sz w:val="22"/>
          <w:szCs w:val="22"/>
          <w:lang w:val="uk-UA" w:eastAsia="ru-RU"/>
        </w:rPr>
        <w:t>т.ч</w:t>
      </w:r>
      <w:proofErr w:type="spellEnd"/>
      <w:r>
        <w:rPr>
          <w:b/>
          <w:bCs/>
          <w:sz w:val="22"/>
          <w:szCs w:val="22"/>
          <w:lang w:val="uk-UA" w:eastAsia="ru-RU"/>
        </w:rPr>
        <w:t xml:space="preserve">. ПДВ/без </w:t>
      </w:r>
      <w:proofErr w:type="spellStart"/>
      <w:r>
        <w:rPr>
          <w:b/>
          <w:bCs/>
          <w:sz w:val="22"/>
          <w:szCs w:val="22"/>
          <w:lang w:val="uk-UA" w:eastAsia="ru-RU"/>
        </w:rPr>
        <w:t>ПДВ</w:t>
      </w:r>
      <w:r>
        <w:rPr>
          <w:sz w:val="21"/>
          <w:szCs w:val="21"/>
          <w:lang w:val="uk-UA"/>
        </w:rPr>
        <w:t>.</w:t>
      </w:r>
      <w:r>
        <w:rPr>
          <w:rFonts w:ascii="Times New Roman CYR" w:hAnsi="Times New Roman CYR" w:cs="Times New Roman CYR"/>
          <w:color w:val="1C1C1C"/>
          <w:sz w:val="24"/>
          <w:szCs w:val="21"/>
          <w:lang w:val="uk-UA"/>
        </w:rPr>
        <w:t>в</w:t>
      </w:r>
      <w:proofErr w:type="spellEnd"/>
      <w:r>
        <w:rPr>
          <w:rFonts w:ascii="Times New Roman CYR" w:hAnsi="Times New Roman CYR" w:cs="Times New Roman CYR"/>
          <w:color w:val="1C1C1C"/>
          <w:sz w:val="24"/>
          <w:szCs w:val="21"/>
          <w:lang w:val="uk-UA"/>
        </w:rPr>
        <w:t xml:space="preserve"> </w:t>
      </w:r>
      <w:r>
        <w:rPr>
          <w:rFonts w:ascii="Times New Roman CYR" w:hAnsi="Times New Roman CYR" w:cs="Times New Roman CYR"/>
          <w:color w:val="1C1C1C"/>
          <w:sz w:val="24"/>
        </w:rPr>
        <w:t xml:space="preserve">тому </w:t>
      </w:r>
      <w:proofErr w:type="spellStart"/>
      <w:r>
        <w:rPr>
          <w:rFonts w:ascii="Times New Roman CYR" w:hAnsi="Times New Roman CYR" w:cs="Times New Roman CYR"/>
          <w:color w:val="1C1C1C"/>
          <w:sz w:val="24"/>
        </w:rPr>
        <w:t>числі</w:t>
      </w:r>
      <w:proofErr w:type="spellEnd"/>
      <w:r>
        <w:rPr>
          <w:rFonts w:ascii="Times New Roman CYR" w:hAnsi="Times New Roman CYR" w:cs="Times New Roman CYR"/>
          <w:color w:val="1C1C1C"/>
          <w:sz w:val="24"/>
        </w:rPr>
        <w:t xml:space="preserve"> за </w:t>
      </w:r>
      <w:proofErr w:type="spellStart"/>
      <w:r>
        <w:rPr>
          <w:rFonts w:ascii="Times New Roman CYR" w:hAnsi="Times New Roman CYR" w:cs="Times New Roman CYR"/>
          <w:color w:val="1C1C1C"/>
          <w:sz w:val="24"/>
        </w:rPr>
        <w:t>рахунок</w:t>
      </w:r>
      <w:proofErr w:type="spellEnd"/>
      <w:r>
        <w:rPr>
          <w:rFonts w:ascii="Times New Roman CYR" w:hAnsi="Times New Roman CYR" w:cs="Times New Roman CYR"/>
          <w:color w:val="1C1C1C"/>
          <w:sz w:val="24"/>
        </w:rPr>
        <w:t>:</w:t>
      </w:r>
    </w:p>
    <w:p w:rsidR="001C62B7" w:rsidRDefault="00DA622E">
      <w:pPr>
        <w:numPr>
          <w:ilvl w:val="0"/>
          <w:numId w:val="3"/>
        </w:numPr>
        <w:tabs>
          <w:tab w:val="left" w:pos="362"/>
        </w:tabs>
        <w:spacing w:before="14" w:line="244" w:lineRule="atLeast"/>
        <w:ind w:left="482" w:right="154" w:hanging="360"/>
        <w:jc w:val="both"/>
      </w:pPr>
      <w:r w:rsidRPr="005E5900">
        <w:rPr>
          <w:color w:val="1C1C1C"/>
          <w:sz w:val="24"/>
        </w:rPr>
        <w:t xml:space="preserve"> </w:t>
      </w:r>
      <w:proofErr w:type="spellStart"/>
      <w:r>
        <w:rPr>
          <w:rFonts w:ascii="Times New Roman CYR" w:hAnsi="Times New Roman CYR" w:cs="Times New Roman CYR"/>
          <w:color w:val="1C1C1C"/>
          <w:sz w:val="24"/>
        </w:rPr>
        <w:t>коштів</w:t>
      </w:r>
      <w:proofErr w:type="spellEnd"/>
      <w:r>
        <w:rPr>
          <w:rFonts w:ascii="Times New Roman CYR" w:hAnsi="Times New Roman CYR" w:cs="Times New Roman CYR"/>
          <w:color w:val="1C1C1C"/>
          <w:sz w:val="24"/>
        </w:rPr>
        <w:t xml:space="preserve"> </w:t>
      </w:r>
      <w:proofErr w:type="spellStart"/>
      <w:proofErr w:type="gramStart"/>
      <w:r>
        <w:rPr>
          <w:rFonts w:ascii="Times New Roman CYR" w:hAnsi="Times New Roman CYR" w:cs="Times New Roman CYR"/>
          <w:color w:val="1C1C1C"/>
          <w:sz w:val="24"/>
        </w:rPr>
        <w:t>м</w:t>
      </w:r>
      <w:proofErr w:type="gramEnd"/>
      <w:r>
        <w:rPr>
          <w:rFonts w:ascii="Times New Roman CYR" w:hAnsi="Times New Roman CYR" w:cs="Times New Roman CYR"/>
          <w:color w:val="1C1C1C"/>
          <w:sz w:val="24"/>
        </w:rPr>
        <w:t>іського</w:t>
      </w:r>
      <w:proofErr w:type="spellEnd"/>
      <w:r>
        <w:rPr>
          <w:rFonts w:ascii="Times New Roman CYR" w:hAnsi="Times New Roman CYR" w:cs="Times New Roman CYR"/>
          <w:color w:val="1C1C1C"/>
          <w:sz w:val="24"/>
        </w:rPr>
        <w:t xml:space="preserve"> бюджету – _______________________________________ з ПДВ;</w:t>
      </w:r>
    </w:p>
    <w:p w:rsidR="001C62B7" w:rsidRDefault="00DA622E">
      <w:pPr>
        <w:numPr>
          <w:ilvl w:val="0"/>
          <w:numId w:val="3"/>
        </w:numPr>
        <w:tabs>
          <w:tab w:val="left" w:pos="362"/>
        </w:tabs>
        <w:spacing w:before="14" w:line="244" w:lineRule="atLeast"/>
        <w:ind w:left="482" w:right="154" w:hanging="360"/>
        <w:jc w:val="both"/>
      </w:pPr>
      <w:proofErr w:type="spellStart"/>
      <w:r>
        <w:rPr>
          <w:rFonts w:ascii="Times New Roman CYR" w:hAnsi="Times New Roman CYR" w:cs="Times New Roman CYR"/>
          <w:color w:val="1C1C1C"/>
          <w:sz w:val="24"/>
        </w:rPr>
        <w:t>власних</w:t>
      </w:r>
      <w:proofErr w:type="spellEnd"/>
      <w:r>
        <w:rPr>
          <w:rFonts w:ascii="Times New Roman CYR" w:hAnsi="Times New Roman CYR" w:cs="Times New Roman CYR"/>
          <w:color w:val="1C1C1C"/>
          <w:sz w:val="24"/>
        </w:rPr>
        <w:t xml:space="preserve"> </w:t>
      </w:r>
      <w:proofErr w:type="spellStart"/>
      <w:r>
        <w:rPr>
          <w:rFonts w:ascii="Times New Roman CYR" w:hAnsi="Times New Roman CYR" w:cs="Times New Roman CYR"/>
          <w:color w:val="1C1C1C"/>
          <w:sz w:val="24"/>
        </w:rPr>
        <w:t>коштів</w:t>
      </w:r>
      <w:proofErr w:type="spellEnd"/>
      <w:r>
        <w:rPr>
          <w:rFonts w:ascii="Times New Roman CYR" w:hAnsi="Times New Roman CYR" w:cs="Times New Roman CYR"/>
          <w:color w:val="1C1C1C"/>
          <w:sz w:val="24"/>
        </w:rPr>
        <w:t xml:space="preserve">  - __________________________________________________з ПДВ;</w:t>
      </w:r>
    </w:p>
    <w:p w:rsidR="001C62B7" w:rsidRDefault="00DA622E">
      <w:pPr>
        <w:numPr>
          <w:ilvl w:val="0"/>
          <w:numId w:val="3"/>
        </w:numPr>
        <w:tabs>
          <w:tab w:val="left" w:pos="362"/>
        </w:tabs>
        <w:spacing w:before="14" w:line="244" w:lineRule="atLeast"/>
        <w:ind w:left="482" w:right="154" w:hanging="360"/>
        <w:jc w:val="both"/>
      </w:pPr>
      <w:proofErr w:type="gramStart"/>
      <w:r>
        <w:rPr>
          <w:rFonts w:ascii="Times New Roman CYR" w:hAnsi="Times New Roman CYR" w:cs="Times New Roman CYR"/>
          <w:color w:val="1C1C1C"/>
          <w:sz w:val="24"/>
        </w:rPr>
        <w:t>спец</w:t>
      </w:r>
      <w:proofErr w:type="gramEnd"/>
      <w:r>
        <w:rPr>
          <w:rFonts w:ascii="Times New Roman CYR" w:hAnsi="Times New Roman CYR" w:cs="Times New Roman CYR"/>
          <w:color w:val="1C1C1C"/>
          <w:sz w:val="24"/>
        </w:rPr>
        <w:t xml:space="preserve"> </w:t>
      </w:r>
      <w:proofErr w:type="spellStart"/>
      <w:r>
        <w:rPr>
          <w:rFonts w:ascii="Times New Roman CYR" w:hAnsi="Times New Roman CYR" w:cs="Times New Roman CYR"/>
          <w:color w:val="1C1C1C"/>
          <w:sz w:val="24"/>
        </w:rPr>
        <w:t>рахунку</w:t>
      </w:r>
      <w:proofErr w:type="spellEnd"/>
      <w:r>
        <w:rPr>
          <w:rFonts w:ascii="Times New Roman CYR" w:hAnsi="Times New Roman CYR" w:cs="Times New Roman CYR"/>
          <w:color w:val="1C1C1C"/>
          <w:sz w:val="24"/>
        </w:rPr>
        <w:t xml:space="preserve"> -   ___________________________________________________ з ПДВ</w:t>
      </w:r>
    </w:p>
    <w:p w:rsidR="001C62B7" w:rsidRDefault="00DA622E">
      <w:pPr>
        <w:widowControl w:val="0"/>
        <w:tabs>
          <w:tab w:val="left" w:pos="3544"/>
          <w:tab w:val="left" w:pos="8931"/>
          <w:tab w:val="left" w:pos="10992"/>
        </w:tabs>
        <w:jc w:val="both"/>
      </w:pPr>
      <w:r>
        <w:rPr>
          <w:sz w:val="21"/>
          <w:szCs w:val="21"/>
          <w:lang w:val="uk-UA"/>
        </w:rPr>
        <w:t>Сума договору  підлягає  відповідному  коригуванню у разі  зменшення бюджетних призначень.</w:t>
      </w:r>
    </w:p>
    <w:p w:rsidR="001C62B7" w:rsidRDefault="00DA622E">
      <w:pPr>
        <w:pStyle w:val="31"/>
        <w:tabs>
          <w:tab w:val="left" w:pos="10620"/>
        </w:tabs>
        <w:ind w:right="-54" w:firstLine="709"/>
        <w:jc w:val="both"/>
      </w:pPr>
      <w:r>
        <w:rPr>
          <w:b w:val="0"/>
          <w:sz w:val="21"/>
          <w:szCs w:val="21"/>
          <w:lang w:val="uk-UA"/>
        </w:rPr>
        <w:t>5.3. Загальна сума Договору може бути зменшена за взаємною згодою Сторін.</w:t>
      </w:r>
    </w:p>
    <w:p w:rsidR="001C62B7" w:rsidRDefault="001C62B7">
      <w:pPr>
        <w:pStyle w:val="31"/>
        <w:tabs>
          <w:tab w:val="left" w:pos="10620"/>
        </w:tabs>
        <w:ind w:right="-54" w:firstLine="709"/>
        <w:jc w:val="center"/>
        <w:rPr>
          <w:b w:val="0"/>
          <w:sz w:val="21"/>
          <w:szCs w:val="21"/>
          <w:lang w:val="uk-UA"/>
        </w:rPr>
      </w:pPr>
    </w:p>
    <w:p w:rsidR="001C62B7" w:rsidRDefault="00DA622E">
      <w:pPr>
        <w:pStyle w:val="31"/>
        <w:tabs>
          <w:tab w:val="left" w:pos="10620"/>
        </w:tabs>
        <w:ind w:right="-54" w:firstLine="720"/>
        <w:jc w:val="center"/>
      </w:pPr>
      <w:r>
        <w:rPr>
          <w:bCs/>
          <w:sz w:val="21"/>
          <w:szCs w:val="21"/>
          <w:lang w:val="uk-UA"/>
        </w:rPr>
        <w:t>VI.</w:t>
      </w:r>
      <w:r>
        <w:rPr>
          <w:b w:val="0"/>
          <w:sz w:val="21"/>
          <w:szCs w:val="21"/>
          <w:lang w:val="uk-UA"/>
        </w:rPr>
        <w:t xml:space="preserve"> </w:t>
      </w:r>
      <w:r>
        <w:rPr>
          <w:sz w:val="21"/>
          <w:szCs w:val="21"/>
          <w:lang w:val="uk-UA"/>
        </w:rPr>
        <w:t>Умови поставки товару</w:t>
      </w:r>
    </w:p>
    <w:p w:rsidR="001C62B7" w:rsidRPr="005E5900" w:rsidRDefault="00DA622E">
      <w:pPr>
        <w:pStyle w:val="213"/>
        <w:spacing w:after="0" w:line="240" w:lineRule="auto"/>
        <w:ind w:left="0" w:right="-54" w:firstLine="720"/>
        <w:jc w:val="both"/>
        <w:rPr>
          <w:lang w:val="uk-UA"/>
        </w:rPr>
      </w:pPr>
      <w:r>
        <w:rPr>
          <w:sz w:val="21"/>
          <w:szCs w:val="21"/>
          <w:lang w:val="uk-UA" w:eastAsia="uk-UA"/>
        </w:rPr>
        <w:t>6.1. Поставка товарів здійснюється за рахунок Постачальника на склад Покупця (</w:t>
      </w:r>
      <w:r w:rsidR="005E5900">
        <w:rPr>
          <w:sz w:val="21"/>
          <w:szCs w:val="21"/>
          <w:lang w:val="uk-UA" w:eastAsia="uk-UA"/>
        </w:rPr>
        <w:t>77500</w:t>
      </w:r>
      <w:r>
        <w:rPr>
          <w:sz w:val="21"/>
          <w:szCs w:val="21"/>
          <w:lang w:val="uk-UA" w:eastAsia="uk-UA"/>
        </w:rPr>
        <w:t xml:space="preserve">, м. </w:t>
      </w:r>
      <w:r w:rsidR="005E5900">
        <w:rPr>
          <w:sz w:val="21"/>
          <w:szCs w:val="21"/>
          <w:lang w:val="uk-UA" w:eastAsia="uk-UA"/>
        </w:rPr>
        <w:t>Долина</w:t>
      </w:r>
      <w:r>
        <w:rPr>
          <w:sz w:val="21"/>
          <w:szCs w:val="21"/>
          <w:lang w:val="uk-UA" w:eastAsia="uk-UA"/>
        </w:rPr>
        <w:t xml:space="preserve">, вул. </w:t>
      </w:r>
      <w:r w:rsidR="005E5900">
        <w:rPr>
          <w:sz w:val="21"/>
          <w:szCs w:val="21"/>
          <w:lang w:val="uk-UA" w:eastAsia="uk-UA"/>
        </w:rPr>
        <w:t>Івасюка</w:t>
      </w:r>
      <w:r>
        <w:rPr>
          <w:sz w:val="21"/>
          <w:szCs w:val="21"/>
          <w:lang w:val="uk-UA" w:eastAsia="uk-UA"/>
        </w:rPr>
        <w:t>, буд</w:t>
      </w:r>
      <w:r w:rsidR="005E5900">
        <w:rPr>
          <w:sz w:val="21"/>
          <w:szCs w:val="21"/>
          <w:lang w:val="uk-UA" w:eastAsia="uk-UA"/>
        </w:rPr>
        <w:t>.16</w:t>
      </w:r>
      <w:r>
        <w:rPr>
          <w:sz w:val="21"/>
          <w:szCs w:val="21"/>
          <w:lang w:val="uk-UA" w:eastAsia="uk-UA"/>
        </w:rPr>
        <w:t xml:space="preserve">, </w:t>
      </w:r>
      <w:proofErr w:type="spellStart"/>
      <w:r w:rsidR="005E5900">
        <w:rPr>
          <w:sz w:val="21"/>
          <w:szCs w:val="21"/>
          <w:lang w:val="uk-UA" w:eastAsia="uk-UA"/>
        </w:rPr>
        <w:t>Долинський</w:t>
      </w:r>
      <w:proofErr w:type="spellEnd"/>
      <w:r w:rsidR="005E5900">
        <w:rPr>
          <w:sz w:val="21"/>
          <w:szCs w:val="21"/>
          <w:lang w:val="uk-UA" w:eastAsia="uk-UA"/>
        </w:rPr>
        <w:t xml:space="preserve"> обласний центр соціальної підтримки дітей та сімей «Теплий дім» Івано-Франківської обласної ради</w:t>
      </w:r>
      <w:r>
        <w:rPr>
          <w:sz w:val="21"/>
          <w:szCs w:val="21"/>
          <w:lang w:val="uk-UA" w:eastAsia="uk-UA"/>
        </w:rPr>
        <w:t>).</w:t>
      </w:r>
    </w:p>
    <w:p w:rsidR="001C62B7" w:rsidRDefault="00DA622E">
      <w:pPr>
        <w:pStyle w:val="213"/>
        <w:spacing w:after="0" w:line="240" w:lineRule="auto"/>
        <w:ind w:left="0" w:right="-54" w:firstLine="720"/>
        <w:jc w:val="both"/>
      </w:pPr>
      <w:r>
        <w:rPr>
          <w:sz w:val="21"/>
          <w:szCs w:val="21"/>
          <w:lang w:val="uk-UA"/>
        </w:rPr>
        <w:t xml:space="preserve">6.2. Строк поставки кожної партії товарів становить </w:t>
      </w:r>
      <w:r w:rsidR="005E5900">
        <w:rPr>
          <w:sz w:val="21"/>
          <w:szCs w:val="21"/>
          <w:lang w:val="uk-UA"/>
        </w:rPr>
        <w:t>двічі на тиждень</w:t>
      </w:r>
      <w:r>
        <w:rPr>
          <w:sz w:val="21"/>
          <w:szCs w:val="21"/>
          <w:lang w:val="uk-UA"/>
        </w:rPr>
        <w:t xml:space="preserve"> згідно заявки Покупцем. </w:t>
      </w:r>
    </w:p>
    <w:p w:rsidR="001C62B7" w:rsidRDefault="00DA622E">
      <w:pPr>
        <w:pStyle w:val="213"/>
        <w:tabs>
          <w:tab w:val="left" w:pos="1134"/>
        </w:tabs>
        <w:spacing w:after="0" w:line="240" w:lineRule="auto"/>
        <w:ind w:left="0" w:right="-54" w:firstLine="720"/>
        <w:jc w:val="both"/>
      </w:pPr>
      <w:r>
        <w:rPr>
          <w:sz w:val="21"/>
          <w:szCs w:val="21"/>
          <w:lang w:val="uk-UA"/>
        </w:rPr>
        <w:t xml:space="preserve">6.3. Постачальник повинен забезпечити присутність на території Покупця свого уповноваженого представника на момент приймання Покупцем товарів. Повноваження представника Постачальника підтверджуються відповідною довіреністю. </w:t>
      </w:r>
    </w:p>
    <w:p w:rsidR="001C62B7" w:rsidRDefault="00DA622E">
      <w:pPr>
        <w:pStyle w:val="213"/>
        <w:tabs>
          <w:tab w:val="left" w:pos="1134"/>
        </w:tabs>
        <w:spacing w:after="0" w:line="240" w:lineRule="auto"/>
        <w:ind w:left="0" w:right="-54" w:firstLine="720"/>
        <w:jc w:val="both"/>
      </w:pPr>
      <w:r>
        <w:rPr>
          <w:sz w:val="21"/>
          <w:szCs w:val="21"/>
          <w:lang w:val="uk-UA"/>
        </w:rPr>
        <w:t>6.4. Постачальник несе ризик пошкодження або знищення Товару до моменту поставки його Покупцю.</w:t>
      </w:r>
    </w:p>
    <w:p w:rsidR="001C62B7" w:rsidRDefault="00DA622E">
      <w:pPr>
        <w:pStyle w:val="213"/>
        <w:tabs>
          <w:tab w:val="left" w:pos="1134"/>
        </w:tabs>
        <w:spacing w:after="0" w:line="240" w:lineRule="auto"/>
        <w:ind w:left="0" w:right="-54" w:firstLine="720"/>
        <w:jc w:val="both"/>
      </w:pPr>
      <w:r>
        <w:rPr>
          <w:sz w:val="21"/>
          <w:szCs w:val="21"/>
          <w:lang w:val="uk-UA"/>
        </w:rPr>
        <w:t>6.5. День поставки - дата,  зазначена у видатковій накладній.</w:t>
      </w:r>
    </w:p>
    <w:p w:rsidR="001C62B7" w:rsidRDefault="00DA622E">
      <w:pPr>
        <w:pStyle w:val="213"/>
        <w:tabs>
          <w:tab w:val="left" w:pos="1134"/>
        </w:tabs>
        <w:spacing w:after="0" w:line="240" w:lineRule="auto"/>
        <w:ind w:left="0" w:right="-54" w:firstLine="720"/>
        <w:jc w:val="both"/>
      </w:pPr>
      <w:r>
        <w:rPr>
          <w:sz w:val="21"/>
          <w:szCs w:val="21"/>
          <w:lang w:val="uk-UA"/>
        </w:rPr>
        <w:t>6.6. У видатковій накладній в обов'язковому порядку Постачальник зобов'язаний указати номер і дату Договору, на підставі якого поставляються товари.</w:t>
      </w:r>
    </w:p>
    <w:p w:rsidR="001C62B7" w:rsidRDefault="00DA622E">
      <w:pPr>
        <w:pStyle w:val="210"/>
        <w:tabs>
          <w:tab w:val="left" w:pos="10620"/>
        </w:tabs>
        <w:ind w:firstLine="720"/>
      </w:pPr>
      <w:r>
        <w:rPr>
          <w:sz w:val="21"/>
          <w:szCs w:val="21"/>
          <w:lang w:val="uk-UA"/>
        </w:rPr>
        <w:t>6.7. Перехід права власності на товари від Постачальника до Покупця наступає в момент  його передачі на склад Покупця.</w:t>
      </w:r>
    </w:p>
    <w:p w:rsidR="001C62B7" w:rsidRDefault="00DA622E">
      <w:pPr>
        <w:pStyle w:val="210"/>
        <w:tabs>
          <w:tab w:val="left" w:pos="10620"/>
        </w:tabs>
        <w:ind w:firstLine="720"/>
      </w:pPr>
      <w:r>
        <w:rPr>
          <w:sz w:val="21"/>
          <w:szCs w:val="21"/>
          <w:lang w:val="uk-UA"/>
        </w:rPr>
        <w:t>6.8. Передача й прийом товарів по кількості провадиться Сторонами відповідно до Інструкції про порядок приймання продукції виробничо-технічного призначення й товарів народного споживання по кількості, затвердженої Постановою Держарбітражу при Раді Міністрів СРСР від 15.06.1965р. № П-6 у частині, яка не суперечить чинному законодавству України.</w:t>
      </w:r>
    </w:p>
    <w:p w:rsidR="001C62B7" w:rsidRDefault="00DA622E">
      <w:pPr>
        <w:pStyle w:val="213"/>
        <w:tabs>
          <w:tab w:val="left" w:pos="10620"/>
        </w:tabs>
        <w:spacing w:after="0" w:line="240" w:lineRule="auto"/>
        <w:ind w:left="0" w:firstLine="720"/>
        <w:jc w:val="both"/>
      </w:pPr>
      <w:r>
        <w:rPr>
          <w:sz w:val="21"/>
          <w:szCs w:val="21"/>
          <w:lang w:val="uk-UA"/>
        </w:rPr>
        <w:t>6.9. Передача й прийом товарів по якості провадиться Сторонами відповідно до Інструкції про порядок приймання продукції виробничо-технічного призначення й товарів народного споживання по якості, затвердженої Постановою Держарбітражу при Раді Міністрів СРСР від 25.04.1966р. № П-7 у частині, яка не суперечить чинному законодавству України.</w:t>
      </w:r>
    </w:p>
    <w:p w:rsidR="001C62B7" w:rsidRDefault="001C62B7">
      <w:pPr>
        <w:pStyle w:val="213"/>
        <w:tabs>
          <w:tab w:val="left" w:pos="10620"/>
        </w:tabs>
        <w:spacing w:after="0" w:line="240" w:lineRule="auto"/>
        <w:ind w:left="0"/>
        <w:jc w:val="center"/>
        <w:rPr>
          <w:b/>
          <w:sz w:val="21"/>
          <w:szCs w:val="21"/>
          <w:lang w:val="uk-UA"/>
        </w:rPr>
      </w:pPr>
    </w:p>
    <w:p w:rsidR="001C62B7" w:rsidRDefault="00DA622E">
      <w:pPr>
        <w:pStyle w:val="213"/>
        <w:tabs>
          <w:tab w:val="left" w:pos="10620"/>
        </w:tabs>
        <w:spacing w:after="0" w:line="240" w:lineRule="auto"/>
        <w:ind w:left="0"/>
        <w:jc w:val="center"/>
      </w:pPr>
      <w:r>
        <w:rPr>
          <w:b/>
          <w:sz w:val="21"/>
          <w:szCs w:val="21"/>
          <w:lang w:val="uk-UA"/>
        </w:rPr>
        <w:t xml:space="preserve">VII. Штрафні й </w:t>
      </w:r>
      <w:proofErr w:type="spellStart"/>
      <w:r>
        <w:rPr>
          <w:b/>
          <w:sz w:val="21"/>
          <w:szCs w:val="21"/>
          <w:lang w:val="uk-UA"/>
        </w:rPr>
        <w:t>оперативно</w:t>
      </w:r>
      <w:proofErr w:type="spellEnd"/>
      <w:r>
        <w:rPr>
          <w:b/>
          <w:sz w:val="21"/>
          <w:szCs w:val="21"/>
          <w:lang w:val="uk-UA"/>
        </w:rPr>
        <w:t>-господарські санкції</w:t>
      </w:r>
    </w:p>
    <w:p w:rsidR="001C62B7" w:rsidRDefault="00DA622E">
      <w:pPr>
        <w:ind w:firstLine="720"/>
        <w:jc w:val="both"/>
      </w:pPr>
      <w:r>
        <w:rPr>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C62B7" w:rsidRDefault="00DA622E">
      <w:pPr>
        <w:ind w:firstLine="720"/>
        <w:jc w:val="both"/>
      </w:pPr>
      <w:r>
        <w:rPr>
          <w:sz w:val="21"/>
          <w:szCs w:val="21"/>
          <w:lang w:val="uk-UA"/>
        </w:rPr>
        <w:t>7.2. При несвоєчасній оплаті вартості поставленої партії товарів Покупцем, Постачальник має право стягнути з Покупця пеню в розмірі подвійної облікової ставки НБУ від неоплаченої суми за кожний день прострочення.</w:t>
      </w:r>
    </w:p>
    <w:p w:rsidR="001C62B7" w:rsidRDefault="00DA622E">
      <w:pPr>
        <w:ind w:firstLine="720"/>
        <w:jc w:val="both"/>
      </w:pPr>
      <w:r>
        <w:rPr>
          <w:sz w:val="21"/>
          <w:szCs w:val="21"/>
          <w:lang w:val="uk-UA"/>
        </w:rPr>
        <w:t>7.3. За недопоставку та/або несвоєчасну поставку партії товарів, Покупець має право стягнути з Постачальника пеню в розмірі 0,1% від вартості недопоставлених та/або несвоєчасно поставлених товарів за кожний день прострочення, а за прострочення поставки товарів більш ніж на 30 (тридцять) календарних днів - має право додатково стягнути штраф у розмірі 7% від вартості недопоставлених та/або несвоєчасно поставлених товарів.</w:t>
      </w:r>
    </w:p>
    <w:p w:rsidR="001C62B7" w:rsidRDefault="00DA622E">
      <w:pPr>
        <w:ind w:firstLine="720"/>
        <w:jc w:val="both"/>
      </w:pPr>
      <w:r>
        <w:rPr>
          <w:sz w:val="21"/>
          <w:szCs w:val="21"/>
          <w:lang w:val="uk-UA"/>
        </w:rPr>
        <w:lastRenderedPageBreak/>
        <w:t>7.4. У разі поставки Постачальником неякісних товарів, Покупець має право стягнути з Постачальника штраф у розмірі 20% від вартості неякісних товарів.</w:t>
      </w:r>
    </w:p>
    <w:p w:rsidR="001C62B7" w:rsidRDefault="00DA622E">
      <w:pPr>
        <w:ind w:firstLine="720"/>
        <w:jc w:val="both"/>
      </w:pPr>
      <w:r>
        <w:rPr>
          <w:sz w:val="21"/>
          <w:szCs w:val="21"/>
          <w:lang w:val="uk-UA"/>
        </w:rPr>
        <w:t>7.5. При порушенні Постачальником обов’язку щодо поставки товарів належної якості, своєчасної поставки товарів та поставки товарів в повному обсязі (в обсязі, замовленому в письмовій заявці Покупця) Покупець має право відповідно зменшити суму остаточного розрахунку на суму пені та штрафу, передбачених даним Договором.</w:t>
      </w:r>
    </w:p>
    <w:p w:rsidR="001C62B7" w:rsidRDefault="00DA622E">
      <w:pPr>
        <w:ind w:firstLine="720"/>
        <w:jc w:val="both"/>
      </w:pPr>
      <w:r>
        <w:rPr>
          <w:sz w:val="21"/>
          <w:szCs w:val="21"/>
          <w:lang w:val="uk-UA"/>
        </w:rPr>
        <w:t xml:space="preserve">7.7. Сплата штрафних санкцій не звільняє винну сторону від виконання договірних зобов'язань за даним Договором.   </w:t>
      </w:r>
    </w:p>
    <w:p w:rsidR="001C62B7" w:rsidRDefault="00DA622E">
      <w:pPr>
        <w:ind w:firstLine="720"/>
        <w:jc w:val="both"/>
      </w:pPr>
      <w:r>
        <w:rPr>
          <w:sz w:val="21"/>
          <w:szCs w:val="21"/>
          <w:lang w:val="uk-UA"/>
        </w:rPr>
        <w:t>7.8. У разі порушення Постачальником умов даного Договору, Покупець має право в односторонньому порядку відмовитися від виконання умов даного Договору зі звільненням Покупця від відповідальності.</w:t>
      </w:r>
    </w:p>
    <w:p w:rsidR="001C62B7" w:rsidRDefault="00DA622E">
      <w:pPr>
        <w:ind w:firstLine="720"/>
        <w:jc w:val="both"/>
      </w:pPr>
      <w:r>
        <w:rPr>
          <w:sz w:val="21"/>
          <w:szCs w:val="21"/>
          <w:lang w:val="uk-UA"/>
        </w:rPr>
        <w:t>7.9. Сторона, яка порушила умови даного Договору, зобов’язана відшкодувати нанесені цим збитки іншій Стороні.</w:t>
      </w:r>
    </w:p>
    <w:p w:rsidR="001C62B7" w:rsidRDefault="00DA622E">
      <w:pPr>
        <w:ind w:firstLine="720"/>
        <w:jc w:val="both"/>
      </w:pPr>
      <w:r>
        <w:rPr>
          <w:sz w:val="21"/>
          <w:szCs w:val="21"/>
          <w:lang w:val="uk-UA"/>
        </w:rPr>
        <w:t>Сторони домовились, що строк позовної давності по стягненню штрафних санкцій (неустойка, штраф та пеня) по даному Договору встановлюється тривалістю у 1 (один) рік.</w:t>
      </w:r>
    </w:p>
    <w:p w:rsidR="001C62B7" w:rsidRDefault="00DA622E">
      <w:pPr>
        <w:ind w:firstLine="720"/>
        <w:jc w:val="both"/>
      </w:pPr>
      <w:r>
        <w:rPr>
          <w:sz w:val="21"/>
          <w:szCs w:val="21"/>
          <w:lang w:val="uk-UA"/>
        </w:rPr>
        <w:t xml:space="preserve">7.10. Нарахування Покупцем пені за прострочення виконання зобов’язань </w:t>
      </w:r>
      <w:r>
        <w:rPr>
          <w:bCs/>
          <w:sz w:val="21"/>
          <w:szCs w:val="21"/>
          <w:lang w:val="uk-UA"/>
        </w:rPr>
        <w:t xml:space="preserve">Постачальником </w:t>
      </w:r>
      <w:r>
        <w:rPr>
          <w:sz w:val="21"/>
          <w:szCs w:val="21"/>
          <w:lang w:val="uk-UA"/>
        </w:rPr>
        <w:t>припиняється через 1 (один) рік від дня, коли зобов'язання мало бути виконано.</w:t>
      </w:r>
    </w:p>
    <w:p w:rsidR="001C62B7" w:rsidRDefault="001C62B7">
      <w:pPr>
        <w:pStyle w:val="213"/>
        <w:tabs>
          <w:tab w:val="left" w:pos="10620"/>
        </w:tabs>
        <w:spacing w:after="0" w:line="240" w:lineRule="auto"/>
        <w:ind w:left="0"/>
        <w:jc w:val="center"/>
        <w:rPr>
          <w:sz w:val="21"/>
          <w:szCs w:val="21"/>
          <w:lang w:val="uk-UA"/>
        </w:rPr>
      </w:pPr>
    </w:p>
    <w:p w:rsidR="001C62B7" w:rsidRDefault="00DA622E">
      <w:pPr>
        <w:pStyle w:val="213"/>
        <w:tabs>
          <w:tab w:val="left" w:pos="10620"/>
        </w:tabs>
        <w:spacing w:after="0" w:line="240" w:lineRule="auto"/>
        <w:ind w:left="0"/>
        <w:jc w:val="center"/>
      </w:pPr>
      <w:r>
        <w:rPr>
          <w:b/>
          <w:sz w:val="21"/>
          <w:szCs w:val="21"/>
          <w:lang w:val="uk-UA"/>
        </w:rPr>
        <w:t>VIIІ. Вирішення спорів</w:t>
      </w:r>
    </w:p>
    <w:p w:rsidR="001C62B7" w:rsidRDefault="00DA622E">
      <w:pPr>
        <w:pStyle w:val="213"/>
        <w:tabs>
          <w:tab w:val="left" w:pos="10620"/>
        </w:tabs>
        <w:spacing w:after="0" w:line="240" w:lineRule="auto"/>
        <w:ind w:left="0" w:firstLine="720"/>
        <w:jc w:val="both"/>
      </w:pPr>
      <w:r>
        <w:rPr>
          <w:sz w:val="21"/>
          <w:szCs w:val="21"/>
          <w:lang w:val="uk-UA"/>
        </w:rPr>
        <w:t xml:space="preserve">8.1. Всі суперечки між Сторонами, по яких не було досягнуто згоди, вирішуються відповідно до законодавства України. </w:t>
      </w:r>
    </w:p>
    <w:p w:rsidR="001C62B7" w:rsidRDefault="001C62B7">
      <w:pPr>
        <w:pStyle w:val="213"/>
        <w:tabs>
          <w:tab w:val="left" w:pos="10620"/>
        </w:tabs>
        <w:spacing w:after="0" w:line="240" w:lineRule="auto"/>
        <w:ind w:left="0"/>
        <w:jc w:val="center"/>
        <w:rPr>
          <w:b/>
          <w:sz w:val="21"/>
          <w:szCs w:val="21"/>
          <w:lang w:val="uk-UA"/>
        </w:rPr>
      </w:pPr>
    </w:p>
    <w:p w:rsidR="001C62B7" w:rsidRPr="005E5900" w:rsidRDefault="00DA622E">
      <w:pPr>
        <w:pStyle w:val="213"/>
        <w:tabs>
          <w:tab w:val="left" w:pos="10620"/>
        </w:tabs>
        <w:spacing w:after="0" w:line="240" w:lineRule="auto"/>
        <w:ind w:left="0"/>
        <w:jc w:val="center"/>
        <w:rPr>
          <w:lang w:val="uk-UA"/>
        </w:rPr>
      </w:pPr>
      <w:r>
        <w:rPr>
          <w:b/>
          <w:sz w:val="21"/>
          <w:szCs w:val="21"/>
          <w:lang w:val="uk-UA"/>
        </w:rPr>
        <w:t>ІX. Форс-Мажор</w:t>
      </w:r>
    </w:p>
    <w:p w:rsidR="001C62B7" w:rsidRDefault="00DA622E">
      <w:pPr>
        <w:pStyle w:val="af0"/>
        <w:tabs>
          <w:tab w:val="left" w:pos="10620"/>
        </w:tabs>
        <w:ind w:firstLine="720"/>
        <w:jc w:val="both"/>
      </w:pPr>
      <w:r>
        <w:rPr>
          <w:sz w:val="21"/>
          <w:szCs w:val="21"/>
          <w:lang w:val="uk-UA"/>
        </w:rPr>
        <w:t>9.1. Сторони звільняються від відповідальності за невиконання або неналежне виконання зобов'язань по Договору, якщо воно було результатом дії обставин непереборної сили, таких як: стихійні лиха, війни й воєнні дії, страйки, масові безладдя, хвилювання, аварії, катастрофи, так само акти органів державної влади, що робить неможливим виконання даного Договору. При цьому строк виконання зобов'язань за даним Договором продовжується відповідно до часу дії форс-мажорних обставин і їх наслідків.</w:t>
      </w:r>
    </w:p>
    <w:p w:rsidR="001C62B7" w:rsidRDefault="00DA622E">
      <w:pPr>
        <w:pStyle w:val="af0"/>
        <w:tabs>
          <w:tab w:val="left" w:pos="10620"/>
        </w:tabs>
        <w:ind w:firstLine="720"/>
        <w:jc w:val="both"/>
      </w:pPr>
      <w:r>
        <w:rPr>
          <w:sz w:val="21"/>
          <w:szCs w:val="21"/>
          <w:lang w:val="uk-UA"/>
        </w:rPr>
        <w:t xml:space="preserve">9.2. При настанні вищевказаних обставин непереборної сили, Сторона, що потрапила під дію таких обставин, повинна в 5-денний строк повідомити іншу Сторону про виникнення (припинення) дії форс-мажорних обставин, з додатком підтверджувального документа. Недотримання даних умов позбавляє Сторону права посилатися на форс-мажорні обставини. </w:t>
      </w:r>
    </w:p>
    <w:p w:rsidR="001C62B7" w:rsidRDefault="00DA622E">
      <w:pPr>
        <w:tabs>
          <w:tab w:val="left" w:pos="10620"/>
        </w:tabs>
        <w:ind w:firstLine="720"/>
        <w:jc w:val="both"/>
      </w:pPr>
      <w:r>
        <w:rPr>
          <w:sz w:val="21"/>
          <w:szCs w:val="21"/>
          <w:lang w:val="uk-UA"/>
        </w:rPr>
        <w:t xml:space="preserve">9.3. Належним підтвердженням дії форс-мажору є довідка компетентного органу. </w:t>
      </w:r>
    </w:p>
    <w:p w:rsidR="001C62B7" w:rsidRDefault="001C62B7">
      <w:pPr>
        <w:pStyle w:val="213"/>
        <w:tabs>
          <w:tab w:val="left" w:pos="10620"/>
        </w:tabs>
        <w:spacing w:after="0" w:line="240" w:lineRule="auto"/>
        <w:ind w:left="0"/>
        <w:jc w:val="center"/>
        <w:rPr>
          <w:b/>
          <w:sz w:val="21"/>
          <w:szCs w:val="21"/>
          <w:lang w:val="uk-UA"/>
        </w:rPr>
      </w:pPr>
    </w:p>
    <w:p w:rsidR="001C62B7" w:rsidRDefault="00DA622E">
      <w:pPr>
        <w:pStyle w:val="213"/>
        <w:tabs>
          <w:tab w:val="left" w:pos="10620"/>
        </w:tabs>
        <w:spacing w:after="0" w:line="240" w:lineRule="auto"/>
        <w:ind w:left="0"/>
        <w:jc w:val="center"/>
      </w:pPr>
      <w:r>
        <w:rPr>
          <w:b/>
          <w:sz w:val="21"/>
          <w:szCs w:val="21"/>
          <w:lang w:val="uk-UA"/>
        </w:rPr>
        <w:t>X. Зміна умов Договору</w:t>
      </w:r>
    </w:p>
    <w:p w:rsidR="001C62B7" w:rsidRDefault="00DA622E">
      <w:pPr>
        <w:pStyle w:val="213"/>
        <w:tabs>
          <w:tab w:val="left" w:pos="1276"/>
          <w:tab w:val="left" w:pos="10620"/>
        </w:tabs>
        <w:spacing w:after="0" w:line="240" w:lineRule="auto"/>
        <w:ind w:left="0" w:firstLine="720"/>
        <w:jc w:val="both"/>
      </w:pPr>
      <w:r>
        <w:rPr>
          <w:sz w:val="21"/>
          <w:szCs w:val="21"/>
          <w:lang w:val="uk-UA"/>
        </w:rPr>
        <w:t>10.1. Умови даного Договору можуть бути змінені по взаємній письмовій згоді Сторін, за виключенням випадків прямо передбачених даним Договором.</w:t>
      </w:r>
    </w:p>
    <w:p w:rsidR="001C62B7" w:rsidRDefault="00DA622E">
      <w:pPr>
        <w:pStyle w:val="213"/>
        <w:tabs>
          <w:tab w:val="left" w:pos="1276"/>
          <w:tab w:val="left" w:pos="10620"/>
        </w:tabs>
        <w:spacing w:after="0" w:line="240" w:lineRule="auto"/>
        <w:ind w:left="0" w:firstLine="720"/>
        <w:jc w:val="both"/>
      </w:pPr>
      <w:r>
        <w:rPr>
          <w:sz w:val="21"/>
          <w:szCs w:val="21"/>
          <w:lang w:val="uk-UA"/>
        </w:rPr>
        <w:t>10.2. Жодна з Сторін не має права передавати свої права за даним Договором третій Стороні.</w:t>
      </w:r>
    </w:p>
    <w:p w:rsidR="001C62B7" w:rsidRDefault="001C62B7">
      <w:pPr>
        <w:pStyle w:val="213"/>
        <w:tabs>
          <w:tab w:val="left" w:pos="3135"/>
          <w:tab w:val="center" w:pos="5181"/>
          <w:tab w:val="left" w:pos="10620"/>
        </w:tabs>
        <w:spacing w:after="0" w:line="240" w:lineRule="auto"/>
        <w:rPr>
          <w:b/>
          <w:sz w:val="21"/>
          <w:szCs w:val="21"/>
          <w:lang w:val="uk-UA"/>
        </w:rPr>
      </w:pPr>
    </w:p>
    <w:p w:rsidR="001C62B7" w:rsidRPr="005E5900" w:rsidRDefault="00DA622E">
      <w:pPr>
        <w:pStyle w:val="213"/>
        <w:tabs>
          <w:tab w:val="left" w:pos="3135"/>
          <w:tab w:val="center" w:pos="5181"/>
          <w:tab w:val="left" w:pos="10620"/>
        </w:tabs>
        <w:spacing w:after="0" w:line="240" w:lineRule="auto"/>
        <w:jc w:val="center"/>
        <w:rPr>
          <w:lang w:val="uk-UA"/>
        </w:rPr>
      </w:pPr>
      <w:r>
        <w:rPr>
          <w:b/>
          <w:sz w:val="21"/>
          <w:szCs w:val="21"/>
          <w:lang w:val="uk-UA"/>
        </w:rPr>
        <w:t>XІ. Антикорупційні застереження</w:t>
      </w:r>
    </w:p>
    <w:p w:rsidR="001C62B7" w:rsidRPr="005E5900" w:rsidRDefault="00DA622E">
      <w:pPr>
        <w:pStyle w:val="213"/>
        <w:tabs>
          <w:tab w:val="left" w:pos="0"/>
        </w:tabs>
        <w:spacing w:after="0" w:line="240" w:lineRule="auto"/>
        <w:ind w:left="0" w:firstLine="709"/>
        <w:jc w:val="both"/>
        <w:rPr>
          <w:lang w:val="uk-UA"/>
        </w:rPr>
      </w:pPr>
      <w:r>
        <w:rPr>
          <w:sz w:val="21"/>
          <w:szCs w:val="21"/>
          <w:lang w:val="uk-UA"/>
        </w:rPr>
        <w:t>11.1.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1C62B7" w:rsidRDefault="00DA622E">
      <w:pPr>
        <w:pStyle w:val="213"/>
        <w:spacing w:after="0" w:line="240" w:lineRule="auto"/>
        <w:ind w:left="0" w:firstLine="709"/>
        <w:jc w:val="both"/>
      </w:pPr>
      <w:r>
        <w:rPr>
          <w:sz w:val="21"/>
          <w:szCs w:val="21"/>
          <w:lang w:val="uk-UA"/>
        </w:rPr>
        <w:t>11.2. При виконанні своїх зобов'язань за Договором, Сторони, їх працівники  зобов’язуються не здійснювати і не вчиняти будь-які дії (утриматись від бездіяльності), які суперечать вимогам антикорупційного законодавства України.</w:t>
      </w:r>
    </w:p>
    <w:p w:rsidR="001C62B7" w:rsidRDefault="00DA622E">
      <w:pPr>
        <w:pStyle w:val="213"/>
        <w:spacing w:after="0" w:line="240" w:lineRule="auto"/>
        <w:ind w:left="0" w:firstLine="709"/>
        <w:jc w:val="both"/>
      </w:pPr>
      <w:r>
        <w:rPr>
          <w:sz w:val="21"/>
          <w:szCs w:val="21"/>
          <w:lang w:val="uk-UA"/>
        </w:rPr>
        <w:t>11.3.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1C62B7" w:rsidRPr="005E5900" w:rsidRDefault="00DA622E">
      <w:pPr>
        <w:pStyle w:val="213"/>
        <w:spacing w:after="0" w:line="240" w:lineRule="auto"/>
        <w:ind w:left="0" w:firstLine="709"/>
        <w:jc w:val="both"/>
        <w:rPr>
          <w:lang w:val="uk-UA"/>
        </w:rPr>
      </w:pPr>
      <w:r>
        <w:rPr>
          <w:sz w:val="21"/>
          <w:szCs w:val="21"/>
          <w:lang w:val="uk-U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направити іншій Стороні запит з вимогою надати коментарі та інформацію (документи), які спростовують або підтверджують факт порушення.</w:t>
      </w:r>
    </w:p>
    <w:p w:rsidR="001C62B7" w:rsidRPr="005E5900" w:rsidRDefault="00DA622E">
      <w:pPr>
        <w:pStyle w:val="213"/>
        <w:spacing w:after="0" w:line="240" w:lineRule="auto"/>
        <w:ind w:left="0" w:firstLine="709"/>
        <w:jc w:val="both"/>
        <w:rPr>
          <w:lang w:val="uk-UA"/>
        </w:rPr>
      </w:pPr>
      <w:r>
        <w:rPr>
          <w:sz w:val="21"/>
          <w:szCs w:val="21"/>
          <w:lang w:val="uk-UA"/>
        </w:rPr>
        <w:t>11.5. У разі вчинення однією з Сторін дій, що порушують вимоги антикорупційного законодавства України, інша Сторона має право зупинити виконання Договору на будь-який строк, письмово повідомивши про це іншу Сторону.</w:t>
      </w:r>
    </w:p>
    <w:p w:rsidR="001C62B7" w:rsidRDefault="001C62B7">
      <w:pPr>
        <w:pStyle w:val="213"/>
        <w:tabs>
          <w:tab w:val="left" w:pos="0"/>
        </w:tabs>
        <w:spacing w:after="0" w:line="240" w:lineRule="auto"/>
        <w:ind w:left="0" w:firstLine="709"/>
        <w:jc w:val="center"/>
        <w:rPr>
          <w:b/>
          <w:sz w:val="21"/>
          <w:szCs w:val="21"/>
          <w:lang w:val="uk-UA"/>
        </w:rPr>
      </w:pPr>
    </w:p>
    <w:p w:rsidR="001C62B7" w:rsidRPr="005E5900" w:rsidRDefault="00DA622E">
      <w:pPr>
        <w:pStyle w:val="213"/>
        <w:tabs>
          <w:tab w:val="left" w:pos="0"/>
        </w:tabs>
        <w:spacing w:after="0" w:line="240" w:lineRule="auto"/>
        <w:ind w:left="0" w:firstLine="709"/>
        <w:jc w:val="center"/>
        <w:rPr>
          <w:lang w:val="uk-UA"/>
        </w:rPr>
      </w:pPr>
      <w:r>
        <w:rPr>
          <w:b/>
          <w:sz w:val="21"/>
          <w:szCs w:val="21"/>
          <w:lang w:val="uk-UA"/>
        </w:rPr>
        <w:t>XІІ. Інші умови</w:t>
      </w:r>
    </w:p>
    <w:p w:rsidR="001C62B7" w:rsidRPr="005E5900" w:rsidRDefault="00DA622E">
      <w:pPr>
        <w:tabs>
          <w:tab w:val="left" w:pos="0"/>
        </w:tabs>
        <w:jc w:val="both"/>
        <w:rPr>
          <w:lang w:val="uk-UA"/>
        </w:rPr>
      </w:pPr>
      <w:r>
        <w:rPr>
          <w:b/>
          <w:sz w:val="22"/>
          <w:szCs w:val="22"/>
          <w:lang w:val="uk-UA"/>
        </w:rPr>
        <w:t>10.1.</w:t>
      </w:r>
      <w:r>
        <w:rPr>
          <w:sz w:val="22"/>
          <w:szCs w:val="22"/>
          <w:lang w:val="uk-UA"/>
        </w:rPr>
        <w:t xml:space="preserve"> </w:t>
      </w:r>
      <w:r>
        <w:rPr>
          <w:b/>
          <w:sz w:val="22"/>
          <w:szCs w:val="22"/>
          <w:lang w:val="uk-UA"/>
        </w:rPr>
        <w:t xml:space="preserve">Будь-які зміни за цим Договором, у тому числі умови, передбачені пунктом 19 особливостей здійснення публічних </w:t>
      </w:r>
      <w:proofErr w:type="spellStart"/>
      <w:r>
        <w:rPr>
          <w:b/>
          <w:sz w:val="22"/>
          <w:szCs w:val="22"/>
          <w:lang w:val="uk-UA"/>
        </w:rPr>
        <w:t>закупівель</w:t>
      </w:r>
      <w:proofErr w:type="spellEnd"/>
      <w:r>
        <w:rPr>
          <w:b/>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та доповнення до нього є невід'ємною частиною цього Договору і мають юридичну силу лише у разі їх письмового оформлення.</w:t>
      </w:r>
    </w:p>
    <w:p w:rsidR="001C62B7" w:rsidRDefault="001C62B7">
      <w:pPr>
        <w:tabs>
          <w:tab w:val="left" w:pos="0"/>
        </w:tabs>
        <w:jc w:val="both"/>
        <w:rPr>
          <w:sz w:val="22"/>
          <w:szCs w:val="22"/>
          <w:lang w:val="uk-UA"/>
        </w:rPr>
      </w:pPr>
    </w:p>
    <w:p w:rsidR="001C62B7" w:rsidRDefault="00DA622E">
      <w:pPr>
        <w:tabs>
          <w:tab w:val="left" w:pos="0"/>
        </w:tabs>
        <w:jc w:val="both"/>
      </w:pPr>
      <w:r>
        <w:rPr>
          <w:sz w:val="22"/>
          <w:szCs w:val="22"/>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62B7" w:rsidRDefault="00DA622E">
      <w:pPr>
        <w:tabs>
          <w:tab w:val="left" w:pos="0"/>
        </w:tabs>
        <w:jc w:val="both"/>
      </w:pPr>
      <w:r>
        <w:rPr>
          <w:sz w:val="22"/>
          <w:szCs w:val="22"/>
          <w:lang w:val="uk-UA"/>
        </w:rPr>
        <w:t>1) зменшення обсягів закупівлі, зокрема з урахуванням фактичного обсягу видатків замовника;</w:t>
      </w:r>
    </w:p>
    <w:p w:rsidR="001C62B7" w:rsidRDefault="00DA622E">
      <w:pPr>
        <w:tabs>
          <w:tab w:val="left" w:pos="0"/>
        </w:tabs>
        <w:jc w:val="both"/>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2"/>
          <w:szCs w:val="22"/>
          <w:lang w:val="uk-UA"/>
        </w:rPr>
        <w:t>пропорційно</w:t>
      </w:r>
      <w:proofErr w:type="spellEnd"/>
      <w:r>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62B7" w:rsidRDefault="00DA622E">
      <w:pPr>
        <w:tabs>
          <w:tab w:val="left" w:pos="0"/>
        </w:tabs>
        <w:jc w:val="both"/>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62B7" w:rsidRDefault="00DA622E">
      <w:pPr>
        <w:tabs>
          <w:tab w:val="left" w:pos="0"/>
        </w:tabs>
        <w:jc w:val="both"/>
      </w:pPr>
      <w:r>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62B7" w:rsidRDefault="00DA622E">
      <w:pPr>
        <w:tabs>
          <w:tab w:val="left" w:pos="0"/>
        </w:tabs>
        <w:jc w:val="both"/>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C62B7" w:rsidRDefault="00DA622E">
      <w:pPr>
        <w:tabs>
          <w:tab w:val="left" w:pos="0"/>
        </w:tabs>
        <w:jc w:val="both"/>
      </w:pPr>
      <w:r>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p>
    <w:p w:rsidR="001C62B7" w:rsidRDefault="00DA622E">
      <w:pPr>
        <w:tabs>
          <w:tab w:val="left" w:pos="0"/>
        </w:tabs>
        <w:jc w:val="both"/>
      </w:pPr>
      <w:r>
        <w:rPr>
          <w:sz w:val="22"/>
          <w:szCs w:val="22"/>
          <w:lang w:val="uk-UA"/>
        </w:rPr>
        <w:t xml:space="preserve">оподаткування – </w:t>
      </w:r>
      <w:proofErr w:type="spellStart"/>
      <w:r>
        <w:rPr>
          <w:sz w:val="22"/>
          <w:szCs w:val="22"/>
          <w:lang w:val="uk-UA"/>
        </w:rPr>
        <w:t>пропорційно</w:t>
      </w:r>
      <w:proofErr w:type="spellEnd"/>
      <w:r>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Pr>
          <w:sz w:val="22"/>
          <w:szCs w:val="22"/>
          <w:lang w:val="uk-UA"/>
        </w:rPr>
        <w:t>пропорційно</w:t>
      </w:r>
      <w:proofErr w:type="spellEnd"/>
      <w:r>
        <w:rPr>
          <w:sz w:val="22"/>
          <w:szCs w:val="22"/>
          <w:lang w:val="uk-UA"/>
        </w:rPr>
        <w:t xml:space="preserve"> до зміни податкового навантаження внаслідок зміни системи оподаткування;</w:t>
      </w:r>
    </w:p>
    <w:p w:rsidR="001C62B7" w:rsidRDefault="00DA622E">
      <w:pPr>
        <w:tabs>
          <w:tab w:val="left" w:pos="0"/>
        </w:tabs>
        <w:jc w:val="both"/>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62B7" w:rsidRDefault="00DA622E">
      <w:pPr>
        <w:tabs>
          <w:tab w:val="left" w:pos="0"/>
        </w:tabs>
        <w:jc w:val="both"/>
      </w:pPr>
      <w:r>
        <w:rPr>
          <w:sz w:val="22"/>
          <w:szCs w:val="22"/>
          <w:lang w:val="uk-UA"/>
        </w:rPr>
        <w:t>8) зміни умов у зв’язку із застосуванням положень частини шостої статті 41 Закону України «Про публічні закупівлі» зі змінами, а саме:</w:t>
      </w:r>
    </w:p>
    <w:p w:rsidR="001C62B7" w:rsidRDefault="00DA622E">
      <w:pPr>
        <w:tabs>
          <w:tab w:val="left" w:pos="0"/>
        </w:tabs>
        <w:jc w:val="both"/>
      </w:pPr>
      <w:r>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62B7" w:rsidRPr="005E5900" w:rsidRDefault="00DA622E">
      <w:pPr>
        <w:tabs>
          <w:tab w:val="left" w:pos="0"/>
        </w:tabs>
        <w:suppressAutoHyphens w:val="0"/>
        <w:spacing w:after="200" w:line="276" w:lineRule="auto"/>
        <w:jc w:val="both"/>
        <w:rPr>
          <w:lang w:val="uk-UA"/>
        </w:rPr>
      </w:pPr>
      <w:r>
        <w:rPr>
          <w:sz w:val="22"/>
          <w:szCs w:val="22"/>
          <w:lang w:val="uk-UA"/>
        </w:rPr>
        <w:t xml:space="preserve">10.3. </w:t>
      </w:r>
      <w:r>
        <w:rPr>
          <w:kern w:val="2"/>
          <w:sz w:val="22"/>
          <w:szCs w:val="22"/>
          <w:lang w:val="uk-UA" w:eastAsia="uk-UA"/>
        </w:rPr>
        <w:t xml:space="preserve">Покупець заявляє та підтверджує, що він не є платником ПДВ та є неприбутковим підприємством. Постачальник </w:t>
      </w:r>
      <w:r>
        <w:rPr>
          <w:bCs/>
          <w:kern w:val="2"/>
          <w:sz w:val="22"/>
          <w:szCs w:val="22"/>
          <w:lang w:val="uk-UA" w:eastAsia="uk-UA"/>
        </w:rPr>
        <w:t xml:space="preserve">заявляє та підтверджує, </w:t>
      </w:r>
      <w:r>
        <w:rPr>
          <w:kern w:val="2"/>
          <w:sz w:val="22"/>
          <w:szCs w:val="22"/>
          <w:lang w:val="uk-UA" w:eastAsia="uk-UA"/>
        </w:rPr>
        <w:t>що він є платником_________________________________________ ___________________________________________________________________________________________</w:t>
      </w:r>
    </w:p>
    <w:p w:rsidR="001C62B7" w:rsidRPr="005E5900" w:rsidRDefault="00DA622E">
      <w:pPr>
        <w:tabs>
          <w:tab w:val="left" w:pos="0"/>
        </w:tabs>
        <w:suppressAutoHyphens w:val="0"/>
        <w:spacing w:after="200" w:line="276" w:lineRule="auto"/>
        <w:jc w:val="both"/>
        <w:rPr>
          <w:lang w:val="uk-UA"/>
        </w:rPr>
      </w:pPr>
      <w:r>
        <w:rPr>
          <w:kern w:val="2"/>
          <w:sz w:val="22"/>
          <w:szCs w:val="22"/>
          <w:lang w:val="uk-UA" w:eastAsia="uk-UA"/>
        </w:rPr>
        <w:t xml:space="preserve"> У випадку зміни статусу платника податку однієї зі Сторін, Сторона, у якої відбулися вищевказані зміни, зобов'язана протягом 7 (семи) календарних днів, з моменту настання таких змін, письмово повідомити про зміни іншу Сторону. </w:t>
      </w:r>
    </w:p>
    <w:p w:rsidR="001C62B7" w:rsidRDefault="00DA622E">
      <w:pPr>
        <w:tabs>
          <w:tab w:val="left" w:pos="0"/>
        </w:tabs>
        <w:jc w:val="both"/>
      </w:pPr>
      <w:r>
        <w:rPr>
          <w:sz w:val="22"/>
          <w:szCs w:val="22"/>
          <w:lang w:val="uk-UA"/>
        </w:rPr>
        <w:t>10.4. Підписанням цього договору, відповідно до Закону України «Про захист персональних даних» №2297-17, Закон України «Про внесення змін до деяких законодавчих актів України щодо удосконалення системи захисту персональних даних», від 3 липня 2013 року, сторони надають згоду на обробку особистих персональних даних співробітників у картотеках та/або за допомогою інформаційно-телекомунікаційної системи бази персональних даних працівників суб’єкта господарювання з метою підготовки відповідно до вимог законодавства адміністративної та іншої інформації, договорів, а також документів бухгалтерського обліку підприємства.</w:t>
      </w:r>
    </w:p>
    <w:p w:rsidR="001C62B7" w:rsidRDefault="00DA622E">
      <w:pPr>
        <w:tabs>
          <w:tab w:val="left" w:pos="0"/>
        </w:tabs>
        <w:jc w:val="both"/>
      </w:pPr>
      <w:r>
        <w:rPr>
          <w:sz w:val="22"/>
          <w:szCs w:val="22"/>
          <w:lang w:val="uk-UA"/>
        </w:rPr>
        <w:t>10.5. Кожна з Сторін зобов’язана у семиденний термін із дня зміни юридичної чи фактичної адреси,  зміни статусу платника податків, інших реквізитів, зазначених у даному Договорі, письмово повідомити про це іншу Сторону.</w:t>
      </w:r>
    </w:p>
    <w:p w:rsidR="001C62B7" w:rsidRDefault="00DA622E">
      <w:pPr>
        <w:tabs>
          <w:tab w:val="left" w:pos="0"/>
        </w:tabs>
        <w:jc w:val="both"/>
      </w:pPr>
      <w:r>
        <w:rPr>
          <w:sz w:val="22"/>
          <w:szCs w:val="22"/>
          <w:lang w:val="uk-UA"/>
        </w:rPr>
        <w:t xml:space="preserve">10.6. Цей Договір складено українською мовою у двох оригінальних примірниках, по одному для кожної  із Сторін, що мають однакову юридичну силу.  </w:t>
      </w:r>
    </w:p>
    <w:p w:rsidR="001C62B7" w:rsidRDefault="001C62B7">
      <w:pPr>
        <w:tabs>
          <w:tab w:val="left" w:pos="0"/>
        </w:tabs>
        <w:jc w:val="both"/>
        <w:rPr>
          <w:sz w:val="22"/>
          <w:szCs w:val="22"/>
        </w:rPr>
      </w:pPr>
    </w:p>
    <w:p w:rsidR="001C62B7" w:rsidRDefault="001C62B7">
      <w:pPr>
        <w:pStyle w:val="213"/>
        <w:tabs>
          <w:tab w:val="left" w:pos="0"/>
        </w:tabs>
        <w:spacing w:after="0" w:line="240" w:lineRule="auto"/>
        <w:ind w:left="0" w:firstLine="709"/>
        <w:jc w:val="center"/>
        <w:rPr>
          <w:sz w:val="21"/>
          <w:szCs w:val="21"/>
          <w:lang w:val="uk-UA"/>
        </w:rPr>
      </w:pPr>
    </w:p>
    <w:p w:rsidR="001C62B7" w:rsidRDefault="00DA622E">
      <w:pPr>
        <w:pStyle w:val="213"/>
        <w:tabs>
          <w:tab w:val="left" w:pos="10620"/>
        </w:tabs>
        <w:spacing w:after="0" w:line="240" w:lineRule="auto"/>
        <w:ind w:left="0"/>
        <w:jc w:val="center"/>
      </w:pPr>
      <w:r>
        <w:rPr>
          <w:b/>
          <w:sz w:val="21"/>
          <w:szCs w:val="21"/>
          <w:lang w:val="uk-UA"/>
        </w:rPr>
        <w:t>ХIІІ. Строк дії Договору</w:t>
      </w:r>
    </w:p>
    <w:p w:rsidR="001C62B7" w:rsidRDefault="00DA622E">
      <w:pPr>
        <w:pStyle w:val="210"/>
        <w:tabs>
          <w:tab w:val="left" w:pos="1080"/>
        </w:tabs>
        <w:ind w:right="240" w:firstLine="720"/>
      </w:pPr>
      <w:r>
        <w:rPr>
          <w:sz w:val="21"/>
          <w:szCs w:val="21"/>
          <w:lang w:val="uk-UA"/>
        </w:rPr>
        <w:lastRenderedPageBreak/>
        <w:t>13.1. Цей Договір набирає чинності з моменту підписання і діє до 31.12.2023 р. включно, а в частині гарантійних термінів та взаєморозрахунків - до моменту повного виконання Сторонами своїх зобов'язань за Договором.</w:t>
      </w:r>
    </w:p>
    <w:p w:rsidR="001C62B7" w:rsidRDefault="00DA622E">
      <w:pPr>
        <w:pStyle w:val="210"/>
        <w:tabs>
          <w:tab w:val="left" w:pos="1080"/>
        </w:tabs>
        <w:ind w:right="240" w:firstLine="720"/>
      </w:pPr>
      <w:r>
        <w:rPr>
          <w:sz w:val="21"/>
          <w:szCs w:val="21"/>
          <w:lang w:val="uk-UA"/>
        </w:rPr>
        <w:t>13.2. Дія даного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bookmarkStart w:id="0" w:name="w1_28"/>
      <w:r>
        <w:fldChar w:fldCharType="begin"/>
      </w:r>
      <w:r>
        <w:instrText xml:space="preserve"> HYPERLINK "https://zakon.rada.gov.ua/laws/show/922-19?find=1&amp;text=відсотків" \l "w1_29"</w:instrText>
      </w:r>
      <w:r>
        <w:fldChar w:fldCharType="separate"/>
      </w:r>
      <w:r>
        <w:rPr>
          <w:rStyle w:val="a8"/>
          <w:color w:val="000000"/>
          <w:sz w:val="21"/>
          <w:szCs w:val="21"/>
          <w:u w:val="none"/>
          <w:lang w:val="uk-UA"/>
        </w:rPr>
        <w:t>відсотків</w:t>
      </w:r>
      <w:bookmarkEnd w:id="0"/>
      <w:r>
        <w:fldChar w:fldCharType="end"/>
      </w:r>
      <w:r>
        <w:rPr>
          <w:sz w:val="21"/>
          <w:szCs w:val="21"/>
          <w:lang w:val="uk-UA"/>
        </w:rPr>
        <w:t> суми, визначеної в даному Договорі, якщо видатки на досягнення цієї цілі затверджено в установленому порядку.</w:t>
      </w:r>
    </w:p>
    <w:p w:rsidR="001C62B7" w:rsidRDefault="00DA622E">
      <w:pPr>
        <w:pStyle w:val="210"/>
        <w:tabs>
          <w:tab w:val="left" w:pos="1080"/>
        </w:tabs>
        <w:ind w:right="240" w:firstLine="720"/>
      </w:pPr>
      <w:r>
        <w:rPr>
          <w:sz w:val="21"/>
          <w:szCs w:val="21"/>
          <w:lang w:val="uk-UA" w:eastAsia="uk-UA"/>
        </w:rPr>
        <w:t>13.3. Даний Договір може бути достроково розірваний за письмовим погодженням Сторін, про що складається Додаткова угода, за виключенням випадків прямо передбачених даним Договором.</w:t>
      </w:r>
    </w:p>
    <w:p w:rsidR="001C62B7" w:rsidRDefault="001C62B7">
      <w:pPr>
        <w:pStyle w:val="210"/>
        <w:tabs>
          <w:tab w:val="left" w:pos="1080"/>
        </w:tabs>
        <w:ind w:right="240" w:firstLine="720"/>
        <w:rPr>
          <w:sz w:val="21"/>
          <w:szCs w:val="21"/>
          <w:lang w:val="uk-UA" w:eastAsia="uk-UA"/>
        </w:rPr>
      </w:pPr>
    </w:p>
    <w:p w:rsidR="001C62B7" w:rsidRPr="005E5900" w:rsidRDefault="00DA622E">
      <w:pPr>
        <w:pStyle w:val="213"/>
        <w:tabs>
          <w:tab w:val="left" w:pos="0"/>
        </w:tabs>
        <w:spacing w:after="0" w:line="240" w:lineRule="auto"/>
        <w:ind w:left="0" w:firstLine="709"/>
        <w:jc w:val="center"/>
        <w:rPr>
          <w:lang w:val="uk-UA"/>
        </w:rPr>
      </w:pPr>
      <w:r>
        <w:rPr>
          <w:b/>
          <w:sz w:val="21"/>
          <w:szCs w:val="21"/>
          <w:lang w:val="uk-UA"/>
        </w:rPr>
        <w:t>XІV.</w:t>
      </w:r>
      <w:r>
        <w:rPr>
          <w:sz w:val="21"/>
          <w:szCs w:val="21"/>
          <w:lang w:val="uk-UA"/>
        </w:rPr>
        <w:t xml:space="preserve"> </w:t>
      </w:r>
      <w:r>
        <w:rPr>
          <w:b/>
          <w:sz w:val="21"/>
          <w:szCs w:val="21"/>
          <w:lang w:val="uk-UA"/>
        </w:rPr>
        <w:t>Місцезнаходження та банківські реквізити Сторін</w:t>
      </w:r>
    </w:p>
    <w:p w:rsidR="001C62B7" w:rsidRDefault="001C62B7">
      <w:pPr>
        <w:tabs>
          <w:tab w:val="left" w:pos="5103"/>
        </w:tabs>
        <w:ind w:right="-54"/>
        <w:jc w:val="both"/>
        <w:rPr>
          <w:b/>
          <w:bCs/>
          <w:sz w:val="22"/>
          <w:szCs w:val="22"/>
          <w:lang w:val="uk-UA" w:eastAsia="uk-UA"/>
        </w:rPr>
      </w:pPr>
    </w:p>
    <w:p w:rsidR="001C62B7" w:rsidRDefault="00DA622E">
      <w:pPr>
        <w:tabs>
          <w:tab w:val="left" w:pos="5103"/>
        </w:tabs>
        <w:ind w:right="-54"/>
        <w:jc w:val="both"/>
      </w:pPr>
      <w:r>
        <w:rPr>
          <w:b/>
          <w:bCs/>
          <w:sz w:val="21"/>
          <w:szCs w:val="21"/>
          <w:lang w:val="uk-UA" w:eastAsia="uk-UA"/>
        </w:rPr>
        <w:t>ПОСТАЧАЛЬНИК</w:t>
      </w:r>
      <w:r>
        <w:rPr>
          <w:b/>
          <w:bCs/>
          <w:sz w:val="21"/>
          <w:szCs w:val="21"/>
          <w:lang w:val="uk-UA" w:eastAsia="uk-UA"/>
        </w:rPr>
        <w:tab/>
        <w:t xml:space="preserve">ПОКУПЕЦЬ                                                           </w:t>
      </w:r>
    </w:p>
    <w:tbl>
      <w:tblPr>
        <w:tblW w:w="0" w:type="auto"/>
        <w:tblLayout w:type="fixed"/>
        <w:tblLook w:val="0000" w:firstRow="0" w:lastRow="0" w:firstColumn="0" w:lastColumn="0" w:noHBand="0" w:noVBand="0"/>
      </w:tblPr>
      <w:tblGrid>
        <w:gridCol w:w="5070"/>
        <w:gridCol w:w="6649"/>
      </w:tblGrid>
      <w:tr w:rsidR="001C62B7">
        <w:trPr>
          <w:trHeight w:val="3711"/>
        </w:trPr>
        <w:tc>
          <w:tcPr>
            <w:tcW w:w="5070" w:type="dxa"/>
            <w:shd w:val="clear" w:color="auto" w:fill="auto"/>
          </w:tcPr>
          <w:p w:rsidR="001C62B7" w:rsidRDefault="00DA622E">
            <w:pPr>
              <w:snapToGrid w:val="0"/>
              <w:ind w:right="-54"/>
            </w:pPr>
            <w:r>
              <w:rPr>
                <w:b/>
                <w:sz w:val="21"/>
                <w:szCs w:val="21"/>
                <w:lang w:val="uk-UA"/>
              </w:rPr>
              <w:t>__________ «______________»</w:t>
            </w:r>
          </w:p>
          <w:p w:rsidR="001C62B7" w:rsidRDefault="00DA622E">
            <w:pPr>
              <w:snapToGrid w:val="0"/>
              <w:ind w:right="-54"/>
            </w:pPr>
            <w:r>
              <w:rPr>
                <w:bCs/>
                <w:iCs/>
                <w:sz w:val="21"/>
                <w:szCs w:val="21"/>
                <w:u w:val="single"/>
                <w:lang w:val="uk-UA" w:bidi="uk-UA"/>
              </w:rPr>
              <w:t>Місцезнаходження:</w:t>
            </w:r>
          </w:p>
          <w:p w:rsidR="001C62B7" w:rsidRDefault="001C62B7">
            <w:pPr>
              <w:snapToGrid w:val="0"/>
              <w:ind w:right="-54"/>
              <w:rPr>
                <w:bCs/>
                <w:iCs/>
                <w:sz w:val="21"/>
                <w:szCs w:val="21"/>
                <w:u w:val="single"/>
                <w:lang w:val="uk-UA" w:bidi="uk-UA"/>
              </w:rPr>
            </w:pPr>
          </w:p>
          <w:p w:rsidR="001C62B7" w:rsidRDefault="00DA622E">
            <w:pPr>
              <w:snapToGrid w:val="0"/>
              <w:ind w:right="-54"/>
            </w:pPr>
            <w:r>
              <w:rPr>
                <w:sz w:val="21"/>
                <w:szCs w:val="21"/>
                <w:u w:val="single"/>
                <w:lang w:val="uk-UA"/>
              </w:rPr>
              <w:t>Поштова адреса:</w:t>
            </w:r>
          </w:p>
          <w:p w:rsidR="001C62B7" w:rsidRDefault="001C62B7">
            <w:pPr>
              <w:snapToGrid w:val="0"/>
              <w:ind w:right="-54"/>
              <w:rPr>
                <w:sz w:val="21"/>
                <w:szCs w:val="21"/>
                <w:u w:val="single"/>
                <w:lang w:val="uk-UA"/>
              </w:rPr>
            </w:pPr>
          </w:p>
          <w:p w:rsidR="001C62B7" w:rsidRDefault="00DA622E">
            <w:pPr>
              <w:snapToGrid w:val="0"/>
              <w:ind w:right="-54"/>
            </w:pPr>
            <w:r>
              <w:rPr>
                <w:sz w:val="21"/>
                <w:szCs w:val="21"/>
                <w:lang w:val="uk-UA"/>
              </w:rPr>
              <w:t xml:space="preserve">Код ЄДРПОУ </w:t>
            </w:r>
          </w:p>
          <w:p w:rsidR="001C62B7" w:rsidRDefault="00DA622E">
            <w:pPr>
              <w:snapToGrid w:val="0"/>
              <w:ind w:right="-54"/>
            </w:pPr>
            <w:r>
              <w:rPr>
                <w:sz w:val="21"/>
                <w:szCs w:val="21"/>
                <w:lang w:val="uk-UA"/>
              </w:rPr>
              <w:t xml:space="preserve">п/р UA </w:t>
            </w:r>
          </w:p>
          <w:p w:rsidR="001C62B7" w:rsidRDefault="00DA622E">
            <w:pPr>
              <w:snapToGrid w:val="0"/>
              <w:ind w:right="-54"/>
            </w:pPr>
            <w:r>
              <w:rPr>
                <w:sz w:val="21"/>
                <w:szCs w:val="21"/>
                <w:lang w:val="uk-UA"/>
              </w:rPr>
              <w:t xml:space="preserve">в </w:t>
            </w:r>
          </w:p>
          <w:p w:rsidR="001C62B7" w:rsidRDefault="00DA622E">
            <w:pPr>
              <w:snapToGrid w:val="0"/>
              <w:ind w:right="-54"/>
            </w:pPr>
            <w:r>
              <w:rPr>
                <w:sz w:val="21"/>
                <w:szCs w:val="21"/>
                <w:lang w:val="uk-UA"/>
              </w:rPr>
              <w:t xml:space="preserve">ІПН </w:t>
            </w:r>
          </w:p>
          <w:p w:rsidR="001C62B7" w:rsidRDefault="00DA622E">
            <w:pPr>
              <w:ind w:right="-54"/>
            </w:pPr>
            <w:r>
              <w:rPr>
                <w:bCs/>
                <w:sz w:val="21"/>
                <w:szCs w:val="21"/>
                <w:lang w:val="uk-UA" w:eastAsia="uk-UA"/>
              </w:rPr>
              <w:t>Витяг з реєстру платників ПДВ/єдиного податку</w:t>
            </w:r>
          </w:p>
          <w:p w:rsidR="001C62B7" w:rsidRDefault="00DA622E">
            <w:pPr>
              <w:ind w:right="-54"/>
            </w:pPr>
            <w:r>
              <w:rPr>
                <w:bCs/>
                <w:sz w:val="21"/>
                <w:szCs w:val="21"/>
                <w:lang w:val="uk-UA" w:eastAsia="uk-UA"/>
              </w:rPr>
              <w:t>№ __________________ від ___.___._______</w:t>
            </w:r>
          </w:p>
          <w:p w:rsidR="001C62B7" w:rsidRDefault="00DA622E">
            <w:pPr>
              <w:snapToGrid w:val="0"/>
              <w:ind w:right="-54"/>
            </w:pPr>
            <w:proofErr w:type="spellStart"/>
            <w:r>
              <w:rPr>
                <w:sz w:val="21"/>
                <w:szCs w:val="21"/>
                <w:lang w:val="uk-UA"/>
              </w:rPr>
              <w:t>тел</w:t>
            </w:r>
            <w:proofErr w:type="spellEnd"/>
            <w:r>
              <w:rPr>
                <w:sz w:val="21"/>
                <w:szCs w:val="21"/>
                <w:lang w:val="uk-UA"/>
              </w:rPr>
              <w:t xml:space="preserve">.: </w:t>
            </w:r>
          </w:p>
          <w:p w:rsidR="001C62B7" w:rsidRDefault="00DA622E">
            <w:pPr>
              <w:snapToGrid w:val="0"/>
              <w:ind w:right="-54"/>
            </w:pPr>
            <w:r>
              <w:rPr>
                <w:sz w:val="21"/>
                <w:szCs w:val="21"/>
                <w:lang w:val="uk-UA"/>
              </w:rPr>
              <w:t>E-</w:t>
            </w:r>
            <w:proofErr w:type="spellStart"/>
            <w:r>
              <w:rPr>
                <w:sz w:val="21"/>
                <w:szCs w:val="21"/>
                <w:lang w:val="uk-UA"/>
              </w:rPr>
              <w:t>mail</w:t>
            </w:r>
            <w:proofErr w:type="spellEnd"/>
            <w:r>
              <w:rPr>
                <w:sz w:val="21"/>
                <w:szCs w:val="21"/>
                <w:lang w:val="uk-UA"/>
              </w:rPr>
              <w:t xml:space="preserve">: </w:t>
            </w:r>
          </w:p>
          <w:p w:rsidR="001C62B7" w:rsidRDefault="001C62B7">
            <w:pPr>
              <w:snapToGrid w:val="0"/>
              <w:ind w:right="-54"/>
              <w:rPr>
                <w:sz w:val="21"/>
                <w:szCs w:val="21"/>
                <w:lang w:val="uk-UA"/>
              </w:rPr>
            </w:pPr>
          </w:p>
          <w:p w:rsidR="001C62B7" w:rsidRDefault="001C62B7">
            <w:pPr>
              <w:snapToGrid w:val="0"/>
              <w:ind w:right="-54"/>
              <w:rPr>
                <w:b/>
                <w:sz w:val="21"/>
                <w:szCs w:val="21"/>
                <w:lang w:val="uk-UA" w:eastAsia="uk-UA"/>
              </w:rPr>
            </w:pPr>
          </w:p>
          <w:p w:rsidR="001C62B7" w:rsidRDefault="00DA622E">
            <w:pPr>
              <w:snapToGrid w:val="0"/>
              <w:ind w:right="-54"/>
            </w:pPr>
            <w:r>
              <w:rPr>
                <w:b/>
                <w:sz w:val="21"/>
                <w:szCs w:val="21"/>
                <w:lang w:val="uk-UA" w:eastAsia="uk-UA"/>
              </w:rPr>
              <w:t>Посада</w:t>
            </w:r>
          </w:p>
          <w:p w:rsidR="001C62B7" w:rsidRDefault="001C62B7">
            <w:pPr>
              <w:ind w:right="-54"/>
              <w:rPr>
                <w:b/>
                <w:bCs/>
                <w:sz w:val="21"/>
                <w:szCs w:val="21"/>
                <w:lang w:val="uk-UA" w:eastAsia="uk-UA"/>
              </w:rPr>
            </w:pPr>
          </w:p>
          <w:p w:rsidR="001C62B7" w:rsidRDefault="00DA622E">
            <w:pPr>
              <w:ind w:right="-54"/>
            </w:pPr>
            <w:r>
              <w:rPr>
                <w:b/>
                <w:bCs/>
                <w:sz w:val="21"/>
                <w:szCs w:val="21"/>
                <w:lang w:val="uk-UA"/>
              </w:rPr>
              <w:t>___________________</w:t>
            </w:r>
            <w:r>
              <w:rPr>
                <w:b/>
                <w:bCs/>
                <w:sz w:val="21"/>
                <w:szCs w:val="21"/>
                <w:lang w:val="uk-UA"/>
              </w:rPr>
              <w:tab/>
              <w:t xml:space="preserve"> </w:t>
            </w:r>
            <w:r>
              <w:rPr>
                <w:b/>
                <w:sz w:val="21"/>
                <w:szCs w:val="21"/>
                <w:lang w:val="uk-UA"/>
              </w:rPr>
              <w:t>___.___.______________</w:t>
            </w:r>
          </w:p>
        </w:tc>
        <w:tc>
          <w:tcPr>
            <w:tcW w:w="6649" w:type="dxa"/>
            <w:shd w:val="clear" w:color="auto" w:fill="auto"/>
          </w:tcPr>
          <w:p w:rsidR="005E5900" w:rsidRPr="007657DC" w:rsidRDefault="005E5900" w:rsidP="005E5900">
            <w:pPr>
              <w:outlineLvl w:val="0"/>
              <w:rPr>
                <w:sz w:val="24"/>
                <w:szCs w:val="24"/>
              </w:rPr>
            </w:pPr>
            <w:proofErr w:type="spellStart"/>
            <w:r w:rsidRPr="007657DC">
              <w:rPr>
                <w:sz w:val="24"/>
                <w:szCs w:val="24"/>
              </w:rPr>
              <w:t>Долинський</w:t>
            </w:r>
            <w:proofErr w:type="spellEnd"/>
            <w:r w:rsidRPr="007657DC">
              <w:rPr>
                <w:sz w:val="24"/>
                <w:szCs w:val="24"/>
              </w:rPr>
              <w:t xml:space="preserve"> </w:t>
            </w:r>
            <w:proofErr w:type="spellStart"/>
            <w:r w:rsidRPr="007657DC">
              <w:rPr>
                <w:sz w:val="24"/>
                <w:szCs w:val="24"/>
              </w:rPr>
              <w:t>обласний</w:t>
            </w:r>
            <w:proofErr w:type="spellEnd"/>
            <w:r w:rsidRPr="007657DC">
              <w:rPr>
                <w:sz w:val="24"/>
                <w:szCs w:val="24"/>
              </w:rPr>
              <w:t xml:space="preserve"> центр </w:t>
            </w:r>
            <w:proofErr w:type="spellStart"/>
            <w:proofErr w:type="gramStart"/>
            <w:r w:rsidRPr="007657DC">
              <w:rPr>
                <w:sz w:val="24"/>
                <w:szCs w:val="24"/>
              </w:rPr>
              <w:t>соц</w:t>
            </w:r>
            <w:proofErr w:type="gramEnd"/>
            <w:r w:rsidRPr="007657DC">
              <w:rPr>
                <w:sz w:val="24"/>
                <w:szCs w:val="24"/>
              </w:rPr>
              <w:t>іальної</w:t>
            </w:r>
            <w:proofErr w:type="spellEnd"/>
            <w:r w:rsidRPr="007657DC">
              <w:rPr>
                <w:sz w:val="24"/>
                <w:szCs w:val="24"/>
              </w:rPr>
              <w:t xml:space="preserve"> </w:t>
            </w:r>
            <w:proofErr w:type="spellStart"/>
            <w:r w:rsidRPr="007657DC">
              <w:rPr>
                <w:sz w:val="24"/>
                <w:szCs w:val="24"/>
              </w:rPr>
              <w:t>підтримки</w:t>
            </w:r>
            <w:proofErr w:type="spellEnd"/>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дітей</w:t>
            </w:r>
            <w:proofErr w:type="spellEnd"/>
            <w:r w:rsidRPr="007657DC">
              <w:rPr>
                <w:sz w:val="24"/>
                <w:szCs w:val="24"/>
              </w:rPr>
              <w:t xml:space="preserve"> та </w:t>
            </w:r>
            <w:proofErr w:type="spellStart"/>
            <w:proofErr w:type="gramStart"/>
            <w:r w:rsidRPr="007657DC">
              <w:rPr>
                <w:sz w:val="24"/>
                <w:szCs w:val="24"/>
              </w:rPr>
              <w:t>сімей</w:t>
            </w:r>
            <w:proofErr w:type="spellEnd"/>
            <w:proofErr w:type="gramEnd"/>
            <w:r w:rsidRPr="007657DC">
              <w:rPr>
                <w:sz w:val="24"/>
                <w:szCs w:val="24"/>
              </w:rPr>
              <w:t xml:space="preserve"> «</w:t>
            </w:r>
            <w:proofErr w:type="spellStart"/>
            <w:r w:rsidRPr="007657DC">
              <w:rPr>
                <w:sz w:val="24"/>
                <w:szCs w:val="24"/>
              </w:rPr>
              <w:t>Теплий</w:t>
            </w:r>
            <w:proofErr w:type="spellEnd"/>
            <w:r w:rsidRPr="007657DC">
              <w:rPr>
                <w:sz w:val="24"/>
                <w:szCs w:val="24"/>
              </w:rPr>
              <w:t xml:space="preserve"> </w:t>
            </w:r>
            <w:proofErr w:type="spellStart"/>
            <w:r w:rsidRPr="007657DC">
              <w:rPr>
                <w:sz w:val="24"/>
                <w:szCs w:val="24"/>
              </w:rPr>
              <w:t>дім</w:t>
            </w:r>
            <w:proofErr w:type="spellEnd"/>
            <w:r w:rsidRPr="007657DC">
              <w:rPr>
                <w:sz w:val="24"/>
                <w:szCs w:val="24"/>
              </w:rPr>
              <w:t>»</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Івано-Франківської</w:t>
            </w:r>
            <w:proofErr w:type="spellEnd"/>
            <w:r w:rsidRPr="007657DC">
              <w:rPr>
                <w:sz w:val="24"/>
                <w:szCs w:val="24"/>
              </w:rPr>
              <w:t xml:space="preserve"> </w:t>
            </w:r>
            <w:proofErr w:type="spellStart"/>
            <w:r w:rsidRPr="007657DC">
              <w:rPr>
                <w:sz w:val="24"/>
                <w:szCs w:val="24"/>
              </w:rPr>
              <w:t>обласної</w:t>
            </w:r>
            <w:proofErr w:type="spellEnd"/>
            <w:r w:rsidRPr="007657DC">
              <w:rPr>
                <w:sz w:val="24"/>
                <w:szCs w:val="24"/>
              </w:rPr>
              <w:t xml:space="preserve"> ради</w:t>
            </w:r>
          </w:p>
          <w:p w:rsidR="005E5900" w:rsidRPr="007657DC" w:rsidRDefault="005E5900" w:rsidP="005E5900">
            <w:pPr>
              <w:outlineLvl w:val="0"/>
              <w:rPr>
                <w:sz w:val="24"/>
                <w:szCs w:val="24"/>
              </w:rPr>
            </w:pPr>
            <w:r w:rsidRPr="007657DC">
              <w:rPr>
                <w:sz w:val="24"/>
                <w:szCs w:val="24"/>
              </w:rPr>
              <w:t>Код ЄДРПОУ 43678123</w:t>
            </w:r>
          </w:p>
          <w:p w:rsidR="005E5900" w:rsidRPr="007657DC" w:rsidRDefault="005E5900" w:rsidP="005E5900">
            <w:pPr>
              <w:outlineLvl w:val="0"/>
              <w:rPr>
                <w:sz w:val="24"/>
                <w:szCs w:val="24"/>
              </w:rPr>
            </w:pPr>
            <w:proofErr w:type="spellStart"/>
            <w:r w:rsidRPr="007657DC">
              <w:rPr>
                <w:sz w:val="24"/>
                <w:szCs w:val="24"/>
              </w:rPr>
              <w:t>Юридична</w:t>
            </w:r>
            <w:proofErr w:type="spellEnd"/>
            <w:r w:rsidRPr="007657DC">
              <w:rPr>
                <w:sz w:val="24"/>
                <w:szCs w:val="24"/>
              </w:rPr>
              <w:t xml:space="preserve"> адреса: 77500, </w:t>
            </w:r>
            <w:proofErr w:type="spellStart"/>
            <w:r w:rsidRPr="007657DC">
              <w:rPr>
                <w:sz w:val="24"/>
                <w:szCs w:val="24"/>
              </w:rPr>
              <w:t>Івано-Франківська</w:t>
            </w:r>
            <w:proofErr w:type="spellEnd"/>
            <w:r w:rsidRPr="007657DC">
              <w:rPr>
                <w:sz w:val="24"/>
                <w:szCs w:val="24"/>
              </w:rPr>
              <w:t xml:space="preserve"> обл., </w:t>
            </w:r>
          </w:p>
          <w:p w:rsidR="005E5900" w:rsidRPr="007657DC" w:rsidRDefault="005E5900" w:rsidP="005E5900">
            <w:pPr>
              <w:outlineLvl w:val="0"/>
              <w:rPr>
                <w:sz w:val="24"/>
                <w:szCs w:val="24"/>
              </w:rPr>
            </w:pPr>
            <w:r w:rsidRPr="007657DC">
              <w:rPr>
                <w:sz w:val="24"/>
                <w:szCs w:val="24"/>
              </w:rPr>
              <w:t xml:space="preserve"> </w:t>
            </w:r>
            <w:proofErr w:type="spellStart"/>
            <w:proofErr w:type="gramStart"/>
            <w:r w:rsidRPr="007657DC">
              <w:rPr>
                <w:sz w:val="24"/>
                <w:szCs w:val="24"/>
              </w:rPr>
              <w:t>м</w:t>
            </w:r>
            <w:proofErr w:type="gramEnd"/>
            <w:r w:rsidRPr="007657DC">
              <w:rPr>
                <w:sz w:val="24"/>
                <w:szCs w:val="24"/>
              </w:rPr>
              <w:t>істо</w:t>
            </w:r>
            <w:proofErr w:type="spellEnd"/>
            <w:r w:rsidRPr="007657DC">
              <w:rPr>
                <w:sz w:val="24"/>
                <w:szCs w:val="24"/>
              </w:rPr>
              <w:t xml:space="preserve"> Долина, </w:t>
            </w:r>
            <w:proofErr w:type="spellStart"/>
            <w:r w:rsidRPr="007657DC">
              <w:rPr>
                <w:sz w:val="24"/>
                <w:szCs w:val="24"/>
              </w:rPr>
              <w:t>вул</w:t>
            </w:r>
            <w:proofErr w:type="spellEnd"/>
            <w:r w:rsidRPr="007657DC">
              <w:rPr>
                <w:sz w:val="24"/>
                <w:szCs w:val="24"/>
              </w:rPr>
              <w:t xml:space="preserve">. </w:t>
            </w:r>
            <w:proofErr w:type="spellStart"/>
            <w:r w:rsidRPr="007657DC">
              <w:rPr>
                <w:sz w:val="24"/>
                <w:szCs w:val="24"/>
              </w:rPr>
              <w:t>Івасюка</w:t>
            </w:r>
            <w:proofErr w:type="spellEnd"/>
            <w:r w:rsidRPr="007657DC">
              <w:rPr>
                <w:sz w:val="24"/>
                <w:szCs w:val="24"/>
              </w:rPr>
              <w:t xml:space="preserve">, буд. 16 </w:t>
            </w:r>
          </w:p>
          <w:p w:rsidR="005E5900" w:rsidRPr="007657DC" w:rsidRDefault="005E5900" w:rsidP="005E5900">
            <w:pPr>
              <w:outlineLvl w:val="0"/>
              <w:rPr>
                <w:sz w:val="24"/>
                <w:szCs w:val="24"/>
              </w:rPr>
            </w:pPr>
            <w:proofErr w:type="spellStart"/>
            <w:r w:rsidRPr="007657DC">
              <w:rPr>
                <w:sz w:val="24"/>
                <w:szCs w:val="24"/>
              </w:rPr>
              <w:t>Поштова</w:t>
            </w:r>
            <w:proofErr w:type="spellEnd"/>
            <w:r w:rsidRPr="007657DC">
              <w:rPr>
                <w:sz w:val="24"/>
                <w:szCs w:val="24"/>
              </w:rPr>
              <w:t xml:space="preserve"> адреса: 77500, </w:t>
            </w:r>
            <w:proofErr w:type="spellStart"/>
            <w:r w:rsidRPr="007657DC">
              <w:rPr>
                <w:sz w:val="24"/>
                <w:szCs w:val="24"/>
              </w:rPr>
              <w:t>вул</w:t>
            </w:r>
            <w:proofErr w:type="spellEnd"/>
            <w:r w:rsidRPr="007657DC">
              <w:rPr>
                <w:sz w:val="24"/>
                <w:szCs w:val="24"/>
              </w:rPr>
              <w:t>. Івасюка,16, м. Долина,</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Івано-Франківська</w:t>
            </w:r>
            <w:proofErr w:type="spellEnd"/>
            <w:r w:rsidRPr="007657DC">
              <w:rPr>
                <w:sz w:val="24"/>
                <w:szCs w:val="24"/>
              </w:rPr>
              <w:t xml:space="preserve"> обл.</w:t>
            </w:r>
          </w:p>
          <w:p w:rsidR="005E5900" w:rsidRPr="007657DC" w:rsidRDefault="005E5900" w:rsidP="005E5900">
            <w:pPr>
              <w:outlineLvl w:val="0"/>
              <w:rPr>
                <w:sz w:val="24"/>
                <w:szCs w:val="24"/>
              </w:rPr>
            </w:pPr>
            <w:proofErr w:type="spellStart"/>
            <w:r w:rsidRPr="007657DC">
              <w:rPr>
                <w:sz w:val="24"/>
                <w:szCs w:val="24"/>
              </w:rPr>
              <w:t>Рахунок</w:t>
            </w:r>
            <w:proofErr w:type="spellEnd"/>
            <w:r w:rsidRPr="007657DC">
              <w:rPr>
                <w:sz w:val="24"/>
                <w:szCs w:val="24"/>
              </w:rPr>
              <w:t>: UA128201720344280003000161295</w:t>
            </w:r>
          </w:p>
          <w:p w:rsidR="005E5900" w:rsidRPr="007657DC" w:rsidRDefault="005E5900" w:rsidP="005E5900">
            <w:pPr>
              <w:outlineLvl w:val="0"/>
              <w:rPr>
                <w:sz w:val="24"/>
                <w:szCs w:val="24"/>
              </w:rPr>
            </w:pPr>
            <w:r w:rsidRPr="007657DC">
              <w:rPr>
                <w:sz w:val="24"/>
                <w:szCs w:val="24"/>
              </w:rPr>
              <w:t>МФО 820172</w:t>
            </w:r>
          </w:p>
          <w:p w:rsidR="005E5900" w:rsidRPr="007657DC" w:rsidRDefault="005E5900" w:rsidP="005E5900">
            <w:pPr>
              <w:outlineLvl w:val="0"/>
              <w:rPr>
                <w:sz w:val="24"/>
                <w:szCs w:val="24"/>
              </w:rPr>
            </w:pPr>
            <w:r w:rsidRPr="007657DC">
              <w:rPr>
                <w:sz w:val="24"/>
                <w:szCs w:val="24"/>
              </w:rPr>
              <w:t>тел.: (03477)20370</w:t>
            </w:r>
          </w:p>
          <w:p w:rsidR="005E5900" w:rsidRDefault="005E5900" w:rsidP="005E5900">
            <w:pPr>
              <w:rPr>
                <w:sz w:val="24"/>
                <w:szCs w:val="24"/>
              </w:rPr>
            </w:pPr>
            <w:proofErr w:type="spellStart"/>
            <w:r w:rsidRPr="007657DC">
              <w:rPr>
                <w:sz w:val="24"/>
                <w:szCs w:val="24"/>
              </w:rPr>
              <w:t>Електронна</w:t>
            </w:r>
            <w:proofErr w:type="spellEnd"/>
            <w:r w:rsidRPr="007657DC">
              <w:rPr>
                <w:sz w:val="24"/>
                <w:szCs w:val="24"/>
              </w:rPr>
              <w:t xml:space="preserve"> адреса (e-</w:t>
            </w:r>
            <w:proofErr w:type="spellStart"/>
            <w:r w:rsidRPr="007657DC">
              <w:rPr>
                <w:sz w:val="24"/>
                <w:szCs w:val="24"/>
              </w:rPr>
              <w:t>mail</w:t>
            </w:r>
            <w:proofErr w:type="spellEnd"/>
            <w:r w:rsidRPr="007657DC">
              <w:rPr>
                <w:sz w:val="24"/>
                <w:szCs w:val="24"/>
              </w:rPr>
              <w:t>): centr_spds@ukr.net</w:t>
            </w:r>
          </w:p>
          <w:p w:rsidR="005E5900" w:rsidRDefault="005E5900" w:rsidP="005E5900">
            <w:pPr>
              <w:rPr>
                <w:sz w:val="24"/>
                <w:szCs w:val="24"/>
              </w:rPr>
            </w:pPr>
          </w:p>
          <w:p w:rsidR="001C62B7" w:rsidRDefault="005E5900" w:rsidP="005E5900">
            <w:pPr>
              <w:snapToGrid w:val="0"/>
              <w:ind w:right="-54"/>
              <w:jc w:val="both"/>
              <w:rPr>
                <w:b/>
                <w:sz w:val="21"/>
                <w:szCs w:val="21"/>
                <w:lang w:val="uk-UA" w:eastAsia="uk-UA"/>
              </w:rPr>
            </w:pPr>
            <w:r>
              <w:rPr>
                <w:sz w:val="24"/>
                <w:szCs w:val="24"/>
              </w:rPr>
              <w:t xml:space="preserve">________________________ Н.В. </w:t>
            </w:r>
            <w:proofErr w:type="spellStart"/>
            <w:r>
              <w:rPr>
                <w:sz w:val="24"/>
                <w:szCs w:val="24"/>
              </w:rPr>
              <w:t>Куцалаба</w:t>
            </w:r>
            <w:proofErr w:type="spellEnd"/>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p w:rsidR="001C62B7" w:rsidRDefault="001C62B7">
            <w:pPr>
              <w:snapToGrid w:val="0"/>
              <w:ind w:right="-54"/>
              <w:jc w:val="both"/>
              <w:rPr>
                <w:b/>
                <w:sz w:val="21"/>
                <w:szCs w:val="21"/>
                <w:lang w:val="uk-UA" w:eastAsia="uk-UA"/>
              </w:rPr>
            </w:pPr>
          </w:p>
        </w:tc>
      </w:tr>
    </w:tbl>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3C437F" w:rsidRDefault="003C437F">
      <w:pPr>
        <w:ind w:right="-54" w:firstLine="5670"/>
        <w:jc w:val="right"/>
        <w:rPr>
          <w:b/>
          <w:bCs/>
          <w:sz w:val="21"/>
          <w:szCs w:val="21"/>
          <w:lang w:val="uk-UA" w:eastAsia="uk-UA"/>
        </w:rPr>
      </w:pPr>
    </w:p>
    <w:p w:rsidR="003C437F" w:rsidRDefault="003C437F">
      <w:pPr>
        <w:ind w:right="-54" w:firstLine="5670"/>
        <w:jc w:val="right"/>
        <w:rPr>
          <w:b/>
          <w:bCs/>
          <w:sz w:val="21"/>
          <w:szCs w:val="21"/>
          <w:lang w:val="uk-UA" w:eastAsia="uk-UA"/>
        </w:rPr>
      </w:pPr>
    </w:p>
    <w:p w:rsidR="003C437F" w:rsidRDefault="003C437F">
      <w:pPr>
        <w:ind w:right="-54" w:firstLine="5670"/>
        <w:jc w:val="right"/>
        <w:rPr>
          <w:b/>
          <w:bCs/>
          <w:sz w:val="21"/>
          <w:szCs w:val="21"/>
          <w:lang w:val="uk-UA" w:eastAsia="uk-UA"/>
        </w:rPr>
      </w:pPr>
    </w:p>
    <w:p w:rsidR="003C437F" w:rsidRDefault="003C437F">
      <w:pPr>
        <w:ind w:right="-54" w:firstLine="5670"/>
        <w:jc w:val="right"/>
        <w:rPr>
          <w:b/>
          <w:bCs/>
          <w:sz w:val="21"/>
          <w:szCs w:val="21"/>
          <w:lang w:val="uk-UA" w:eastAsia="uk-UA"/>
        </w:rPr>
      </w:pPr>
    </w:p>
    <w:p w:rsidR="003C437F" w:rsidRDefault="003C437F">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1C62B7">
      <w:pPr>
        <w:ind w:right="-54" w:firstLine="5670"/>
        <w:jc w:val="right"/>
        <w:rPr>
          <w:b/>
          <w:bCs/>
          <w:sz w:val="21"/>
          <w:szCs w:val="21"/>
          <w:lang w:val="uk-UA" w:eastAsia="uk-UA"/>
        </w:rPr>
      </w:pPr>
    </w:p>
    <w:p w:rsidR="001C62B7" w:rsidRDefault="00DA622E">
      <w:pPr>
        <w:ind w:right="-54" w:firstLine="5670"/>
        <w:jc w:val="right"/>
      </w:pPr>
      <w:r>
        <w:rPr>
          <w:b/>
          <w:bCs/>
          <w:sz w:val="21"/>
          <w:szCs w:val="21"/>
          <w:lang w:val="uk-UA" w:eastAsia="uk-UA"/>
        </w:rPr>
        <w:t>Додаток №1</w:t>
      </w:r>
    </w:p>
    <w:p w:rsidR="001C62B7" w:rsidRDefault="00DA622E">
      <w:pPr>
        <w:ind w:left="5664" w:right="-54" w:firstLine="6"/>
        <w:jc w:val="right"/>
      </w:pPr>
      <w:r>
        <w:rPr>
          <w:b/>
          <w:bCs/>
          <w:sz w:val="21"/>
          <w:szCs w:val="21"/>
          <w:lang w:val="uk-UA" w:eastAsia="uk-UA"/>
        </w:rPr>
        <w:lastRenderedPageBreak/>
        <w:t xml:space="preserve">до Договору поставки № _________ </w:t>
      </w:r>
    </w:p>
    <w:p w:rsidR="001C62B7" w:rsidRDefault="00DA622E">
      <w:pPr>
        <w:tabs>
          <w:tab w:val="left" w:pos="10620"/>
        </w:tabs>
        <w:ind w:left="5664" w:firstLine="6"/>
        <w:jc w:val="right"/>
      </w:pPr>
      <w:r>
        <w:rPr>
          <w:b/>
          <w:sz w:val="21"/>
          <w:szCs w:val="21"/>
          <w:lang w:val="uk-UA"/>
        </w:rPr>
        <w:t>від «____» __________________ 202___ р.</w:t>
      </w:r>
    </w:p>
    <w:p w:rsidR="001C62B7" w:rsidRDefault="001C62B7">
      <w:pPr>
        <w:tabs>
          <w:tab w:val="left" w:pos="10620"/>
        </w:tabs>
        <w:ind w:firstLine="720"/>
        <w:rPr>
          <w:b/>
          <w:sz w:val="21"/>
          <w:szCs w:val="21"/>
          <w:lang w:val="uk-UA"/>
        </w:rPr>
      </w:pPr>
    </w:p>
    <w:p w:rsidR="001C62B7" w:rsidRDefault="001C62B7">
      <w:pPr>
        <w:tabs>
          <w:tab w:val="left" w:pos="10620"/>
        </w:tabs>
        <w:ind w:firstLine="720"/>
        <w:rPr>
          <w:b/>
          <w:sz w:val="21"/>
          <w:szCs w:val="21"/>
          <w:lang w:val="uk-UA"/>
        </w:rPr>
      </w:pPr>
    </w:p>
    <w:p w:rsidR="001C62B7" w:rsidRDefault="00DA622E">
      <w:pPr>
        <w:tabs>
          <w:tab w:val="left" w:pos="10620"/>
        </w:tabs>
        <w:jc w:val="center"/>
      </w:pPr>
      <w:r>
        <w:rPr>
          <w:b/>
          <w:sz w:val="21"/>
          <w:szCs w:val="21"/>
          <w:lang w:val="uk-UA"/>
        </w:rPr>
        <w:t>С П Е Ц И Ф І К А Ц І Я</w:t>
      </w:r>
    </w:p>
    <w:p w:rsidR="001C62B7" w:rsidRDefault="001C62B7">
      <w:pPr>
        <w:tabs>
          <w:tab w:val="left" w:pos="10620"/>
        </w:tabs>
        <w:jc w:val="center"/>
        <w:rPr>
          <w:b/>
          <w:sz w:val="21"/>
          <w:szCs w:val="21"/>
          <w:lang w:val="uk-UA"/>
        </w:rPr>
      </w:pPr>
    </w:p>
    <w:tbl>
      <w:tblPr>
        <w:tblW w:w="10519" w:type="dxa"/>
        <w:tblInd w:w="108" w:type="dxa"/>
        <w:tblLayout w:type="fixed"/>
        <w:tblCellMar>
          <w:left w:w="0" w:type="dxa"/>
          <w:right w:w="0" w:type="dxa"/>
        </w:tblCellMar>
        <w:tblLook w:val="0000" w:firstRow="0" w:lastRow="0" w:firstColumn="0" w:lastColumn="0" w:noHBand="0" w:noVBand="0"/>
      </w:tblPr>
      <w:tblGrid>
        <w:gridCol w:w="25"/>
        <w:gridCol w:w="405"/>
        <w:gridCol w:w="3965"/>
        <w:gridCol w:w="1134"/>
        <w:gridCol w:w="1273"/>
        <w:gridCol w:w="1699"/>
        <w:gridCol w:w="1984"/>
        <w:gridCol w:w="9"/>
        <w:gridCol w:w="25"/>
      </w:tblGrid>
      <w:tr w:rsidR="001C62B7"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108" w:right="-108"/>
              <w:jc w:val="center"/>
            </w:pPr>
            <w:r>
              <w:rPr>
                <w:rFonts w:eastAsia="SimSun"/>
                <w:bCs/>
                <w:kern w:val="2"/>
                <w:sz w:val="21"/>
                <w:szCs w:val="21"/>
                <w:lang w:val="uk-UA" w:bidi="hi-IN"/>
              </w:rPr>
              <w:t>№</w:t>
            </w:r>
            <w:r>
              <w:rPr>
                <w:bCs/>
                <w:kern w:val="2"/>
                <w:sz w:val="21"/>
                <w:szCs w:val="21"/>
                <w:lang w:val="uk-UA" w:bidi="hi-IN"/>
              </w:rPr>
              <w:t xml:space="preserve"> </w:t>
            </w:r>
            <w:r>
              <w:rPr>
                <w:rFonts w:eastAsia="SimSun"/>
                <w:bCs/>
                <w:kern w:val="2"/>
                <w:sz w:val="21"/>
                <w:szCs w:val="21"/>
                <w:lang w:val="uk-UA" w:bidi="hi-IN"/>
              </w:rPr>
              <w:t>з/п</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jc w:val="center"/>
              <w:textAlignment w:val="baseline"/>
            </w:pPr>
            <w:r>
              <w:rPr>
                <w:rFonts w:eastAsia="SimSun"/>
                <w:bCs/>
                <w:kern w:val="2"/>
                <w:sz w:val="21"/>
                <w:szCs w:val="21"/>
                <w:lang w:val="uk-UA" w:bidi="hi-IN"/>
              </w:rPr>
              <w:t>Найменування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179" w:right="-153"/>
              <w:jc w:val="center"/>
              <w:textAlignment w:val="baseline"/>
            </w:pPr>
            <w:r>
              <w:rPr>
                <w:rFonts w:eastAsia="SimSun"/>
                <w:bCs/>
                <w:kern w:val="2"/>
                <w:sz w:val="21"/>
                <w:szCs w:val="21"/>
                <w:lang w:val="uk-UA" w:bidi="hi-IN"/>
              </w:rPr>
              <w:t>Одиниця</w:t>
            </w:r>
          </w:p>
          <w:p w:rsidR="001C62B7" w:rsidRDefault="00DA622E">
            <w:pPr>
              <w:jc w:val="center"/>
            </w:pPr>
            <w:r>
              <w:rPr>
                <w:rFonts w:eastAsia="SimSun"/>
                <w:bCs/>
                <w:kern w:val="2"/>
                <w:sz w:val="21"/>
                <w:szCs w:val="21"/>
                <w:lang w:val="uk-UA" w:bidi="hi-IN"/>
              </w:rPr>
              <w:t>виміру</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jc w:val="center"/>
            </w:pPr>
            <w:r>
              <w:rPr>
                <w:rFonts w:eastAsia="SimSun"/>
                <w:bCs/>
                <w:kern w:val="2"/>
                <w:sz w:val="21"/>
                <w:szCs w:val="21"/>
                <w:lang w:val="uk-UA" w:bidi="hi-IN"/>
              </w:rPr>
              <w:t>Кількість</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96" w:right="-120"/>
              <w:jc w:val="center"/>
              <w:textAlignment w:val="baseline"/>
            </w:pPr>
            <w:r>
              <w:rPr>
                <w:rFonts w:eastAsia="SimSun"/>
                <w:bCs/>
                <w:kern w:val="2"/>
                <w:sz w:val="21"/>
                <w:szCs w:val="21"/>
                <w:lang w:val="uk-UA" w:bidi="hi-IN"/>
              </w:rPr>
              <w:t xml:space="preserve">Ціна за од., грн., </w:t>
            </w:r>
          </w:p>
          <w:p w:rsidR="001C62B7" w:rsidRDefault="00DA622E">
            <w:pPr>
              <w:ind w:left="-96" w:right="-120"/>
              <w:jc w:val="center"/>
              <w:textAlignment w:val="baseline"/>
            </w:pPr>
            <w:r>
              <w:rPr>
                <w:rFonts w:eastAsia="SimSun"/>
                <w:bCs/>
                <w:kern w:val="2"/>
                <w:sz w:val="21"/>
                <w:szCs w:val="21"/>
                <w:lang w:val="uk-UA" w:bidi="hi-IN"/>
              </w:rPr>
              <w:t>з ПДВ/без ПДВ</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C62B7" w:rsidRDefault="00DA622E">
            <w:pPr>
              <w:ind w:left="-96" w:right="-120"/>
              <w:jc w:val="center"/>
              <w:textAlignment w:val="baseline"/>
            </w:pPr>
            <w:r>
              <w:rPr>
                <w:rFonts w:eastAsia="SimSun"/>
                <w:bCs/>
                <w:kern w:val="2"/>
                <w:sz w:val="21"/>
                <w:szCs w:val="21"/>
                <w:lang w:val="uk-UA" w:bidi="hi-IN"/>
              </w:rPr>
              <w:t>Загальна вартість,</w:t>
            </w:r>
          </w:p>
          <w:p w:rsidR="001C62B7" w:rsidRDefault="00DA622E">
            <w:pPr>
              <w:jc w:val="center"/>
            </w:pPr>
            <w:r>
              <w:rPr>
                <w:rFonts w:eastAsia="SimSun"/>
                <w:bCs/>
                <w:kern w:val="2"/>
                <w:sz w:val="21"/>
                <w:szCs w:val="21"/>
                <w:lang w:val="uk-UA" w:bidi="hi-IN"/>
              </w:rPr>
              <w:t>грн. з ПДВ/без ПДВ</w:t>
            </w:r>
          </w:p>
        </w:tc>
        <w:tc>
          <w:tcPr>
            <w:tcW w:w="25" w:type="dxa"/>
            <w:shd w:val="clear" w:color="auto" w:fill="auto"/>
          </w:tcPr>
          <w:p w:rsidR="001C62B7" w:rsidRDefault="001C62B7">
            <w:pPr>
              <w:snapToGrid w:val="0"/>
              <w:rPr>
                <w:color w:val="000000"/>
                <w:sz w:val="21"/>
                <w:szCs w:val="21"/>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pPr>
            <w:r>
              <w:rPr>
                <w:sz w:val="21"/>
                <w:szCs w:val="21"/>
              </w:rPr>
              <w:t>1</w:t>
            </w:r>
            <w:r>
              <w:rPr>
                <w:sz w:val="21"/>
                <w:szCs w:val="21"/>
                <w:lang w:val="uk-UA"/>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Pr="009D0DCE" w:rsidRDefault="004D3EFC" w:rsidP="00051543">
            <w:pPr>
              <w:rPr>
                <w:b/>
                <w:lang w:val="uk-UA"/>
              </w:rPr>
            </w:pPr>
            <w:r w:rsidRPr="00CC6C68">
              <w:rPr>
                <w:rFonts w:cs="Arial"/>
                <w:b/>
                <w:i/>
                <w:lang w:val="uk-UA" w:eastAsia="ru-RU"/>
              </w:rPr>
              <w:t>Риба хек свіжоморожений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ar-SA"/>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4D3EFC" w:rsidP="00051543">
            <w:pPr>
              <w:jc w:val="center"/>
              <w:rPr>
                <w:rFonts w:eastAsia="Calibri"/>
                <w:lang w:val="uk-UA"/>
              </w:rPr>
            </w:pPr>
            <w:r>
              <w:rPr>
                <w:rFonts w:eastAsia="Calibri"/>
                <w:lang w:val="uk-UA"/>
              </w:rPr>
              <w:t>1200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5E5900"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Default="005E5900">
            <w:pPr>
              <w:jc w:val="center"/>
            </w:pPr>
            <w:r>
              <w:rPr>
                <w:sz w:val="21"/>
                <w:szCs w:val="21"/>
                <w:lang w:val="uk-UA"/>
              </w:rPr>
              <w:t>2.</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Pr="009D0DCE" w:rsidRDefault="004D3EFC" w:rsidP="00051543">
            <w:pPr>
              <w:rPr>
                <w:b/>
                <w:lang w:val="uk-UA"/>
              </w:rPr>
            </w:pPr>
            <w:r w:rsidRPr="00CC6C68">
              <w:rPr>
                <w:rFonts w:cs="Arial"/>
                <w:b/>
                <w:i/>
                <w:lang w:val="uk-UA" w:eastAsia="ru-RU"/>
              </w:rPr>
              <w:t>Риба скумбрія свіжоморожена</w:t>
            </w:r>
            <w:bookmarkStart w:id="1" w:name="_GoBack"/>
            <w:bookmarkEnd w:id="1"/>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5E5900" w:rsidP="00051543">
            <w:pPr>
              <w:snapToGrid w:val="0"/>
              <w:jc w:val="center"/>
              <w:rPr>
                <w:lang w:val="uk-UA" w:eastAsia="ru-RU"/>
              </w:rPr>
            </w:pPr>
            <w:r w:rsidRPr="009D0DCE">
              <w:rPr>
                <w:lang w:val="uk-UA" w:eastAsia="ru-RU"/>
              </w:rPr>
              <w:t>кг</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5900" w:rsidRPr="009D0DCE" w:rsidRDefault="004D3EFC" w:rsidP="00051543">
            <w:pPr>
              <w:jc w:val="center"/>
              <w:rPr>
                <w:rFonts w:eastAsia="Calibri"/>
                <w:lang w:val="uk-UA"/>
              </w:rPr>
            </w:pPr>
            <w:r>
              <w:rPr>
                <w:rFonts w:eastAsia="Calibri"/>
                <w:lang w:val="uk-UA"/>
              </w:rPr>
              <w:t>300</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900" w:rsidRDefault="005E5900">
            <w:pPr>
              <w:snapToGrid w:val="0"/>
              <w:rPr>
                <w:lang w:val="uk-UA"/>
              </w:rPr>
            </w:pPr>
          </w:p>
        </w:tc>
        <w:tc>
          <w:tcPr>
            <w:tcW w:w="25" w:type="dxa"/>
            <w:shd w:val="clear" w:color="auto" w:fill="auto"/>
          </w:tcPr>
          <w:p w:rsidR="005E5900" w:rsidRDefault="005E5900">
            <w:pPr>
              <w:snapToGrid w:val="0"/>
              <w:rPr>
                <w:sz w:val="21"/>
                <w:szCs w:val="21"/>
                <w:lang w:val="uk-UA"/>
              </w:rPr>
            </w:pPr>
          </w:p>
        </w:tc>
      </w:tr>
      <w:tr w:rsidR="00BE43CA" w:rsidTr="005E5900">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Default="00BE43CA">
            <w:pPr>
              <w:jc w:val="center"/>
              <w:rPr>
                <w:sz w:val="21"/>
                <w:szCs w:val="21"/>
                <w:lang w:val="uk-UA"/>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rPr>
                <w:b/>
                <w:lang w:val="uk-UA"/>
              </w:rPr>
            </w:pPr>
            <w:r>
              <w:rPr>
                <w:b/>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snapToGrid w:val="0"/>
              <w:jc w:val="center"/>
              <w:rPr>
                <w:lang w:val="uk-UA"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43CA" w:rsidRPr="009D0DCE" w:rsidRDefault="00BE43CA" w:rsidP="00051543">
            <w:pPr>
              <w:jc w:val="center"/>
              <w:rPr>
                <w:rFonts w:eastAsia="Calibri"/>
                <w:lang w:val="uk-UA"/>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43CA" w:rsidRDefault="00BE43CA">
            <w:pPr>
              <w:snapToGrid w:val="0"/>
            </w:pP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43CA" w:rsidRDefault="00BE43CA">
            <w:pPr>
              <w:snapToGrid w:val="0"/>
              <w:rPr>
                <w:lang w:val="uk-UA"/>
              </w:rPr>
            </w:pPr>
          </w:p>
        </w:tc>
        <w:tc>
          <w:tcPr>
            <w:tcW w:w="25" w:type="dxa"/>
            <w:shd w:val="clear" w:color="auto" w:fill="auto"/>
          </w:tcPr>
          <w:p w:rsidR="00BE43CA" w:rsidRDefault="00BE43CA">
            <w:pPr>
              <w:snapToGrid w:val="0"/>
              <w:rPr>
                <w:sz w:val="21"/>
                <w:szCs w:val="21"/>
                <w:lang w:val="uk-UA"/>
              </w:rPr>
            </w:pPr>
          </w:p>
        </w:tc>
      </w:tr>
      <w:tr w:rsidR="001C62B7" w:rsidTr="005E5900">
        <w:tblPrEx>
          <w:tblCellMar>
            <w:left w:w="108" w:type="dxa"/>
            <w:right w:w="108" w:type="dxa"/>
          </w:tblCellMar>
        </w:tblPrEx>
        <w:trPr>
          <w:gridAfter w:val="2"/>
          <w:wAfter w:w="34" w:type="dxa"/>
        </w:trPr>
        <w:tc>
          <w:tcPr>
            <w:tcW w:w="25" w:type="dxa"/>
            <w:shd w:val="clear" w:color="auto" w:fill="auto"/>
            <w:tcMar>
              <w:left w:w="0" w:type="dxa"/>
              <w:right w:w="0" w:type="dxa"/>
            </w:tcMar>
          </w:tcPr>
          <w:p w:rsidR="001C62B7" w:rsidRDefault="001C62B7">
            <w:pPr>
              <w:pStyle w:val="af7"/>
              <w:snapToGrid w:val="0"/>
              <w:rPr>
                <w:sz w:val="21"/>
                <w:szCs w:val="21"/>
                <w:lang w:val="uk-UA"/>
              </w:rPr>
            </w:pPr>
          </w:p>
        </w:tc>
        <w:tc>
          <w:tcPr>
            <w:tcW w:w="8476" w:type="dxa"/>
            <w:gridSpan w:val="5"/>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sidP="005E5900">
            <w:pPr>
              <w:ind w:left="-133"/>
              <w:jc w:val="right"/>
            </w:pPr>
            <w:r>
              <w:rPr>
                <w:b/>
                <w:sz w:val="21"/>
                <w:szCs w:val="21"/>
              </w:rPr>
              <w:t xml:space="preserve">                                                                                                   Разом, грн. з ПДВ</w:t>
            </w:r>
            <w:r>
              <w:rPr>
                <w:b/>
                <w:sz w:val="21"/>
                <w:szCs w:val="21"/>
                <w:lang w:val="uk-UA"/>
              </w:rPr>
              <w:t>/без ПДВ</w:t>
            </w:r>
            <w:r>
              <w:rPr>
                <w:b/>
                <w:sz w:val="21"/>
                <w:szCs w:val="2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
              <w:rPr>
                <w:b/>
                <w:lang w:val="uk-UA"/>
              </w:rPr>
              <w:t xml:space="preserve"> </w:t>
            </w:r>
          </w:p>
        </w:tc>
      </w:tr>
      <w:tr w:rsidR="001C62B7" w:rsidTr="005E5900">
        <w:tblPrEx>
          <w:tblCellMar>
            <w:left w:w="108" w:type="dxa"/>
            <w:right w:w="108" w:type="dxa"/>
          </w:tblCellMar>
        </w:tblPrEx>
        <w:trPr>
          <w:gridAfter w:val="2"/>
          <w:wAfter w:w="34" w:type="dxa"/>
        </w:trPr>
        <w:tc>
          <w:tcPr>
            <w:tcW w:w="25" w:type="dxa"/>
            <w:shd w:val="clear" w:color="auto" w:fill="auto"/>
            <w:tcMar>
              <w:left w:w="0" w:type="dxa"/>
              <w:right w:w="0" w:type="dxa"/>
            </w:tcMar>
          </w:tcPr>
          <w:p w:rsidR="001C62B7" w:rsidRDefault="001C62B7">
            <w:pPr>
              <w:snapToGrid w:val="0"/>
              <w:rPr>
                <w:b/>
                <w:sz w:val="21"/>
                <w:szCs w:val="21"/>
                <w:lang w:val="uk-UA"/>
              </w:rPr>
            </w:pPr>
          </w:p>
        </w:tc>
        <w:tc>
          <w:tcPr>
            <w:tcW w:w="8476" w:type="dxa"/>
            <w:gridSpan w:val="5"/>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sidP="005E5900">
            <w:pPr>
              <w:ind w:left="-133"/>
              <w:jc w:val="right"/>
            </w:pPr>
            <w:r>
              <w:rPr>
                <w:b/>
                <w:sz w:val="21"/>
                <w:szCs w:val="21"/>
              </w:rPr>
              <w:t>ПДВ</w:t>
            </w:r>
            <w:r>
              <w:rPr>
                <w:b/>
                <w:sz w:val="21"/>
                <w:szCs w:val="21"/>
                <w:lang w:val="uk-UA"/>
              </w:rPr>
              <w:t>,</w:t>
            </w:r>
            <w:r>
              <w:rPr>
                <w:b/>
                <w:sz w:val="21"/>
                <w:szCs w:val="21"/>
              </w:rPr>
              <w:t xml:space="preserve"> </w:t>
            </w:r>
            <w:proofErr w:type="spellStart"/>
            <w:r>
              <w:rPr>
                <w:b/>
                <w:sz w:val="21"/>
                <w:szCs w:val="21"/>
              </w:rPr>
              <w:t>грн</w:t>
            </w:r>
            <w:proofErr w:type="spellEnd"/>
            <w:r>
              <w:rPr>
                <w:b/>
                <w:sz w:val="21"/>
                <w:szCs w:val="21"/>
                <w:lang w:val="uk-UA"/>
              </w:rPr>
              <w:t>.</w:t>
            </w:r>
            <w:r>
              <w:rPr>
                <w:b/>
                <w:sz w:val="21"/>
                <w:szCs w:val="21"/>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C62B7" w:rsidRDefault="00DA622E">
            <w:r>
              <w:rPr>
                <w:b/>
                <w:lang w:val="uk-UA"/>
              </w:rPr>
              <w:t xml:space="preserve"> </w:t>
            </w:r>
          </w:p>
        </w:tc>
      </w:tr>
    </w:tbl>
    <w:p w:rsidR="001C62B7" w:rsidRDefault="001C62B7">
      <w:pPr>
        <w:tabs>
          <w:tab w:val="left" w:pos="10620"/>
        </w:tabs>
        <w:ind w:right="-126"/>
        <w:jc w:val="both"/>
        <w:rPr>
          <w:b/>
          <w:sz w:val="21"/>
          <w:szCs w:val="21"/>
          <w:lang w:val="uk-UA"/>
        </w:rPr>
      </w:pPr>
    </w:p>
    <w:p w:rsidR="001C62B7" w:rsidRDefault="00DA622E">
      <w:pPr>
        <w:widowControl w:val="0"/>
        <w:tabs>
          <w:tab w:val="left" w:pos="3544"/>
          <w:tab w:val="left" w:pos="8931"/>
          <w:tab w:val="left" w:pos="10992"/>
        </w:tabs>
        <w:ind w:firstLine="567"/>
        <w:jc w:val="both"/>
      </w:pPr>
      <w:r>
        <w:rPr>
          <w:b/>
          <w:sz w:val="22"/>
          <w:szCs w:val="22"/>
          <w:lang w:val="uk-UA"/>
        </w:rPr>
        <w:t xml:space="preserve">Загальна вартість товарів становить ________,____ </w:t>
      </w:r>
      <w:r>
        <w:rPr>
          <w:b/>
          <w:sz w:val="22"/>
          <w:szCs w:val="22"/>
          <w:lang w:val="uk-UA" w:eastAsia="ru-RU"/>
        </w:rPr>
        <w:t>грн.</w:t>
      </w:r>
      <w:r>
        <w:rPr>
          <w:b/>
          <w:bCs/>
          <w:sz w:val="22"/>
          <w:szCs w:val="22"/>
          <w:lang w:val="uk-UA" w:eastAsia="ru-RU"/>
        </w:rPr>
        <w:t xml:space="preserve"> (__________________ грн. ____ коп.) в </w:t>
      </w:r>
      <w:proofErr w:type="spellStart"/>
      <w:r>
        <w:rPr>
          <w:b/>
          <w:bCs/>
          <w:sz w:val="22"/>
          <w:szCs w:val="22"/>
          <w:lang w:val="uk-UA" w:eastAsia="ru-RU"/>
        </w:rPr>
        <w:t>т.ч</w:t>
      </w:r>
      <w:proofErr w:type="spellEnd"/>
      <w:r>
        <w:rPr>
          <w:b/>
          <w:bCs/>
          <w:sz w:val="22"/>
          <w:szCs w:val="22"/>
          <w:lang w:val="uk-UA" w:eastAsia="ru-RU"/>
        </w:rPr>
        <w:t>. ПДВ - _____,___ грн./без ПДВ</w:t>
      </w: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1C62B7">
      <w:pPr>
        <w:widowControl w:val="0"/>
        <w:tabs>
          <w:tab w:val="left" w:pos="3544"/>
          <w:tab w:val="left" w:pos="8931"/>
          <w:tab w:val="left" w:pos="10992"/>
        </w:tabs>
        <w:rPr>
          <w:b/>
          <w:sz w:val="21"/>
          <w:szCs w:val="21"/>
          <w:lang w:val="uk-UA" w:eastAsia="uk-UA"/>
        </w:rPr>
      </w:pPr>
    </w:p>
    <w:p w:rsidR="001C62B7" w:rsidRDefault="00DA622E">
      <w:pPr>
        <w:ind w:right="-54"/>
        <w:jc w:val="both"/>
      </w:pPr>
      <w:r>
        <w:rPr>
          <w:b/>
          <w:bCs/>
          <w:sz w:val="21"/>
          <w:szCs w:val="21"/>
          <w:lang w:val="uk-UA" w:eastAsia="uk-UA"/>
        </w:rPr>
        <w:t>ПОСТАЧАЛЬНИК</w:t>
      </w:r>
      <w:r>
        <w:rPr>
          <w:b/>
          <w:bCs/>
          <w:sz w:val="21"/>
          <w:szCs w:val="21"/>
          <w:lang w:val="uk-UA" w:eastAsia="uk-UA"/>
        </w:rPr>
        <w:tab/>
      </w:r>
      <w:r>
        <w:rPr>
          <w:b/>
          <w:bCs/>
          <w:sz w:val="21"/>
          <w:szCs w:val="21"/>
          <w:lang w:val="uk-UA" w:eastAsia="uk-UA"/>
        </w:rPr>
        <w:tab/>
      </w:r>
      <w:r>
        <w:rPr>
          <w:b/>
          <w:bCs/>
          <w:sz w:val="21"/>
          <w:szCs w:val="21"/>
          <w:lang w:val="uk-UA" w:eastAsia="uk-UA"/>
        </w:rPr>
        <w:tab/>
      </w:r>
      <w:r>
        <w:rPr>
          <w:b/>
          <w:bCs/>
          <w:sz w:val="21"/>
          <w:szCs w:val="21"/>
          <w:lang w:val="uk-UA" w:eastAsia="uk-UA"/>
        </w:rPr>
        <w:tab/>
      </w:r>
      <w:r>
        <w:rPr>
          <w:b/>
          <w:bCs/>
          <w:sz w:val="21"/>
          <w:szCs w:val="21"/>
          <w:lang w:val="uk-UA" w:eastAsia="uk-UA"/>
        </w:rPr>
        <w:tab/>
        <w:t xml:space="preserve">  ПОКУПЕЦЬ                                                           </w:t>
      </w:r>
    </w:p>
    <w:tbl>
      <w:tblPr>
        <w:tblW w:w="0" w:type="auto"/>
        <w:tblLayout w:type="fixed"/>
        <w:tblLook w:val="0000" w:firstRow="0" w:lastRow="0" w:firstColumn="0" w:lastColumn="0" w:noHBand="0" w:noVBand="0"/>
      </w:tblPr>
      <w:tblGrid>
        <w:gridCol w:w="5070"/>
        <w:gridCol w:w="4820"/>
      </w:tblGrid>
      <w:tr w:rsidR="001C62B7">
        <w:trPr>
          <w:trHeight w:val="3711"/>
        </w:trPr>
        <w:tc>
          <w:tcPr>
            <w:tcW w:w="5070" w:type="dxa"/>
            <w:shd w:val="clear" w:color="auto" w:fill="auto"/>
          </w:tcPr>
          <w:p w:rsidR="001C62B7" w:rsidRDefault="00DA622E">
            <w:pPr>
              <w:snapToGrid w:val="0"/>
              <w:ind w:right="-54"/>
            </w:pPr>
            <w:r>
              <w:rPr>
                <w:b/>
                <w:sz w:val="21"/>
                <w:szCs w:val="21"/>
                <w:lang w:val="uk-UA" w:eastAsia="uk-UA"/>
              </w:rPr>
              <w:t>________ «__________________»</w:t>
            </w:r>
          </w:p>
          <w:p w:rsidR="001C62B7" w:rsidRDefault="001C62B7">
            <w:pPr>
              <w:snapToGrid w:val="0"/>
              <w:ind w:right="-54"/>
              <w:rPr>
                <w:b/>
                <w:sz w:val="21"/>
                <w:szCs w:val="21"/>
                <w:lang w:val="uk-UA" w:eastAsia="uk-UA"/>
              </w:rPr>
            </w:pPr>
          </w:p>
          <w:p w:rsidR="001C62B7" w:rsidRDefault="001C62B7">
            <w:pPr>
              <w:snapToGrid w:val="0"/>
              <w:ind w:right="-54"/>
              <w:rPr>
                <w:b/>
                <w:sz w:val="21"/>
                <w:szCs w:val="21"/>
                <w:lang w:val="uk-UA" w:eastAsia="uk-UA"/>
              </w:rPr>
            </w:pPr>
          </w:p>
          <w:p w:rsidR="001C62B7" w:rsidRDefault="00DA622E">
            <w:pPr>
              <w:snapToGrid w:val="0"/>
              <w:ind w:right="-54"/>
            </w:pPr>
            <w:r>
              <w:rPr>
                <w:b/>
                <w:sz w:val="21"/>
                <w:szCs w:val="21"/>
                <w:lang w:val="uk-UA" w:eastAsia="uk-UA"/>
              </w:rPr>
              <w:t>Посада</w:t>
            </w:r>
          </w:p>
          <w:p w:rsidR="001C62B7" w:rsidRDefault="001C62B7">
            <w:pPr>
              <w:snapToGrid w:val="0"/>
              <w:ind w:right="-54"/>
              <w:rPr>
                <w:b/>
                <w:bCs/>
                <w:sz w:val="21"/>
                <w:szCs w:val="21"/>
                <w:lang w:val="uk-UA" w:eastAsia="uk-UA"/>
              </w:rPr>
            </w:pPr>
          </w:p>
          <w:p w:rsidR="001C62B7" w:rsidRDefault="00DA622E">
            <w:pPr>
              <w:snapToGrid w:val="0"/>
              <w:ind w:right="-54"/>
            </w:pPr>
            <w:r>
              <w:rPr>
                <w:b/>
                <w:bCs/>
                <w:sz w:val="21"/>
                <w:szCs w:val="21"/>
                <w:lang w:val="uk-UA" w:eastAsia="uk-UA"/>
              </w:rPr>
              <w:t>___________________</w:t>
            </w:r>
            <w:r>
              <w:rPr>
                <w:b/>
                <w:bCs/>
                <w:sz w:val="21"/>
                <w:szCs w:val="21"/>
                <w:lang w:val="uk-UA" w:eastAsia="uk-UA"/>
              </w:rPr>
              <w:tab/>
              <w:t xml:space="preserve"> </w:t>
            </w:r>
            <w:r>
              <w:rPr>
                <w:b/>
                <w:sz w:val="21"/>
                <w:szCs w:val="21"/>
                <w:lang w:val="uk-UA" w:eastAsia="uk-UA"/>
              </w:rPr>
              <w:t>___.___.___________</w:t>
            </w:r>
          </w:p>
          <w:p w:rsidR="001C62B7" w:rsidRDefault="001C62B7">
            <w:pPr>
              <w:ind w:right="-54"/>
              <w:rPr>
                <w:b/>
                <w:bCs/>
                <w:sz w:val="21"/>
                <w:szCs w:val="21"/>
                <w:lang w:val="uk-UA" w:eastAsia="uk-UA"/>
              </w:rPr>
            </w:pPr>
          </w:p>
          <w:p w:rsidR="001C62B7" w:rsidRDefault="001C62B7">
            <w:pPr>
              <w:ind w:right="-54"/>
              <w:rPr>
                <w:b/>
                <w:bCs/>
                <w:sz w:val="21"/>
                <w:szCs w:val="21"/>
                <w:lang w:val="uk-UA" w:eastAsia="uk-UA"/>
              </w:rPr>
            </w:pPr>
          </w:p>
          <w:p w:rsidR="001C62B7" w:rsidRDefault="001C62B7">
            <w:pPr>
              <w:ind w:right="-54"/>
              <w:rPr>
                <w:b/>
                <w:bCs/>
                <w:sz w:val="21"/>
                <w:szCs w:val="21"/>
                <w:lang w:val="uk-UA" w:eastAsia="uk-UA"/>
              </w:rPr>
            </w:pPr>
          </w:p>
          <w:p w:rsidR="001C62B7" w:rsidRDefault="001C62B7">
            <w:pPr>
              <w:ind w:right="-54"/>
              <w:rPr>
                <w:b/>
                <w:sz w:val="21"/>
                <w:szCs w:val="21"/>
                <w:lang w:val="uk-UA"/>
              </w:rPr>
            </w:pPr>
          </w:p>
          <w:p w:rsidR="001C62B7" w:rsidRDefault="001C62B7">
            <w:pPr>
              <w:ind w:right="-54"/>
              <w:rPr>
                <w:b/>
                <w:sz w:val="21"/>
                <w:szCs w:val="21"/>
                <w:lang w:val="uk-UA"/>
              </w:rPr>
            </w:pPr>
          </w:p>
          <w:p w:rsidR="001C62B7" w:rsidRDefault="001C62B7">
            <w:pPr>
              <w:ind w:right="-54"/>
              <w:rPr>
                <w:b/>
                <w:sz w:val="21"/>
                <w:szCs w:val="21"/>
                <w:lang w:val="uk-UA"/>
              </w:rPr>
            </w:pPr>
          </w:p>
          <w:p w:rsidR="001C62B7" w:rsidRDefault="001C62B7">
            <w:pPr>
              <w:ind w:right="-54"/>
              <w:rPr>
                <w:b/>
                <w:sz w:val="21"/>
                <w:szCs w:val="21"/>
                <w:lang w:val="uk-UA"/>
              </w:rPr>
            </w:pPr>
          </w:p>
        </w:tc>
        <w:tc>
          <w:tcPr>
            <w:tcW w:w="4820" w:type="dxa"/>
            <w:shd w:val="clear" w:color="auto" w:fill="auto"/>
          </w:tcPr>
          <w:p w:rsidR="005E5900" w:rsidRPr="007657DC" w:rsidRDefault="005E5900" w:rsidP="005E5900">
            <w:pPr>
              <w:outlineLvl w:val="0"/>
              <w:rPr>
                <w:sz w:val="24"/>
                <w:szCs w:val="24"/>
              </w:rPr>
            </w:pPr>
            <w:proofErr w:type="spellStart"/>
            <w:r w:rsidRPr="007657DC">
              <w:rPr>
                <w:sz w:val="24"/>
                <w:szCs w:val="24"/>
              </w:rPr>
              <w:t>Долинський</w:t>
            </w:r>
            <w:proofErr w:type="spellEnd"/>
            <w:r w:rsidRPr="007657DC">
              <w:rPr>
                <w:sz w:val="24"/>
                <w:szCs w:val="24"/>
              </w:rPr>
              <w:t xml:space="preserve"> </w:t>
            </w:r>
            <w:proofErr w:type="spellStart"/>
            <w:r w:rsidRPr="007657DC">
              <w:rPr>
                <w:sz w:val="24"/>
                <w:szCs w:val="24"/>
              </w:rPr>
              <w:t>обласний</w:t>
            </w:r>
            <w:proofErr w:type="spellEnd"/>
            <w:r w:rsidRPr="007657DC">
              <w:rPr>
                <w:sz w:val="24"/>
                <w:szCs w:val="24"/>
              </w:rPr>
              <w:t xml:space="preserve"> центр </w:t>
            </w:r>
            <w:proofErr w:type="spellStart"/>
            <w:proofErr w:type="gramStart"/>
            <w:r w:rsidRPr="007657DC">
              <w:rPr>
                <w:sz w:val="24"/>
                <w:szCs w:val="24"/>
              </w:rPr>
              <w:t>соц</w:t>
            </w:r>
            <w:proofErr w:type="gramEnd"/>
            <w:r w:rsidRPr="007657DC">
              <w:rPr>
                <w:sz w:val="24"/>
                <w:szCs w:val="24"/>
              </w:rPr>
              <w:t>іальної</w:t>
            </w:r>
            <w:proofErr w:type="spellEnd"/>
            <w:r w:rsidRPr="007657DC">
              <w:rPr>
                <w:sz w:val="24"/>
                <w:szCs w:val="24"/>
              </w:rPr>
              <w:t xml:space="preserve"> </w:t>
            </w:r>
            <w:proofErr w:type="spellStart"/>
            <w:r w:rsidRPr="007657DC">
              <w:rPr>
                <w:sz w:val="24"/>
                <w:szCs w:val="24"/>
              </w:rPr>
              <w:t>підтримки</w:t>
            </w:r>
            <w:proofErr w:type="spellEnd"/>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дітей</w:t>
            </w:r>
            <w:proofErr w:type="spellEnd"/>
            <w:r w:rsidRPr="007657DC">
              <w:rPr>
                <w:sz w:val="24"/>
                <w:szCs w:val="24"/>
              </w:rPr>
              <w:t xml:space="preserve"> та </w:t>
            </w:r>
            <w:proofErr w:type="spellStart"/>
            <w:proofErr w:type="gramStart"/>
            <w:r w:rsidRPr="007657DC">
              <w:rPr>
                <w:sz w:val="24"/>
                <w:szCs w:val="24"/>
              </w:rPr>
              <w:t>сімей</w:t>
            </w:r>
            <w:proofErr w:type="spellEnd"/>
            <w:proofErr w:type="gramEnd"/>
            <w:r w:rsidRPr="007657DC">
              <w:rPr>
                <w:sz w:val="24"/>
                <w:szCs w:val="24"/>
              </w:rPr>
              <w:t xml:space="preserve"> «</w:t>
            </w:r>
            <w:proofErr w:type="spellStart"/>
            <w:r w:rsidRPr="007657DC">
              <w:rPr>
                <w:sz w:val="24"/>
                <w:szCs w:val="24"/>
              </w:rPr>
              <w:t>Теплий</w:t>
            </w:r>
            <w:proofErr w:type="spellEnd"/>
            <w:r w:rsidRPr="007657DC">
              <w:rPr>
                <w:sz w:val="24"/>
                <w:szCs w:val="24"/>
              </w:rPr>
              <w:t xml:space="preserve"> </w:t>
            </w:r>
            <w:proofErr w:type="spellStart"/>
            <w:r w:rsidRPr="007657DC">
              <w:rPr>
                <w:sz w:val="24"/>
                <w:szCs w:val="24"/>
              </w:rPr>
              <w:t>дім</w:t>
            </w:r>
            <w:proofErr w:type="spellEnd"/>
            <w:r w:rsidRPr="007657DC">
              <w:rPr>
                <w:sz w:val="24"/>
                <w:szCs w:val="24"/>
              </w:rPr>
              <w:t>»</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Івано-Франківської</w:t>
            </w:r>
            <w:proofErr w:type="spellEnd"/>
            <w:r w:rsidRPr="007657DC">
              <w:rPr>
                <w:sz w:val="24"/>
                <w:szCs w:val="24"/>
              </w:rPr>
              <w:t xml:space="preserve"> </w:t>
            </w:r>
            <w:proofErr w:type="spellStart"/>
            <w:r w:rsidRPr="007657DC">
              <w:rPr>
                <w:sz w:val="24"/>
                <w:szCs w:val="24"/>
              </w:rPr>
              <w:t>обласної</w:t>
            </w:r>
            <w:proofErr w:type="spellEnd"/>
            <w:r w:rsidRPr="007657DC">
              <w:rPr>
                <w:sz w:val="24"/>
                <w:szCs w:val="24"/>
              </w:rPr>
              <w:t xml:space="preserve"> ради</w:t>
            </w:r>
          </w:p>
          <w:p w:rsidR="005E5900" w:rsidRPr="007657DC" w:rsidRDefault="005E5900" w:rsidP="005E5900">
            <w:pPr>
              <w:outlineLvl w:val="0"/>
              <w:rPr>
                <w:sz w:val="24"/>
                <w:szCs w:val="24"/>
              </w:rPr>
            </w:pPr>
            <w:r w:rsidRPr="007657DC">
              <w:rPr>
                <w:sz w:val="24"/>
                <w:szCs w:val="24"/>
              </w:rPr>
              <w:t>Код ЄДРПОУ 43678123</w:t>
            </w:r>
          </w:p>
          <w:p w:rsidR="005E5900" w:rsidRPr="007657DC" w:rsidRDefault="005E5900" w:rsidP="005E5900">
            <w:pPr>
              <w:outlineLvl w:val="0"/>
              <w:rPr>
                <w:sz w:val="24"/>
                <w:szCs w:val="24"/>
              </w:rPr>
            </w:pPr>
            <w:proofErr w:type="spellStart"/>
            <w:r w:rsidRPr="007657DC">
              <w:rPr>
                <w:sz w:val="24"/>
                <w:szCs w:val="24"/>
              </w:rPr>
              <w:t>Юридична</w:t>
            </w:r>
            <w:proofErr w:type="spellEnd"/>
            <w:r w:rsidRPr="007657DC">
              <w:rPr>
                <w:sz w:val="24"/>
                <w:szCs w:val="24"/>
              </w:rPr>
              <w:t xml:space="preserve"> адреса: 77500, </w:t>
            </w:r>
            <w:proofErr w:type="spellStart"/>
            <w:r w:rsidRPr="007657DC">
              <w:rPr>
                <w:sz w:val="24"/>
                <w:szCs w:val="24"/>
              </w:rPr>
              <w:t>Івано-Франківська</w:t>
            </w:r>
            <w:proofErr w:type="spellEnd"/>
            <w:r w:rsidRPr="007657DC">
              <w:rPr>
                <w:sz w:val="24"/>
                <w:szCs w:val="24"/>
              </w:rPr>
              <w:t xml:space="preserve"> обл., </w:t>
            </w:r>
          </w:p>
          <w:p w:rsidR="005E5900" w:rsidRPr="007657DC" w:rsidRDefault="005E5900" w:rsidP="005E5900">
            <w:pPr>
              <w:outlineLvl w:val="0"/>
              <w:rPr>
                <w:sz w:val="24"/>
                <w:szCs w:val="24"/>
              </w:rPr>
            </w:pPr>
            <w:r w:rsidRPr="007657DC">
              <w:rPr>
                <w:sz w:val="24"/>
                <w:szCs w:val="24"/>
              </w:rPr>
              <w:t xml:space="preserve"> </w:t>
            </w:r>
            <w:proofErr w:type="spellStart"/>
            <w:proofErr w:type="gramStart"/>
            <w:r w:rsidRPr="007657DC">
              <w:rPr>
                <w:sz w:val="24"/>
                <w:szCs w:val="24"/>
              </w:rPr>
              <w:t>м</w:t>
            </w:r>
            <w:proofErr w:type="gramEnd"/>
            <w:r w:rsidRPr="007657DC">
              <w:rPr>
                <w:sz w:val="24"/>
                <w:szCs w:val="24"/>
              </w:rPr>
              <w:t>істо</w:t>
            </w:r>
            <w:proofErr w:type="spellEnd"/>
            <w:r w:rsidRPr="007657DC">
              <w:rPr>
                <w:sz w:val="24"/>
                <w:szCs w:val="24"/>
              </w:rPr>
              <w:t xml:space="preserve"> Долина, </w:t>
            </w:r>
            <w:proofErr w:type="spellStart"/>
            <w:r w:rsidRPr="007657DC">
              <w:rPr>
                <w:sz w:val="24"/>
                <w:szCs w:val="24"/>
              </w:rPr>
              <w:t>вул</w:t>
            </w:r>
            <w:proofErr w:type="spellEnd"/>
            <w:r w:rsidRPr="007657DC">
              <w:rPr>
                <w:sz w:val="24"/>
                <w:szCs w:val="24"/>
              </w:rPr>
              <w:t xml:space="preserve">. </w:t>
            </w:r>
            <w:proofErr w:type="spellStart"/>
            <w:r w:rsidRPr="007657DC">
              <w:rPr>
                <w:sz w:val="24"/>
                <w:szCs w:val="24"/>
              </w:rPr>
              <w:t>Івасюка</w:t>
            </w:r>
            <w:proofErr w:type="spellEnd"/>
            <w:r w:rsidRPr="007657DC">
              <w:rPr>
                <w:sz w:val="24"/>
                <w:szCs w:val="24"/>
              </w:rPr>
              <w:t xml:space="preserve">, буд. 16 </w:t>
            </w:r>
          </w:p>
          <w:p w:rsidR="005E5900" w:rsidRPr="007657DC" w:rsidRDefault="005E5900" w:rsidP="005E5900">
            <w:pPr>
              <w:outlineLvl w:val="0"/>
              <w:rPr>
                <w:sz w:val="24"/>
                <w:szCs w:val="24"/>
              </w:rPr>
            </w:pPr>
            <w:proofErr w:type="spellStart"/>
            <w:r w:rsidRPr="007657DC">
              <w:rPr>
                <w:sz w:val="24"/>
                <w:szCs w:val="24"/>
              </w:rPr>
              <w:t>Поштова</w:t>
            </w:r>
            <w:proofErr w:type="spellEnd"/>
            <w:r w:rsidRPr="007657DC">
              <w:rPr>
                <w:sz w:val="24"/>
                <w:szCs w:val="24"/>
              </w:rPr>
              <w:t xml:space="preserve"> адреса: 77500, </w:t>
            </w:r>
            <w:proofErr w:type="spellStart"/>
            <w:r w:rsidRPr="007657DC">
              <w:rPr>
                <w:sz w:val="24"/>
                <w:szCs w:val="24"/>
              </w:rPr>
              <w:t>вул</w:t>
            </w:r>
            <w:proofErr w:type="spellEnd"/>
            <w:r w:rsidRPr="007657DC">
              <w:rPr>
                <w:sz w:val="24"/>
                <w:szCs w:val="24"/>
              </w:rPr>
              <w:t>. Івасюка,16, м. Долина,</w:t>
            </w:r>
          </w:p>
          <w:p w:rsidR="005E5900" w:rsidRPr="007657DC" w:rsidRDefault="005E5900" w:rsidP="005E5900">
            <w:pPr>
              <w:outlineLvl w:val="0"/>
              <w:rPr>
                <w:sz w:val="24"/>
                <w:szCs w:val="24"/>
              </w:rPr>
            </w:pPr>
            <w:r w:rsidRPr="007657DC">
              <w:rPr>
                <w:sz w:val="24"/>
                <w:szCs w:val="24"/>
              </w:rPr>
              <w:t xml:space="preserve"> </w:t>
            </w:r>
            <w:proofErr w:type="spellStart"/>
            <w:r w:rsidRPr="007657DC">
              <w:rPr>
                <w:sz w:val="24"/>
                <w:szCs w:val="24"/>
              </w:rPr>
              <w:t>Івано-Франківська</w:t>
            </w:r>
            <w:proofErr w:type="spellEnd"/>
            <w:r w:rsidRPr="007657DC">
              <w:rPr>
                <w:sz w:val="24"/>
                <w:szCs w:val="24"/>
              </w:rPr>
              <w:t xml:space="preserve"> обл.</w:t>
            </w:r>
          </w:p>
          <w:p w:rsidR="005E5900" w:rsidRPr="007657DC" w:rsidRDefault="005E5900" w:rsidP="005E5900">
            <w:pPr>
              <w:outlineLvl w:val="0"/>
              <w:rPr>
                <w:sz w:val="24"/>
                <w:szCs w:val="24"/>
              </w:rPr>
            </w:pPr>
            <w:proofErr w:type="spellStart"/>
            <w:r w:rsidRPr="007657DC">
              <w:rPr>
                <w:sz w:val="24"/>
                <w:szCs w:val="24"/>
              </w:rPr>
              <w:t>Рахунок</w:t>
            </w:r>
            <w:proofErr w:type="spellEnd"/>
            <w:r w:rsidRPr="007657DC">
              <w:rPr>
                <w:sz w:val="24"/>
                <w:szCs w:val="24"/>
              </w:rPr>
              <w:t>: UA128201720344280003000161295</w:t>
            </w:r>
          </w:p>
          <w:p w:rsidR="005E5900" w:rsidRPr="007657DC" w:rsidRDefault="005E5900" w:rsidP="005E5900">
            <w:pPr>
              <w:outlineLvl w:val="0"/>
              <w:rPr>
                <w:sz w:val="24"/>
                <w:szCs w:val="24"/>
              </w:rPr>
            </w:pPr>
            <w:r w:rsidRPr="007657DC">
              <w:rPr>
                <w:sz w:val="24"/>
                <w:szCs w:val="24"/>
              </w:rPr>
              <w:t>МФО 820172</w:t>
            </w:r>
          </w:p>
          <w:p w:rsidR="005E5900" w:rsidRPr="007657DC" w:rsidRDefault="005E5900" w:rsidP="005E5900">
            <w:pPr>
              <w:outlineLvl w:val="0"/>
              <w:rPr>
                <w:sz w:val="24"/>
                <w:szCs w:val="24"/>
              </w:rPr>
            </w:pPr>
            <w:r w:rsidRPr="007657DC">
              <w:rPr>
                <w:sz w:val="24"/>
                <w:szCs w:val="24"/>
              </w:rPr>
              <w:t>тел.: (03477)20370</w:t>
            </w:r>
          </w:p>
          <w:p w:rsidR="005E5900" w:rsidRDefault="005E5900" w:rsidP="005E5900">
            <w:pPr>
              <w:rPr>
                <w:sz w:val="24"/>
                <w:szCs w:val="24"/>
              </w:rPr>
            </w:pPr>
            <w:proofErr w:type="spellStart"/>
            <w:r w:rsidRPr="007657DC">
              <w:rPr>
                <w:sz w:val="24"/>
                <w:szCs w:val="24"/>
              </w:rPr>
              <w:t>Електронна</w:t>
            </w:r>
            <w:proofErr w:type="spellEnd"/>
            <w:r w:rsidRPr="007657DC">
              <w:rPr>
                <w:sz w:val="24"/>
                <w:szCs w:val="24"/>
              </w:rPr>
              <w:t xml:space="preserve"> адреса (e-</w:t>
            </w:r>
            <w:proofErr w:type="spellStart"/>
            <w:r w:rsidRPr="007657DC">
              <w:rPr>
                <w:sz w:val="24"/>
                <w:szCs w:val="24"/>
              </w:rPr>
              <w:t>mail</w:t>
            </w:r>
            <w:proofErr w:type="spellEnd"/>
            <w:r w:rsidRPr="007657DC">
              <w:rPr>
                <w:sz w:val="24"/>
                <w:szCs w:val="24"/>
              </w:rPr>
              <w:t>): centr_spds@ukr.net</w:t>
            </w:r>
          </w:p>
          <w:p w:rsidR="005E5900" w:rsidRDefault="005E5900" w:rsidP="005E5900">
            <w:pPr>
              <w:rPr>
                <w:sz w:val="24"/>
                <w:szCs w:val="24"/>
              </w:rPr>
            </w:pPr>
          </w:p>
          <w:p w:rsidR="001C62B7" w:rsidRDefault="005E5900" w:rsidP="005E5900">
            <w:pPr>
              <w:snapToGrid w:val="0"/>
              <w:ind w:right="-54"/>
              <w:jc w:val="both"/>
              <w:rPr>
                <w:sz w:val="21"/>
                <w:szCs w:val="21"/>
                <w:lang w:val="uk-UA"/>
              </w:rPr>
            </w:pPr>
            <w:r>
              <w:rPr>
                <w:sz w:val="24"/>
                <w:szCs w:val="24"/>
              </w:rPr>
              <w:t xml:space="preserve">________________________ Н.В. </w:t>
            </w:r>
            <w:proofErr w:type="spellStart"/>
            <w:r>
              <w:rPr>
                <w:sz w:val="24"/>
                <w:szCs w:val="24"/>
              </w:rPr>
              <w:t>Куцалаба</w:t>
            </w:r>
            <w:proofErr w:type="spellEnd"/>
          </w:p>
          <w:p w:rsidR="001C62B7" w:rsidRDefault="001C62B7">
            <w:pPr>
              <w:snapToGrid w:val="0"/>
              <w:ind w:right="-54"/>
              <w:jc w:val="both"/>
              <w:rPr>
                <w:b/>
                <w:sz w:val="21"/>
                <w:szCs w:val="21"/>
                <w:lang w:val="uk-UA"/>
              </w:rPr>
            </w:pPr>
          </w:p>
        </w:tc>
      </w:tr>
    </w:tbl>
    <w:p w:rsidR="00DA622E" w:rsidRDefault="00DA622E">
      <w:pPr>
        <w:jc w:val="both"/>
      </w:pPr>
    </w:p>
    <w:sectPr w:rsidR="00DA622E">
      <w:headerReference w:type="default" r:id="rId8"/>
      <w:headerReference w:type="first" r:id="rId9"/>
      <w:pgSz w:w="11906" w:h="16838"/>
      <w:pgMar w:top="709" w:right="745" w:bottom="1079" w:left="1080" w:header="357"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32" w:rsidRDefault="000F1F32">
      <w:r>
        <w:separator/>
      </w:r>
    </w:p>
  </w:endnote>
  <w:endnote w:type="continuationSeparator" w:id="0">
    <w:p w:rsidR="000F1F32" w:rsidRDefault="000F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32" w:rsidRDefault="000F1F32">
      <w:r>
        <w:separator/>
      </w:r>
    </w:p>
  </w:footnote>
  <w:footnote w:type="continuationSeparator" w:id="0">
    <w:p w:rsidR="000F1F32" w:rsidRDefault="000F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B7" w:rsidRDefault="005E5900">
    <w:pPr>
      <w:pStyle w:val="af2"/>
    </w:pPr>
    <w:r>
      <w:rPr>
        <w:noProof/>
        <w:lang w:val="uk-UA"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295" cy="172720"/>
              <wp:effectExtent l="635" t="635" r="127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2B7" w:rsidRDefault="00DA622E">
                          <w:pPr>
                            <w:pStyle w:val="af2"/>
                          </w:pPr>
                          <w:r>
                            <w:rPr>
                              <w:rStyle w:val="a4"/>
                            </w:rPr>
                            <w:fldChar w:fldCharType="begin"/>
                          </w:r>
                          <w:r>
                            <w:rPr>
                              <w:rStyle w:val="a4"/>
                            </w:rPr>
                            <w:instrText xml:space="preserve"> PAGE </w:instrText>
                          </w:r>
                          <w:r>
                            <w:rPr>
                              <w:rStyle w:val="a4"/>
                            </w:rPr>
                            <w:fldChar w:fldCharType="separate"/>
                          </w:r>
                          <w:r w:rsidR="004D3EFC">
                            <w:rPr>
                              <w:rStyle w:val="a4"/>
                              <w:noProof/>
                            </w:rPr>
                            <w:t>6</w:t>
                          </w:r>
                          <w:r>
                            <w:rPr>
                              <w:rStyle w:val="a4"/>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" stroked="f">
              <v:fill opacity="0"/>
              <v:textbox inset=".15pt,.15pt,.15pt,.15pt">
                <w:txbxContent>
                  <w:p w:rsidR="001C62B7" w:rsidRDefault="00DA622E">
                    <w:pPr>
                      <w:pStyle w:val="af2"/>
                    </w:pPr>
                    <w:r>
                      <w:rPr>
                        <w:rStyle w:val="a4"/>
                      </w:rPr>
                      <w:fldChar w:fldCharType="begin"/>
                    </w:r>
                    <w:r>
                      <w:rPr>
                        <w:rStyle w:val="a4"/>
                      </w:rPr>
                      <w:instrText xml:space="preserve"> PAGE </w:instrText>
                    </w:r>
                    <w:r>
                      <w:rPr>
                        <w:rStyle w:val="a4"/>
                      </w:rPr>
                      <w:fldChar w:fldCharType="separate"/>
                    </w:r>
                    <w:r w:rsidR="004D3EFC">
                      <w:rPr>
                        <w:rStyle w:val="a4"/>
                        <w:noProof/>
                      </w:rPr>
                      <w:t>6</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B7" w:rsidRDefault="001C62B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35"/>
        </w:tabs>
        <w:ind w:left="435" w:hanging="435"/>
      </w:pPr>
      <w:rPr>
        <w:rFonts w:hint="default"/>
        <w:bCs/>
        <w:sz w:val="21"/>
        <w:szCs w:val="21"/>
        <w:lang w:val="uk-UA"/>
      </w:rPr>
    </w:lvl>
    <w:lvl w:ilvl="1">
      <w:start w:val="1"/>
      <w:numFmt w:val="decimal"/>
      <w:lvlText w:val="%1.%2."/>
      <w:lvlJc w:val="left"/>
      <w:pPr>
        <w:tabs>
          <w:tab w:val="num" w:pos="1144"/>
        </w:tabs>
        <w:ind w:left="1144" w:hanging="435"/>
      </w:pPr>
      <w:rPr>
        <w:rFonts w:hint="default"/>
        <w:bCs/>
        <w:sz w:val="21"/>
        <w:szCs w:val="21"/>
        <w:lang w:val="uk-UA"/>
      </w:rPr>
    </w:lvl>
    <w:lvl w:ilvl="2">
      <w:start w:val="1"/>
      <w:numFmt w:val="decimal"/>
      <w:lvlText w:val="%1.%2.%3."/>
      <w:lvlJc w:val="left"/>
      <w:pPr>
        <w:tabs>
          <w:tab w:val="num" w:pos="2138"/>
        </w:tabs>
        <w:ind w:left="2138" w:hanging="720"/>
      </w:pPr>
      <w:rPr>
        <w:rFonts w:hint="default"/>
        <w:bCs/>
        <w:sz w:val="21"/>
        <w:szCs w:val="21"/>
        <w:lang w:val="uk-UA"/>
      </w:rPr>
    </w:lvl>
    <w:lvl w:ilvl="3">
      <w:start w:val="1"/>
      <w:numFmt w:val="decimal"/>
      <w:lvlText w:val="%1.%2.%3.%4."/>
      <w:lvlJc w:val="left"/>
      <w:pPr>
        <w:tabs>
          <w:tab w:val="num" w:pos="2847"/>
        </w:tabs>
        <w:ind w:left="2847" w:hanging="720"/>
      </w:pPr>
      <w:rPr>
        <w:rFonts w:hint="default"/>
        <w:bCs/>
        <w:sz w:val="21"/>
        <w:szCs w:val="21"/>
        <w:lang w:val="uk-UA"/>
      </w:rPr>
    </w:lvl>
    <w:lvl w:ilvl="4">
      <w:start w:val="1"/>
      <w:numFmt w:val="decimal"/>
      <w:lvlText w:val="%1.%2.%3.%4.%5."/>
      <w:lvlJc w:val="left"/>
      <w:pPr>
        <w:tabs>
          <w:tab w:val="num" w:pos="3916"/>
        </w:tabs>
        <w:ind w:left="3916" w:hanging="1080"/>
      </w:pPr>
      <w:rPr>
        <w:rFonts w:hint="default"/>
        <w:bCs/>
        <w:sz w:val="21"/>
        <w:szCs w:val="21"/>
        <w:lang w:val="uk-UA"/>
      </w:rPr>
    </w:lvl>
    <w:lvl w:ilvl="5">
      <w:start w:val="1"/>
      <w:numFmt w:val="decimal"/>
      <w:lvlText w:val="%1.%2.%3.%4.%5.%6."/>
      <w:lvlJc w:val="left"/>
      <w:pPr>
        <w:tabs>
          <w:tab w:val="num" w:pos="4625"/>
        </w:tabs>
        <w:ind w:left="4625" w:hanging="1080"/>
      </w:pPr>
      <w:rPr>
        <w:rFonts w:hint="default"/>
        <w:bCs/>
        <w:sz w:val="21"/>
        <w:szCs w:val="21"/>
        <w:lang w:val="uk-UA"/>
      </w:rPr>
    </w:lvl>
    <w:lvl w:ilvl="6">
      <w:start w:val="1"/>
      <w:numFmt w:val="decimal"/>
      <w:lvlText w:val="%1.%2.%3.%4.%5.%6.%7."/>
      <w:lvlJc w:val="left"/>
      <w:pPr>
        <w:tabs>
          <w:tab w:val="num" w:pos="5694"/>
        </w:tabs>
        <w:ind w:left="5694" w:hanging="1440"/>
      </w:pPr>
      <w:rPr>
        <w:rFonts w:hint="default"/>
        <w:bCs/>
        <w:sz w:val="21"/>
        <w:szCs w:val="21"/>
        <w:lang w:val="uk-UA"/>
      </w:rPr>
    </w:lvl>
    <w:lvl w:ilvl="7">
      <w:start w:val="1"/>
      <w:numFmt w:val="decimal"/>
      <w:lvlText w:val="%1.%2.%3.%4.%5.%6.%7.%8."/>
      <w:lvlJc w:val="left"/>
      <w:pPr>
        <w:tabs>
          <w:tab w:val="num" w:pos="6403"/>
        </w:tabs>
        <w:ind w:left="6403" w:hanging="1440"/>
      </w:pPr>
      <w:rPr>
        <w:rFonts w:hint="default"/>
        <w:bCs/>
        <w:sz w:val="21"/>
        <w:szCs w:val="21"/>
        <w:lang w:val="uk-UA"/>
      </w:rPr>
    </w:lvl>
    <w:lvl w:ilvl="8">
      <w:start w:val="1"/>
      <w:numFmt w:val="decimal"/>
      <w:lvlText w:val="%1.%2.%3.%4.%5.%6.%7.%8.%9."/>
      <w:lvlJc w:val="left"/>
      <w:pPr>
        <w:tabs>
          <w:tab w:val="num" w:pos="7472"/>
        </w:tabs>
        <w:ind w:left="7472" w:hanging="1800"/>
      </w:pPr>
      <w:rPr>
        <w:rFonts w:hint="default"/>
        <w:bCs/>
        <w:sz w:val="21"/>
        <w:szCs w:val="21"/>
        <w:lang w:val="uk-UA"/>
      </w:rPr>
    </w:lvl>
  </w:abstractNum>
  <w:abstractNum w:abstractNumId="2">
    <w:nsid w:val="00000003"/>
    <w:multiLevelType w:val="multilevel"/>
    <w:tmpl w:val="00000003"/>
    <w:name w:val="WW8Num3"/>
    <w:lvl w:ilvl="0">
      <w:numFmt w:val="bullet"/>
      <w:lvlText w:val="·"/>
      <w:lvlJc w:val="left"/>
      <w:pPr>
        <w:tabs>
          <w:tab w:val="num" w:pos="0"/>
        </w:tabs>
        <w:ind w:left="0" w:firstLine="0"/>
      </w:pPr>
      <w:rPr>
        <w:rFonts w:ascii="Symbol" w:hAnsi="Symbol" w:cs="Symbol"/>
        <w:color w:val="1C1C1C"/>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0"/>
    <w:rsid w:val="000F1F32"/>
    <w:rsid w:val="001C62B7"/>
    <w:rsid w:val="003C437F"/>
    <w:rsid w:val="004D3EFC"/>
    <w:rsid w:val="005E5900"/>
    <w:rsid w:val="007F476F"/>
    <w:rsid w:val="00BE43CA"/>
    <w:rsid w:val="00DA1615"/>
    <w:rsid w:val="00DA6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ru-RU" w:eastAsia="zh-CN"/>
    </w:rPr>
  </w:style>
  <w:style w:type="paragraph" w:styleId="2">
    <w:name w:val="heading 2"/>
    <w:basedOn w:val="a"/>
    <w:next w:val="a"/>
    <w:qFormat/>
    <w:pPr>
      <w:keepNext/>
      <w:numPr>
        <w:ilvl w:val="1"/>
        <w:numId w:val="1"/>
      </w:numPr>
      <w:ind w:right="238"/>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1"/>
      <w:szCs w:val="21"/>
      <w:lang w:val="uk-UA"/>
    </w:rPr>
  </w:style>
  <w:style w:type="character" w:customStyle="1" w:styleId="WW8Num3z0">
    <w:name w:val="WW8Num3z0"/>
    <w:rPr>
      <w:rFonts w:ascii="Symbol" w:hAnsi="Symbol" w:cs="Symbol"/>
      <w:color w:val="1C1C1C"/>
      <w:sz w:val="24"/>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1"/>
      <w:szCs w:val="21"/>
      <w:lang w:val="uk-U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3">
    <w:name w:val="Шрифт абзацу за замовчуванням"/>
  </w:style>
  <w:style w:type="character" w:styleId="a4">
    <w:name w:val="page number"/>
    <w:basedOn w:val="a3"/>
  </w:style>
  <w:style w:type="character" w:customStyle="1" w:styleId="a5">
    <w:name w:val="Текст Знак"/>
    <w:rPr>
      <w:rFonts w:ascii="Courier New" w:hAnsi="Courier New" w:cs="Courier New"/>
      <w:lang w:val="ru-RU" w:bidi="ar-SA"/>
    </w:rPr>
  </w:style>
  <w:style w:type="character" w:customStyle="1" w:styleId="a6">
    <w:name w:val="Основний текст з відступом Знак"/>
    <w:rPr>
      <w:sz w:val="24"/>
    </w:rPr>
  </w:style>
  <w:style w:type="character" w:customStyle="1" w:styleId="FontStyle15">
    <w:name w:val="Font Style15"/>
    <w:rPr>
      <w:rFonts w:ascii="Times New Roman" w:hAnsi="Times New Roman" w:cs="Times New Roman"/>
      <w:sz w:val="16"/>
      <w:szCs w:val="16"/>
    </w:rPr>
  </w:style>
  <w:style w:type="character" w:customStyle="1" w:styleId="20">
    <w:name w:val="Основний текст 2 Знак"/>
    <w:rPr>
      <w:sz w:val="24"/>
      <w:szCs w:val="24"/>
    </w:rPr>
  </w:style>
  <w:style w:type="character" w:customStyle="1" w:styleId="21">
    <w:name w:val="Основний текст з відступом 2 Знак"/>
  </w:style>
  <w:style w:type="character" w:customStyle="1" w:styleId="a7">
    <w:name w:val="Нижній колонтитул Знак"/>
  </w:style>
  <w:style w:type="character" w:styleId="a8">
    <w:name w:val="Hyperlink"/>
    <w:rPr>
      <w:color w:val="0000FF"/>
      <w:u w:val="single"/>
    </w:rPr>
  </w:style>
  <w:style w:type="character" w:customStyle="1" w:styleId="a9">
    <w:name w:val="Незакрита згадка"/>
    <w:rPr>
      <w:color w:val="605E5C"/>
      <w:shd w:val="clear" w:color="auto" w:fill="E1DFDD"/>
    </w:rPr>
  </w:style>
  <w:style w:type="character" w:customStyle="1" w:styleId="ListLabel1">
    <w:name w:val="ListLabel 1"/>
    <w:rPr>
      <w:rFonts w:ascii="Times New Roman CYR" w:hAnsi="Times New Roman CYR" w:cs="Times New Roman CYR"/>
      <w:sz w:val="24"/>
    </w:rPr>
  </w:style>
  <w:style w:type="character" w:customStyle="1" w:styleId="ListLabel2">
    <w:name w:val="ListLabel 2"/>
    <w:rPr>
      <w:rFonts w:ascii="Symbol" w:hAnsi="Symbol" w:cs="Symbol"/>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Указатель"/>
    <w:basedOn w:val="a"/>
    <w:pPr>
      <w:suppressLineNumbers/>
    </w:pPr>
    <w:rPr>
      <w:rFonts w:cs="Mangal"/>
    </w:rPr>
  </w:style>
  <w:style w:type="paragraph" w:customStyle="1" w:styleId="af">
    <w:name w:val="Знак Знак Знак Знак"/>
    <w:basedOn w:val="a"/>
    <w:pPr>
      <w:suppressAutoHyphens w:val="0"/>
    </w:pPr>
    <w:rPr>
      <w:rFonts w:ascii="Verdana" w:hAnsi="Verdana" w:cs="Verdana"/>
      <w:lang w:val="en-US"/>
    </w:rPr>
  </w:style>
  <w:style w:type="paragraph" w:styleId="af0">
    <w:name w:val="Body Text Indent"/>
    <w:basedOn w:val="a"/>
    <w:pPr>
      <w:ind w:firstLine="709"/>
    </w:pPr>
    <w:rPr>
      <w:sz w:val="24"/>
    </w:rPr>
  </w:style>
  <w:style w:type="paragraph" w:customStyle="1" w:styleId="210">
    <w:name w:val="Основной текст с отступом 21"/>
    <w:basedOn w:val="a"/>
    <w:pPr>
      <w:ind w:firstLine="709"/>
      <w:jc w:val="both"/>
    </w:pPr>
    <w:rPr>
      <w:sz w:val="24"/>
    </w:rPr>
  </w:style>
  <w:style w:type="paragraph" w:customStyle="1" w:styleId="211">
    <w:name w:val="Основной текст 21"/>
    <w:basedOn w:val="a"/>
    <w:pPr>
      <w:jc w:val="both"/>
    </w:pPr>
    <w:rPr>
      <w:sz w:val="2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tabs>
        <w:tab w:val="center" w:pos="4677"/>
        <w:tab w:val="right" w:pos="9355"/>
      </w:tabs>
    </w:pPr>
    <w:rPr>
      <w:sz w:val="24"/>
    </w:rPr>
  </w:style>
  <w:style w:type="paragraph" w:customStyle="1" w:styleId="31">
    <w:name w:val="Основной текст 31"/>
    <w:basedOn w:val="a"/>
    <w:pPr>
      <w:ind w:right="-58"/>
    </w:pPr>
    <w:rPr>
      <w:b/>
      <w:sz w:val="24"/>
    </w:rPr>
  </w:style>
  <w:style w:type="paragraph" w:customStyle="1" w:styleId="212">
    <w:name w:val="Основний текст 21"/>
    <w:basedOn w:val="a"/>
    <w:pPr>
      <w:spacing w:after="120" w:line="480" w:lineRule="auto"/>
    </w:pPr>
    <w:rPr>
      <w:sz w:val="24"/>
      <w:szCs w:val="24"/>
    </w:rPr>
  </w:style>
  <w:style w:type="paragraph" w:customStyle="1" w:styleId="213">
    <w:name w:val="Основний текст з відступом 21"/>
    <w:basedOn w:val="a"/>
    <w:pPr>
      <w:spacing w:after="120" w:line="480" w:lineRule="auto"/>
      <w:ind w:left="283"/>
    </w:pPr>
  </w:style>
  <w:style w:type="paragraph" w:customStyle="1" w:styleId="310">
    <w:name w:val="Основний текст з відступом 31"/>
    <w:basedOn w:val="a"/>
    <w:pPr>
      <w:spacing w:after="120"/>
      <w:ind w:left="283"/>
    </w:pPr>
    <w:rPr>
      <w:sz w:val="16"/>
      <w:szCs w:val="16"/>
    </w:rPr>
  </w:style>
  <w:style w:type="paragraph" w:customStyle="1" w:styleId="af3">
    <w:name w:val="Знак"/>
    <w:basedOn w:val="a"/>
    <w:pPr>
      <w:suppressAutoHyphens w:val="0"/>
    </w:pPr>
    <w:rPr>
      <w:rFonts w:ascii="Verdana" w:hAnsi="Verdana" w:cs="Verdana"/>
      <w:lang w:val="en-US"/>
    </w:rPr>
  </w:style>
  <w:style w:type="paragraph" w:customStyle="1" w:styleId="1">
    <w:name w:val="Знак Знак Знак Знак Знак1 Знак Знак Знак Знак Знак Знак Знак Знак Знак Знак Знак Знак"/>
    <w:basedOn w:val="a"/>
    <w:pPr>
      <w:suppressAutoHyphens w:val="0"/>
    </w:pPr>
    <w:rPr>
      <w:rFonts w:ascii="Verdana" w:hAnsi="Verdana" w:cs="Verdana"/>
      <w:lang w:val="en-US"/>
    </w:rPr>
  </w:style>
  <w:style w:type="paragraph" w:styleId="af4">
    <w:name w:val="Normal (Web)"/>
    <w:basedOn w:val="a"/>
    <w:pPr>
      <w:suppressAutoHyphens w:val="0"/>
      <w:spacing w:before="280" w:after="280"/>
    </w:pPr>
    <w:rPr>
      <w:sz w:val="24"/>
      <w:szCs w:val="24"/>
    </w:rPr>
  </w:style>
  <w:style w:type="paragraph" w:customStyle="1" w:styleId="10">
    <w:name w:val="Текст1"/>
    <w:basedOn w:val="a"/>
    <w:pPr>
      <w:suppressAutoHyphens w:val="0"/>
    </w:pPr>
    <w:rPr>
      <w:rFonts w:ascii="Courier New" w:hAnsi="Courier New" w:cs="Courier New"/>
    </w:rPr>
  </w:style>
  <w:style w:type="paragraph" w:styleId="af5">
    <w:name w:val="Balloon Text"/>
    <w:basedOn w:val="a"/>
    <w:rPr>
      <w:rFonts w:ascii="Tahoma" w:hAnsi="Tahoma" w:cs="Tahoma"/>
      <w:sz w:val="16"/>
      <w:szCs w:val="16"/>
    </w:rPr>
  </w:style>
  <w:style w:type="paragraph" w:styleId="af6">
    <w:name w:val="footer"/>
    <w:basedOn w:val="a"/>
    <w:pPr>
      <w:tabs>
        <w:tab w:val="center" w:pos="4677"/>
        <w:tab w:val="right" w:pos="9355"/>
      </w:tabs>
    </w:pPr>
  </w:style>
  <w:style w:type="paragraph" w:customStyle="1" w:styleId="af7">
    <w:name w:val="Содержимое таблицы"/>
    <w:basedOn w:val="a"/>
    <w:pPr>
      <w:widowControl w:val="0"/>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ru-RU" w:eastAsia="zh-CN"/>
    </w:rPr>
  </w:style>
  <w:style w:type="paragraph" w:styleId="2">
    <w:name w:val="heading 2"/>
    <w:basedOn w:val="a"/>
    <w:next w:val="a"/>
    <w:qFormat/>
    <w:pPr>
      <w:keepNext/>
      <w:numPr>
        <w:ilvl w:val="1"/>
        <w:numId w:val="1"/>
      </w:numPr>
      <w:ind w:right="238"/>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sz w:val="21"/>
      <w:szCs w:val="21"/>
      <w:lang w:val="uk-UA"/>
    </w:rPr>
  </w:style>
  <w:style w:type="character" w:customStyle="1" w:styleId="WW8Num3z0">
    <w:name w:val="WW8Num3z0"/>
    <w:rPr>
      <w:rFonts w:ascii="Symbol" w:hAnsi="Symbol" w:cs="Symbol"/>
      <w:color w:val="1C1C1C"/>
      <w:sz w:val="24"/>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1"/>
      <w:szCs w:val="21"/>
      <w:lang w:val="uk-U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3">
    <w:name w:val="Шрифт абзацу за замовчуванням"/>
  </w:style>
  <w:style w:type="character" w:styleId="a4">
    <w:name w:val="page number"/>
    <w:basedOn w:val="a3"/>
  </w:style>
  <w:style w:type="character" w:customStyle="1" w:styleId="a5">
    <w:name w:val="Текст Знак"/>
    <w:rPr>
      <w:rFonts w:ascii="Courier New" w:hAnsi="Courier New" w:cs="Courier New"/>
      <w:lang w:val="ru-RU" w:bidi="ar-SA"/>
    </w:rPr>
  </w:style>
  <w:style w:type="character" w:customStyle="1" w:styleId="a6">
    <w:name w:val="Основний текст з відступом Знак"/>
    <w:rPr>
      <w:sz w:val="24"/>
    </w:rPr>
  </w:style>
  <w:style w:type="character" w:customStyle="1" w:styleId="FontStyle15">
    <w:name w:val="Font Style15"/>
    <w:rPr>
      <w:rFonts w:ascii="Times New Roman" w:hAnsi="Times New Roman" w:cs="Times New Roman"/>
      <w:sz w:val="16"/>
      <w:szCs w:val="16"/>
    </w:rPr>
  </w:style>
  <w:style w:type="character" w:customStyle="1" w:styleId="20">
    <w:name w:val="Основний текст 2 Знак"/>
    <w:rPr>
      <w:sz w:val="24"/>
      <w:szCs w:val="24"/>
    </w:rPr>
  </w:style>
  <w:style w:type="character" w:customStyle="1" w:styleId="21">
    <w:name w:val="Основний текст з відступом 2 Знак"/>
  </w:style>
  <w:style w:type="character" w:customStyle="1" w:styleId="a7">
    <w:name w:val="Нижній колонтитул Знак"/>
  </w:style>
  <w:style w:type="character" w:styleId="a8">
    <w:name w:val="Hyperlink"/>
    <w:rPr>
      <w:color w:val="0000FF"/>
      <w:u w:val="single"/>
    </w:rPr>
  </w:style>
  <w:style w:type="character" w:customStyle="1" w:styleId="a9">
    <w:name w:val="Незакрита згадка"/>
    <w:rPr>
      <w:color w:val="605E5C"/>
      <w:shd w:val="clear" w:color="auto" w:fill="E1DFDD"/>
    </w:rPr>
  </w:style>
  <w:style w:type="character" w:customStyle="1" w:styleId="ListLabel1">
    <w:name w:val="ListLabel 1"/>
    <w:rPr>
      <w:rFonts w:ascii="Times New Roman CYR" w:hAnsi="Times New Roman CYR" w:cs="Times New Roman CYR"/>
      <w:sz w:val="24"/>
    </w:rPr>
  </w:style>
  <w:style w:type="character" w:customStyle="1" w:styleId="ListLabel2">
    <w:name w:val="ListLabel 2"/>
    <w:rPr>
      <w:rFonts w:ascii="Symbol" w:hAnsi="Symbol" w:cs="Symbol"/>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Указатель"/>
    <w:basedOn w:val="a"/>
    <w:pPr>
      <w:suppressLineNumbers/>
    </w:pPr>
    <w:rPr>
      <w:rFonts w:cs="Mangal"/>
    </w:rPr>
  </w:style>
  <w:style w:type="paragraph" w:customStyle="1" w:styleId="af">
    <w:name w:val="Знак Знак Знак Знак"/>
    <w:basedOn w:val="a"/>
    <w:pPr>
      <w:suppressAutoHyphens w:val="0"/>
    </w:pPr>
    <w:rPr>
      <w:rFonts w:ascii="Verdana" w:hAnsi="Verdana" w:cs="Verdana"/>
      <w:lang w:val="en-US"/>
    </w:rPr>
  </w:style>
  <w:style w:type="paragraph" w:styleId="af0">
    <w:name w:val="Body Text Indent"/>
    <w:basedOn w:val="a"/>
    <w:pPr>
      <w:ind w:firstLine="709"/>
    </w:pPr>
    <w:rPr>
      <w:sz w:val="24"/>
    </w:rPr>
  </w:style>
  <w:style w:type="paragraph" w:customStyle="1" w:styleId="210">
    <w:name w:val="Основной текст с отступом 21"/>
    <w:basedOn w:val="a"/>
    <w:pPr>
      <w:ind w:firstLine="709"/>
      <w:jc w:val="both"/>
    </w:pPr>
    <w:rPr>
      <w:sz w:val="24"/>
    </w:rPr>
  </w:style>
  <w:style w:type="paragraph" w:customStyle="1" w:styleId="211">
    <w:name w:val="Основной текст 21"/>
    <w:basedOn w:val="a"/>
    <w:pPr>
      <w:jc w:val="both"/>
    </w:pPr>
    <w:rPr>
      <w:sz w:val="26"/>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pPr>
      <w:tabs>
        <w:tab w:val="center" w:pos="4677"/>
        <w:tab w:val="right" w:pos="9355"/>
      </w:tabs>
    </w:pPr>
    <w:rPr>
      <w:sz w:val="24"/>
    </w:rPr>
  </w:style>
  <w:style w:type="paragraph" w:customStyle="1" w:styleId="31">
    <w:name w:val="Основной текст 31"/>
    <w:basedOn w:val="a"/>
    <w:pPr>
      <w:ind w:right="-58"/>
    </w:pPr>
    <w:rPr>
      <w:b/>
      <w:sz w:val="24"/>
    </w:rPr>
  </w:style>
  <w:style w:type="paragraph" w:customStyle="1" w:styleId="212">
    <w:name w:val="Основний текст 21"/>
    <w:basedOn w:val="a"/>
    <w:pPr>
      <w:spacing w:after="120" w:line="480" w:lineRule="auto"/>
    </w:pPr>
    <w:rPr>
      <w:sz w:val="24"/>
      <w:szCs w:val="24"/>
    </w:rPr>
  </w:style>
  <w:style w:type="paragraph" w:customStyle="1" w:styleId="213">
    <w:name w:val="Основний текст з відступом 21"/>
    <w:basedOn w:val="a"/>
    <w:pPr>
      <w:spacing w:after="120" w:line="480" w:lineRule="auto"/>
      <w:ind w:left="283"/>
    </w:pPr>
  </w:style>
  <w:style w:type="paragraph" w:customStyle="1" w:styleId="310">
    <w:name w:val="Основний текст з відступом 31"/>
    <w:basedOn w:val="a"/>
    <w:pPr>
      <w:spacing w:after="120"/>
      <w:ind w:left="283"/>
    </w:pPr>
    <w:rPr>
      <w:sz w:val="16"/>
      <w:szCs w:val="16"/>
    </w:rPr>
  </w:style>
  <w:style w:type="paragraph" w:customStyle="1" w:styleId="af3">
    <w:name w:val="Знак"/>
    <w:basedOn w:val="a"/>
    <w:pPr>
      <w:suppressAutoHyphens w:val="0"/>
    </w:pPr>
    <w:rPr>
      <w:rFonts w:ascii="Verdana" w:hAnsi="Verdana" w:cs="Verdana"/>
      <w:lang w:val="en-US"/>
    </w:rPr>
  </w:style>
  <w:style w:type="paragraph" w:customStyle="1" w:styleId="1">
    <w:name w:val="Знак Знак Знак Знак Знак1 Знак Знак Знак Знак Знак Знак Знак Знак Знак Знак Знак Знак"/>
    <w:basedOn w:val="a"/>
    <w:pPr>
      <w:suppressAutoHyphens w:val="0"/>
    </w:pPr>
    <w:rPr>
      <w:rFonts w:ascii="Verdana" w:hAnsi="Verdana" w:cs="Verdana"/>
      <w:lang w:val="en-US"/>
    </w:rPr>
  </w:style>
  <w:style w:type="paragraph" w:styleId="af4">
    <w:name w:val="Normal (Web)"/>
    <w:basedOn w:val="a"/>
    <w:pPr>
      <w:suppressAutoHyphens w:val="0"/>
      <w:spacing w:before="280" w:after="280"/>
    </w:pPr>
    <w:rPr>
      <w:sz w:val="24"/>
      <w:szCs w:val="24"/>
    </w:rPr>
  </w:style>
  <w:style w:type="paragraph" w:customStyle="1" w:styleId="10">
    <w:name w:val="Текст1"/>
    <w:basedOn w:val="a"/>
    <w:pPr>
      <w:suppressAutoHyphens w:val="0"/>
    </w:pPr>
    <w:rPr>
      <w:rFonts w:ascii="Courier New" w:hAnsi="Courier New" w:cs="Courier New"/>
    </w:rPr>
  </w:style>
  <w:style w:type="paragraph" w:styleId="af5">
    <w:name w:val="Balloon Text"/>
    <w:basedOn w:val="a"/>
    <w:rPr>
      <w:rFonts w:ascii="Tahoma" w:hAnsi="Tahoma" w:cs="Tahoma"/>
      <w:sz w:val="16"/>
      <w:szCs w:val="16"/>
    </w:rPr>
  </w:style>
  <w:style w:type="paragraph" w:styleId="af6">
    <w:name w:val="footer"/>
    <w:basedOn w:val="a"/>
    <w:pPr>
      <w:tabs>
        <w:tab w:val="center" w:pos="4677"/>
        <w:tab w:val="right" w:pos="9355"/>
      </w:tabs>
    </w:pPr>
  </w:style>
  <w:style w:type="paragraph" w:customStyle="1" w:styleId="af7">
    <w:name w:val="Содержимое таблицы"/>
    <w:basedOn w:val="a"/>
    <w:pPr>
      <w:widowControl w:val="0"/>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12626</Words>
  <Characters>7198</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ДОГОВІР</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user</dc:creator>
  <cp:lastModifiedBy>Користувач</cp:lastModifiedBy>
  <cp:revision>3</cp:revision>
  <cp:lastPrinted>2018-05-29T11:46:00Z</cp:lastPrinted>
  <dcterms:created xsi:type="dcterms:W3CDTF">2023-01-15T16:48:00Z</dcterms:created>
  <dcterms:modified xsi:type="dcterms:W3CDTF">2023-01-15T16:53:00Z</dcterms:modified>
</cp:coreProperties>
</file>