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A1" w:rsidRDefault="00D31AA1" w:rsidP="00D31AA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Додаток 2</w:t>
      </w:r>
    </w:p>
    <w:p w:rsidR="00D31AA1" w:rsidRDefault="00D31AA1" w:rsidP="00D31AA1">
      <w:pPr>
        <w:spacing w:after="0" w:line="240" w:lineRule="auto"/>
        <w:ind w:firstLine="6521"/>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rsidR="00D31AA1" w:rsidRDefault="00D31AA1" w:rsidP="00D31AA1">
      <w:pPr>
        <w:pStyle w:val="a3"/>
        <w:widowControl w:val="0"/>
        <w:contextualSpacing/>
        <w:jc w:val="both"/>
        <w:rPr>
          <w:rFonts w:ascii="Times New Roman" w:eastAsia="Times New Roman" w:hAnsi="Times New Roman" w:cs="Times New Roman"/>
          <w:b/>
          <w:color w:val="auto"/>
          <w:kern w:val="32"/>
          <w:sz w:val="24"/>
          <w:szCs w:val="24"/>
          <w:lang w:val="uk-UA" w:eastAsia="uk-UA"/>
        </w:rPr>
      </w:pPr>
    </w:p>
    <w:p w:rsidR="00D31AA1" w:rsidRDefault="00D31AA1" w:rsidP="00D31AA1">
      <w:pPr>
        <w:pStyle w:val="Default"/>
        <w:jc w:val="center"/>
        <w:rPr>
          <w:rFonts w:ascii="Times New Roman" w:hAnsi="Times New Roman" w:cs="Times New Roman"/>
          <w:b/>
          <w:bCs/>
          <w:color w:val="auto"/>
        </w:rPr>
      </w:pPr>
      <w:r>
        <w:rPr>
          <w:rFonts w:ascii="Times New Roman" w:hAnsi="Times New Roman" w:cs="Times New Roman"/>
          <w:b/>
          <w:bCs/>
          <w:color w:val="auto"/>
        </w:rPr>
        <w:t>ТЕХНІЧНІ,ЯКІСНІ ТА КІЛЬКІСНІ ХАРАКТЕРИСТИКИ ПРЕДМЕТА ЗАКУПІВЛІ</w:t>
      </w:r>
    </w:p>
    <w:p w:rsidR="00D31AA1" w:rsidRDefault="00D31AA1" w:rsidP="00D31AA1">
      <w:pPr>
        <w:spacing w:after="0" w:line="240" w:lineRule="auto"/>
        <w:ind w:firstLine="426"/>
        <w:jc w:val="both"/>
        <w:rPr>
          <w:rFonts w:ascii="Times New Roman" w:hAnsi="Times New Roman"/>
          <w:b/>
          <w:bCs/>
          <w:sz w:val="24"/>
          <w:szCs w:val="24"/>
        </w:rPr>
      </w:pPr>
    </w:p>
    <w:p w:rsidR="00C57BDC" w:rsidRDefault="00643F0A" w:rsidP="00C57BDC">
      <w:pPr>
        <w:jc w:val="both"/>
        <w:rPr>
          <w:rFonts w:ascii="Times New Roman" w:hAnsi="Times New Roman"/>
          <w:bCs/>
          <w:sz w:val="24"/>
          <w:szCs w:val="24"/>
        </w:rPr>
      </w:pPr>
      <w:r w:rsidRPr="000D4D95">
        <w:rPr>
          <w:rFonts w:ascii="Times New Roman" w:hAnsi="Times New Roman"/>
          <w:bCs/>
          <w:sz w:val="24"/>
          <w:szCs w:val="24"/>
        </w:rPr>
        <w:t xml:space="preserve">код </w:t>
      </w:r>
      <w:proofErr w:type="spellStart"/>
      <w:r w:rsidRPr="000D4D95">
        <w:rPr>
          <w:rFonts w:ascii="Times New Roman" w:hAnsi="Times New Roman"/>
          <w:bCs/>
          <w:sz w:val="24"/>
          <w:szCs w:val="24"/>
        </w:rPr>
        <w:t>ДК</w:t>
      </w:r>
      <w:proofErr w:type="spellEnd"/>
      <w:r w:rsidRPr="000D4D95">
        <w:rPr>
          <w:rFonts w:ascii="Times New Roman" w:hAnsi="Times New Roman"/>
          <w:bCs/>
          <w:sz w:val="24"/>
          <w:szCs w:val="24"/>
        </w:rPr>
        <w:t xml:space="preserve"> 021:2015:15610000-7 Продукція борошн</w:t>
      </w:r>
      <w:r>
        <w:rPr>
          <w:rFonts w:ascii="Times New Roman" w:hAnsi="Times New Roman"/>
          <w:bCs/>
          <w:sz w:val="24"/>
          <w:szCs w:val="24"/>
        </w:rPr>
        <w:t>омельно-круп'яної промисловості</w:t>
      </w:r>
    </w:p>
    <w:p w:rsidR="00C57BDC" w:rsidRPr="00C57BDC" w:rsidRDefault="00C57BDC" w:rsidP="00C57BDC">
      <w:pPr>
        <w:jc w:val="both"/>
        <w:rPr>
          <w:rFonts w:ascii="Times New Roman" w:hAnsi="Times New Roman"/>
          <w:bCs/>
          <w:sz w:val="24"/>
          <w:szCs w:val="24"/>
        </w:rPr>
      </w:pPr>
      <w:r w:rsidRPr="00BA6131">
        <w:rPr>
          <w:rFonts w:ascii="Times New Roman" w:eastAsia="Times New Roman" w:hAnsi="Times New Roman"/>
          <w:b/>
        </w:rPr>
        <w:t>Продукти харчування без ГМО.</w:t>
      </w:r>
    </w:p>
    <w:tbl>
      <w:tblPr>
        <w:tblpPr w:leftFromText="180" w:rightFromText="180" w:vertAnchor="text" w:horzAnchor="margin" w:tblpY="190"/>
        <w:tblOverlap w:val="neve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2170"/>
        <w:gridCol w:w="3968"/>
        <w:gridCol w:w="1415"/>
        <w:gridCol w:w="1565"/>
      </w:tblGrid>
      <w:tr w:rsidR="00C57BDC" w:rsidRPr="00BA6131" w:rsidTr="00C57BDC">
        <w:trPr>
          <w:trHeight w:val="972"/>
        </w:trPr>
        <w:tc>
          <w:tcPr>
            <w:tcW w:w="456" w:type="dxa"/>
          </w:tcPr>
          <w:p w:rsidR="00C57BDC" w:rsidRPr="00BA6131" w:rsidRDefault="00C57BDC" w:rsidP="00FD3F70">
            <w:pPr>
              <w:spacing w:after="0"/>
              <w:jc w:val="both"/>
              <w:rPr>
                <w:rFonts w:ascii="Times New Roman" w:eastAsia="Times New Roman" w:hAnsi="Times New Roman"/>
                <w:b/>
              </w:rPr>
            </w:pPr>
            <w:r w:rsidRPr="00BA6131">
              <w:rPr>
                <w:rFonts w:ascii="Times New Roman" w:eastAsia="Times New Roman" w:hAnsi="Times New Roman"/>
                <w:b/>
              </w:rPr>
              <w:t xml:space="preserve">№ </w:t>
            </w:r>
          </w:p>
        </w:tc>
        <w:tc>
          <w:tcPr>
            <w:tcW w:w="2170" w:type="dxa"/>
          </w:tcPr>
          <w:p w:rsidR="00C57BDC" w:rsidRPr="00BA6131" w:rsidRDefault="00C57BDC" w:rsidP="00FD3F70">
            <w:pPr>
              <w:spacing w:after="0"/>
              <w:jc w:val="center"/>
              <w:rPr>
                <w:rFonts w:ascii="Times New Roman" w:eastAsia="Times New Roman" w:hAnsi="Times New Roman"/>
                <w:b/>
              </w:rPr>
            </w:pPr>
            <w:r w:rsidRPr="00BA6131">
              <w:rPr>
                <w:rFonts w:ascii="Times New Roman" w:eastAsia="Times New Roman" w:hAnsi="Times New Roman"/>
                <w:b/>
              </w:rPr>
              <w:t>Найменування</w:t>
            </w:r>
          </w:p>
          <w:p w:rsidR="00C57BDC" w:rsidRPr="00BA6131" w:rsidRDefault="00C57BDC" w:rsidP="00FD3F70">
            <w:pPr>
              <w:spacing w:after="0"/>
              <w:jc w:val="center"/>
              <w:rPr>
                <w:rFonts w:ascii="Times New Roman" w:eastAsia="Times New Roman" w:hAnsi="Times New Roman"/>
                <w:b/>
              </w:rPr>
            </w:pPr>
            <w:r w:rsidRPr="00BA6131">
              <w:rPr>
                <w:rFonts w:ascii="Times New Roman" w:eastAsia="Times New Roman" w:hAnsi="Times New Roman"/>
                <w:b/>
              </w:rPr>
              <w:t>предмета закупівлі</w:t>
            </w:r>
          </w:p>
        </w:tc>
        <w:tc>
          <w:tcPr>
            <w:tcW w:w="3968" w:type="dxa"/>
          </w:tcPr>
          <w:p w:rsidR="00C57BDC" w:rsidRPr="00BA6131" w:rsidRDefault="00C57BDC" w:rsidP="00FD3F70">
            <w:pPr>
              <w:spacing w:after="0"/>
              <w:jc w:val="center"/>
              <w:rPr>
                <w:rFonts w:ascii="Times New Roman" w:eastAsia="Times New Roman" w:hAnsi="Times New Roman"/>
                <w:b/>
              </w:rPr>
            </w:pPr>
          </w:p>
          <w:p w:rsidR="00C57BDC" w:rsidRPr="00BA6131" w:rsidRDefault="00C57BDC" w:rsidP="00FD3F70">
            <w:pPr>
              <w:spacing w:after="0"/>
              <w:jc w:val="center"/>
              <w:rPr>
                <w:rFonts w:ascii="Times New Roman" w:eastAsia="Times New Roman" w:hAnsi="Times New Roman"/>
                <w:b/>
              </w:rPr>
            </w:pPr>
            <w:r w:rsidRPr="00BA6131">
              <w:rPr>
                <w:rFonts w:ascii="Times New Roman" w:eastAsia="Times New Roman" w:hAnsi="Times New Roman"/>
                <w:b/>
              </w:rPr>
              <w:t>Оцінка якості</w:t>
            </w:r>
          </w:p>
        </w:tc>
        <w:tc>
          <w:tcPr>
            <w:tcW w:w="1415" w:type="dxa"/>
          </w:tcPr>
          <w:p w:rsidR="00C57BDC" w:rsidRPr="00BA6131" w:rsidRDefault="00C57BDC" w:rsidP="00FD3F70">
            <w:pPr>
              <w:spacing w:after="0"/>
              <w:jc w:val="both"/>
              <w:rPr>
                <w:rFonts w:ascii="Times New Roman" w:eastAsia="Times New Roman" w:hAnsi="Times New Roman"/>
                <w:b/>
              </w:rPr>
            </w:pPr>
            <w:r w:rsidRPr="00BA6131">
              <w:rPr>
                <w:rFonts w:ascii="Times New Roman" w:eastAsia="Times New Roman" w:hAnsi="Times New Roman"/>
                <w:b/>
              </w:rPr>
              <w:t>Один.</w:t>
            </w:r>
          </w:p>
          <w:p w:rsidR="00C57BDC" w:rsidRPr="00BA6131" w:rsidRDefault="00C57BDC" w:rsidP="00FD3F70">
            <w:pPr>
              <w:spacing w:after="0"/>
              <w:jc w:val="both"/>
              <w:rPr>
                <w:rFonts w:ascii="Times New Roman" w:eastAsia="Times New Roman" w:hAnsi="Times New Roman"/>
                <w:b/>
              </w:rPr>
            </w:pPr>
            <w:r w:rsidRPr="00BA6131">
              <w:rPr>
                <w:rFonts w:ascii="Times New Roman" w:eastAsia="Times New Roman" w:hAnsi="Times New Roman"/>
                <w:b/>
              </w:rPr>
              <w:t>виміру</w:t>
            </w:r>
          </w:p>
        </w:tc>
        <w:tc>
          <w:tcPr>
            <w:tcW w:w="1565" w:type="dxa"/>
          </w:tcPr>
          <w:p w:rsidR="00C57BDC" w:rsidRPr="00BA6131" w:rsidRDefault="00C57BDC" w:rsidP="00FD3F70">
            <w:pPr>
              <w:spacing w:after="0"/>
              <w:jc w:val="both"/>
              <w:rPr>
                <w:rFonts w:ascii="Times New Roman" w:eastAsia="Times New Roman" w:hAnsi="Times New Roman"/>
                <w:b/>
              </w:rPr>
            </w:pPr>
            <w:proofErr w:type="spellStart"/>
            <w:r w:rsidRPr="00BA6131">
              <w:rPr>
                <w:rFonts w:ascii="Times New Roman" w:eastAsia="Times New Roman" w:hAnsi="Times New Roman"/>
                <w:b/>
              </w:rPr>
              <w:t>Кіль-кість</w:t>
            </w:r>
            <w:proofErr w:type="spellEnd"/>
          </w:p>
        </w:tc>
      </w:tr>
      <w:tr w:rsidR="00C57BDC" w:rsidRPr="00BA6131" w:rsidTr="00C57BDC">
        <w:tc>
          <w:tcPr>
            <w:tcW w:w="456" w:type="dxa"/>
          </w:tcPr>
          <w:p w:rsidR="00C57BDC" w:rsidRPr="00BA6131" w:rsidRDefault="00C57BDC" w:rsidP="00FD3F70">
            <w:pPr>
              <w:spacing w:after="0"/>
              <w:jc w:val="both"/>
              <w:rPr>
                <w:rFonts w:ascii="Times New Roman" w:eastAsia="Times New Roman" w:hAnsi="Times New Roman"/>
              </w:rPr>
            </w:pPr>
            <w:r w:rsidRPr="00BA6131">
              <w:rPr>
                <w:rFonts w:ascii="Times New Roman" w:eastAsia="Times New Roman" w:hAnsi="Times New Roman"/>
              </w:rPr>
              <w:t>1</w:t>
            </w:r>
          </w:p>
        </w:tc>
        <w:tc>
          <w:tcPr>
            <w:tcW w:w="2170" w:type="dxa"/>
          </w:tcPr>
          <w:p w:rsidR="00C57BDC" w:rsidRPr="00BA6131" w:rsidRDefault="00C57BDC" w:rsidP="00FD3F70">
            <w:pPr>
              <w:spacing w:after="0"/>
              <w:rPr>
                <w:rFonts w:ascii="Times New Roman" w:eastAsia="Times New Roman" w:hAnsi="Times New Roman"/>
                <w:i/>
              </w:rPr>
            </w:pPr>
            <w:r w:rsidRPr="00BA6131">
              <w:rPr>
                <w:rFonts w:ascii="Times New Roman" w:eastAsia="Times New Roman" w:hAnsi="Times New Roman"/>
                <w:i/>
              </w:rPr>
              <w:t>Крупа гречана</w:t>
            </w:r>
          </w:p>
        </w:tc>
        <w:tc>
          <w:tcPr>
            <w:tcW w:w="3968" w:type="dxa"/>
          </w:tcPr>
          <w:p w:rsidR="00C57BDC" w:rsidRPr="00BA6131" w:rsidRDefault="00C57BDC" w:rsidP="00FD3F70">
            <w:pPr>
              <w:spacing w:after="0"/>
              <w:rPr>
                <w:rFonts w:ascii="Times New Roman" w:eastAsia="Times New Roman" w:hAnsi="Times New Roman"/>
              </w:rPr>
            </w:pPr>
            <w:r w:rsidRPr="00BA6131">
              <w:rPr>
                <w:rFonts w:ascii="Times New Roman" w:eastAsia="Times New Roman" w:hAnsi="Times New Roman"/>
              </w:rPr>
              <w:t>Крупа гречана, цільне ядро без стороннього запаху, суха вологість не повинна перевищувати норм,. фасування у прозору упаковку</w:t>
            </w:r>
            <w:r>
              <w:rPr>
                <w:rFonts w:ascii="Times New Roman" w:eastAsia="Times New Roman" w:hAnsi="Times New Roman"/>
              </w:rPr>
              <w:t>.</w:t>
            </w:r>
            <w:r w:rsidRPr="00BA6131">
              <w:rPr>
                <w:rFonts w:ascii="Times New Roman" w:eastAsia="Times New Roman" w:hAnsi="Times New Roman"/>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Термін придатності товару не менш </w:t>
            </w:r>
            <w:r>
              <w:rPr>
                <w:rFonts w:ascii="Times New Roman" w:eastAsia="Times New Roman" w:hAnsi="Times New Roman"/>
              </w:rPr>
              <w:t>8</w:t>
            </w:r>
            <w:r w:rsidRPr="00BA6131">
              <w:rPr>
                <w:rFonts w:ascii="Times New Roman" w:eastAsia="Times New Roman" w:hAnsi="Times New Roman"/>
              </w:rPr>
              <w:t>0%  до дати завершення терміну придатності.</w:t>
            </w:r>
          </w:p>
        </w:tc>
        <w:tc>
          <w:tcPr>
            <w:tcW w:w="1415" w:type="dxa"/>
          </w:tcPr>
          <w:p w:rsidR="00C57BDC" w:rsidRPr="00BA6131" w:rsidRDefault="00C57BDC" w:rsidP="00FD3F70">
            <w:pPr>
              <w:spacing w:after="0"/>
              <w:jc w:val="center"/>
              <w:rPr>
                <w:rFonts w:ascii="Times New Roman" w:eastAsia="Times New Roman" w:hAnsi="Times New Roman"/>
                <w:b/>
              </w:rPr>
            </w:pPr>
            <w:r w:rsidRPr="00BA6131">
              <w:rPr>
                <w:rFonts w:ascii="Times New Roman" w:eastAsia="Times New Roman" w:hAnsi="Times New Roman"/>
                <w:b/>
              </w:rPr>
              <w:t>кг</w:t>
            </w:r>
          </w:p>
        </w:tc>
        <w:tc>
          <w:tcPr>
            <w:tcW w:w="1565" w:type="dxa"/>
          </w:tcPr>
          <w:p w:rsidR="00C57BDC" w:rsidRPr="00BA6131" w:rsidRDefault="00BD7327" w:rsidP="00FD3F70">
            <w:pPr>
              <w:spacing w:after="0"/>
              <w:jc w:val="center"/>
              <w:rPr>
                <w:rFonts w:ascii="Times New Roman" w:eastAsia="Times New Roman" w:hAnsi="Times New Roman"/>
                <w:b/>
              </w:rPr>
            </w:pPr>
            <w:r>
              <w:rPr>
                <w:rFonts w:ascii="Times New Roman" w:eastAsia="Times New Roman" w:hAnsi="Times New Roman"/>
                <w:b/>
              </w:rPr>
              <w:t>226</w:t>
            </w:r>
          </w:p>
        </w:tc>
      </w:tr>
      <w:tr w:rsidR="00C57BDC" w:rsidRPr="00BA6131" w:rsidTr="00C57BDC">
        <w:tc>
          <w:tcPr>
            <w:tcW w:w="456" w:type="dxa"/>
          </w:tcPr>
          <w:p w:rsidR="00C57BDC" w:rsidRPr="00BA6131" w:rsidRDefault="00C57BDC" w:rsidP="00FD3F70">
            <w:pPr>
              <w:spacing w:after="0"/>
              <w:jc w:val="both"/>
              <w:rPr>
                <w:rFonts w:ascii="Times New Roman" w:eastAsia="Times New Roman" w:hAnsi="Times New Roman"/>
              </w:rPr>
            </w:pPr>
            <w:r>
              <w:rPr>
                <w:rFonts w:ascii="Times New Roman" w:eastAsia="Times New Roman" w:hAnsi="Times New Roman"/>
              </w:rPr>
              <w:t>2</w:t>
            </w:r>
          </w:p>
        </w:tc>
        <w:tc>
          <w:tcPr>
            <w:tcW w:w="2170" w:type="dxa"/>
          </w:tcPr>
          <w:p w:rsidR="00C57BDC" w:rsidRPr="00BA6131" w:rsidRDefault="00C57BDC" w:rsidP="00FD3F70">
            <w:pPr>
              <w:spacing w:after="0"/>
              <w:rPr>
                <w:rFonts w:ascii="Times New Roman" w:eastAsia="Times New Roman" w:hAnsi="Times New Roman"/>
                <w:i/>
              </w:rPr>
            </w:pPr>
            <w:r w:rsidRPr="00BA6131">
              <w:rPr>
                <w:rFonts w:ascii="Times New Roman" w:eastAsia="Times New Roman" w:hAnsi="Times New Roman"/>
                <w:i/>
              </w:rPr>
              <w:t xml:space="preserve">Пшенична </w:t>
            </w:r>
            <w:r>
              <w:rPr>
                <w:rFonts w:ascii="Times New Roman" w:eastAsia="Times New Roman" w:hAnsi="Times New Roman"/>
                <w:i/>
              </w:rPr>
              <w:t xml:space="preserve">яра </w:t>
            </w:r>
            <w:r w:rsidRPr="00BA6131">
              <w:rPr>
                <w:rFonts w:ascii="Times New Roman" w:eastAsia="Times New Roman" w:hAnsi="Times New Roman"/>
                <w:i/>
              </w:rPr>
              <w:t>крупа</w:t>
            </w:r>
          </w:p>
        </w:tc>
        <w:tc>
          <w:tcPr>
            <w:tcW w:w="3968" w:type="dxa"/>
          </w:tcPr>
          <w:p w:rsidR="00C57BDC" w:rsidRPr="00BA6131" w:rsidRDefault="00C57BDC" w:rsidP="00FD3F70">
            <w:pPr>
              <w:spacing w:after="0"/>
              <w:rPr>
                <w:rFonts w:ascii="Times New Roman" w:eastAsia="Times New Roman" w:hAnsi="Times New Roman"/>
              </w:rPr>
            </w:pPr>
            <w:r w:rsidRPr="00BA6131">
              <w:rPr>
                <w:rFonts w:ascii="Times New Roman" w:eastAsia="Times New Roman" w:hAnsi="Times New Roman"/>
              </w:rPr>
              <w:t>Крупа пшенична повинна  мати подрібнені частинки зерен пшениці різної форми, колір від світло-коричневого до коричневого з кремовим відтінком, притаманний крупі  смак та запах, бути чистими, сухими, без затхлості та плісняви.</w:t>
            </w:r>
          </w:p>
          <w:p w:rsidR="00C57BDC" w:rsidRPr="00553FCA" w:rsidRDefault="00C57BDC" w:rsidP="00FD3F70">
            <w:pPr>
              <w:spacing w:after="0"/>
              <w:rPr>
                <w:rFonts w:ascii="Times New Roman" w:eastAsia="Times New Roman" w:hAnsi="Times New Roman"/>
              </w:rPr>
            </w:pPr>
            <w:r w:rsidRPr="00BA6131">
              <w:rPr>
                <w:rFonts w:ascii="Times New Roman" w:eastAsia="Times New Roman" w:hAnsi="Times New Roman"/>
              </w:rPr>
              <w:t xml:space="preserve">Без ГМО, що має бути зазначено на упаковці. Термін придатності товару не менш </w:t>
            </w:r>
            <w:r>
              <w:rPr>
                <w:rFonts w:ascii="Times New Roman" w:eastAsia="Times New Roman" w:hAnsi="Times New Roman"/>
              </w:rPr>
              <w:t>8</w:t>
            </w:r>
            <w:r w:rsidRPr="00BA6131">
              <w:rPr>
                <w:rFonts w:ascii="Times New Roman" w:eastAsia="Times New Roman" w:hAnsi="Times New Roman"/>
              </w:rPr>
              <w:t>0% до дати завершення терміну придатності.</w:t>
            </w:r>
            <w:r>
              <w:rPr>
                <w:rFonts w:ascii="Times New Roman" w:eastAsia="Times New Roman" w:hAnsi="Times New Roman"/>
              </w:rPr>
              <w:t xml:space="preserve"> </w:t>
            </w:r>
          </w:p>
        </w:tc>
        <w:tc>
          <w:tcPr>
            <w:tcW w:w="1415" w:type="dxa"/>
          </w:tcPr>
          <w:p w:rsidR="00C57BDC" w:rsidRPr="00BA6131" w:rsidRDefault="00C57BDC" w:rsidP="00FD3F70">
            <w:pPr>
              <w:spacing w:after="0"/>
              <w:jc w:val="center"/>
              <w:rPr>
                <w:rFonts w:ascii="Times New Roman" w:eastAsia="Times New Roman" w:hAnsi="Times New Roman"/>
                <w:b/>
              </w:rPr>
            </w:pPr>
            <w:r w:rsidRPr="00BA6131">
              <w:rPr>
                <w:rFonts w:ascii="Times New Roman" w:eastAsia="Times New Roman" w:hAnsi="Times New Roman"/>
                <w:b/>
              </w:rPr>
              <w:t>кг</w:t>
            </w:r>
          </w:p>
        </w:tc>
        <w:tc>
          <w:tcPr>
            <w:tcW w:w="1565" w:type="dxa"/>
          </w:tcPr>
          <w:p w:rsidR="00C57BDC" w:rsidRPr="00BA6131" w:rsidRDefault="00BD7327" w:rsidP="00FD3F70">
            <w:pPr>
              <w:spacing w:after="0"/>
              <w:jc w:val="center"/>
              <w:rPr>
                <w:rFonts w:ascii="Times New Roman" w:eastAsia="Times New Roman" w:hAnsi="Times New Roman"/>
                <w:b/>
              </w:rPr>
            </w:pPr>
            <w:r>
              <w:rPr>
                <w:rFonts w:ascii="Times New Roman" w:eastAsia="Times New Roman" w:hAnsi="Times New Roman"/>
                <w:b/>
              </w:rPr>
              <w:t>239</w:t>
            </w:r>
          </w:p>
        </w:tc>
      </w:tr>
      <w:tr w:rsidR="00C57BDC" w:rsidRPr="00BA6131" w:rsidTr="00C57BDC">
        <w:tc>
          <w:tcPr>
            <w:tcW w:w="456" w:type="dxa"/>
          </w:tcPr>
          <w:p w:rsidR="00C57BDC" w:rsidRPr="00BA6131" w:rsidRDefault="00C57BDC" w:rsidP="00FD3F70">
            <w:pPr>
              <w:spacing w:after="0"/>
              <w:jc w:val="both"/>
              <w:rPr>
                <w:rFonts w:ascii="Times New Roman" w:eastAsia="Times New Roman" w:hAnsi="Times New Roman"/>
              </w:rPr>
            </w:pPr>
            <w:r>
              <w:rPr>
                <w:rFonts w:ascii="Times New Roman" w:eastAsia="Times New Roman" w:hAnsi="Times New Roman"/>
              </w:rPr>
              <w:t>3</w:t>
            </w:r>
          </w:p>
        </w:tc>
        <w:tc>
          <w:tcPr>
            <w:tcW w:w="2170" w:type="dxa"/>
          </w:tcPr>
          <w:p w:rsidR="00C57BDC" w:rsidRPr="00BA6131" w:rsidRDefault="00C57BDC" w:rsidP="00FD3F70">
            <w:pPr>
              <w:spacing w:after="0"/>
              <w:rPr>
                <w:rFonts w:ascii="Times New Roman" w:eastAsia="Times New Roman" w:hAnsi="Times New Roman"/>
                <w:i/>
              </w:rPr>
            </w:pPr>
            <w:r w:rsidRPr="00BA6131">
              <w:rPr>
                <w:rFonts w:ascii="Times New Roman" w:eastAsia="Times New Roman" w:hAnsi="Times New Roman"/>
                <w:i/>
              </w:rPr>
              <w:t>Рис</w:t>
            </w:r>
            <w:r>
              <w:rPr>
                <w:rFonts w:ascii="Times New Roman" w:eastAsia="Times New Roman" w:hAnsi="Times New Roman"/>
                <w:i/>
              </w:rPr>
              <w:t xml:space="preserve"> круглий</w:t>
            </w:r>
          </w:p>
        </w:tc>
        <w:tc>
          <w:tcPr>
            <w:tcW w:w="3968" w:type="dxa"/>
          </w:tcPr>
          <w:p w:rsidR="00C57BDC" w:rsidRPr="00BA6131" w:rsidRDefault="00C57BDC" w:rsidP="00FD3F70">
            <w:pPr>
              <w:spacing w:after="0"/>
              <w:rPr>
                <w:rFonts w:ascii="Times New Roman" w:eastAsia="Times New Roman" w:hAnsi="Times New Roman"/>
              </w:rPr>
            </w:pPr>
            <w:r w:rsidRPr="00BA6131">
              <w:rPr>
                <w:rFonts w:ascii="Times New Roman" w:eastAsia="Times New Roman" w:hAnsi="Times New Roman"/>
              </w:rPr>
              <w:t>Зерна рису цілі, напівпрозорого кольору. Смак і запах зерен характерний для рису, фасування у прозору упаковку</w:t>
            </w:r>
            <w:r>
              <w:rPr>
                <w:rFonts w:ascii="Times New Roman" w:eastAsia="Times New Roman" w:hAnsi="Times New Roman"/>
              </w:rPr>
              <w:t>.</w:t>
            </w:r>
            <w:r w:rsidRPr="00BA6131">
              <w:rPr>
                <w:rFonts w:ascii="Times New Roman" w:eastAsia="Times New Roman" w:hAnsi="Times New Roman"/>
              </w:rPr>
              <w:t xml:space="preserve"> .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Товар повинен відповідати </w:t>
            </w:r>
            <w:proofErr w:type="spellStart"/>
            <w:r w:rsidRPr="00BA6131">
              <w:rPr>
                <w:rFonts w:ascii="Times New Roman" w:eastAsia="Times New Roman" w:hAnsi="Times New Roman"/>
              </w:rPr>
              <w:t>ГОСТу</w:t>
            </w:r>
            <w:proofErr w:type="spellEnd"/>
            <w:r w:rsidRPr="00BA6131">
              <w:rPr>
                <w:rFonts w:ascii="Times New Roman" w:eastAsia="Times New Roman" w:hAnsi="Times New Roman"/>
              </w:rPr>
              <w:t xml:space="preserve">. Термін </w:t>
            </w:r>
            <w:r w:rsidRPr="00BA6131">
              <w:rPr>
                <w:rFonts w:ascii="Times New Roman" w:eastAsia="Times New Roman" w:hAnsi="Times New Roman"/>
              </w:rPr>
              <w:lastRenderedPageBreak/>
              <w:t xml:space="preserve">придатності товару не менш </w:t>
            </w:r>
            <w:r>
              <w:rPr>
                <w:rFonts w:ascii="Times New Roman" w:eastAsia="Times New Roman" w:hAnsi="Times New Roman"/>
              </w:rPr>
              <w:t>8</w:t>
            </w:r>
            <w:r w:rsidRPr="00BA6131">
              <w:rPr>
                <w:rFonts w:ascii="Times New Roman" w:eastAsia="Times New Roman" w:hAnsi="Times New Roman"/>
              </w:rPr>
              <w:t>0%  до дати завершення терміну придатності.</w:t>
            </w:r>
          </w:p>
        </w:tc>
        <w:tc>
          <w:tcPr>
            <w:tcW w:w="1415" w:type="dxa"/>
          </w:tcPr>
          <w:p w:rsidR="00C57BDC" w:rsidRPr="00BA6131" w:rsidRDefault="00C57BDC" w:rsidP="00FD3F70">
            <w:pPr>
              <w:spacing w:after="0"/>
              <w:jc w:val="center"/>
              <w:rPr>
                <w:rFonts w:ascii="Times New Roman" w:eastAsia="Times New Roman" w:hAnsi="Times New Roman"/>
                <w:b/>
              </w:rPr>
            </w:pPr>
            <w:r w:rsidRPr="00BA6131">
              <w:rPr>
                <w:rFonts w:ascii="Times New Roman" w:eastAsia="Times New Roman" w:hAnsi="Times New Roman"/>
                <w:b/>
              </w:rPr>
              <w:lastRenderedPageBreak/>
              <w:t>кг</w:t>
            </w:r>
          </w:p>
        </w:tc>
        <w:tc>
          <w:tcPr>
            <w:tcW w:w="1565" w:type="dxa"/>
          </w:tcPr>
          <w:p w:rsidR="00C57BDC" w:rsidRPr="00BA6131" w:rsidRDefault="00BD7327" w:rsidP="00FD3F70">
            <w:pPr>
              <w:spacing w:after="0"/>
              <w:jc w:val="center"/>
              <w:rPr>
                <w:rFonts w:ascii="Times New Roman" w:eastAsia="Times New Roman" w:hAnsi="Times New Roman"/>
                <w:b/>
              </w:rPr>
            </w:pPr>
            <w:r>
              <w:rPr>
                <w:rFonts w:ascii="Times New Roman" w:eastAsia="Times New Roman" w:hAnsi="Times New Roman"/>
                <w:b/>
              </w:rPr>
              <w:t>144</w:t>
            </w:r>
          </w:p>
        </w:tc>
      </w:tr>
      <w:tr w:rsidR="00C57BDC" w:rsidRPr="00BA6131" w:rsidTr="00C57BDC">
        <w:tc>
          <w:tcPr>
            <w:tcW w:w="456" w:type="dxa"/>
          </w:tcPr>
          <w:p w:rsidR="00C57BDC" w:rsidRPr="00BA6131" w:rsidRDefault="00C57BDC" w:rsidP="00FD3F70">
            <w:pPr>
              <w:spacing w:after="0"/>
              <w:jc w:val="both"/>
              <w:rPr>
                <w:rFonts w:ascii="Times New Roman" w:eastAsia="Times New Roman" w:hAnsi="Times New Roman"/>
              </w:rPr>
            </w:pPr>
            <w:r>
              <w:rPr>
                <w:rFonts w:ascii="Times New Roman" w:eastAsia="Times New Roman" w:hAnsi="Times New Roman"/>
              </w:rPr>
              <w:lastRenderedPageBreak/>
              <w:t>4</w:t>
            </w:r>
            <w:r w:rsidRPr="00BA6131">
              <w:rPr>
                <w:rFonts w:ascii="Times New Roman" w:eastAsia="Times New Roman" w:hAnsi="Times New Roman"/>
              </w:rPr>
              <w:t>.</w:t>
            </w:r>
          </w:p>
        </w:tc>
        <w:tc>
          <w:tcPr>
            <w:tcW w:w="2170" w:type="dxa"/>
          </w:tcPr>
          <w:p w:rsidR="00C57BDC" w:rsidRPr="00BA6131" w:rsidRDefault="00C57BDC" w:rsidP="00FD3F70">
            <w:pPr>
              <w:spacing w:after="0"/>
              <w:rPr>
                <w:rFonts w:ascii="Times New Roman" w:eastAsia="Times New Roman" w:hAnsi="Times New Roman"/>
                <w:i/>
              </w:rPr>
            </w:pPr>
            <w:r w:rsidRPr="00BA6131">
              <w:rPr>
                <w:rFonts w:ascii="Times New Roman" w:eastAsia="Times New Roman" w:hAnsi="Times New Roman"/>
                <w:i/>
              </w:rPr>
              <w:t>Пластівці вівсяні</w:t>
            </w:r>
          </w:p>
        </w:tc>
        <w:tc>
          <w:tcPr>
            <w:tcW w:w="3968" w:type="dxa"/>
          </w:tcPr>
          <w:p w:rsidR="00C57BDC" w:rsidRPr="00553FCA" w:rsidRDefault="00C57BDC" w:rsidP="00FD3F70">
            <w:pPr>
              <w:spacing w:after="0" w:line="240" w:lineRule="auto"/>
              <w:rPr>
                <w:rFonts w:ascii="Times New Roman" w:eastAsia="Times New Roman" w:hAnsi="Times New Roman"/>
                <w:sz w:val="24"/>
                <w:szCs w:val="24"/>
              </w:rPr>
            </w:pPr>
            <w:r w:rsidRPr="00553FCA">
              <w:rPr>
                <w:rFonts w:ascii="Times New Roman" w:eastAsia="Times New Roman" w:hAnsi="Times New Roman"/>
                <w:color w:val="000000"/>
                <w:sz w:val="24"/>
                <w:szCs w:val="24"/>
              </w:rPr>
              <w:t>Вівсяні пластівці - колір від кремового до світло-коричневого, смак і запах відповідає вівсяним пластівцям, без затхлого, пліснявого і інших запасів. Зараженість амбарними шкі</w:t>
            </w:r>
            <w:r>
              <w:rPr>
                <w:rFonts w:ascii="Times New Roman" w:eastAsia="Times New Roman" w:hAnsi="Times New Roman"/>
                <w:color w:val="000000"/>
                <w:sz w:val="24"/>
                <w:szCs w:val="24"/>
              </w:rPr>
              <w:t xml:space="preserve">дниками не допускається. </w:t>
            </w:r>
          </w:p>
        </w:tc>
        <w:tc>
          <w:tcPr>
            <w:tcW w:w="1415" w:type="dxa"/>
          </w:tcPr>
          <w:p w:rsidR="00C57BDC" w:rsidRPr="00BA6131" w:rsidRDefault="00C57BDC" w:rsidP="00FD3F70">
            <w:pPr>
              <w:spacing w:after="0"/>
              <w:jc w:val="center"/>
              <w:rPr>
                <w:rFonts w:ascii="Times New Roman" w:eastAsia="Times New Roman" w:hAnsi="Times New Roman"/>
                <w:b/>
              </w:rPr>
            </w:pPr>
            <w:r w:rsidRPr="00BA6131">
              <w:rPr>
                <w:rFonts w:ascii="Times New Roman" w:eastAsia="Times New Roman" w:hAnsi="Times New Roman"/>
                <w:b/>
              </w:rPr>
              <w:t>кг</w:t>
            </w:r>
          </w:p>
        </w:tc>
        <w:tc>
          <w:tcPr>
            <w:tcW w:w="1565" w:type="dxa"/>
          </w:tcPr>
          <w:p w:rsidR="00C57BDC" w:rsidRPr="00BA6131" w:rsidRDefault="00BD7327" w:rsidP="00FD3F70">
            <w:pPr>
              <w:spacing w:after="0"/>
              <w:jc w:val="center"/>
              <w:rPr>
                <w:rFonts w:ascii="Times New Roman" w:eastAsia="Times New Roman" w:hAnsi="Times New Roman"/>
                <w:b/>
              </w:rPr>
            </w:pPr>
            <w:r>
              <w:rPr>
                <w:rFonts w:ascii="Times New Roman" w:eastAsia="Times New Roman" w:hAnsi="Times New Roman"/>
                <w:b/>
              </w:rPr>
              <w:t>30</w:t>
            </w:r>
          </w:p>
        </w:tc>
      </w:tr>
      <w:tr w:rsidR="00C57BDC" w:rsidRPr="00BA6131" w:rsidTr="00C57BDC">
        <w:tc>
          <w:tcPr>
            <w:tcW w:w="456" w:type="dxa"/>
          </w:tcPr>
          <w:p w:rsidR="00C57BDC" w:rsidRPr="00BA6131" w:rsidRDefault="00C57BDC" w:rsidP="00FD3F70">
            <w:pPr>
              <w:spacing w:after="0"/>
              <w:jc w:val="both"/>
              <w:rPr>
                <w:rFonts w:ascii="Times New Roman" w:eastAsia="Times New Roman" w:hAnsi="Times New Roman"/>
              </w:rPr>
            </w:pPr>
            <w:r>
              <w:rPr>
                <w:rFonts w:ascii="Times New Roman" w:eastAsia="Times New Roman" w:hAnsi="Times New Roman"/>
              </w:rPr>
              <w:t>5</w:t>
            </w:r>
            <w:r w:rsidRPr="00BA6131">
              <w:rPr>
                <w:rFonts w:ascii="Times New Roman" w:eastAsia="Times New Roman" w:hAnsi="Times New Roman"/>
              </w:rPr>
              <w:t>.</w:t>
            </w:r>
          </w:p>
        </w:tc>
        <w:tc>
          <w:tcPr>
            <w:tcW w:w="2170" w:type="dxa"/>
          </w:tcPr>
          <w:p w:rsidR="00C57BDC" w:rsidRPr="00BA6131" w:rsidRDefault="00C57BDC" w:rsidP="00FD3F70">
            <w:pPr>
              <w:spacing w:after="0"/>
              <w:rPr>
                <w:rFonts w:ascii="Times New Roman" w:eastAsia="Times New Roman" w:hAnsi="Times New Roman"/>
                <w:i/>
              </w:rPr>
            </w:pPr>
            <w:r w:rsidRPr="00BA6131">
              <w:rPr>
                <w:rFonts w:ascii="Times New Roman" w:eastAsia="Times New Roman" w:hAnsi="Times New Roman"/>
                <w:i/>
              </w:rPr>
              <w:t>Крупа ячна</w:t>
            </w:r>
          </w:p>
        </w:tc>
        <w:tc>
          <w:tcPr>
            <w:tcW w:w="3968" w:type="dxa"/>
          </w:tcPr>
          <w:p w:rsidR="00C57BDC" w:rsidRPr="00A318CC" w:rsidRDefault="00C57BDC" w:rsidP="00FD3F70">
            <w:pPr>
              <w:spacing w:after="0"/>
              <w:rPr>
                <w:rFonts w:ascii="Times New Roman" w:eastAsia="Times New Roman" w:hAnsi="Times New Roman"/>
              </w:rPr>
            </w:pPr>
            <w:r w:rsidRPr="002D32F4">
              <w:rPr>
                <w:rFonts w:ascii="Times New Roman" w:eastAsia="Times New Roman" w:hAnsi="Times New Roman"/>
                <w:bCs/>
              </w:rPr>
              <w:t xml:space="preserve">Крупа </w:t>
            </w:r>
            <w:r>
              <w:rPr>
                <w:rFonts w:ascii="Times New Roman" w:eastAsia="Times New Roman" w:hAnsi="Times New Roman"/>
                <w:bCs/>
              </w:rPr>
              <w:t>ячна</w:t>
            </w:r>
            <w:r w:rsidRPr="002D32F4">
              <w:rPr>
                <w:rFonts w:ascii="Times New Roman" w:eastAsia="Times New Roman" w:hAnsi="Times New Roman"/>
                <w:bCs/>
              </w:rPr>
              <w:t xml:space="preserve"> виготовлена відповідно ДСТУ. Колір та смак відповідно ячмінній крупі, без стороннього смаку та запаху. </w:t>
            </w:r>
            <w:r w:rsidRPr="00A318CC">
              <w:rPr>
                <w:rFonts w:ascii="Times New Roman" w:eastAsia="Times New Roman" w:hAnsi="Times New Roman"/>
                <w:color w:val="000000"/>
              </w:rPr>
              <w:t>Фасована в прозору упаковку.</w:t>
            </w:r>
          </w:p>
        </w:tc>
        <w:tc>
          <w:tcPr>
            <w:tcW w:w="1415" w:type="dxa"/>
          </w:tcPr>
          <w:p w:rsidR="00C57BDC" w:rsidRPr="00BA6131" w:rsidRDefault="00C57BDC" w:rsidP="00FD3F70">
            <w:pPr>
              <w:spacing w:after="0"/>
              <w:jc w:val="center"/>
              <w:rPr>
                <w:rFonts w:ascii="Times New Roman" w:eastAsia="Times New Roman" w:hAnsi="Times New Roman"/>
                <w:b/>
              </w:rPr>
            </w:pPr>
            <w:r w:rsidRPr="00BA6131">
              <w:rPr>
                <w:rFonts w:ascii="Times New Roman" w:eastAsia="Times New Roman" w:hAnsi="Times New Roman"/>
                <w:b/>
              </w:rPr>
              <w:t>кг</w:t>
            </w:r>
          </w:p>
        </w:tc>
        <w:tc>
          <w:tcPr>
            <w:tcW w:w="1565" w:type="dxa"/>
          </w:tcPr>
          <w:p w:rsidR="00C57BDC" w:rsidRPr="00BA6131" w:rsidRDefault="00907E3B" w:rsidP="00FD3F70">
            <w:pPr>
              <w:spacing w:after="0"/>
              <w:jc w:val="center"/>
              <w:rPr>
                <w:rFonts w:ascii="Times New Roman" w:eastAsia="Times New Roman" w:hAnsi="Times New Roman"/>
                <w:b/>
              </w:rPr>
            </w:pPr>
            <w:r>
              <w:rPr>
                <w:rFonts w:ascii="Times New Roman" w:eastAsia="Times New Roman" w:hAnsi="Times New Roman"/>
                <w:b/>
              </w:rPr>
              <w:t>3</w:t>
            </w:r>
            <w:r w:rsidR="00BD7327">
              <w:rPr>
                <w:rFonts w:ascii="Times New Roman" w:eastAsia="Times New Roman" w:hAnsi="Times New Roman"/>
                <w:b/>
              </w:rPr>
              <w:t>5</w:t>
            </w:r>
          </w:p>
        </w:tc>
      </w:tr>
      <w:tr w:rsidR="00C57BDC" w:rsidRPr="00BA6131" w:rsidTr="00C57BDC">
        <w:tc>
          <w:tcPr>
            <w:tcW w:w="456" w:type="dxa"/>
          </w:tcPr>
          <w:p w:rsidR="00C57BDC" w:rsidRPr="00BA6131" w:rsidRDefault="00C57BDC" w:rsidP="00FD3F70">
            <w:pPr>
              <w:spacing w:after="0"/>
              <w:jc w:val="both"/>
              <w:rPr>
                <w:rFonts w:ascii="Times New Roman" w:eastAsia="Times New Roman" w:hAnsi="Times New Roman"/>
              </w:rPr>
            </w:pPr>
            <w:r>
              <w:rPr>
                <w:rFonts w:ascii="Times New Roman" w:eastAsia="Times New Roman" w:hAnsi="Times New Roman"/>
              </w:rPr>
              <w:t>6</w:t>
            </w:r>
            <w:r w:rsidRPr="00BA6131">
              <w:rPr>
                <w:rFonts w:ascii="Times New Roman" w:eastAsia="Times New Roman" w:hAnsi="Times New Roman"/>
              </w:rPr>
              <w:t xml:space="preserve"> </w:t>
            </w:r>
          </w:p>
        </w:tc>
        <w:tc>
          <w:tcPr>
            <w:tcW w:w="2170" w:type="dxa"/>
          </w:tcPr>
          <w:p w:rsidR="00C57BDC" w:rsidRPr="00BA6131" w:rsidRDefault="00C57BDC" w:rsidP="00FD3F70">
            <w:pPr>
              <w:spacing w:after="0"/>
              <w:rPr>
                <w:rFonts w:ascii="Times New Roman" w:eastAsia="Times New Roman" w:hAnsi="Times New Roman"/>
                <w:i/>
              </w:rPr>
            </w:pPr>
            <w:r w:rsidRPr="00BA6131">
              <w:rPr>
                <w:rFonts w:ascii="Times New Roman" w:eastAsia="Times New Roman" w:hAnsi="Times New Roman"/>
                <w:i/>
              </w:rPr>
              <w:t>Борошно</w:t>
            </w:r>
            <w:r>
              <w:rPr>
                <w:rFonts w:ascii="Times New Roman" w:eastAsia="Times New Roman" w:hAnsi="Times New Roman"/>
                <w:i/>
              </w:rPr>
              <w:t xml:space="preserve"> в/г</w:t>
            </w:r>
          </w:p>
        </w:tc>
        <w:tc>
          <w:tcPr>
            <w:tcW w:w="3968" w:type="dxa"/>
          </w:tcPr>
          <w:p w:rsidR="00C57BDC" w:rsidRPr="00BA6131" w:rsidRDefault="00C57BDC" w:rsidP="00FD3F70">
            <w:pPr>
              <w:spacing w:after="0"/>
              <w:rPr>
                <w:rFonts w:ascii="Times New Roman" w:eastAsia="Times New Roman" w:hAnsi="Times New Roman"/>
              </w:rPr>
            </w:pPr>
            <w:r w:rsidRPr="00806314">
              <w:rPr>
                <w:rFonts w:ascii="Times New Roman" w:eastAsia="Times New Roman" w:hAnsi="Times New Roman"/>
                <w:color w:val="000000"/>
              </w:rPr>
              <w:t xml:space="preserve">Борошно пшеничне вищого ґатунку. Колір білий або білий з жовтим відтінком, запах властивий пшеничному борошну, без сторонніх запахів, не затхлий, не пліснявий. Смак властивий пшеничному борошну, без сторонніх </w:t>
            </w:r>
            <w:proofErr w:type="spellStart"/>
            <w:r w:rsidRPr="00806314">
              <w:rPr>
                <w:rFonts w:ascii="Times New Roman" w:eastAsia="Times New Roman" w:hAnsi="Times New Roman"/>
                <w:color w:val="000000"/>
              </w:rPr>
              <w:t>присмаків</w:t>
            </w:r>
            <w:proofErr w:type="spellEnd"/>
            <w:r w:rsidRPr="00806314">
              <w:rPr>
                <w:rFonts w:ascii="Times New Roman" w:eastAsia="Times New Roman" w:hAnsi="Times New Roman"/>
                <w:color w:val="000000"/>
              </w:rPr>
              <w:t>, не кислий, не гіркий. Наявність шкід</w:t>
            </w:r>
            <w:r>
              <w:rPr>
                <w:rFonts w:ascii="Times New Roman" w:eastAsia="Times New Roman" w:hAnsi="Times New Roman"/>
                <w:color w:val="000000"/>
              </w:rPr>
              <w:t xml:space="preserve">ників не допускається. Фасоване. </w:t>
            </w:r>
            <w:r w:rsidRPr="00806314">
              <w:rPr>
                <w:rFonts w:ascii="Times New Roman" w:eastAsia="Times New Roman" w:hAnsi="Times New Roman"/>
                <w:color w:val="000000"/>
              </w:rPr>
              <w:t>Без ГМО, що має бути зазначено на упаковці. Якість згідно з ГСТУ 46.004-99 Борошно пшеничне. Технічні умови Маркування державною мовою згідно з ДСТУ/ГСТУ</w:t>
            </w:r>
            <w:r w:rsidRPr="002D32F4">
              <w:rPr>
                <w:rFonts w:eastAsia="Times New Roman"/>
                <w:color w:val="000000"/>
              </w:rPr>
              <w:t>.</w:t>
            </w:r>
          </w:p>
        </w:tc>
        <w:tc>
          <w:tcPr>
            <w:tcW w:w="1415" w:type="dxa"/>
          </w:tcPr>
          <w:p w:rsidR="00C57BDC" w:rsidRPr="00BA6131" w:rsidRDefault="00C57BDC" w:rsidP="00FD3F70">
            <w:pPr>
              <w:spacing w:after="0"/>
              <w:jc w:val="center"/>
              <w:rPr>
                <w:rFonts w:ascii="Times New Roman" w:eastAsia="Times New Roman" w:hAnsi="Times New Roman"/>
                <w:b/>
              </w:rPr>
            </w:pPr>
            <w:r w:rsidRPr="00BA6131">
              <w:rPr>
                <w:rFonts w:ascii="Times New Roman" w:eastAsia="Times New Roman" w:hAnsi="Times New Roman"/>
                <w:b/>
              </w:rPr>
              <w:t>кг</w:t>
            </w:r>
          </w:p>
        </w:tc>
        <w:tc>
          <w:tcPr>
            <w:tcW w:w="1565" w:type="dxa"/>
          </w:tcPr>
          <w:p w:rsidR="00C57BDC" w:rsidRPr="00BA6131" w:rsidRDefault="00BD7327" w:rsidP="00FD3F70">
            <w:pPr>
              <w:spacing w:after="0"/>
              <w:jc w:val="center"/>
              <w:rPr>
                <w:rFonts w:ascii="Times New Roman" w:eastAsia="Times New Roman" w:hAnsi="Times New Roman"/>
                <w:b/>
              </w:rPr>
            </w:pPr>
            <w:r>
              <w:rPr>
                <w:rFonts w:ascii="Times New Roman" w:eastAsia="Times New Roman" w:hAnsi="Times New Roman"/>
                <w:b/>
              </w:rPr>
              <w:t>6</w:t>
            </w:r>
            <w:r w:rsidR="00C57BDC">
              <w:rPr>
                <w:rFonts w:ascii="Times New Roman" w:eastAsia="Times New Roman" w:hAnsi="Times New Roman"/>
                <w:b/>
              </w:rPr>
              <w:t>0</w:t>
            </w:r>
          </w:p>
        </w:tc>
      </w:tr>
      <w:tr w:rsidR="00C57BDC" w:rsidTr="00C57BDC">
        <w:tblPrEx>
          <w:tblLook w:val="0000"/>
        </w:tblPrEx>
        <w:trPr>
          <w:trHeight w:val="600"/>
        </w:trPr>
        <w:tc>
          <w:tcPr>
            <w:tcW w:w="456" w:type="dxa"/>
          </w:tcPr>
          <w:p w:rsidR="00C57BDC" w:rsidRPr="00834F11" w:rsidRDefault="00C57BDC" w:rsidP="00FD3F70">
            <w:pPr>
              <w:spacing w:after="0"/>
              <w:jc w:val="both"/>
              <w:rPr>
                <w:rFonts w:ascii="Times New Roman" w:eastAsia="Times New Roman" w:hAnsi="Times New Roman"/>
              </w:rPr>
            </w:pPr>
            <w:r>
              <w:rPr>
                <w:rFonts w:ascii="Times New Roman" w:eastAsia="Times New Roman" w:hAnsi="Times New Roman"/>
              </w:rPr>
              <w:t>7</w:t>
            </w:r>
          </w:p>
        </w:tc>
        <w:tc>
          <w:tcPr>
            <w:tcW w:w="2170" w:type="dxa"/>
          </w:tcPr>
          <w:p w:rsidR="00C57BDC" w:rsidRPr="00834F11" w:rsidRDefault="00C57BDC" w:rsidP="00FD3F70">
            <w:pPr>
              <w:spacing w:after="0"/>
              <w:jc w:val="both"/>
              <w:rPr>
                <w:rFonts w:ascii="Times New Roman" w:eastAsia="Times New Roman" w:hAnsi="Times New Roman"/>
              </w:rPr>
            </w:pPr>
            <w:r>
              <w:rPr>
                <w:rFonts w:ascii="Times New Roman" w:eastAsia="Times New Roman" w:hAnsi="Times New Roman"/>
              </w:rPr>
              <w:t>Кус</w:t>
            </w:r>
            <w:r w:rsidR="00907E3B">
              <w:rPr>
                <w:rFonts w:ascii="Times New Roman" w:eastAsia="Times New Roman" w:hAnsi="Times New Roman"/>
              </w:rPr>
              <w:t xml:space="preserve"> </w:t>
            </w:r>
            <w:proofErr w:type="spellStart"/>
            <w:r w:rsidR="00907E3B">
              <w:rPr>
                <w:rFonts w:ascii="Times New Roman" w:eastAsia="Times New Roman" w:hAnsi="Times New Roman"/>
              </w:rPr>
              <w:t>К</w:t>
            </w:r>
            <w:r>
              <w:rPr>
                <w:rFonts w:ascii="Times New Roman" w:eastAsia="Times New Roman" w:hAnsi="Times New Roman"/>
              </w:rPr>
              <w:t>ус</w:t>
            </w:r>
            <w:proofErr w:type="spellEnd"/>
          </w:p>
        </w:tc>
        <w:tc>
          <w:tcPr>
            <w:tcW w:w="3968" w:type="dxa"/>
          </w:tcPr>
          <w:p w:rsidR="00C57BDC" w:rsidRPr="00834F11" w:rsidRDefault="00C57BDC" w:rsidP="00FD3F70">
            <w:pPr>
              <w:shd w:val="clear" w:color="auto" w:fill="FFFFFF"/>
              <w:spacing w:after="0" w:line="240" w:lineRule="auto"/>
              <w:ind w:left="-108" w:firstLine="283"/>
              <w:jc w:val="both"/>
              <w:rPr>
                <w:rFonts w:ascii="Times New Roman" w:hAnsi="Times New Roman"/>
                <w:sz w:val="24"/>
                <w:szCs w:val="24"/>
                <w:lang w:val="ru-RU" w:eastAsia="ru-RU"/>
              </w:rPr>
            </w:pPr>
            <w:proofErr w:type="spellStart"/>
            <w:r w:rsidRPr="00834F11">
              <w:rPr>
                <w:rFonts w:ascii="Times New Roman" w:hAnsi="Times New Roman"/>
                <w:sz w:val="24"/>
                <w:szCs w:val="24"/>
                <w:lang w:val="ru-RU" w:eastAsia="ru-RU"/>
              </w:rPr>
              <w:t>Розфасовка</w:t>
            </w:r>
            <w:proofErr w:type="spellEnd"/>
            <w:r w:rsidRPr="00834F11">
              <w:rPr>
                <w:rFonts w:ascii="Times New Roman" w:hAnsi="Times New Roman"/>
                <w:sz w:val="24"/>
                <w:szCs w:val="24"/>
                <w:lang w:val="ru-RU" w:eastAsia="ru-RU"/>
              </w:rPr>
              <w:t xml:space="preserve"> по 1 кг.</w:t>
            </w:r>
          </w:p>
          <w:p w:rsidR="00C57BDC" w:rsidRPr="00834F11" w:rsidRDefault="00C57BDC" w:rsidP="00FD3F70">
            <w:pPr>
              <w:spacing w:after="0"/>
              <w:jc w:val="both"/>
              <w:rPr>
                <w:rFonts w:ascii="Times New Roman" w:eastAsia="Times New Roman" w:hAnsi="Times New Roman"/>
                <w:lang w:val="ru-RU"/>
              </w:rPr>
            </w:pPr>
            <w:proofErr w:type="spellStart"/>
            <w:r w:rsidRPr="00834F11">
              <w:rPr>
                <w:rFonts w:ascii="Times New Roman" w:hAnsi="Times New Roman"/>
                <w:sz w:val="24"/>
                <w:szCs w:val="24"/>
                <w:lang w:val="ru-RU" w:eastAsia="ru-RU"/>
              </w:rPr>
              <w:t>Якість</w:t>
            </w:r>
            <w:proofErr w:type="spellEnd"/>
            <w:r w:rsidRPr="00834F11">
              <w:rPr>
                <w:rFonts w:ascii="Times New Roman" w:hAnsi="Times New Roman"/>
                <w:sz w:val="24"/>
                <w:szCs w:val="24"/>
                <w:lang w:val="ru-RU" w:eastAsia="ru-RU"/>
              </w:rPr>
              <w:t xml:space="preserve"> </w:t>
            </w:r>
            <w:proofErr w:type="spellStart"/>
            <w:r w:rsidRPr="00834F11">
              <w:rPr>
                <w:rFonts w:ascii="Times New Roman" w:hAnsi="Times New Roman"/>
                <w:sz w:val="24"/>
                <w:szCs w:val="24"/>
                <w:lang w:val="ru-RU" w:eastAsia="ru-RU"/>
              </w:rPr>
              <w:t>згідно</w:t>
            </w:r>
            <w:proofErr w:type="spellEnd"/>
            <w:r w:rsidRPr="00834F11">
              <w:rPr>
                <w:rFonts w:ascii="Times New Roman" w:hAnsi="Times New Roman"/>
                <w:sz w:val="24"/>
                <w:szCs w:val="24"/>
                <w:lang w:val="ru-RU" w:eastAsia="ru-RU"/>
              </w:rPr>
              <w:t xml:space="preserve"> ДСТУ</w:t>
            </w:r>
            <w:r w:rsidRPr="00834F11">
              <w:rPr>
                <w:rFonts w:ascii="Times New Roman" w:hAnsi="Times New Roman"/>
                <w:sz w:val="24"/>
                <w:szCs w:val="24"/>
              </w:rPr>
              <w:t xml:space="preserve"> Кус </w:t>
            </w:r>
            <w:proofErr w:type="spellStart"/>
            <w:r w:rsidRPr="00834F11">
              <w:rPr>
                <w:rFonts w:ascii="Times New Roman" w:hAnsi="Times New Roman"/>
                <w:sz w:val="24"/>
                <w:szCs w:val="24"/>
              </w:rPr>
              <w:t>кус</w:t>
            </w:r>
            <w:proofErr w:type="spellEnd"/>
            <w:proofErr w:type="gramStart"/>
            <w:r w:rsidRPr="00834F11">
              <w:rPr>
                <w:rFonts w:ascii="Times New Roman" w:hAnsi="Times New Roman"/>
                <w:sz w:val="24"/>
                <w:szCs w:val="24"/>
              </w:rPr>
              <w:t xml:space="preserve"> ,</w:t>
            </w:r>
            <w:proofErr w:type="gramEnd"/>
            <w:r w:rsidRPr="00834F11">
              <w:rPr>
                <w:rFonts w:ascii="Times New Roman" w:hAnsi="Times New Roman"/>
                <w:sz w:val="24"/>
                <w:szCs w:val="24"/>
              </w:rPr>
              <w:t xml:space="preserve"> ваговий або фасований. Зовнішній вигляд: розсипчаста маса, характерна для цього виду круп, не зіпрілий та без теплового пошкодження під час сушіння. Кількість пестицидів та нітратів не повинно перевищувати допустимих рівнів. Колір: властивий здоровому зерну відповідного типу. Запах та смак нормальний, властивий здоровому зерну. Наявність шкідників не допускається.</w:t>
            </w:r>
          </w:p>
        </w:tc>
        <w:tc>
          <w:tcPr>
            <w:tcW w:w="1415" w:type="dxa"/>
          </w:tcPr>
          <w:p w:rsidR="00C57BDC" w:rsidRPr="00834F11" w:rsidRDefault="00C57BDC" w:rsidP="00FD3F70">
            <w:pPr>
              <w:spacing w:after="0"/>
              <w:jc w:val="both"/>
              <w:rPr>
                <w:rFonts w:ascii="Times New Roman" w:eastAsia="Times New Roman" w:hAnsi="Times New Roman"/>
              </w:rPr>
            </w:pPr>
            <w:r>
              <w:rPr>
                <w:rFonts w:ascii="Times New Roman" w:eastAsia="Times New Roman" w:hAnsi="Times New Roman"/>
              </w:rPr>
              <w:t>кг</w:t>
            </w:r>
          </w:p>
        </w:tc>
        <w:tc>
          <w:tcPr>
            <w:tcW w:w="1565" w:type="dxa"/>
          </w:tcPr>
          <w:p w:rsidR="00C57BDC" w:rsidRPr="00834F11" w:rsidRDefault="00BD7327" w:rsidP="00FD3F70">
            <w:pPr>
              <w:spacing w:after="0"/>
              <w:jc w:val="both"/>
              <w:rPr>
                <w:rFonts w:ascii="Times New Roman" w:eastAsia="Times New Roman" w:hAnsi="Times New Roman"/>
              </w:rPr>
            </w:pPr>
            <w:r>
              <w:rPr>
                <w:rFonts w:ascii="Times New Roman" w:eastAsia="Times New Roman" w:hAnsi="Times New Roman"/>
              </w:rPr>
              <w:t>61</w:t>
            </w:r>
          </w:p>
        </w:tc>
      </w:tr>
      <w:tr w:rsidR="00C57BDC" w:rsidTr="00C57BDC">
        <w:tblPrEx>
          <w:tblLook w:val="0000"/>
        </w:tblPrEx>
        <w:trPr>
          <w:trHeight w:val="936"/>
        </w:trPr>
        <w:tc>
          <w:tcPr>
            <w:tcW w:w="456" w:type="dxa"/>
          </w:tcPr>
          <w:p w:rsidR="00C57BDC" w:rsidRPr="00834F11" w:rsidRDefault="00C57BDC" w:rsidP="00FD3F70">
            <w:pPr>
              <w:spacing w:after="0"/>
              <w:jc w:val="both"/>
              <w:rPr>
                <w:rFonts w:ascii="Times New Roman" w:eastAsia="Times New Roman" w:hAnsi="Times New Roman"/>
              </w:rPr>
            </w:pPr>
            <w:r>
              <w:rPr>
                <w:rFonts w:ascii="Times New Roman" w:eastAsia="Times New Roman" w:hAnsi="Times New Roman"/>
              </w:rPr>
              <w:t>8</w:t>
            </w:r>
          </w:p>
        </w:tc>
        <w:tc>
          <w:tcPr>
            <w:tcW w:w="2170" w:type="dxa"/>
          </w:tcPr>
          <w:p w:rsidR="00C57BDC" w:rsidRPr="00834F11" w:rsidRDefault="00C57BDC" w:rsidP="00FD3F70">
            <w:pPr>
              <w:spacing w:after="0"/>
              <w:jc w:val="both"/>
              <w:rPr>
                <w:rFonts w:ascii="Times New Roman" w:eastAsia="Times New Roman" w:hAnsi="Times New Roman"/>
              </w:rPr>
            </w:pPr>
            <w:r>
              <w:rPr>
                <w:rFonts w:ascii="Times New Roman" w:eastAsia="Times New Roman" w:hAnsi="Times New Roman"/>
              </w:rPr>
              <w:t xml:space="preserve">Борошно </w:t>
            </w:r>
            <w:proofErr w:type="spellStart"/>
            <w:r>
              <w:rPr>
                <w:rFonts w:ascii="Times New Roman" w:eastAsia="Times New Roman" w:hAnsi="Times New Roman"/>
              </w:rPr>
              <w:t>цільнозернове</w:t>
            </w:r>
            <w:proofErr w:type="spellEnd"/>
          </w:p>
        </w:tc>
        <w:tc>
          <w:tcPr>
            <w:tcW w:w="3968" w:type="dxa"/>
          </w:tcPr>
          <w:p w:rsidR="00C57BDC" w:rsidRPr="009437E1" w:rsidRDefault="00C57BDC" w:rsidP="00FD3F70">
            <w:pPr>
              <w:spacing w:after="0"/>
              <w:jc w:val="both"/>
              <w:rPr>
                <w:rFonts w:ascii="Times New Roman" w:eastAsia="Times New Roman" w:hAnsi="Times New Roman"/>
                <w:lang w:val="ru-RU"/>
              </w:rPr>
            </w:pPr>
            <w:r w:rsidRPr="000769CA">
              <w:rPr>
                <w:rFonts w:ascii="Times New Roman CYR" w:hAnsi="Times New Roman CYR" w:cs="Times New Roman CYR"/>
                <w:color w:val="000000"/>
              </w:rPr>
              <w:t xml:space="preserve">Борошно вищого ґатунку. Колір характерний даному виду продукції, без стороннього смаку та запаху, без грудочок, виготовлено відповідно до ГОСТ, ТУ або ДСТУ. На етикетці зазначено: назва харчового продукту, назва та адреса підприємства-виробника, вага нетто, склад, дата </w:t>
            </w:r>
            <w:r w:rsidRPr="000769CA">
              <w:rPr>
                <w:rFonts w:ascii="Times New Roman CYR" w:hAnsi="Times New Roman CYR" w:cs="Times New Roman CYR"/>
                <w:color w:val="000000"/>
              </w:rPr>
              <w:lastRenderedPageBreak/>
              <w:t>виготовлення, термін придатності, умови зберігання, дані про харчову та енергетичну цінність.</w:t>
            </w:r>
          </w:p>
        </w:tc>
        <w:tc>
          <w:tcPr>
            <w:tcW w:w="1415" w:type="dxa"/>
          </w:tcPr>
          <w:p w:rsidR="00C57BDC" w:rsidRPr="00834F11" w:rsidRDefault="00C57BDC" w:rsidP="00FD3F70">
            <w:pPr>
              <w:spacing w:after="0"/>
              <w:jc w:val="both"/>
              <w:rPr>
                <w:rFonts w:ascii="Times New Roman" w:eastAsia="Times New Roman" w:hAnsi="Times New Roman"/>
              </w:rPr>
            </w:pPr>
            <w:r>
              <w:rPr>
                <w:rFonts w:ascii="Times New Roman" w:eastAsia="Times New Roman" w:hAnsi="Times New Roman"/>
              </w:rPr>
              <w:lastRenderedPageBreak/>
              <w:t>кг</w:t>
            </w:r>
          </w:p>
        </w:tc>
        <w:tc>
          <w:tcPr>
            <w:tcW w:w="1565" w:type="dxa"/>
          </w:tcPr>
          <w:p w:rsidR="00C57BDC" w:rsidRPr="00834F11" w:rsidRDefault="00BD7327" w:rsidP="00FD3F70">
            <w:pPr>
              <w:spacing w:after="0"/>
              <w:jc w:val="both"/>
              <w:rPr>
                <w:rFonts w:ascii="Times New Roman" w:eastAsia="Times New Roman" w:hAnsi="Times New Roman"/>
              </w:rPr>
            </w:pPr>
            <w:r>
              <w:rPr>
                <w:rFonts w:ascii="Times New Roman" w:eastAsia="Times New Roman" w:hAnsi="Times New Roman"/>
              </w:rPr>
              <w:t>50</w:t>
            </w:r>
          </w:p>
        </w:tc>
      </w:tr>
    </w:tbl>
    <w:p w:rsidR="00C57BDC" w:rsidRPr="00BA6131" w:rsidRDefault="00C57BDC" w:rsidP="00C57BDC">
      <w:pPr>
        <w:spacing w:after="0"/>
        <w:ind w:firstLine="567"/>
        <w:jc w:val="both"/>
        <w:rPr>
          <w:rFonts w:ascii="Times New Roman" w:eastAsia="Times New Roman" w:hAnsi="Times New Roman"/>
          <w:lang w:val="en-US"/>
        </w:rPr>
      </w:pPr>
    </w:p>
    <w:p w:rsidR="00C57BDC" w:rsidRPr="005F0BC7" w:rsidRDefault="00C57BDC" w:rsidP="00C57BDC">
      <w:pPr>
        <w:ind w:firstLine="708"/>
        <w:jc w:val="both"/>
        <w:rPr>
          <w:rFonts w:ascii="Times New Roman" w:eastAsia="Times New Roman" w:hAnsi="Times New Roman"/>
          <w:color w:val="000000"/>
        </w:rPr>
      </w:pPr>
      <w:r w:rsidRPr="004E74A1">
        <w:rPr>
          <w:rFonts w:ascii="Times New Roman" w:eastAsia="Times New Roman" w:hAnsi="Times New Roman"/>
          <w:color w:val="000000"/>
        </w:rPr>
        <w:t>Товар повинен відповідати показникам безпечності та якості для харчових продуктів, що передбачені чинним законодавством, вказаному ДСТУ.</w:t>
      </w:r>
    </w:p>
    <w:p w:rsidR="00C57BDC" w:rsidRPr="00780362" w:rsidRDefault="00C57BDC" w:rsidP="00C57BDC">
      <w:pPr>
        <w:ind w:firstLine="708"/>
        <w:jc w:val="center"/>
        <w:rPr>
          <w:rFonts w:ascii="Times New Roman" w:eastAsia="Times New Roman" w:hAnsi="Times New Roman"/>
          <w:color w:val="000000"/>
        </w:rPr>
      </w:pPr>
      <w:r w:rsidRPr="00780362">
        <w:rPr>
          <w:rFonts w:ascii="Times New Roman" w:eastAsia="Times New Roman" w:hAnsi="Times New Roman"/>
          <w:b/>
          <w:color w:val="000000"/>
          <w:sz w:val="28"/>
          <w:szCs w:val="28"/>
        </w:rPr>
        <w:t>ЗАГАЛЬНІ ВИМОГИ:</w:t>
      </w:r>
    </w:p>
    <w:p w:rsidR="00C57BDC" w:rsidRDefault="00C57BDC" w:rsidP="00C57BDC">
      <w:pPr>
        <w:pStyle w:val="2"/>
        <w:tabs>
          <w:tab w:val="left" w:pos="709"/>
        </w:tabs>
        <w:rPr>
          <w:u w:val="single"/>
        </w:rPr>
      </w:pPr>
      <w:r w:rsidRPr="005E4DB2">
        <w:rPr>
          <w:color w:val="000000"/>
        </w:rPr>
        <w:t xml:space="preserve">- </w:t>
      </w:r>
      <w:r>
        <w:t xml:space="preserve">Поставка товару </w:t>
      </w:r>
      <w:proofErr w:type="spellStart"/>
      <w:r>
        <w:t>здійснюється</w:t>
      </w:r>
      <w:proofErr w:type="spellEnd"/>
      <w:r>
        <w:t xml:space="preserve">, </w:t>
      </w:r>
      <w:proofErr w:type="spellStart"/>
      <w:r>
        <w:t>згідно</w:t>
      </w:r>
      <w:proofErr w:type="spellEnd"/>
      <w:r>
        <w:t xml:space="preserve"> </w:t>
      </w:r>
      <w:proofErr w:type="spellStart"/>
      <w:r>
        <w:t>з</w:t>
      </w:r>
      <w:proofErr w:type="spellEnd"/>
      <w:r>
        <w:t xml:space="preserve"> заявкою </w:t>
      </w:r>
      <w:proofErr w:type="spellStart"/>
      <w:r>
        <w:t>Замовника</w:t>
      </w:r>
      <w:proofErr w:type="spellEnd"/>
      <w:r>
        <w:t xml:space="preserve">, транспортом </w:t>
      </w:r>
      <w:proofErr w:type="spellStart"/>
      <w:r>
        <w:t>Постачальника</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санітарного</w:t>
      </w:r>
      <w:proofErr w:type="spellEnd"/>
      <w:r>
        <w:t xml:space="preserve"> регламенту) </w:t>
      </w:r>
      <w:proofErr w:type="spellStart"/>
      <w:r>
        <w:t>протягом</w:t>
      </w:r>
      <w:proofErr w:type="spellEnd"/>
      <w:r>
        <w:t xml:space="preserve"> </w:t>
      </w:r>
      <w:proofErr w:type="spellStart"/>
      <w:r>
        <w:t>трьох</w:t>
      </w:r>
      <w:proofErr w:type="spellEnd"/>
      <w:r>
        <w:t xml:space="preserve"> </w:t>
      </w:r>
      <w:proofErr w:type="spellStart"/>
      <w:r>
        <w:t>робочих</w:t>
      </w:r>
      <w:proofErr w:type="spellEnd"/>
      <w:r>
        <w:t xml:space="preserve"> </w:t>
      </w:r>
      <w:proofErr w:type="spellStart"/>
      <w:r>
        <w:t>днів</w:t>
      </w:r>
      <w:proofErr w:type="spellEnd"/>
      <w:r>
        <w:t xml:space="preserve"> </w:t>
      </w:r>
      <w:proofErr w:type="spellStart"/>
      <w:r>
        <w:t>з</w:t>
      </w:r>
      <w:proofErr w:type="spellEnd"/>
      <w:r>
        <w:t xml:space="preserve"> 8.00 до 16.00 </w:t>
      </w:r>
      <w:proofErr w:type="spellStart"/>
      <w:r>
        <w:t>год</w:t>
      </w:r>
      <w:proofErr w:type="gramStart"/>
      <w:r>
        <w:t>.з</w:t>
      </w:r>
      <w:proofErr w:type="spellEnd"/>
      <w:proofErr w:type="gramEnd"/>
      <w:r>
        <w:t xml:space="preserve"> моменту </w:t>
      </w:r>
      <w:proofErr w:type="spellStart"/>
      <w:r>
        <w:t>отримання</w:t>
      </w:r>
      <w:proofErr w:type="spellEnd"/>
      <w:r>
        <w:t xml:space="preserve"> заявки </w:t>
      </w:r>
      <w:proofErr w:type="spellStart"/>
      <w:r>
        <w:t>від</w:t>
      </w:r>
      <w:proofErr w:type="spellEnd"/>
      <w:r>
        <w:t xml:space="preserve"> </w:t>
      </w:r>
      <w:proofErr w:type="spellStart"/>
      <w:r>
        <w:t>відповідальної</w:t>
      </w:r>
      <w:proofErr w:type="spellEnd"/>
      <w:r>
        <w:t xml:space="preserve"> особи </w:t>
      </w:r>
      <w:proofErr w:type="spellStart"/>
      <w:r>
        <w:t>Замовника</w:t>
      </w:r>
      <w:proofErr w:type="spellEnd"/>
      <w:r>
        <w:t xml:space="preserve">, яка </w:t>
      </w:r>
      <w:proofErr w:type="spellStart"/>
      <w:r>
        <w:t>передається</w:t>
      </w:r>
      <w:proofErr w:type="spellEnd"/>
      <w:r>
        <w:t xml:space="preserve"> </w:t>
      </w:r>
      <w:proofErr w:type="spellStart"/>
      <w:r>
        <w:t>телефонним</w:t>
      </w:r>
      <w:proofErr w:type="spellEnd"/>
      <w:r>
        <w:t xml:space="preserve"> </w:t>
      </w:r>
      <w:proofErr w:type="spellStart"/>
      <w:r>
        <w:t>зв’язком</w:t>
      </w:r>
      <w:proofErr w:type="spellEnd"/>
      <w:r>
        <w:t xml:space="preserve"> </w:t>
      </w:r>
      <w:proofErr w:type="spellStart"/>
      <w:r>
        <w:t>або</w:t>
      </w:r>
      <w:proofErr w:type="spellEnd"/>
      <w:r>
        <w:t xml:space="preserve"> </w:t>
      </w:r>
      <w:proofErr w:type="spellStart"/>
      <w:r>
        <w:t>електронною</w:t>
      </w:r>
      <w:proofErr w:type="spellEnd"/>
      <w:r>
        <w:t xml:space="preserve"> </w:t>
      </w:r>
      <w:proofErr w:type="spellStart"/>
      <w:r>
        <w:t>поштою</w:t>
      </w:r>
      <w:proofErr w:type="spellEnd"/>
      <w:r>
        <w:t xml:space="preserve">. </w:t>
      </w:r>
    </w:p>
    <w:p w:rsidR="00C57BDC" w:rsidRDefault="00C57BDC" w:rsidP="00C5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rPr>
      </w:pPr>
      <w:r w:rsidRPr="007E18B7">
        <w:rPr>
          <w:rFonts w:ascii="Times New Roman" w:eastAsia="Times New Roman" w:hAnsi="Times New Roman"/>
          <w:b/>
          <w:color w:val="000000"/>
        </w:rPr>
        <w:t xml:space="preserve">- </w:t>
      </w:r>
      <w:r w:rsidRPr="007E18B7">
        <w:rPr>
          <w:rFonts w:ascii="Times New Roman" w:eastAsia="Times New Roman" w:hAnsi="Times New Roman"/>
          <w:color w:val="000000"/>
          <w:shd w:val="clear" w:color="auto" w:fill="FFFFFF"/>
        </w:rPr>
        <w:t>термін придатності предмету закупівлі повинен складати на момент поставки не менше 80 % від строку зберігання, який</w:t>
      </w:r>
      <w:r w:rsidRPr="005E4DB2">
        <w:rPr>
          <w:rFonts w:ascii="Times New Roman" w:eastAsia="Times New Roman" w:hAnsi="Times New Roman"/>
          <w:color w:val="000000"/>
          <w:shd w:val="clear" w:color="auto" w:fill="FFFFFF"/>
        </w:rPr>
        <w:t> </w:t>
      </w:r>
      <w:r w:rsidRPr="007E18B7">
        <w:rPr>
          <w:rFonts w:ascii="Times New Roman" w:eastAsia="Times New Roman" w:hAnsi="Times New Roman"/>
          <w:color w:val="000000"/>
          <w:shd w:val="clear" w:color="auto" w:fill="FFFFFF"/>
        </w:rPr>
        <w:t xml:space="preserve">зазначається у супровідній документації на кожну партію товару або </w:t>
      </w:r>
      <w:r w:rsidRPr="007E18B7">
        <w:rPr>
          <w:rFonts w:ascii="Times New Roman" w:eastAsia="Times New Roman" w:hAnsi="Times New Roman"/>
          <w:color w:val="000000"/>
        </w:rPr>
        <w:t xml:space="preserve">на етикетці і вважається гарантійним терміном, який обчислюється від дати виготовлення. </w:t>
      </w:r>
      <w:r w:rsidRPr="005E4DB2">
        <w:rPr>
          <w:rFonts w:ascii="Times New Roman" w:eastAsia="Times New Roman" w:hAnsi="Times New Roman"/>
          <w:color w:val="000000"/>
        </w:rPr>
        <w:t xml:space="preserve">У разі поставки товару неналежної якості термін заміни товару Учасником </w:t>
      </w:r>
      <w:r w:rsidRPr="00743661">
        <w:rPr>
          <w:rFonts w:ascii="Times New Roman" w:eastAsia="Times New Roman" w:hAnsi="Times New Roman"/>
          <w:color w:val="000000"/>
        </w:rPr>
        <w:t xml:space="preserve">становить 15 днів </w:t>
      </w:r>
      <w:r w:rsidRPr="00743661">
        <w:rPr>
          <w:rFonts w:ascii="Times New Roman" w:eastAsia="Arial Unicode MS" w:hAnsi="Times New Roman"/>
          <w:color w:val="000000"/>
          <w:lang w:eastAsia="hi-IN" w:bidi="hi-IN"/>
        </w:rPr>
        <w:t>з</w:t>
      </w:r>
      <w:r w:rsidRPr="005E4DB2">
        <w:rPr>
          <w:rFonts w:ascii="Times New Roman" w:eastAsia="Arial Unicode MS" w:hAnsi="Times New Roman"/>
          <w:color w:val="000000"/>
          <w:lang w:eastAsia="hi-IN" w:bidi="hi-IN"/>
        </w:rPr>
        <w:t xml:space="preserve"> моменту встановлення, що товар не відповідає встановленим якісним характеристикам</w:t>
      </w:r>
      <w:r>
        <w:rPr>
          <w:rFonts w:ascii="Times New Roman" w:eastAsia="Times New Roman" w:hAnsi="Times New Roman"/>
          <w:color w:val="000000"/>
        </w:rPr>
        <w:t>.</w:t>
      </w:r>
    </w:p>
    <w:p w:rsidR="00C57BDC" w:rsidRPr="002F246F" w:rsidRDefault="00C57BDC" w:rsidP="00C57BDC">
      <w:pPr>
        <w:ind w:firstLine="567"/>
        <w:jc w:val="both"/>
        <w:rPr>
          <w:rFonts w:ascii="Times New Roman" w:eastAsia="Times New Roman" w:hAnsi="Times New Roman"/>
        </w:rPr>
      </w:pPr>
      <w:r>
        <w:rPr>
          <w:rFonts w:ascii="Times New Roman" w:eastAsia="Times New Roman" w:hAnsi="Times New Roman"/>
        </w:rPr>
        <w:t>- т</w:t>
      </w:r>
      <w:r w:rsidRPr="002F246F">
        <w:rPr>
          <w:rFonts w:ascii="Times New Roman" w:eastAsia="Times New Roman" w:hAnsi="Times New Roman"/>
        </w:rPr>
        <w:t xml:space="preserve">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(державним стандартам України (ДСТУ). </w:t>
      </w:r>
    </w:p>
    <w:p w:rsidR="00C57BDC" w:rsidRPr="005E4DB2" w:rsidRDefault="00C57BDC" w:rsidP="00C57BDC">
      <w:pPr>
        <w:ind w:firstLine="540"/>
        <w:jc w:val="both"/>
        <w:rPr>
          <w:rFonts w:ascii="Times New Roman" w:eastAsia="Times New Roman" w:hAnsi="Times New Roman"/>
          <w:color w:val="000000"/>
        </w:rPr>
      </w:pPr>
      <w:r>
        <w:rPr>
          <w:rFonts w:ascii="Times New Roman" w:eastAsia="Times New Roman" w:hAnsi="Times New Roman"/>
          <w:b/>
          <w:color w:val="000000"/>
        </w:rPr>
        <w:t xml:space="preserve">- </w:t>
      </w:r>
      <w:r w:rsidRPr="0077184F">
        <w:rPr>
          <w:rFonts w:ascii="Times New Roman" w:eastAsia="Times New Roman" w:hAnsi="Times New Roman"/>
          <w:b/>
          <w:color w:val="000000"/>
        </w:rPr>
        <w:t xml:space="preserve">Учасник визначає ціну на предмет </w:t>
      </w:r>
      <w:r w:rsidRPr="00743661">
        <w:rPr>
          <w:rFonts w:ascii="Times New Roman" w:eastAsia="Times New Roman" w:hAnsi="Times New Roman"/>
          <w:b/>
          <w:color w:val="000000"/>
        </w:rPr>
        <w:t>закупівлі за один кілограм товару</w:t>
      </w:r>
      <w:r w:rsidRPr="0077184F">
        <w:rPr>
          <w:rFonts w:ascii="Times New Roman" w:eastAsia="Times New Roman" w:hAnsi="Times New Roman"/>
          <w:b/>
          <w:color w:val="000000"/>
        </w:rPr>
        <w:t>,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r w:rsidRPr="005E4DB2">
        <w:rPr>
          <w:rFonts w:ascii="Times New Roman" w:eastAsia="Times New Roman" w:hAnsi="Times New Roman"/>
          <w:color w:val="000000"/>
        </w:rPr>
        <w:t xml:space="preserve"> </w:t>
      </w:r>
    </w:p>
    <w:p w:rsidR="00C57BDC" w:rsidRPr="00C40DA2" w:rsidRDefault="00C57BDC" w:rsidP="00C57BDC">
      <w:pPr>
        <w:ind w:firstLine="709"/>
        <w:jc w:val="both"/>
        <w:rPr>
          <w:rFonts w:ascii="Times New Roman" w:eastAsia="Times New Roman" w:hAnsi="Times New Roman"/>
        </w:rPr>
      </w:pPr>
      <w:r w:rsidRPr="00C40DA2">
        <w:rPr>
          <w:rFonts w:ascii="Times New Roman" w:eastAsia="Times New Roman" w:hAnsi="Times New Roman"/>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w:t>
      </w:r>
      <w:r>
        <w:rPr>
          <w:rFonts w:ascii="Times New Roman" w:eastAsia="Times New Roman" w:hAnsi="Times New Roman"/>
        </w:rPr>
        <w:t>арчових продуктів»</w:t>
      </w:r>
      <w:r w:rsidRPr="00C40DA2">
        <w:rPr>
          <w:rFonts w:ascii="Times New Roman" w:eastAsia="Times New Roman" w:hAnsi="Times New Roman"/>
        </w:rPr>
        <w:t xml:space="preserve">, «Про забезпечення санітарного та епідеміологічного благополуччя </w:t>
      </w:r>
      <w:proofErr w:type="spellStart"/>
      <w:r w:rsidRPr="00C40DA2">
        <w:rPr>
          <w:rFonts w:ascii="Times New Roman" w:eastAsia="Times New Roman" w:hAnsi="Times New Roman"/>
        </w:rPr>
        <w:t>населе</w:t>
      </w:r>
      <w:r>
        <w:rPr>
          <w:rFonts w:ascii="Times New Roman" w:eastAsia="Times New Roman" w:hAnsi="Times New Roman"/>
        </w:rPr>
        <w:t>ння»</w:t>
      </w:r>
      <w:proofErr w:type="spellEnd"/>
      <w:r>
        <w:rPr>
          <w:rFonts w:ascii="Times New Roman" w:eastAsia="Times New Roman" w:hAnsi="Times New Roman"/>
        </w:rPr>
        <w:t>.</w:t>
      </w:r>
      <w:r w:rsidRPr="00C40DA2">
        <w:rPr>
          <w:rFonts w:ascii="Times New Roman" w:eastAsia="Times New Roman" w:hAnsi="Times New Roman"/>
        </w:rPr>
        <w:t xml:space="preserve">. Неякісний товар підлягає обов’язковій заміні, але всі витрати пов’язані із заміною товару несе постачальник. </w:t>
      </w:r>
    </w:p>
    <w:p w:rsidR="00C57BDC" w:rsidRDefault="00C57BDC" w:rsidP="00C57BDC">
      <w:pPr>
        <w:ind w:firstLine="708"/>
        <w:jc w:val="both"/>
        <w:rPr>
          <w:rFonts w:ascii="Times New Roman" w:eastAsia="Times New Roman" w:hAnsi="Times New Roman"/>
        </w:rPr>
      </w:pPr>
      <w:r w:rsidRPr="00DF38A6">
        <w:rPr>
          <w:rFonts w:ascii="Times New Roman" w:eastAsia="Times New Roman" w:hAnsi="Times New Roman"/>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C57BDC" w:rsidRPr="00645F80" w:rsidRDefault="00C57BDC" w:rsidP="00C57BDC">
      <w:pPr>
        <w:spacing w:after="13" w:line="268" w:lineRule="auto"/>
        <w:ind w:firstLine="709"/>
        <w:jc w:val="both"/>
        <w:rPr>
          <w:rFonts w:ascii="Times New Roman" w:eastAsia="Times New Roman" w:hAnsi="Times New Roman"/>
          <w:b/>
        </w:rPr>
      </w:pPr>
      <w:r w:rsidRPr="00941C45">
        <w:rPr>
          <w:rFonts w:ascii="Times New Roman" w:eastAsia="Times New Roman" w:hAnsi="Times New Roman"/>
          <w:b/>
        </w:rPr>
        <w:t>Поставка товару здійснюється транспортом учасника переможця (</w:t>
      </w:r>
      <w:r w:rsidRPr="00941C45">
        <w:rPr>
          <w:rFonts w:ascii="Times New Roman" w:eastAsia="Times New Roman" w:hAnsi="Times New Roman"/>
          <w:b/>
          <w:i/>
        </w:rPr>
        <w:t>транспортом з дотриманням санітарно-гігієнічних умов зберігання та перевезення товару</w:t>
      </w:r>
      <w:r w:rsidRPr="00941C45">
        <w:rPr>
          <w:rFonts w:ascii="Times New Roman" w:eastAsia="Times New Roman" w:hAnsi="Times New Roman"/>
          <w:b/>
        </w:rPr>
        <w:t>).</w:t>
      </w:r>
      <w:r w:rsidRPr="00645F80">
        <w:rPr>
          <w:rFonts w:ascii="Times New Roman" w:eastAsia="Times New Roman" w:hAnsi="Times New Roman"/>
          <w:b/>
        </w:rPr>
        <w:t xml:space="preserve"> </w:t>
      </w:r>
    </w:p>
    <w:p w:rsidR="00C57BDC" w:rsidRDefault="00C57BDC" w:rsidP="00C57BDC">
      <w:pPr>
        <w:ind w:firstLine="709"/>
        <w:jc w:val="both"/>
        <w:rPr>
          <w:rFonts w:ascii="Times New Roman" w:eastAsia="Times New Roman" w:hAnsi="Times New Roman"/>
        </w:rPr>
      </w:pPr>
      <w:r w:rsidRPr="004D226F">
        <w:rPr>
          <w:rFonts w:ascii="Times New Roman" w:eastAsia="Times New Roman" w:hAnsi="Times New Roman"/>
        </w:rPr>
        <w:t>При поставці товару обов’язково надаються на кожну партію товару копії супровідних документів, що підтверджують якість та безпечність товару (посвідчення або сертифікат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rsidR="00C57BDC" w:rsidRPr="00DF38A6" w:rsidRDefault="00C57BDC" w:rsidP="00C57BDC">
      <w:pPr>
        <w:ind w:firstLine="709"/>
        <w:jc w:val="both"/>
        <w:rPr>
          <w:rFonts w:ascii="Times New Roman" w:eastAsia="Times New Roman" w:hAnsi="Times New Roman"/>
        </w:rPr>
      </w:pPr>
      <w:r w:rsidRPr="00DF38A6">
        <w:rPr>
          <w:rFonts w:ascii="Times New Roman" w:eastAsia="Times New Roman" w:hAnsi="Times New Roman"/>
        </w:rPr>
        <w:t>Товар повинен мати відповідне пакування, яке забезпечує цілісність товару та збереження його якості під час транспортування та відповідає вимогам чинного законодавства.</w:t>
      </w:r>
    </w:p>
    <w:p w:rsidR="00B073A0" w:rsidRDefault="00B073A0" w:rsidP="00B073A0">
      <w:pPr>
        <w:pStyle w:val="a3"/>
        <w:widowControl w:val="0"/>
        <w:contextualSpacing/>
        <w:rPr>
          <w:rFonts w:ascii="Times New Roman" w:hAnsi="Times New Roman"/>
          <w:b/>
          <w:bCs/>
          <w:lang w:val="uk-UA"/>
        </w:rPr>
      </w:pPr>
    </w:p>
    <w:p w:rsidR="002B23D9" w:rsidRPr="00B073A0" w:rsidRDefault="002B23D9" w:rsidP="00B073A0">
      <w:pPr>
        <w:pStyle w:val="a3"/>
        <w:widowControl w:val="0"/>
        <w:contextualSpacing/>
        <w:rPr>
          <w:rFonts w:ascii="Times New Roman" w:hAnsi="Times New Roman"/>
          <w:b/>
          <w:bCs/>
          <w:lang w:val="uk-UA"/>
        </w:rPr>
      </w:pPr>
      <w:r w:rsidRPr="001E5BAA">
        <w:rPr>
          <w:rFonts w:ascii="Times New Roman" w:hAnsi="Times New Roman"/>
          <w:b/>
          <w:sz w:val="24"/>
          <w:szCs w:val="24"/>
        </w:rPr>
        <w:lastRenderedPageBreak/>
        <w:t>Місця поставки товару:</w:t>
      </w:r>
      <w:r w:rsidRPr="001E5BAA">
        <w:rPr>
          <w:rFonts w:ascii="Times New Roman" w:hAnsi="Times New Roman"/>
          <w:b/>
          <w:bCs/>
          <w:sz w:val="24"/>
          <w:szCs w:val="24"/>
        </w:rPr>
        <w:t>     </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b/>
          <w:bCs/>
          <w:color w:val="000000"/>
          <w:sz w:val="24"/>
          <w:szCs w:val="24"/>
        </w:rPr>
        <w:t> </w:t>
      </w:r>
      <w:r w:rsidRPr="002B23D9">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Жуківський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«Жучок-світлячок»</w:t>
      </w:r>
      <w:r w:rsidRPr="002B23D9">
        <w:rPr>
          <w:rFonts w:ascii="Times New Roman" w:hAnsi="Times New Roman"/>
          <w:color w:val="000000"/>
          <w:sz w:val="24"/>
          <w:szCs w:val="24"/>
          <w:lang w:eastAsia="ru-RU"/>
        </w:rPr>
        <w:t xml:space="preserve">- с. Жуки, вул. </w:t>
      </w:r>
      <w:proofErr w:type="spellStart"/>
      <w:proofErr w:type="gramStart"/>
      <w:r w:rsidRPr="00CB2E18">
        <w:rPr>
          <w:rFonts w:ascii="Times New Roman" w:hAnsi="Times New Roman"/>
          <w:color w:val="000000"/>
          <w:sz w:val="24"/>
          <w:szCs w:val="24"/>
          <w:lang w:val="ru-RU" w:eastAsia="ru-RU"/>
        </w:rPr>
        <w:t>Молод</w:t>
      </w:r>
      <w:proofErr w:type="gramEnd"/>
      <w:r w:rsidRPr="00CB2E18">
        <w:rPr>
          <w:rFonts w:ascii="Times New Roman" w:hAnsi="Times New Roman"/>
          <w:color w:val="000000"/>
          <w:sz w:val="24"/>
          <w:szCs w:val="24"/>
          <w:lang w:val="ru-RU" w:eastAsia="ru-RU"/>
        </w:rPr>
        <w:t>іжна</w:t>
      </w:r>
      <w:proofErr w:type="spellEnd"/>
      <w:r w:rsidRPr="00CB2E18">
        <w:rPr>
          <w:rFonts w:ascii="Times New Roman" w:hAnsi="Times New Roman"/>
          <w:color w:val="000000"/>
          <w:sz w:val="24"/>
          <w:szCs w:val="24"/>
          <w:lang w:val="ru-RU" w:eastAsia="ru-RU"/>
        </w:rPr>
        <w:t xml:space="preserve">, 16,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eastAsia="ru-RU"/>
        </w:rPr>
        <w:t>Кустолово</w:t>
      </w:r>
      <w:proofErr w:type="spellEnd"/>
      <w:r w:rsidRPr="00CB2E18">
        <w:rPr>
          <w:rFonts w:ascii="Times New Roman" w:hAnsi="Times New Roman"/>
          <w:color w:val="000000"/>
          <w:sz w:val="24"/>
          <w:szCs w:val="24"/>
          <w:lang w:eastAsia="ru-RU"/>
        </w:rPr>
        <w:t xml:space="preserve"> - </w:t>
      </w:r>
      <w:proofErr w:type="spellStart"/>
      <w:r w:rsidRPr="00CB2E18">
        <w:rPr>
          <w:rFonts w:ascii="Times New Roman" w:hAnsi="Times New Roman"/>
          <w:color w:val="000000"/>
          <w:sz w:val="24"/>
          <w:szCs w:val="24"/>
          <w:lang w:eastAsia="ru-RU"/>
        </w:rPr>
        <w:t>Кущівський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«Веселка»</w:t>
      </w:r>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Кустолові</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Кущі</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Ш</w:t>
      </w:r>
      <w:r>
        <w:rPr>
          <w:rFonts w:ascii="Times New Roman" w:hAnsi="Times New Roman"/>
          <w:color w:val="000000"/>
          <w:sz w:val="24"/>
          <w:szCs w:val="24"/>
          <w:lang w:val="ru-RU" w:eastAsia="ru-RU"/>
        </w:rPr>
        <w:t>кільна</w:t>
      </w:r>
      <w:proofErr w:type="spellEnd"/>
      <w:r>
        <w:rPr>
          <w:rFonts w:ascii="Times New Roman" w:hAnsi="Times New Roman"/>
          <w:color w:val="000000"/>
          <w:sz w:val="24"/>
          <w:szCs w:val="24"/>
          <w:lang w:val="ru-RU" w:eastAsia="ru-RU"/>
        </w:rPr>
        <w:t xml:space="preserve">, 60, </w:t>
      </w:r>
      <w:proofErr w:type="spellStart"/>
      <w:r>
        <w:rPr>
          <w:rFonts w:ascii="Times New Roman" w:hAnsi="Times New Roman"/>
          <w:color w:val="000000"/>
          <w:sz w:val="24"/>
          <w:szCs w:val="24"/>
          <w:lang w:val="ru-RU" w:eastAsia="ru-RU"/>
        </w:rPr>
        <w:t>Полтавська</w:t>
      </w:r>
      <w:proofErr w:type="spellEnd"/>
      <w:r>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Бережнівський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«Берізка»</w:t>
      </w:r>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Бережнівка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Миру,20 ,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w:t>
      </w:r>
      <w:r>
        <w:rPr>
          <w:rFonts w:ascii="Times New Roman" w:hAnsi="Times New Roman"/>
          <w:color w:val="000000"/>
          <w:sz w:val="24"/>
          <w:szCs w:val="24"/>
          <w:lang w:val="ru-RU" w:eastAsia="ru-RU"/>
        </w:rPr>
        <w:t>л.</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Марківський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«Віночок»</w:t>
      </w:r>
      <w:r w:rsidRPr="00CB2E18">
        <w:rPr>
          <w:rFonts w:ascii="Times New Roman" w:hAnsi="Times New Roman"/>
          <w:color w:val="000000"/>
          <w:sz w:val="24"/>
          <w:szCs w:val="24"/>
          <w:lang w:val="ru-RU" w:eastAsia="ru-RU"/>
        </w:rPr>
        <w:t xml:space="preserve"> - с. </w:t>
      </w:r>
      <w:proofErr w:type="spellStart"/>
      <w:r w:rsidRPr="00CB2E18">
        <w:rPr>
          <w:rFonts w:ascii="Times New Roman" w:hAnsi="Times New Roman"/>
          <w:color w:val="000000"/>
          <w:sz w:val="24"/>
          <w:szCs w:val="24"/>
          <w:lang w:val="ru-RU" w:eastAsia="ru-RU"/>
        </w:rPr>
        <w:t>Марківка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Молодіжна</w:t>
      </w:r>
      <w:proofErr w:type="spellEnd"/>
      <w:r w:rsidRPr="00CB2E18">
        <w:rPr>
          <w:rFonts w:ascii="Times New Roman" w:hAnsi="Times New Roman"/>
          <w:color w:val="000000"/>
          <w:sz w:val="24"/>
          <w:szCs w:val="24"/>
          <w:lang w:val="ru-RU" w:eastAsia="ru-RU"/>
        </w:rPr>
        <w:t xml:space="preserve">, 5,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Філія</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Кустолово</w:t>
      </w:r>
      <w:proofErr w:type="spellEnd"/>
      <w:r w:rsidRPr="00CB2E18">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w:t>
      </w: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Кущівська</w:t>
      </w:r>
      <w:proofErr w:type="spellEnd"/>
      <w:r w:rsidR="00BD7327">
        <w:rPr>
          <w:rFonts w:ascii="Times New Roman" w:hAnsi="Times New Roman"/>
          <w:color w:val="000000"/>
          <w:sz w:val="24"/>
          <w:szCs w:val="24"/>
          <w:lang w:val="ru-RU" w:eastAsia="ru-RU"/>
        </w:rPr>
        <w:t xml:space="preserve"> </w:t>
      </w:r>
      <w:proofErr w:type="spellStart"/>
      <w:r w:rsidR="00BD7327">
        <w:rPr>
          <w:rFonts w:ascii="Times New Roman" w:hAnsi="Times New Roman"/>
          <w:color w:val="000000"/>
          <w:sz w:val="24"/>
          <w:szCs w:val="24"/>
          <w:lang w:val="ru-RU" w:eastAsia="ru-RU"/>
        </w:rPr>
        <w:t>початкова</w:t>
      </w:r>
      <w:proofErr w:type="spellEnd"/>
      <w:r w:rsidR="00BD7327">
        <w:rPr>
          <w:rFonts w:ascii="Times New Roman" w:hAnsi="Times New Roman"/>
          <w:color w:val="000000"/>
          <w:sz w:val="24"/>
          <w:szCs w:val="24"/>
          <w:lang w:val="ru-RU" w:eastAsia="ru-RU"/>
        </w:rPr>
        <w:t xml:space="preserve"> школа</w:t>
      </w:r>
      <w:r>
        <w:rPr>
          <w:rFonts w:ascii="Times New Roman" w:hAnsi="Times New Roman"/>
          <w:color w:val="000000"/>
          <w:sz w:val="24"/>
          <w:szCs w:val="24"/>
          <w:lang w:val="ru-RU" w:eastAsia="ru-RU"/>
        </w:rPr>
        <w:t>»</w:t>
      </w:r>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Кустолов</w:t>
      </w:r>
      <w:proofErr w:type="gramStart"/>
      <w:r w:rsidRPr="00CB2E18">
        <w:rPr>
          <w:rFonts w:ascii="Times New Roman" w:hAnsi="Times New Roman"/>
          <w:color w:val="000000"/>
          <w:sz w:val="24"/>
          <w:szCs w:val="24"/>
          <w:lang w:eastAsia="ru-RU"/>
        </w:rPr>
        <w:t>і-</w:t>
      </w:r>
      <w:proofErr w:type="gramEnd"/>
      <w:r w:rsidRPr="00CB2E18">
        <w:rPr>
          <w:rFonts w:ascii="Times New Roman" w:hAnsi="Times New Roman"/>
          <w:color w:val="000000"/>
          <w:sz w:val="24"/>
          <w:szCs w:val="24"/>
          <w:lang w:eastAsia="ru-RU"/>
        </w:rPr>
        <w:t>Кущі</w:t>
      </w:r>
      <w:proofErr w:type="spellEnd"/>
      <w:r w:rsidRPr="00CB2E18">
        <w:rPr>
          <w:rFonts w:ascii="Times New Roman" w:hAnsi="Times New Roman"/>
          <w:color w:val="000000"/>
          <w:sz w:val="24"/>
          <w:szCs w:val="24"/>
          <w:lang w:eastAsia="ru-RU"/>
        </w:rPr>
        <w:t>, вул. Ш</w:t>
      </w:r>
      <w:r>
        <w:rPr>
          <w:rFonts w:ascii="Times New Roman" w:hAnsi="Times New Roman"/>
          <w:color w:val="000000"/>
          <w:sz w:val="24"/>
          <w:szCs w:val="24"/>
          <w:lang w:eastAsia="ru-RU"/>
        </w:rPr>
        <w:t>кільна,60 , Полтавська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proofErr w:type="gramStart"/>
      <w:r w:rsidRPr="00CB2E18">
        <w:rPr>
          <w:rFonts w:ascii="Times New Roman" w:hAnsi="Times New Roman"/>
          <w:color w:val="000000"/>
          <w:sz w:val="24"/>
          <w:szCs w:val="24"/>
          <w:lang w:eastAsia="ru-RU"/>
        </w:rPr>
        <w:t>Б</w:t>
      </w:r>
      <w:proofErr w:type="gramEnd"/>
      <w:r w:rsidRPr="00CB2E18">
        <w:rPr>
          <w:rFonts w:ascii="Times New Roman" w:hAnsi="Times New Roman"/>
          <w:color w:val="000000"/>
          <w:sz w:val="24"/>
          <w:szCs w:val="24"/>
          <w:lang w:eastAsia="ru-RU"/>
        </w:rPr>
        <w:t>ілицький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«Дзвіночок»</w:t>
      </w: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смт</w:t>
      </w:r>
      <w:proofErr w:type="spellEnd"/>
      <w:r w:rsidRPr="00CB2E18">
        <w:rPr>
          <w:rFonts w:ascii="Times New Roman" w:hAnsi="Times New Roman"/>
          <w:color w:val="000000"/>
          <w:sz w:val="24"/>
          <w:szCs w:val="24"/>
          <w:lang w:val="ru-RU" w:eastAsia="ru-RU"/>
        </w:rPr>
        <w:t xml:space="preserve">. </w:t>
      </w:r>
      <w:proofErr w:type="spellStart"/>
      <w:proofErr w:type="gramStart"/>
      <w:r w:rsidRPr="00CB2E18">
        <w:rPr>
          <w:rFonts w:ascii="Times New Roman" w:hAnsi="Times New Roman"/>
          <w:color w:val="000000"/>
          <w:sz w:val="24"/>
          <w:szCs w:val="24"/>
          <w:lang w:val="ru-RU" w:eastAsia="ru-RU"/>
        </w:rPr>
        <w:t>Б</w:t>
      </w:r>
      <w:proofErr w:type="gramEnd"/>
      <w:r w:rsidRPr="00CB2E18">
        <w:rPr>
          <w:rFonts w:ascii="Times New Roman" w:hAnsi="Times New Roman"/>
          <w:color w:val="000000"/>
          <w:sz w:val="24"/>
          <w:szCs w:val="24"/>
          <w:lang w:val="ru-RU" w:eastAsia="ru-RU"/>
        </w:rPr>
        <w:t>ілики</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Паркова,7,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eastAsia="ru-RU"/>
        </w:rPr>
        <w:t>Бутенківський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"Барвінок</w:t>
      </w:r>
      <w:r w:rsidRPr="00CB2E18">
        <w:rPr>
          <w:rFonts w:ascii="Times New Roman" w:hAnsi="Times New Roman"/>
          <w:color w:val="000000"/>
          <w:sz w:val="24"/>
          <w:szCs w:val="24"/>
          <w:lang w:val="ru-RU" w:eastAsia="ru-RU"/>
        </w:rPr>
        <w:t xml:space="preserve">»- с. Бутенки, </w:t>
      </w:r>
      <w:proofErr w:type="spellStart"/>
      <w:r w:rsidRPr="00CB2E18">
        <w:rPr>
          <w:rFonts w:ascii="Times New Roman" w:hAnsi="Times New Roman"/>
          <w:color w:val="000000"/>
          <w:sz w:val="24"/>
          <w:szCs w:val="24"/>
          <w:lang w:val="ru-RU" w:eastAsia="ru-RU"/>
        </w:rPr>
        <w:t>вул</w:t>
      </w:r>
      <w:proofErr w:type="gramStart"/>
      <w:r w:rsidRPr="00CB2E18">
        <w:rPr>
          <w:rFonts w:ascii="Times New Roman" w:hAnsi="Times New Roman"/>
          <w:color w:val="000000"/>
          <w:sz w:val="24"/>
          <w:szCs w:val="24"/>
          <w:lang w:val="ru-RU" w:eastAsia="ru-RU"/>
        </w:rPr>
        <w:t>.П</w:t>
      </w:r>
      <w:proofErr w:type="gramEnd"/>
      <w:r w:rsidRPr="00CB2E18">
        <w:rPr>
          <w:rFonts w:ascii="Times New Roman" w:hAnsi="Times New Roman"/>
          <w:color w:val="000000"/>
          <w:sz w:val="24"/>
          <w:szCs w:val="24"/>
          <w:lang w:val="ru-RU" w:eastAsia="ru-RU"/>
        </w:rPr>
        <w:t>олтавська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Дрижиногреблянський</w:t>
      </w:r>
      <w:proofErr w:type="spellEnd"/>
      <w:r w:rsidRPr="00CB2E18">
        <w:rPr>
          <w:rFonts w:ascii="Times New Roman" w:hAnsi="Times New Roman"/>
          <w:color w:val="000000"/>
          <w:sz w:val="24"/>
          <w:szCs w:val="24"/>
          <w:lang w:val="ru-RU" w:eastAsia="ru-RU"/>
        </w:rPr>
        <w:t xml:space="preserve"> заклад </w:t>
      </w:r>
      <w:proofErr w:type="spellStart"/>
      <w:r w:rsidRPr="00CB2E18">
        <w:rPr>
          <w:rFonts w:ascii="Times New Roman" w:hAnsi="Times New Roman"/>
          <w:color w:val="000000"/>
          <w:sz w:val="24"/>
          <w:szCs w:val="24"/>
          <w:lang w:val="ru-RU" w:eastAsia="ru-RU"/>
        </w:rPr>
        <w:t>дошкільної</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освіти</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Малятко</w:t>
      </w:r>
      <w:proofErr w:type="spellEnd"/>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Дрижина</w:t>
      </w:r>
      <w:proofErr w:type="spellEnd"/>
      <w:r w:rsidRPr="00CB2E18">
        <w:rPr>
          <w:rFonts w:ascii="Times New Roman" w:hAnsi="Times New Roman"/>
          <w:color w:val="000000"/>
          <w:sz w:val="24"/>
          <w:szCs w:val="24"/>
          <w:lang w:val="ru-RU" w:eastAsia="ru-RU"/>
        </w:rPr>
        <w:t xml:space="preserve"> Гребля,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Шкільна,6,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 «</w:t>
      </w:r>
      <w:proofErr w:type="spellStart"/>
      <w:r w:rsidRPr="00CB2E18">
        <w:rPr>
          <w:rFonts w:ascii="Times New Roman" w:hAnsi="Times New Roman"/>
          <w:color w:val="000000"/>
          <w:sz w:val="24"/>
          <w:szCs w:val="24"/>
          <w:lang w:eastAsia="ru-RU"/>
        </w:rPr>
        <w:t>Бережнівська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гімназія</w:t>
      </w:r>
      <w:r w:rsidRPr="00CB2E18">
        <w:rPr>
          <w:rFonts w:ascii="Times New Roman" w:hAnsi="Times New Roman"/>
          <w:color w:val="000000"/>
          <w:sz w:val="24"/>
          <w:szCs w:val="24"/>
          <w:lang w:eastAsia="ru-RU"/>
        </w:rPr>
        <w:t>»-</w:t>
      </w:r>
      <w:proofErr w:type="spellEnd"/>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Бережнівка</w:t>
      </w:r>
      <w:proofErr w:type="spellEnd"/>
      <w:r w:rsidRPr="00CB2E18">
        <w:rPr>
          <w:rFonts w:ascii="Times New Roman" w:hAnsi="Times New Roman"/>
          <w:color w:val="000000"/>
          <w:sz w:val="24"/>
          <w:szCs w:val="24"/>
          <w:lang w:eastAsia="ru-RU"/>
        </w:rPr>
        <w:t xml:space="preserve">, вул. Дружби,1,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Білицький</w:t>
      </w:r>
      <w:proofErr w:type="spellEnd"/>
      <w:r>
        <w:rPr>
          <w:rFonts w:ascii="Times New Roman" w:hAnsi="Times New Roman"/>
          <w:color w:val="000000"/>
          <w:sz w:val="24"/>
          <w:szCs w:val="24"/>
          <w:lang w:eastAsia="ru-RU"/>
        </w:rPr>
        <w:t xml:space="preserve"> ліцей № 1,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вул. Миру, 4,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Pr>
          <w:rFonts w:ascii="Times New Roman" w:hAnsi="Times New Roman"/>
          <w:color w:val="000000"/>
          <w:sz w:val="24"/>
          <w:szCs w:val="24"/>
          <w:lang w:eastAsia="ru-RU"/>
        </w:rPr>
        <w:t>- Філія «</w:t>
      </w:r>
      <w:proofErr w:type="spellStart"/>
      <w:r>
        <w:rPr>
          <w:rFonts w:ascii="Times New Roman" w:hAnsi="Times New Roman"/>
          <w:color w:val="000000"/>
          <w:sz w:val="24"/>
          <w:szCs w:val="24"/>
          <w:lang w:eastAsia="ru-RU"/>
        </w:rPr>
        <w:t>Білицька</w:t>
      </w:r>
      <w:proofErr w:type="spellEnd"/>
      <w:r>
        <w:rPr>
          <w:rFonts w:ascii="Times New Roman" w:hAnsi="Times New Roman"/>
          <w:color w:val="000000"/>
          <w:sz w:val="24"/>
          <w:szCs w:val="24"/>
          <w:lang w:eastAsia="ru-RU"/>
        </w:rPr>
        <w:t xml:space="preserve"> гімназія</w:t>
      </w:r>
      <w:r w:rsidRPr="00CB2E18">
        <w:rPr>
          <w:rFonts w:ascii="Times New Roman" w:hAnsi="Times New Roman"/>
          <w:color w:val="000000"/>
          <w:sz w:val="24"/>
          <w:szCs w:val="24"/>
          <w:lang w:eastAsia="ru-RU"/>
        </w:rPr>
        <w:t xml:space="preserve"> № 2»,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xml:space="preserve">, вул. </w:t>
      </w:r>
      <w:proofErr w:type="spellStart"/>
      <w:r w:rsidRPr="00CB2E18">
        <w:rPr>
          <w:rFonts w:ascii="Times New Roman" w:hAnsi="Times New Roman"/>
          <w:color w:val="000000"/>
          <w:sz w:val="24"/>
          <w:szCs w:val="24"/>
          <w:lang w:eastAsia="ru-RU"/>
        </w:rPr>
        <w:t>Надворсклянська</w:t>
      </w:r>
      <w:proofErr w:type="spellEnd"/>
      <w:r w:rsidRPr="00CB2E18">
        <w:rPr>
          <w:rFonts w:ascii="Times New Roman" w:hAnsi="Times New Roman"/>
          <w:color w:val="000000"/>
          <w:sz w:val="24"/>
          <w:szCs w:val="24"/>
          <w:lang w:eastAsia="ru-RU"/>
        </w:rPr>
        <w:t>, 201а,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Білицька</w:t>
      </w:r>
      <w:proofErr w:type="spellEnd"/>
      <w:r>
        <w:rPr>
          <w:rFonts w:ascii="Times New Roman" w:hAnsi="Times New Roman"/>
          <w:color w:val="000000"/>
          <w:sz w:val="24"/>
          <w:szCs w:val="24"/>
          <w:lang w:eastAsia="ru-RU"/>
        </w:rPr>
        <w:t xml:space="preserve"> гімназія </w:t>
      </w:r>
      <w:r w:rsidRPr="00CB2E18">
        <w:rPr>
          <w:rFonts w:ascii="Times New Roman" w:hAnsi="Times New Roman"/>
          <w:color w:val="000000"/>
          <w:sz w:val="24"/>
          <w:szCs w:val="24"/>
          <w:lang w:eastAsia="ru-RU"/>
        </w:rPr>
        <w:t xml:space="preserve"> № 3»,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вул. Шкільна, 29,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w:t>
      </w:r>
      <w:r>
        <w:rPr>
          <w:rFonts w:ascii="Times New Roman" w:hAnsi="Times New Roman"/>
          <w:color w:val="000000"/>
          <w:sz w:val="24"/>
          <w:szCs w:val="24"/>
          <w:lang w:eastAsia="ru-RU"/>
        </w:rPr>
        <w:t xml:space="preserve"> </w:t>
      </w:r>
      <w:r w:rsidRPr="00CB2E18">
        <w:rPr>
          <w:rFonts w:ascii="Times New Roman" w:hAnsi="Times New Roman"/>
          <w:color w:val="000000"/>
          <w:sz w:val="24"/>
          <w:szCs w:val="24"/>
          <w:lang w:eastAsia="ru-RU"/>
        </w:rPr>
        <w:t>«</w:t>
      </w:r>
      <w:proofErr w:type="spellStart"/>
      <w:r w:rsidRPr="00CB2E18">
        <w:rPr>
          <w:rFonts w:ascii="Times New Roman" w:hAnsi="Times New Roman"/>
          <w:color w:val="000000"/>
          <w:sz w:val="24"/>
          <w:szCs w:val="24"/>
          <w:lang w:eastAsia="ru-RU"/>
        </w:rPr>
        <w:t>Білиць</w:t>
      </w:r>
      <w:r>
        <w:rPr>
          <w:rFonts w:ascii="Times New Roman" w:hAnsi="Times New Roman"/>
          <w:color w:val="000000"/>
          <w:sz w:val="24"/>
          <w:szCs w:val="24"/>
          <w:lang w:eastAsia="ru-RU"/>
        </w:rPr>
        <w:t>ка</w:t>
      </w:r>
      <w:proofErr w:type="spellEnd"/>
      <w:r>
        <w:rPr>
          <w:rFonts w:ascii="Times New Roman" w:hAnsi="Times New Roman"/>
          <w:color w:val="000000"/>
          <w:sz w:val="24"/>
          <w:szCs w:val="24"/>
          <w:lang w:eastAsia="ru-RU"/>
        </w:rPr>
        <w:t xml:space="preserve"> гімназія</w:t>
      </w:r>
      <w:r w:rsidRPr="00CB2E18">
        <w:rPr>
          <w:rFonts w:ascii="Times New Roman" w:hAnsi="Times New Roman"/>
          <w:color w:val="000000"/>
          <w:sz w:val="24"/>
          <w:szCs w:val="24"/>
          <w:lang w:eastAsia="ru-RU"/>
        </w:rPr>
        <w:t xml:space="preserve"> № 4 імені Героя Радянського Союзу Ф. І. Марчен</w:t>
      </w:r>
      <w:r w:rsidR="00907E3B">
        <w:rPr>
          <w:rFonts w:ascii="Times New Roman" w:hAnsi="Times New Roman"/>
          <w:color w:val="000000"/>
          <w:sz w:val="24"/>
          <w:szCs w:val="24"/>
          <w:lang w:eastAsia="ru-RU"/>
        </w:rPr>
        <w:t xml:space="preserve">ка» - </w:t>
      </w:r>
      <w:proofErr w:type="spellStart"/>
      <w:r w:rsidR="00907E3B">
        <w:rPr>
          <w:rFonts w:ascii="Times New Roman" w:hAnsi="Times New Roman"/>
          <w:color w:val="000000"/>
          <w:sz w:val="24"/>
          <w:szCs w:val="24"/>
          <w:lang w:eastAsia="ru-RU"/>
        </w:rPr>
        <w:t>смт</w:t>
      </w:r>
      <w:proofErr w:type="spellEnd"/>
      <w:r w:rsidR="00907E3B">
        <w:rPr>
          <w:rFonts w:ascii="Times New Roman" w:hAnsi="Times New Roman"/>
          <w:color w:val="000000"/>
          <w:sz w:val="24"/>
          <w:szCs w:val="24"/>
          <w:lang w:eastAsia="ru-RU"/>
        </w:rPr>
        <w:t xml:space="preserve">. </w:t>
      </w:r>
      <w:proofErr w:type="spellStart"/>
      <w:r w:rsidR="00907E3B">
        <w:rPr>
          <w:rFonts w:ascii="Times New Roman" w:hAnsi="Times New Roman"/>
          <w:color w:val="000000"/>
          <w:sz w:val="24"/>
          <w:szCs w:val="24"/>
          <w:lang w:eastAsia="ru-RU"/>
        </w:rPr>
        <w:t>Білики</w:t>
      </w:r>
      <w:proofErr w:type="spellEnd"/>
      <w:r w:rsidR="00907E3B">
        <w:rPr>
          <w:rFonts w:ascii="Times New Roman" w:hAnsi="Times New Roman"/>
          <w:color w:val="000000"/>
          <w:sz w:val="24"/>
          <w:szCs w:val="24"/>
          <w:lang w:eastAsia="ru-RU"/>
        </w:rPr>
        <w:t>, вул. Григорія Ващенка</w:t>
      </w:r>
      <w:r w:rsidRPr="00CB2E18">
        <w:rPr>
          <w:rFonts w:ascii="Times New Roman" w:hAnsi="Times New Roman"/>
          <w:color w:val="000000"/>
          <w:sz w:val="24"/>
          <w:szCs w:val="24"/>
          <w:lang w:eastAsia="ru-RU"/>
        </w:rPr>
        <w:t>, 4,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Бутенківський</w:t>
      </w:r>
      <w:proofErr w:type="spellEnd"/>
      <w:r>
        <w:rPr>
          <w:rFonts w:ascii="Times New Roman" w:hAnsi="Times New Roman"/>
          <w:color w:val="000000"/>
          <w:sz w:val="24"/>
          <w:szCs w:val="24"/>
          <w:lang w:eastAsia="ru-RU"/>
        </w:rPr>
        <w:t xml:space="preserve"> ліцей </w:t>
      </w:r>
      <w:r w:rsidRPr="00CB2E18">
        <w:rPr>
          <w:rFonts w:ascii="Times New Roman" w:hAnsi="Times New Roman"/>
          <w:color w:val="000000"/>
          <w:sz w:val="24"/>
          <w:szCs w:val="24"/>
          <w:lang w:eastAsia="ru-RU"/>
        </w:rPr>
        <w:t>імені Ю. П. </w:t>
      </w:r>
      <w:proofErr w:type="spellStart"/>
      <w:r w:rsidRPr="00CB2E18">
        <w:rPr>
          <w:rFonts w:ascii="Times New Roman" w:hAnsi="Times New Roman"/>
          <w:color w:val="000000"/>
          <w:sz w:val="24"/>
          <w:szCs w:val="24"/>
          <w:lang w:eastAsia="ru-RU"/>
        </w:rPr>
        <w:t>Дольд-Михайлика</w:t>
      </w:r>
      <w:proofErr w:type="spellEnd"/>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Бутенки</w:t>
      </w:r>
      <w:proofErr w:type="spellEnd"/>
      <w:r w:rsidRPr="00CB2E18">
        <w:rPr>
          <w:rFonts w:ascii="Times New Roman" w:hAnsi="Times New Roman"/>
          <w:color w:val="000000"/>
          <w:sz w:val="24"/>
          <w:szCs w:val="24"/>
          <w:lang w:eastAsia="ru-RU"/>
        </w:rPr>
        <w:t xml:space="preserve">, вул. </w:t>
      </w:r>
      <w:proofErr w:type="spellStart"/>
      <w:r w:rsidRPr="00CB2E18">
        <w:rPr>
          <w:rFonts w:ascii="Times New Roman" w:hAnsi="Times New Roman"/>
          <w:color w:val="000000"/>
          <w:sz w:val="24"/>
          <w:szCs w:val="24"/>
          <w:lang w:val="ru-RU" w:eastAsia="ru-RU"/>
        </w:rPr>
        <w:t>Шк</w:t>
      </w:r>
      <w:proofErr w:type="spellEnd"/>
      <w:r w:rsidRPr="00CB2E18">
        <w:rPr>
          <w:rFonts w:ascii="Times New Roman" w:hAnsi="Times New Roman"/>
          <w:color w:val="000000"/>
          <w:sz w:val="24"/>
          <w:szCs w:val="24"/>
          <w:lang w:eastAsia="ru-RU"/>
        </w:rPr>
        <w:t>і</w:t>
      </w:r>
      <w:r w:rsidRPr="00CB2E18">
        <w:rPr>
          <w:rFonts w:ascii="Times New Roman" w:hAnsi="Times New Roman"/>
          <w:color w:val="000000"/>
          <w:sz w:val="24"/>
          <w:szCs w:val="24"/>
          <w:lang w:val="ru-RU" w:eastAsia="ru-RU"/>
        </w:rPr>
        <w:t>льна,24</w:t>
      </w:r>
      <w:r w:rsidRPr="00CB2E18">
        <w:rPr>
          <w:rFonts w:ascii="Times New Roman" w:hAnsi="Times New Roman"/>
          <w:color w:val="000000"/>
          <w:sz w:val="24"/>
          <w:szCs w:val="24"/>
          <w:lang w:eastAsia="ru-RU"/>
        </w:rPr>
        <w:t>, Полтавська область</w:t>
      </w:r>
      <w:proofErr w:type="gramStart"/>
      <w:r w:rsidRPr="00CB2E18">
        <w:rPr>
          <w:rFonts w:ascii="Times New Roman" w:hAnsi="Times New Roman"/>
          <w:color w:val="000000"/>
          <w:sz w:val="24"/>
          <w:szCs w:val="24"/>
          <w:lang w:eastAsia="ru-RU"/>
        </w:rPr>
        <w:t>.,</w:t>
      </w:r>
      <w:proofErr w:type="gramEnd"/>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 «</w:t>
      </w:r>
      <w:proofErr w:type="spellStart"/>
      <w:r w:rsidRPr="00CB2E18">
        <w:rPr>
          <w:rFonts w:ascii="Times New Roman" w:hAnsi="Times New Roman"/>
          <w:color w:val="000000"/>
          <w:sz w:val="24"/>
          <w:szCs w:val="24"/>
          <w:lang w:eastAsia="ru-RU"/>
        </w:rPr>
        <w:t>Жуківська</w:t>
      </w:r>
      <w:proofErr w:type="spellEnd"/>
      <w:r w:rsidR="00100CA7">
        <w:rPr>
          <w:rFonts w:ascii="Times New Roman" w:hAnsi="Times New Roman"/>
          <w:color w:val="000000"/>
          <w:sz w:val="24"/>
          <w:szCs w:val="24"/>
          <w:lang w:eastAsia="ru-RU"/>
        </w:rPr>
        <w:t xml:space="preserve"> початкова школа</w:t>
      </w:r>
      <w:r w:rsidRPr="00CB2E18">
        <w:rPr>
          <w:rFonts w:ascii="Times New Roman" w:hAnsi="Times New Roman"/>
          <w:color w:val="000000"/>
          <w:sz w:val="24"/>
          <w:szCs w:val="24"/>
          <w:lang w:eastAsia="ru-RU"/>
        </w:rPr>
        <w:t>»,с. Жуки, вул. Лісова,17       ,Полтавська область.,</w:t>
      </w:r>
    </w:p>
    <w:p w:rsidR="002B23D9" w:rsidRPr="00CB2E18" w:rsidRDefault="00100CA7" w:rsidP="002B23D9">
      <w:pPr>
        <w:pStyle w:val="a5"/>
        <w:jc w:val="both"/>
        <w:rPr>
          <w:rFonts w:ascii="Times New Roman" w:hAnsi="Times New Roman"/>
          <w:color w:val="000000"/>
          <w:sz w:val="24"/>
          <w:szCs w:val="24"/>
          <w:lang w:val="ru-RU" w:eastAsia="ru-RU"/>
        </w:rPr>
      </w:pPr>
      <w:r>
        <w:rPr>
          <w:rFonts w:ascii="Times New Roman" w:hAnsi="Times New Roman"/>
          <w:color w:val="000000"/>
          <w:sz w:val="24"/>
          <w:szCs w:val="24"/>
          <w:lang w:eastAsia="ru-RU"/>
        </w:rPr>
        <w:t>- Філія «</w:t>
      </w:r>
      <w:proofErr w:type="spellStart"/>
      <w:r>
        <w:rPr>
          <w:rFonts w:ascii="Times New Roman" w:hAnsi="Times New Roman"/>
          <w:color w:val="000000"/>
          <w:sz w:val="24"/>
          <w:szCs w:val="24"/>
          <w:lang w:eastAsia="ru-RU"/>
        </w:rPr>
        <w:t>Марківська</w:t>
      </w:r>
      <w:proofErr w:type="spellEnd"/>
      <w:r>
        <w:rPr>
          <w:rFonts w:ascii="Times New Roman" w:hAnsi="Times New Roman"/>
          <w:color w:val="000000"/>
          <w:sz w:val="24"/>
          <w:szCs w:val="24"/>
          <w:lang w:eastAsia="ru-RU"/>
        </w:rPr>
        <w:t xml:space="preserve"> гімназія</w:t>
      </w:r>
      <w:r w:rsidR="002B23D9" w:rsidRPr="00CB2E18">
        <w:rPr>
          <w:rFonts w:ascii="Times New Roman" w:hAnsi="Times New Roman"/>
          <w:color w:val="000000"/>
          <w:sz w:val="24"/>
          <w:szCs w:val="24"/>
          <w:lang w:eastAsia="ru-RU"/>
        </w:rPr>
        <w:t xml:space="preserve">», с. </w:t>
      </w:r>
      <w:proofErr w:type="spellStart"/>
      <w:r w:rsidR="002B23D9" w:rsidRPr="00CB2E18">
        <w:rPr>
          <w:rFonts w:ascii="Times New Roman" w:hAnsi="Times New Roman"/>
          <w:color w:val="000000"/>
          <w:sz w:val="24"/>
          <w:szCs w:val="24"/>
          <w:lang w:eastAsia="ru-RU"/>
        </w:rPr>
        <w:t>Марківка</w:t>
      </w:r>
      <w:proofErr w:type="spellEnd"/>
      <w:r w:rsidR="002B23D9" w:rsidRPr="00CB2E18">
        <w:rPr>
          <w:rFonts w:ascii="Times New Roman" w:hAnsi="Times New Roman"/>
          <w:color w:val="000000"/>
          <w:sz w:val="24"/>
          <w:szCs w:val="24"/>
          <w:lang w:eastAsia="ru-RU"/>
        </w:rPr>
        <w:t>,    , Полтавська область.,</w:t>
      </w:r>
    </w:p>
    <w:p w:rsidR="002B23D9" w:rsidRPr="001E5BAA" w:rsidRDefault="002B23D9" w:rsidP="002B23D9">
      <w:pPr>
        <w:tabs>
          <w:tab w:val="left" w:pos="6860"/>
        </w:tabs>
        <w:suppressAutoHyphens/>
        <w:autoSpaceDE w:val="0"/>
        <w:spacing w:after="0" w:line="240" w:lineRule="auto"/>
        <w:jc w:val="both"/>
        <w:outlineLvl w:val="2"/>
        <w:rPr>
          <w:rFonts w:ascii="Times New Roman" w:eastAsia="Times New Roman" w:hAnsi="Times New Roman"/>
          <w:sz w:val="24"/>
          <w:szCs w:val="24"/>
          <w:lang w:val="ru-RU" w:eastAsia="ru-RU"/>
        </w:rPr>
      </w:pPr>
    </w:p>
    <w:p w:rsidR="002B23D9" w:rsidRDefault="002B23D9" w:rsidP="002B23D9">
      <w:pPr>
        <w:tabs>
          <w:tab w:val="left" w:pos="6860"/>
        </w:tabs>
        <w:suppressAutoHyphens/>
        <w:autoSpaceDE w:val="0"/>
        <w:spacing w:after="0" w:line="240" w:lineRule="auto"/>
        <w:jc w:val="both"/>
        <w:outlineLvl w:val="2"/>
        <w:rPr>
          <w:rFonts w:ascii="Times New Roman" w:eastAsia="Times New Roman" w:hAnsi="Times New Roman"/>
          <w:sz w:val="24"/>
          <w:szCs w:val="24"/>
          <w:lang w:eastAsia="ru-RU"/>
        </w:rPr>
      </w:pPr>
    </w:p>
    <w:p w:rsidR="00147635" w:rsidRDefault="00147635" w:rsidP="002B23D9"/>
    <w:sectPr w:rsidR="00147635" w:rsidSect="00A023A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31AA1"/>
    <w:rsid w:val="00100CA7"/>
    <w:rsid w:val="00147635"/>
    <w:rsid w:val="002B23D9"/>
    <w:rsid w:val="003A0A12"/>
    <w:rsid w:val="00533D1C"/>
    <w:rsid w:val="00643F0A"/>
    <w:rsid w:val="007457C5"/>
    <w:rsid w:val="008F133F"/>
    <w:rsid w:val="00907E3B"/>
    <w:rsid w:val="00A023A3"/>
    <w:rsid w:val="00B073A0"/>
    <w:rsid w:val="00BD7327"/>
    <w:rsid w:val="00C57BDC"/>
    <w:rsid w:val="00D31A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A3"/>
  </w:style>
  <w:style w:type="paragraph" w:styleId="1">
    <w:name w:val="heading 1"/>
    <w:aliases w:val="Введение...,Б1,Heading 1iz,Б11,Document Header1,H1,Введение... Знак"/>
    <w:basedOn w:val="a"/>
    <w:next w:val="a"/>
    <w:link w:val="10"/>
    <w:uiPriority w:val="99"/>
    <w:qFormat/>
    <w:rsid w:val="002B23D9"/>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link w:val="a4"/>
    <w:uiPriority w:val="99"/>
    <w:unhideWhenUsed/>
    <w:qFormat/>
    <w:rsid w:val="00D31AA1"/>
    <w:pPr>
      <w:spacing w:after="0" w:line="240" w:lineRule="auto"/>
    </w:pPr>
    <w:rPr>
      <w:rFonts w:ascii="Arial" w:eastAsia="Arial" w:hAnsi="Arial" w:cs="Arial"/>
      <w:color w:val="000000"/>
      <w:lang w:val="ru-RU" w:eastAsia="ru-RU"/>
    </w:rPr>
  </w:style>
  <w:style w:type="character" w:customStyle="1" w:styleId="NoSpacingChar">
    <w:name w:val="No Spacing Char"/>
    <w:link w:val="11"/>
    <w:locked/>
    <w:rsid w:val="00D31AA1"/>
    <w:rPr>
      <w:rFonts w:ascii="Calibri" w:eastAsia="Arial" w:hAnsi="Calibri" w:cs="Times New Roman"/>
      <w:lang w:eastAsia="ar-SA"/>
    </w:rPr>
  </w:style>
  <w:style w:type="paragraph" w:customStyle="1" w:styleId="11">
    <w:name w:val="Без интервала1"/>
    <w:link w:val="NoSpacingChar"/>
    <w:qFormat/>
    <w:rsid w:val="00D31AA1"/>
    <w:pPr>
      <w:suppressAutoHyphens/>
      <w:spacing w:after="0" w:line="240" w:lineRule="auto"/>
    </w:pPr>
    <w:rPr>
      <w:rFonts w:ascii="Calibri" w:eastAsia="Arial" w:hAnsi="Calibri" w:cs="Times New Roman"/>
      <w:lang w:eastAsia="ar-SA"/>
    </w:rPr>
  </w:style>
  <w:style w:type="paragraph" w:customStyle="1" w:styleId="Default">
    <w:name w:val="Default"/>
    <w:uiPriority w:val="99"/>
    <w:qFormat/>
    <w:rsid w:val="00D31AA1"/>
    <w:pPr>
      <w:autoSpaceDE w:val="0"/>
      <w:autoSpaceDN w:val="0"/>
      <w:adjustRightInd w:val="0"/>
      <w:spacing w:after="0" w:line="240" w:lineRule="auto"/>
    </w:pPr>
    <w:rPr>
      <w:rFonts w:ascii="Calibri" w:eastAsia="Times New Roman" w:hAnsi="Calibri" w:cs="Calibri"/>
      <w:color w:val="000000"/>
      <w:sz w:val="24"/>
      <w:szCs w:val="24"/>
      <w:lang w:eastAsia="en-US"/>
    </w:rPr>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B23D9"/>
    <w:rPr>
      <w:rFonts w:ascii="Times New Roman CYR" w:eastAsia="Times New Roman" w:hAnsi="Times New Roman CYR" w:cs="Times New Roman CYR"/>
      <w:sz w:val="24"/>
      <w:szCs w:val="24"/>
      <w:lang w:val="ru-RU" w:eastAsia="ru-RU"/>
    </w:rPr>
  </w:style>
  <w:style w:type="paragraph" w:styleId="a5">
    <w:name w:val="No Spacing"/>
    <w:link w:val="a6"/>
    <w:uiPriority w:val="1"/>
    <w:qFormat/>
    <w:rsid w:val="002B23D9"/>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rsid w:val="002B23D9"/>
    <w:rPr>
      <w:rFonts w:ascii="Calibri" w:eastAsia="Calibri" w:hAnsi="Calibri" w:cs="Times New Roman"/>
      <w:lang w:eastAsia="en-US"/>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2B23D9"/>
    <w:rPr>
      <w:rFonts w:ascii="Arial" w:eastAsia="Arial" w:hAnsi="Arial" w:cs="Arial"/>
      <w:color w:val="000000"/>
      <w:lang w:val="ru-RU" w:eastAsia="ru-RU"/>
    </w:rPr>
  </w:style>
  <w:style w:type="paragraph" w:customStyle="1" w:styleId="ListParagraph1">
    <w:name w:val="List Paragraph1"/>
    <w:basedOn w:val="a"/>
    <w:uiPriority w:val="99"/>
    <w:rsid w:val="002B23D9"/>
    <w:pPr>
      <w:spacing w:after="0" w:line="240" w:lineRule="auto"/>
      <w:ind w:left="708"/>
    </w:pPr>
    <w:rPr>
      <w:rFonts w:ascii="Calibri" w:eastAsia="Times New Roman" w:hAnsi="Calibri" w:cs="Calibri"/>
      <w:sz w:val="20"/>
      <w:szCs w:val="20"/>
      <w:lang w:eastAsia="ru-RU"/>
    </w:rPr>
  </w:style>
  <w:style w:type="paragraph" w:styleId="2">
    <w:name w:val="Body Text Indent 2"/>
    <w:basedOn w:val="a"/>
    <w:link w:val="20"/>
    <w:semiHidden/>
    <w:unhideWhenUsed/>
    <w:rsid w:val="00C57BD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semiHidden/>
    <w:rsid w:val="00C57BD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50551809">
      <w:bodyDiv w:val="1"/>
      <w:marLeft w:val="0"/>
      <w:marRight w:val="0"/>
      <w:marTop w:val="0"/>
      <w:marBottom w:val="0"/>
      <w:divBdr>
        <w:top w:val="none" w:sz="0" w:space="0" w:color="auto"/>
        <w:left w:val="none" w:sz="0" w:space="0" w:color="auto"/>
        <w:bottom w:val="none" w:sz="0" w:space="0" w:color="auto"/>
        <w:right w:val="none" w:sz="0" w:space="0" w:color="auto"/>
      </w:divBdr>
    </w:div>
    <w:div w:id="951009379">
      <w:bodyDiv w:val="1"/>
      <w:marLeft w:val="0"/>
      <w:marRight w:val="0"/>
      <w:marTop w:val="0"/>
      <w:marBottom w:val="0"/>
      <w:divBdr>
        <w:top w:val="none" w:sz="0" w:space="0" w:color="auto"/>
        <w:left w:val="none" w:sz="0" w:space="0" w:color="auto"/>
        <w:bottom w:val="none" w:sz="0" w:space="0" w:color="auto"/>
        <w:right w:val="none" w:sz="0" w:space="0" w:color="auto"/>
      </w:divBdr>
    </w:div>
    <w:div w:id="18928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2BAC-8F53-41DE-99BC-0A70D1CD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5039</Words>
  <Characters>2873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9</cp:revision>
  <dcterms:created xsi:type="dcterms:W3CDTF">2023-08-18T16:34:00Z</dcterms:created>
  <dcterms:modified xsi:type="dcterms:W3CDTF">2023-11-17T21:27:00Z</dcterms:modified>
</cp:coreProperties>
</file>