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D9" w:rsidRDefault="001D52D9" w:rsidP="001D52D9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Додаток 2</w:t>
      </w:r>
    </w:p>
    <w:p w:rsidR="001D52D9" w:rsidRPr="00953A14" w:rsidRDefault="001D52D9" w:rsidP="001D52D9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 тендерної документації </w:t>
      </w:r>
    </w:p>
    <w:p w:rsidR="001D52D9" w:rsidRPr="00953A14" w:rsidRDefault="001D52D9" w:rsidP="001D52D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1D52D9" w:rsidRPr="00953A14" w:rsidRDefault="001D52D9" w:rsidP="001D52D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ПРЕДМЕТ ЗАКУПІВЛІ</w:t>
      </w:r>
    </w:p>
    <w:p w:rsidR="001D52D9" w:rsidRPr="00CE2C80" w:rsidRDefault="001D52D9" w:rsidP="001D52D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zh-CN"/>
        </w:rPr>
      </w:pPr>
      <w:bookmarkStart w:id="0" w:name="_Hlk58500875"/>
      <w:r w:rsidRPr="00953A1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«код ДК 021:2015 </w:t>
      </w:r>
      <w:r w:rsidRPr="00CE2C8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- </w:t>
      </w:r>
      <w:bookmarkEnd w:id="0"/>
      <w:r w:rsidR="00F775D5">
        <w:rPr>
          <w:rFonts w:ascii="Times New Roman CYR" w:hAnsi="Times New Roman CYR" w:cs="Times New Roman CYR"/>
          <w:b/>
          <w:sz w:val="24"/>
          <w:szCs w:val="24"/>
        </w:rPr>
        <w:t>15530000-2 Вершк</w:t>
      </w:r>
      <w:bookmarkStart w:id="1" w:name="_GoBack"/>
      <w:bookmarkEnd w:id="1"/>
      <w:r w:rsidR="00F775D5">
        <w:rPr>
          <w:rFonts w:ascii="Times New Roman CYR" w:hAnsi="Times New Roman CYR" w:cs="Times New Roman CYR"/>
          <w:b/>
          <w:sz w:val="24"/>
          <w:szCs w:val="24"/>
        </w:rPr>
        <w:t>ове масло</w:t>
      </w:r>
    </w:p>
    <w:p w:rsidR="001D52D9" w:rsidRPr="00CE2C80" w:rsidRDefault="001D52D9" w:rsidP="001D52D9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E2C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zh-CN"/>
        </w:rPr>
        <w:t>(</w:t>
      </w:r>
      <w:r w:rsidR="00F775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zh-CN"/>
        </w:rPr>
        <w:t xml:space="preserve">масло </w:t>
      </w:r>
      <w:proofErr w:type="spellStart"/>
      <w:r w:rsidR="00F775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zh-CN"/>
        </w:rPr>
        <w:t>солодковершкове</w:t>
      </w:r>
      <w:proofErr w:type="spellEnd"/>
      <w:r w:rsidR="00CE2C80" w:rsidRPr="00CE2C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zh-CN"/>
        </w:rPr>
        <w:t>)</w:t>
      </w:r>
    </w:p>
    <w:p w:rsidR="001D52D9" w:rsidRPr="00953A14" w:rsidRDefault="001D52D9" w:rsidP="001D52D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1D52D9" w:rsidRPr="00953A14" w:rsidRDefault="001D52D9" w:rsidP="001D52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953A1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>ЯКІСНІ ВИМОГИ</w:t>
      </w:r>
      <w:r w:rsidRPr="00953A1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007"/>
        <w:gridCol w:w="551"/>
        <w:gridCol w:w="616"/>
        <w:gridCol w:w="1369"/>
        <w:gridCol w:w="850"/>
        <w:gridCol w:w="4111"/>
      </w:tblGrid>
      <w:tr w:rsidR="001D52D9" w:rsidTr="00E6242B">
        <w:trPr>
          <w:trHeight w:val="116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Default="001D52D9" w:rsidP="002A4A13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Default="001D52D9" w:rsidP="002A4A13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52D9" w:rsidRDefault="001D52D9" w:rsidP="002A4A13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Одиницівиміру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52D9" w:rsidRDefault="001D52D9" w:rsidP="002A4A13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Default="001D52D9" w:rsidP="002A4A13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товару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йоговідповідністьнормативним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документам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Default="001D52D9" w:rsidP="002A4A13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жиру</w:t>
            </w:r>
          </w:p>
          <w:p w:rsidR="001D52D9" w:rsidRDefault="001D52D9" w:rsidP="002A4A13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(не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Default="00E6242B" w:rsidP="002A4A13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7C3D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Якісні</w:t>
            </w:r>
            <w:proofErr w:type="spellEnd"/>
            <w:r w:rsidRPr="007C3D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3D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параметри</w:t>
            </w:r>
            <w:proofErr w:type="spellEnd"/>
          </w:p>
        </w:tc>
      </w:tr>
      <w:tr w:rsidR="001D52D9" w:rsidRPr="001D52D9" w:rsidTr="00E6242B">
        <w:trPr>
          <w:trHeight w:val="67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Pr="00CE2C80" w:rsidRDefault="001D52D9" w:rsidP="002A4A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CE2C8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80" w:rsidRPr="00CE2C80" w:rsidRDefault="00F775D5" w:rsidP="00F775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Масло 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солодко</w:t>
            </w:r>
            <w:proofErr w:type="spellStart"/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вершкове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Pr="00CE2C80" w:rsidRDefault="001D52D9" w:rsidP="002A4A13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E2C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D9" w:rsidRPr="0044022E" w:rsidRDefault="00F775D5" w:rsidP="00F775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650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Pr="00CE2C80" w:rsidRDefault="00DA42EE" w:rsidP="002A4A1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75D1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ДСТУ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F775D5">
              <w:rPr>
                <w:rStyle w:val="a4"/>
                <w:color w:val="03171F"/>
                <w:sz w:val="24"/>
                <w:szCs w:val="24"/>
                <w:shd w:val="clear" w:color="auto" w:fill="FFFFFF"/>
              </w:rPr>
              <w:t>4399:2005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D9" w:rsidRPr="00CE2C80" w:rsidRDefault="00F775D5" w:rsidP="00DA42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72,5</w:t>
            </w:r>
            <w:r w:rsidR="001D52D9" w:rsidRPr="00CE2C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D5" w:rsidRDefault="00F775D5" w:rsidP="00F775D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вагове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виробника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5-10 кг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75D5" w:rsidRDefault="00F775D5" w:rsidP="00F775D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жирність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72,5%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F775D5" w:rsidRDefault="00F775D5" w:rsidP="00F775D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світло-жовтого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жовтого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775D5" w:rsidRDefault="00F775D5" w:rsidP="00F775D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вершкове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щільним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однорідним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поверхня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зрізі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блискуча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світло-жовтий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смак і запах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чистий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добре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виражений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вершковий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присмаком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пастеризації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сторонніх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запахів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присмаків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75D5" w:rsidRDefault="00F775D5" w:rsidP="00F775D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Дефекти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недопустимі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775D5" w:rsidRDefault="00F775D5" w:rsidP="00F775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кожній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одиниці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фасування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повинна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наступна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F775D5" w:rsidRDefault="00F775D5" w:rsidP="00F775D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харчового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продукту,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 адреса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ідприємства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виробника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вага, нетто, склад, дата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виготовлення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термін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придатності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умови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зберігання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енергетичну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цінність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F775D5" w:rsidRDefault="00F775D5" w:rsidP="00F775D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придатності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перевищувати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80%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строку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придатності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775D5" w:rsidRDefault="00F775D5" w:rsidP="00F775D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Товар не повинен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істити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генетично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модифіковані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організми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(ГМО)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775D5" w:rsidRDefault="00F775D5" w:rsidP="00F77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Товари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постачаються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повинні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мати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сертифікати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якості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виробника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реєстраційне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висновок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державної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санітарно-епідеміологічної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експертизи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іншій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подібний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ідтверджує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товару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вимогам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встановленим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нього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загальнообов’язковими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нормами і правилами, повинен бути оформлений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вимог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75D5" w:rsidRDefault="00F775D5" w:rsidP="00F775D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придатності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споживання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відносній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вологості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повітря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80% та температурах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F775D5" w:rsidRDefault="00F775D5" w:rsidP="00F77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0°C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мінус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включно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 </w:t>
            </w:r>
            <w:r>
              <w:rPr>
                <w:rFonts w:ascii="Times New Roman" w:hAnsi="Times New Roman"/>
                <w:sz w:val="20"/>
                <w:szCs w:val="20"/>
              </w:rPr>
              <w:t>3 m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місяців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775D5" w:rsidRDefault="00F775D5" w:rsidP="00F77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мінус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мінус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11°С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включно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9 m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місяців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1D52D9" w:rsidRPr="00E6242B" w:rsidRDefault="00F775D5" w:rsidP="00F775D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мінус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мінус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18°С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включно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12 m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місяців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1D52D9" w:rsidRPr="00163679" w:rsidRDefault="001D52D9" w:rsidP="001D52D9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D52D9" w:rsidRPr="00515E13" w:rsidRDefault="001D52D9" w:rsidP="001D52D9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15E1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>ЗАГАЛЬНІ ВИМОГИ</w:t>
      </w:r>
      <w:r w:rsidRPr="00515E1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:</w:t>
      </w:r>
    </w:p>
    <w:p w:rsidR="00E6242B" w:rsidRPr="007C3DD0" w:rsidRDefault="00E6242B" w:rsidP="00E62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сумніві</w:t>
      </w:r>
      <w:proofErr w:type="gram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суперечки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поставленого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проводиться 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незалежна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експертиза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уповноважених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установах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організаціях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експертизи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сплачується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42B" w:rsidRPr="007C3DD0" w:rsidRDefault="00E6242B" w:rsidP="00E6242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вимагати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лабораторного</w:t>
      </w:r>
      <w:proofErr w:type="gram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лабораторії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акредитацію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Держстандарту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видачею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руки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42B" w:rsidRPr="007C3DD0" w:rsidRDefault="00E6242B" w:rsidP="00E6242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партія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супроводжуватися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походження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безпечність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стандартів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гі</w:t>
      </w:r>
      <w:proofErr w:type="gram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ієнічним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</w:t>
      </w:r>
      <w:proofErr w:type="gram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</w:t>
      </w:r>
      <w:proofErr w:type="gram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діючим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товару.</w:t>
      </w:r>
    </w:p>
    <w:p w:rsidR="00E6242B" w:rsidRPr="007C3DD0" w:rsidRDefault="00E6242B" w:rsidP="00E6242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передача Товару по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товаро-супровідних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накладних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</w:t>
      </w:r>
      <w:proofErr w:type="gram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засвідчують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походження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безпеку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42B" w:rsidRPr="007C3DD0" w:rsidRDefault="00E6242B" w:rsidP="00E6242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Неякісний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</w:t>
      </w:r>
      <w:proofErr w:type="spellStart"/>
      <w:proofErr w:type="gram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ідлягає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обов’язковій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заміні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пов’язані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заміною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</w:p>
    <w:p w:rsidR="00E6242B" w:rsidRPr="007C3DD0" w:rsidRDefault="00E6242B" w:rsidP="00E6242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 Товару: Поставка товару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партіями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частинами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заявкою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до 31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укладеного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 </w:t>
      </w:r>
    </w:p>
    <w:p w:rsidR="00E6242B" w:rsidRPr="007C3DD0" w:rsidRDefault="00E6242B" w:rsidP="00E6242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Доставку та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розвантаження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своїми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силами). Доставка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бути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здійснена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</w:t>
      </w:r>
      <w:proofErr w:type="gram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ізованим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автотранспортом з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перевезення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визначеним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42B" w:rsidRPr="007C3DD0" w:rsidRDefault="00E6242B" w:rsidP="00E6242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Переможець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оплачує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пов’язані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пересилкою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накладні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доставці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і т.п.)</w:t>
      </w:r>
    </w:p>
    <w:p w:rsidR="00E6242B" w:rsidRPr="00E6242B" w:rsidRDefault="00E6242B" w:rsidP="00E6242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proofErr w:type="gram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ідтвердження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безпечності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24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учаснику</w:t>
      </w:r>
      <w:proofErr w:type="spellEnd"/>
      <w:r w:rsidRPr="00E624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E624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необхідно</w:t>
      </w:r>
      <w:proofErr w:type="spellEnd"/>
      <w:r w:rsidRPr="00E624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подати в </w:t>
      </w:r>
      <w:proofErr w:type="spellStart"/>
      <w:r w:rsidRPr="00E624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складі</w:t>
      </w:r>
      <w:proofErr w:type="spellEnd"/>
      <w:r w:rsidRPr="00E624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E624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пропозиції</w:t>
      </w:r>
      <w:proofErr w:type="spellEnd"/>
      <w:r w:rsidRPr="00E624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E624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наступні</w:t>
      </w:r>
      <w:proofErr w:type="spellEnd"/>
      <w:r w:rsidRPr="00E624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E624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документи</w:t>
      </w:r>
      <w:proofErr w:type="spellEnd"/>
      <w:r w:rsidRPr="00E624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A45FF5" w:rsidRDefault="00A45FF5" w:rsidP="00A45FF5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3F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Декларацію</w:t>
      </w:r>
      <w:proofErr w:type="spellEnd"/>
      <w:r w:rsidRPr="003F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виробника</w:t>
      </w:r>
      <w:proofErr w:type="spellEnd"/>
    </w:p>
    <w:p w:rsidR="00E6242B" w:rsidRPr="00A45FF5" w:rsidRDefault="00E6242B" w:rsidP="00E6242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242B" w:rsidRDefault="00A45FF5" w:rsidP="00E6242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E6242B" w:rsidRPr="006343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E6242B" w:rsidRPr="006343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Експертні висновки з результат</w:t>
      </w:r>
      <w:r w:rsidR="006343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</w:t>
      </w:r>
      <w:r w:rsidR="00E6242B" w:rsidRPr="006343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досліджень на антибіотики, гормональні препарати, </w:t>
      </w:r>
      <w:proofErr w:type="spellStart"/>
      <w:r w:rsidR="00E6242B" w:rsidRPr="006343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мікротоксини</w:t>
      </w:r>
      <w:proofErr w:type="spellEnd"/>
      <w:r w:rsidR="00E6242B" w:rsidRPr="006343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ГМО, пестициди, радіонукліди, токсичні елементи або інші документи, які містять результати вказаних досліджень.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видані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відповідною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акредитованою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лабораторією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2023р.</w:t>
      </w:r>
    </w:p>
    <w:p w:rsidR="00E6242B" w:rsidRDefault="00A45FF5" w:rsidP="00E6242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E62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Протоколи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випробувань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2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B01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proofErr w:type="spellStart"/>
      <w:r w:rsidR="00B012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іджень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органолептичні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фізико-хімічні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мікробіологічні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показники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вміст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немолочних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жирів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(число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Рейхерта-Мейсля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інший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вказаних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видані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відповідною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акредитованою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лабораторією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="00E6242B" w:rsidRPr="00A9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2023р.</w:t>
      </w:r>
    </w:p>
    <w:p w:rsidR="00E6242B" w:rsidRDefault="00A45FF5" w:rsidP="00E6242B">
      <w:pPr>
        <w:widowControl w:val="0"/>
        <w:suppressAutoHyphens/>
        <w:autoSpaceDE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E6242B" w:rsidRPr="0006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2" w:name="n659"/>
      <w:bookmarkEnd w:id="2"/>
      <w:r w:rsidR="00E62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 w:rsidR="00E6242B" w:rsidRPr="007C3DD0" w:rsidRDefault="00E6242B" w:rsidP="00E6242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42B" w:rsidRDefault="00A45FF5" w:rsidP="00E6242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E6242B" w:rsidRPr="00066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</w:t>
      </w:r>
      <w:proofErr w:type="spellStart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Держпродспоживслужби</w:t>
      </w:r>
      <w:proofErr w:type="spellEnd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складений</w:t>
      </w:r>
      <w:proofErr w:type="spellEnd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42B">
        <w:rPr>
          <w:rFonts w:ascii="Times New Roman" w:hAnsi="Times New Roman"/>
          <w:sz w:val="24"/>
          <w:szCs w:val="24"/>
          <w:lang w:eastAsia="ru-RU"/>
        </w:rPr>
        <w:t xml:space="preserve">не </w:t>
      </w:r>
      <w:proofErr w:type="spellStart"/>
      <w:r w:rsidR="00E6242B">
        <w:rPr>
          <w:rFonts w:ascii="Times New Roman" w:hAnsi="Times New Roman"/>
          <w:sz w:val="24"/>
          <w:szCs w:val="24"/>
          <w:lang w:eastAsia="ru-RU"/>
        </w:rPr>
        <w:t>раніше</w:t>
      </w:r>
      <w:proofErr w:type="spellEnd"/>
      <w:r w:rsidR="00E624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242B" w:rsidRPr="007C3DD0">
        <w:rPr>
          <w:rFonts w:ascii="Times New Roman" w:hAnsi="Times New Roman"/>
          <w:sz w:val="24"/>
          <w:szCs w:val="24"/>
          <w:lang w:eastAsia="ru-RU"/>
        </w:rPr>
        <w:t>202</w:t>
      </w:r>
      <w:r w:rsidR="00E6242B">
        <w:rPr>
          <w:rFonts w:ascii="Times New Roman" w:hAnsi="Times New Roman"/>
          <w:sz w:val="24"/>
          <w:szCs w:val="24"/>
          <w:lang w:eastAsia="ru-RU"/>
        </w:rPr>
        <w:t>3</w:t>
      </w:r>
      <w:r w:rsidR="00E6242B" w:rsidRPr="007C3D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242B">
        <w:rPr>
          <w:rFonts w:ascii="Times New Roman" w:hAnsi="Times New Roman"/>
          <w:sz w:val="24"/>
          <w:szCs w:val="24"/>
          <w:lang w:eastAsia="ru-RU"/>
        </w:rPr>
        <w:t>року</w:t>
      </w:r>
      <w:r w:rsidR="00E6242B" w:rsidRPr="007C3D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</w:t>
      </w:r>
      <w:proofErr w:type="spellStart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планового</w:t>
      </w:r>
      <w:proofErr w:type="gramEnd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позапланового</w:t>
      </w:r>
      <w:proofErr w:type="spellEnd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заходу державного контролю (</w:t>
      </w:r>
      <w:proofErr w:type="spellStart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інспектування</w:t>
      </w:r>
      <w:proofErr w:type="spellEnd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операторами ринку (</w:t>
      </w:r>
      <w:proofErr w:type="spellStart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виробником</w:t>
      </w:r>
      <w:proofErr w:type="spellEnd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харчові</w:t>
      </w:r>
      <w:proofErr w:type="spellEnd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Мінекономіки</w:t>
      </w:r>
      <w:proofErr w:type="spellEnd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21.01.2022  № 143-22 без </w:t>
      </w:r>
      <w:proofErr w:type="spellStart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виявлених</w:t>
      </w:r>
      <w:proofErr w:type="spellEnd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="00E6242B"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242B" w:rsidRPr="001A000B" w:rsidRDefault="00A45FF5" w:rsidP="00E6242B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="00E6242B" w:rsidRPr="00423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на систему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безпечністю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>,</w:t>
      </w:r>
      <w:r w:rsidR="00E6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ДСТУ ISO 22000:2019 </w:t>
      </w:r>
      <w:r w:rsidR="00E6242B">
        <w:rPr>
          <w:rFonts w:ascii="Times New Roman" w:hAnsi="Times New Roman" w:cs="Times New Roman"/>
          <w:sz w:val="24"/>
          <w:szCs w:val="24"/>
        </w:rPr>
        <w:t xml:space="preserve">«Система </w:t>
      </w:r>
      <w:proofErr w:type="spellStart"/>
      <w:r w:rsidR="00E6242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E6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>
        <w:rPr>
          <w:rFonts w:ascii="Times New Roman" w:hAnsi="Times New Roman" w:cs="Times New Roman"/>
          <w:sz w:val="24"/>
          <w:szCs w:val="24"/>
        </w:rPr>
        <w:t>безпечністю</w:t>
      </w:r>
      <w:proofErr w:type="spellEnd"/>
      <w:r w:rsidR="00E6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="00E6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="00E624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242B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E6242B">
        <w:rPr>
          <w:rFonts w:ascii="Times New Roman" w:hAnsi="Times New Roman" w:cs="Times New Roman"/>
          <w:sz w:val="24"/>
          <w:szCs w:val="24"/>
        </w:rPr>
        <w:t xml:space="preserve"> до будь-</w:t>
      </w:r>
      <w:proofErr w:type="spellStart"/>
      <w:r w:rsidR="00E6242B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E6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="00E6242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6242B">
        <w:rPr>
          <w:rFonts w:ascii="Times New Roman" w:hAnsi="Times New Roman" w:cs="Times New Roman"/>
          <w:sz w:val="24"/>
          <w:szCs w:val="24"/>
        </w:rPr>
        <w:t>харчовому</w:t>
      </w:r>
      <w:proofErr w:type="spellEnd"/>
      <w:r w:rsidR="00E6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>
        <w:rPr>
          <w:rFonts w:ascii="Times New Roman" w:hAnsi="Times New Roman" w:cs="Times New Roman"/>
          <w:sz w:val="24"/>
          <w:szCs w:val="24"/>
        </w:rPr>
        <w:t>ланцюгу</w:t>
      </w:r>
      <w:proofErr w:type="spellEnd"/>
      <w:r w:rsidR="00E6242B">
        <w:rPr>
          <w:rFonts w:ascii="Times New Roman" w:hAnsi="Times New Roman" w:cs="Times New Roman"/>
          <w:sz w:val="24"/>
          <w:szCs w:val="24"/>
        </w:rPr>
        <w:t xml:space="preserve">» </w:t>
      </w:r>
      <w:r w:rsidR="00E6242B" w:rsidRPr="001A000B">
        <w:rPr>
          <w:rFonts w:ascii="Times New Roman" w:hAnsi="Times New Roman" w:cs="Times New Roman"/>
          <w:sz w:val="24"/>
          <w:szCs w:val="24"/>
        </w:rPr>
        <w:t xml:space="preserve">(ISO 22000:2018, ITD),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242B" w:rsidRPr="001A00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6242B" w:rsidRPr="001A000B">
        <w:rPr>
          <w:rFonts w:ascii="Times New Roman" w:hAnsi="Times New Roman" w:cs="Times New Roman"/>
          <w:sz w:val="24"/>
          <w:szCs w:val="24"/>
        </w:rPr>
        <w:t>ідтверджує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lastRenderedPageBreak/>
        <w:t>застосування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підприємстві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процедур,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заснованих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на принципах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та контролю у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критичних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точках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="00E6242B" w:rsidRPr="001A000B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E6242B" w:rsidRPr="001A000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E624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6242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E6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="00E6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>
        <w:rPr>
          <w:rFonts w:ascii="Times New Roman" w:hAnsi="Times New Roman" w:cs="Times New Roman"/>
          <w:sz w:val="24"/>
          <w:szCs w:val="24"/>
        </w:rPr>
        <w:t>Виробнику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товару Органом з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ДСТУ ISO/IEC 17021-1:2017 (з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підтверджуючих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r w:rsidR="00E6242B">
        <w:rPr>
          <w:rFonts w:ascii="Times New Roman" w:hAnsi="Times New Roman" w:cs="Times New Roman"/>
          <w:sz w:val="24"/>
          <w:szCs w:val="24"/>
        </w:rPr>
        <w:t xml:space="preserve">на дату </w:t>
      </w:r>
      <w:proofErr w:type="spellStart"/>
      <w:r w:rsidR="00E6242B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="00E6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>.</w:t>
      </w:r>
    </w:p>
    <w:p w:rsidR="00E6242B" w:rsidRPr="001A000B" w:rsidRDefault="00A45FF5" w:rsidP="00E6242B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E6242B" w:rsidRPr="006E6558">
        <w:rPr>
          <w:rFonts w:ascii="Times New Roman" w:hAnsi="Times New Roman" w:cs="Times New Roman"/>
          <w:b/>
          <w:sz w:val="24"/>
          <w:szCs w:val="24"/>
        </w:rPr>
        <w:t>.</w:t>
      </w:r>
      <w:r w:rsidR="00E6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на систему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якістю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до ДСТУ ISO 9001:2018  (</w:t>
      </w:r>
      <w:r w:rsidR="00E6242B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E6242B" w:rsidRPr="008953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242B" w:rsidRPr="001A000B">
        <w:rPr>
          <w:rFonts w:ascii="Times New Roman" w:hAnsi="Times New Roman" w:cs="Times New Roman"/>
          <w:sz w:val="24"/>
          <w:szCs w:val="24"/>
        </w:rPr>
        <w:t>ISO 9001:2015, IDT</w:t>
      </w:r>
      <w:r w:rsidR="00E6242B" w:rsidRPr="008953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6242B" w:rsidRPr="001A000B">
        <w:rPr>
          <w:rFonts w:ascii="Times New Roman" w:hAnsi="Times New Roman" w:cs="Times New Roman"/>
          <w:sz w:val="24"/>
          <w:szCs w:val="24"/>
        </w:rPr>
        <w:t>ISO 9001:2015, IDT</w:t>
      </w:r>
      <w:r w:rsidR="00E6242B" w:rsidRPr="008953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242B">
        <w:rPr>
          <w:rFonts w:ascii="Times New Roman" w:hAnsi="Times New Roman" w:cs="Times New Roman"/>
          <w:sz w:val="24"/>
          <w:szCs w:val="24"/>
        </w:rPr>
        <w:t>)</w:t>
      </w:r>
      <w:r w:rsidR="00E6242B" w:rsidRPr="008953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Виробнику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товару Органом з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ДСТУ ISO/IEC 17021-1:2017 (з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242B" w:rsidRPr="001A00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6242B" w:rsidRPr="001A000B">
        <w:rPr>
          <w:rFonts w:ascii="Times New Roman" w:hAnsi="Times New Roman" w:cs="Times New Roman"/>
          <w:sz w:val="24"/>
          <w:szCs w:val="24"/>
        </w:rPr>
        <w:t>ідтверджуючих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r w:rsidR="00E6242B">
        <w:rPr>
          <w:rFonts w:ascii="Times New Roman" w:hAnsi="Times New Roman" w:cs="Times New Roman"/>
          <w:sz w:val="24"/>
          <w:szCs w:val="24"/>
        </w:rPr>
        <w:t xml:space="preserve">на дату </w:t>
      </w:r>
      <w:proofErr w:type="spellStart"/>
      <w:r w:rsidR="00E6242B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="00E6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="00E6242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E6242B" w:rsidRPr="001A000B">
        <w:rPr>
          <w:rFonts w:ascii="Times New Roman" w:hAnsi="Times New Roman" w:cs="Times New Roman"/>
          <w:sz w:val="24"/>
          <w:szCs w:val="24"/>
        </w:rPr>
        <w:t>.</w:t>
      </w:r>
    </w:p>
    <w:p w:rsidR="00E6242B" w:rsidRPr="001A000B" w:rsidRDefault="00A45FF5" w:rsidP="00E6242B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E6242B" w:rsidRPr="006E6558">
        <w:rPr>
          <w:rFonts w:ascii="Times New Roman" w:hAnsi="Times New Roman" w:cs="Times New Roman"/>
          <w:b/>
          <w:sz w:val="24"/>
          <w:szCs w:val="24"/>
        </w:rPr>
        <w:t>.</w:t>
      </w:r>
      <w:r w:rsidR="00E6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екологічного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до ДСТУ ISO 14001:2015 (ISO 14001:2015, IDT).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Виробнику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товару Органом з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сертифікації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ДСТУ ISO/IEC 17021-1:2017 (з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242B" w:rsidRPr="001A00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6242B" w:rsidRPr="001A000B">
        <w:rPr>
          <w:rFonts w:ascii="Times New Roman" w:hAnsi="Times New Roman" w:cs="Times New Roman"/>
          <w:sz w:val="24"/>
          <w:szCs w:val="24"/>
        </w:rPr>
        <w:t>ідтверджуючих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r w:rsidR="00E6242B">
        <w:rPr>
          <w:rFonts w:ascii="Times New Roman" w:hAnsi="Times New Roman" w:cs="Times New Roman"/>
          <w:sz w:val="24"/>
          <w:szCs w:val="24"/>
        </w:rPr>
        <w:t xml:space="preserve">на дату </w:t>
      </w:r>
      <w:proofErr w:type="spellStart"/>
      <w:r w:rsidR="00E6242B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="00E6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42B" w:rsidRPr="001A000B" w:rsidRDefault="00A45FF5" w:rsidP="00E6242B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E6242B" w:rsidRPr="006E6558">
        <w:rPr>
          <w:rFonts w:ascii="Times New Roman" w:hAnsi="Times New Roman" w:cs="Times New Roman"/>
          <w:b/>
          <w:sz w:val="24"/>
          <w:szCs w:val="24"/>
        </w:rPr>
        <w:t>.</w:t>
      </w:r>
      <w:r w:rsidR="00E62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242B" w:rsidRPr="001A000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14.10.2014 №1700-VII,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ISO 37001,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E6242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E6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="00E6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 w:rsidRPr="001A000B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 </w:t>
      </w:r>
      <w:r w:rsidR="00E6242B">
        <w:rPr>
          <w:rFonts w:ascii="Times New Roman" w:hAnsi="Times New Roman" w:cs="Times New Roman"/>
          <w:sz w:val="24"/>
          <w:szCs w:val="24"/>
        </w:rPr>
        <w:t xml:space="preserve">на дату </w:t>
      </w:r>
      <w:proofErr w:type="spellStart"/>
      <w:r w:rsidR="00E6242B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="00E6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2B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="00E6242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E6242B" w:rsidRPr="001A00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42B" w:rsidRPr="001A000B" w:rsidRDefault="00E6242B" w:rsidP="00E6242B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5FF5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6E65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00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ланцюга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ДСТУ ISO 28000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00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000B">
        <w:rPr>
          <w:rFonts w:ascii="Times New Roman" w:hAnsi="Times New Roman" w:cs="Times New Roman"/>
          <w:sz w:val="24"/>
          <w:szCs w:val="24"/>
        </w:rPr>
        <w:t>ідтверджує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безпекою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ланцюга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Виробнику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Учаснику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A000B">
        <w:rPr>
          <w:rFonts w:ascii="Times New Roman" w:hAnsi="Times New Roman" w:cs="Times New Roman"/>
          <w:sz w:val="24"/>
          <w:szCs w:val="24"/>
        </w:rPr>
        <w:t>чинний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дату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1A000B">
        <w:rPr>
          <w:rFonts w:ascii="Times New Roman" w:hAnsi="Times New Roman" w:cs="Times New Roman"/>
          <w:sz w:val="24"/>
          <w:szCs w:val="24"/>
        </w:rPr>
        <w:t>.</w:t>
      </w:r>
    </w:p>
    <w:p w:rsidR="00E6242B" w:rsidRDefault="00E6242B" w:rsidP="00E6242B">
      <w:pPr>
        <w:spacing w:after="0"/>
        <w:ind w:left="-284" w:firstLine="284"/>
        <w:jc w:val="both"/>
        <w:rPr>
          <w:rStyle w:val="FontStyle14"/>
          <w:sz w:val="24"/>
          <w:szCs w:val="24"/>
          <w:lang w:val="uk-UA"/>
        </w:rPr>
      </w:pPr>
      <w:r w:rsidRPr="006E6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45F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E6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C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A43">
        <w:rPr>
          <w:rStyle w:val="FontStyle14"/>
          <w:sz w:val="24"/>
          <w:szCs w:val="24"/>
        </w:rPr>
        <w:t>Скан-</w:t>
      </w:r>
      <w:proofErr w:type="spellStart"/>
      <w:r w:rsidRPr="00FF0A43">
        <w:rPr>
          <w:rStyle w:val="FontStyle14"/>
          <w:sz w:val="24"/>
          <w:szCs w:val="24"/>
        </w:rPr>
        <w:t>копія</w:t>
      </w:r>
      <w:proofErr w:type="spellEnd"/>
      <w:r w:rsidRPr="00FF0A43">
        <w:rPr>
          <w:rStyle w:val="FontStyle14"/>
          <w:sz w:val="24"/>
          <w:szCs w:val="24"/>
        </w:rPr>
        <w:t xml:space="preserve"> листа в </w:t>
      </w:r>
      <w:proofErr w:type="spellStart"/>
      <w:r w:rsidRPr="00FF0A43">
        <w:rPr>
          <w:rStyle w:val="FontStyle14"/>
          <w:sz w:val="24"/>
          <w:szCs w:val="24"/>
        </w:rPr>
        <w:t>оригіналі</w:t>
      </w:r>
      <w:proofErr w:type="spellEnd"/>
      <w:r w:rsidRPr="00FF0A43">
        <w:rPr>
          <w:rStyle w:val="FontStyle14"/>
          <w:sz w:val="24"/>
          <w:szCs w:val="24"/>
        </w:rPr>
        <w:t xml:space="preserve">, виданого на </w:t>
      </w:r>
      <w:proofErr w:type="spellStart"/>
      <w:r w:rsidRPr="00FF0A43">
        <w:rPr>
          <w:rStyle w:val="FontStyle14"/>
          <w:sz w:val="24"/>
          <w:szCs w:val="24"/>
        </w:rPr>
        <w:t>ім’я</w:t>
      </w:r>
      <w:proofErr w:type="spellEnd"/>
      <w:r w:rsidRPr="00FF0A43">
        <w:rPr>
          <w:rStyle w:val="FontStyle14"/>
          <w:sz w:val="24"/>
          <w:szCs w:val="24"/>
        </w:rPr>
        <w:t xml:space="preserve"> </w:t>
      </w:r>
      <w:proofErr w:type="spellStart"/>
      <w:r w:rsidRPr="00FF0A43">
        <w:rPr>
          <w:rStyle w:val="FontStyle14"/>
          <w:sz w:val="24"/>
          <w:szCs w:val="24"/>
        </w:rPr>
        <w:t>Замовника</w:t>
      </w:r>
      <w:proofErr w:type="spellEnd"/>
      <w:r w:rsidRPr="00FF0A43">
        <w:rPr>
          <w:rStyle w:val="FontStyle14"/>
          <w:sz w:val="24"/>
          <w:szCs w:val="24"/>
        </w:rPr>
        <w:t xml:space="preserve"> </w:t>
      </w:r>
      <w:proofErr w:type="spellStart"/>
      <w:r w:rsidRPr="00FF0A43">
        <w:rPr>
          <w:rStyle w:val="FontStyle14"/>
          <w:sz w:val="24"/>
          <w:szCs w:val="24"/>
        </w:rPr>
        <w:t>торгів</w:t>
      </w:r>
      <w:proofErr w:type="spellEnd"/>
      <w:r w:rsidRPr="00FF0A43">
        <w:rPr>
          <w:rStyle w:val="FontStyle14"/>
          <w:sz w:val="24"/>
          <w:szCs w:val="24"/>
        </w:rPr>
        <w:t xml:space="preserve"> (</w:t>
      </w:r>
      <w:proofErr w:type="spellStart"/>
      <w:r w:rsidRPr="00FF0A43">
        <w:rPr>
          <w:rStyle w:val="FontStyle14"/>
          <w:sz w:val="24"/>
          <w:szCs w:val="24"/>
        </w:rPr>
        <w:t>вказати</w:t>
      </w:r>
      <w:proofErr w:type="spellEnd"/>
      <w:r w:rsidRPr="00FF0A43">
        <w:rPr>
          <w:rStyle w:val="FontStyle14"/>
          <w:sz w:val="24"/>
          <w:szCs w:val="24"/>
        </w:rPr>
        <w:t xml:space="preserve"> </w:t>
      </w:r>
      <w:proofErr w:type="spellStart"/>
      <w:r w:rsidRPr="00FF0A43">
        <w:rPr>
          <w:rStyle w:val="FontStyle14"/>
          <w:sz w:val="24"/>
          <w:szCs w:val="24"/>
        </w:rPr>
        <w:t>повну</w:t>
      </w:r>
      <w:proofErr w:type="spellEnd"/>
      <w:r w:rsidRPr="00FF0A43">
        <w:rPr>
          <w:rStyle w:val="FontStyle14"/>
          <w:sz w:val="24"/>
          <w:szCs w:val="24"/>
        </w:rPr>
        <w:t xml:space="preserve"> </w:t>
      </w:r>
      <w:proofErr w:type="spellStart"/>
      <w:r w:rsidRPr="00FF0A43">
        <w:rPr>
          <w:rStyle w:val="FontStyle14"/>
          <w:sz w:val="24"/>
          <w:szCs w:val="24"/>
        </w:rPr>
        <w:t>назву</w:t>
      </w:r>
      <w:proofErr w:type="spellEnd"/>
      <w:r w:rsidRPr="00FF0A43">
        <w:rPr>
          <w:rStyle w:val="FontStyle14"/>
          <w:sz w:val="24"/>
          <w:szCs w:val="24"/>
        </w:rPr>
        <w:t xml:space="preserve">) та </w:t>
      </w:r>
      <w:proofErr w:type="spellStart"/>
      <w:r w:rsidRPr="00FF0A43">
        <w:rPr>
          <w:rStyle w:val="FontStyle14"/>
          <w:sz w:val="24"/>
          <w:szCs w:val="24"/>
        </w:rPr>
        <w:t>датований</w:t>
      </w:r>
      <w:proofErr w:type="spellEnd"/>
      <w:r w:rsidRPr="00FF0A43">
        <w:rPr>
          <w:rStyle w:val="FontStyle14"/>
          <w:sz w:val="24"/>
          <w:szCs w:val="24"/>
        </w:rPr>
        <w:t xml:space="preserve">, не </w:t>
      </w:r>
      <w:proofErr w:type="spellStart"/>
      <w:r w:rsidRPr="00FF0A43">
        <w:rPr>
          <w:rStyle w:val="FontStyle14"/>
          <w:sz w:val="24"/>
          <w:szCs w:val="24"/>
        </w:rPr>
        <w:t>раніше</w:t>
      </w:r>
      <w:proofErr w:type="spellEnd"/>
      <w:r w:rsidRPr="00FF0A43">
        <w:rPr>
          <w:rStyle w:val="FontStyle14"/>
          <w:sz w:val="24"/>
          <w:szCs w:val="24"/>
        </w:rPr>
        <w:t xml:space="preserve"> </w:t>
      </w:r>
      <w:proofErr w:type="spellStart"/>
      <w:r w:rsidRPr="00FF0A43">
        <w:rPr>
          <w:rStyle w:val="FontStyle14"/>
          <w:sz w:val="24"/>
          <w:szCs w:val="24"/>
        </w:rPr>
        <w:t>ніж</w:t>
      </w:r>
      <w:proofErr w:type="spellEnd"/>
      <w:r w:rsidRPr="00FF0A43">
        <w:rPr>
          <w:rStyle w:val="FontStyle14"/>
          <w:sz w:val="24"/>
          <w:szCs w:val="24"/>
        </w:rPr>
        <w:t xml:space="preserve"> дата </w:t>
      </w:r>
      <w:proofErr w:type="spellStart"/>
      <w:r w:rsidRPr="00FF0A43">
        <w:rPr>
          <w:rStyle w:val="FontStyle14"/>
          <w:sz w:val="24"/>
          <w:szCs w:val="24"/>
        </w:rPr>
        <w:t>публікації</w:t>
      </w:r>
      <w:proofErr w:type="spellEnd"/>
      <w:r w:rsidRPr="00FF0A43">
        <w:rPr>
          <w:rStyle w:val="FontStyle14"/>
          <w:sz w:val="24"/>
          <w:szCs w:val="24"/>
        </w:rPr>
        <w:t xml:space="preserve"> </w:t>
      </w:r>
      <w:proofErr w:type="spellStart"/>
      <w:r w:rsidRPr="00FF0A43">
        <w:rPr>
          <w:rStyle w:val="FontStyle14"/>
          <w:sz w:val="24"/>
          <w:szCs w:val="24"/>
        </w:rPr>
        <w:t>оголошення</w:t>
      </w:r>
      <w:proofErr w:type="spellEnd"/>
      <w:r w:rsidRPr="00FF0A43">
        <w:rPr>
          <w:rStyle w:val="FontStyle14"/>
          <w:sz w:val="24"/>
          <w:szCs w:val="24"/>
        </w:rPr>
        <w:t xml:space="preserve"> про </w:t>
      </w:r>
      <w:proofErr w:type="spellStart"/>
      <w:r w:rsidRPr="00FF0A43">
        <w:rPr>
          <w:rStyle w:val="FontStyle14"/>
          <w:sz w:val="24"/>
          <w:szCs w:val="24"/>
        </w:rPr>
        <w:t>проведення</w:t>
      </w:r>
      <w:proofErr w:type="spellEnd"/>
      <w:r w:rsidRPr="00FF0A43">
        <w:rPr>
          <w:rStyle w:val="FontStyle14"/>
          <w:sz w:val="24"/>
          <w:szCs w:val="24"/>
        </w:rPr>
        <w:t xml:space="preserve"> </w:t>
      </w:r>
      <w:proofErr w:type="spellStart"/>
      <w:r w:rsidRPr="00FF0A43">
        <w:rPr>
          <w:rStyle w:val="FontStyle14"/>
          <w:sz w:val="24"/>
          <w:szCs w:val="24"/>
        </w:rPr>
        <w:t>торгів</w:t>
      </w:r>
      <w:proofErr w:type="spellEnd"/>
      <w:r w:rsidRPr="00FF0A43">
        <w:rPr>
          <w:rStyle w:val="FontStyle14"/>
          <w:sz w:val="24"/>
          <w:szCs w:val="24"/>
        </w:rPr>
        <w:t xml:space="preserve"> по </w:t>
      </w:r>
      <w:proofErr w:type="spellStart"/>
      <w:r w:rsidRPr="00FF0A43">
        <w:rPr>
          <w:rStyle w:val="FontStyle14"/>
          <w:sz w:val="24"/>
          <w:szCs w:val="24"/>
        </w:rPr>
        <w:t>даному</w:t>
      </w:r>
      <w:proofErr w:type="spellEnd"/>
      <w:r w:rsidRPr="00FF0A43">
        <w:rPr>
          <w:rStyle w:val="FontStyle14"/>
          <w:sz w:val="24"/>
          <w:szCs w:val="24"/>
        </w:rPr>
        <w:t xml:space="preserve"> предмету </w:t>
      </w:r>
      <w:proofErr w:type="spellStart"/>
      <w:r w:rsidRPr="00FF0A43">
        <w:rPr>
          <w:rStyle w:val="FontStyle14"/>
          <w:sz w:val="24"/>
          <w:szCs w:val="24"/>
        </w:rPr>
        <w:t>закупі</w:t>
      </w:r>
      <w:proofErr w:type="gramStart"/>
      <w:r w:rsidRPr="00FF0A43">
        <w:rPr>
          <w:rStyle w:val="FontStyle14"/>
          <w:sz w:val="24"/>
          <w:szCs w:val="24"/>
        </w:rPr>
        <w:t>вл</w:t>
      </w:r>
      <w:proofErr w:type="gramEnd"/>
      <w:r w:rsidRPr="00FF0A43">
        <w:rPr>
          <w:rStyle w:val="FontStyle14"/>
          <w:sz w:val="24"/>
          <w:szCs w:val="24"/>
        </w:rPr>
        <w:t>і</w:t>
      </w:r>
      <w:proofErr w:type="spellEnd"/>
      <w:r w:rsidRPr="00FF0A43">
        <w:rPr>
          <w:rStyle w:val="FontStyle14"/>
          <w:sz w:val="24"/>
          <w:szCs w:val="24"/>
        </w:rPr>
        <w:t xml:space="preserve"> за </w:t>
      </w:r>
      <w:proofErr w:type="spellStart"/>
      <w:r w:rsidRPr="00FF0A43">
        <w:rPr>
          <w:rStyle w:val="FontStyle14"/>
          <w:sz w:val="24"/>
          <w:szCs w:val="24"/>
        </w:rPr>
        <w:t>підписом</w:t>
      </w:r>
      <w:proofErr w:type="spellEnd"/>
      <w:r w:rsidRPr="00FF0A43">
        <w:rPr>
          <w:rStyle w:val="FontStyle14"/>
          <w:sz w:val="24"/>
          <w:szCs w:val="24"/>
        </w:rPr>
        <w:t xml:space="preserve"> </w:t>
      </w:r>
      <w:proofErr w:type="spellStart"/>
      <w:r w:rsidRPr="00FF0A43">
        <w:rPr>
          <w:rStyle w:val="FontStyle14"/>
          <w:sz w:val="24"/>
          <w:szCs w:val="24"/>
        </w:rPr>
        <w:t>керівника</w:t>
      </w:r>
      <w:proofErr w:type="spellEnd"/>
      <w:r w:rsidRPr="00FF0A43">
        <w:rPr>
          <w:rStyle w:val="FontStyle14"/>
          <w:sz w:val="24"/>
          <w:szCs w:val="24"/>
        </w:rPr>
        <w:t xml:space="preserve"> з </w:t>
      </w:r>
      <w:proofErr w:type="spellStart"/>
      <w:r w:rsidRPr="00FF0A43">
        <w:rPr>
          <w:rStyle w:val="FontStyle14"/>
          <w:sz w:val="24"/>
          <w:szCs w:val="24"/>
        </w:rPr>
        <w:t>відбитком</w:t>
      </w:r>
      <w:proofErr w:type="spellEnd"/>
      <w:r w:rsidRPr="00FF0A43">
        <w:rPr>
          <w:rStyle w:val="FontStyle14"/>
          <w:sz w:val="24"/>
          <w:szCs w:val="24"/>
        </w:rPr>
        <w:t xml:space="preserve"> печатки </w:t>
      </w:r>
      <w:proofErr w:type="spellStart"/>
      <w:r w:rsidRPr="00FF0A43">
        <w:rPr>
          <w:rStyle w:val="FontStyle14"/>
          <w:sz w:val="24"/>
          <w:szCs w:val="24"/>
        </w:rPr>
        <w:t>Виробника</w:t>
      </w:r>
      <w:proofErr w:type="spellEnd"/>
      <w:r w:rsidRPr="00FF0A43">
        <w:rPr>
          <w:rStyle w:val="FontStyle14"/>
          <w:sz w:val="24"/>
          <w:szCs w:val="24"/>
        </w:rPr>
        <w:t xml:space="preserve"> про </w:t>
      </w:r>
      <w:proofErr w:type="spellStart"/>
      <w:r w:rsidRPr="00FF0A43">
        <w:rPr>
          <w:rStyle w:val="FontStyle14"/>
          <w:sz w:val="24"/>
          <w:szCs w:val="24"/>
        </w:rPr>
        <w:t>співпрацю</w:t>
      </w:r>
      <w:proofErr w:type="spellEnd"/>
      <w:r w:rsidRPr="00FF0A43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з </w:t>
      </w:r>
      <w:proofErr w:type="spellStart"/>
      <w:r w:rsidRPr="00FF0A43">
        <w:rPr>
          <w:rStyle w:val="FontStyle14"/>
          <w:sz w:val="24"/>
          <w:szCs w:val="24"/>
        </w:rPr>
        <w:t>учасником</w:t>
      </w:r>
      <w:proofErr w:type="spellEnd"/>
      <w:r w:rsidRPr="00FF0A43">
        <w:rPr>
          <w:rStyle w:val="FontStyle14"/>
          <w:sz w:val="24"/>
          <w:szCs w:val="24"/>
        </w:rPr>
        <w:t xml:space="preserve">. Лист повинен </w:t>
      </w:r>
      <w:proofErr w:type="spellStart"/>
      <w:r w:rsidRPr="00FF0A43">
        <w:rPr>
          <w:rStyle w:val="FontStyle14"/>
          <w:sz w:val="24"/>
          <w:szCs w:val="24"/>
        </w:rPr>
        <w:t>містити</w:t>
      </w:r>
      <w:proofErr w:type="spellEnd"/>
      <w:r w:rsidRPr="00FF0A43">
        <w:rPr>
          <w:rStyle w:val="FontStyle14"/>
          <w:sz w:val="24"/>
          <w:szCs w:val="24"/>
        </w:rPr>
        <w:t xml:space="preserve"> </w:t>
      </w:r>
      <w:proofErr w:type="spellStart"/>
      <w:r w:rsidRPr="00FF0A43">
        <w:rPr>
          <w:rStyle w:val="FontStyle14"/>
          <w:sz w:val="24"/>
          <w:szCs w:val="24"/>
        </w:rPr>
        <w:t>гарантій</w:t>
      </w:r>
      <w:proofErr w:type="spellEnd"/>
      <w:r>
        <w:rPr>
          <w:rStyle w:val="FontStyle14"/>
          <w:sz w:val="24"/>
          <w:szCs w:val="24"/>
          <w:lang w:val="uk-UA"/>
        </w:rPr>
        <w:t>ні</w:t>
      </w:r>
      <w:r w:rsidRPr="00FF0A43">
        <w:rPr>
          <w:rStyle w:val="FontStyle14"/>
          <w:sz w:val="24"/>
          <w:szCs w:val="24"/>
        </w:rPr>
        <w:t xml:space="preserve"> </w:t>
      </w:r>
      <w:proofErr w:type="spellStart"/>
      <w:r w:rsidRPr="00FF0A43">
        <w:rPr>
          <w:rStyle w:val="FontStyle14"/>
          <w:sz w:val="24"/>
          <w:szCs w:val="24"/>
        </w:rPr>
        <w:t>зобов’язання</w:t>
      </w:r>
      <w:proofErr w:type="spellEnd"/>
      <w:r w:rsidRPr="00FF0A43">
        <w:rPr>
          <w:rStyle w:val="FontStyle14"/>
          <w:sz w:val="24"/>
          <w:szCs w:val="24"/>
        </w:rPr>
        <w:t xml:space="preserve"> </w:t>
      </w:r>
      <w:proofErr w:type="spellStart"/>
      <w:r w:rsidRPr="00FF0A43">
        <w:rPr>
          <w:rStyle w:val="FontStyle14"/>
          <w:sz w:val="24"/>
          <w:szCs w:val="24"/>
        </w:rPr>
        <w:t>Виробника</w:t>
      </w:r>
      <w:proofErr w:type="spellEnd"/>
      <w:r w:rsidRPr="00FF0A43">
        <w:rPr>
          <w:rStyle w:val="FontStyle14"/>
          <w:sz w:val="24"/>
          <w:szCs w:val="24"/>
        </w:rPr>
        <w:t xml:space="preserve"> </w:t>
      </w:r>
      <w:proofErr w:type="spellStart"/>
      <w:r w:rsidRPr="00FF0A43">
        <w:rPr>
          <w:rStyle w:val="FontStyle14"/>
          <w:sz w:val="24"/>
          <w:szCs w:val="24"/>
        </w:rPr>
        <w:t>відвантаження</w:t>
      </w:r>
      <w:proofErr w:type="spellEnd"/>
      <w:r w:rsidRPr="00FF0A43">
        <w:rPr>
          <w:rStyle w:val="FontStyle14"/>
          <w:sz w:val="24"/>
          <w:szCs w:val="24"/>
        </w:rPr>
        <w:t xml:space="preserve"> </w:t>
      </w:r>
      <w:proofErr w:type="spellStart"/>
      <w:r w:rsidRPr="00FF0A43">
        <w:rPr>
          <w:rStyle w:val="FontStyle14"/>
          <w:sz w:val="24"/>
          <w:szCs w:val="24"/>
        </w:rPr>
        <w:t>продукції</w:t>
      </w:r>
      <w:proofErr w:type="spellEnd"/>
      <w:r w:rsidRPr="00FF0A43">
        <w:rPr>
          <w:rStyle w:val="FontStyle14"/>
          <w:sz w:val="24"/>
          <w:szCs w:val="24"/>
        </w:rPr>
        <w:t xml:space="preserve"> в </w:t>
      </w:r>
      <w:proofErr w:type="spellStart"/>
      <w:r w:rsidRPr="00FF0A43">
        <w:rPr>
          <w:rStyle w:val="FontStyle14"/>
          <w:sz w:val="24"/>
          <w:szCs w:val="24"/>
        </w:rPr>
        <w:t>обсяз</w:t>
      </w:r>
      <w:r>
        <w:rPr>
          <w:rStyle w:val="FontStyle14"/>
          <w:sz w:val="24"/>
          <w:szCs w:val="24"/>
        </w:rPr>
        <w:t>і</w:t>
      </w:r>
      <w:proofErr w:type="spellEnd"/>
      <w:r>
        <w:rPr>
          <w:rStyle w:val="FontStyle14"/>
          <w:sz w:val="24"/>
          <w:szCs w:val="24"/>
        </w:rPr>
        <w:t xml:space="preserve"> та в </w:t>
      </w:r>
      <w:proofErr w:type="spellStart"/>
      <w:r>
        <w:rPr>
          <w:rStyle w:val="FontStyle14"/>
          <w:sz w:val="24"/>
          <w:szCs w:val="24"/>
        </w:rPr>
        <w:t>терміни</w:t>
      </w:r>
      <w:proofErr w:type="spellEnd"/>
      <w:r>
        <w:rPr>
          <w:rStyle w:val="FontStyle14"/>
          <w:sz w:val="24"/>
          <w:szCs w:val="24"/>
        </w:rPr>
        <w:t xml:space="preserve"> за </w:t>
      </w:r>
      <w:proofErr w:type="spellStart"/>
      <w:proofErr w:type="gramStart"/>
      <w:r>
        <w:rPr>
          <w:rStyle w:val="FontStyle14"/>
          <w:sz w:val="24"/>
          <w:szCs w:val="24"/>
        </w:rPr>
        <w:t>р</w:t>
      </w:r>
      <w:proofErr w:type="gramEnd"/>
      <w:r>
        <w:rPr>
          <w:rStyle w:val="FontStyle14"/>
          <w:sz w:val="24"/>
          <w:szCs w:val="24"/>
        </w:rPr>
        <w:t>івнем</w:t>
      </w:r>
      <w:proofErr w:type="spellEnd"/>
      <w:r>
        <w:rPr>
          <w:rStyle w:val="FontStyle14"/>
          <w:sz w:val="24"/>
          <w:szCs w:val="24"/>
        </w:rPr>
        <w:t xml:space="preserve"> </w:t>
      </w:r>
      <w:proofErr w:type="spellStart"/>
      <w:r>
        <w:rPr>
          <w:rStyle w:val="FontStyle14"/>
          <w:sz w:val="24"/>
          <w:szCs w:val="24"/>
        </w:rPr>
        <w:t>якості</w:t>
      </w:r>
      <w:proofErr w:type="spellEnd"/>
      <w:r w:rsidRPr="00FF0A43">
        <w:rPr>
          <w:rStyle w:val="FontStyle14"/>
          <w:sz w:val="24"/>
          <w:szCs w:val="24"/>
        </w:rPr>
        <w:t xml:space="preserve">, </w:t>
      </w:r>
      <w:proofErr w:type="spellStart"/>
      <w:r w:rsidRPr="00FF0A43">
        <w:rPr>
          <w:rStyle w:val="FontStyle14"/>
          <w:sz w:val="24"/>
          <w:szCs w:val="24"/>
        </w:rPr>
        <w:t>визначені</w:t>
      </w:r>
      <w:proofErr w:type="spellEnd"/>
      <w:r w:rsidRPr="00FF0A43">
        <w:rPr>
          <w:rStyle w:val="FontStyle14"/>
          <w:sz w:val="24"/>
          <w:szCs w:val="24"/>
        </w:rPr>
        <w:t xml:space="preserve"> </w:t>
      </w:r>
      <w:proofErr w:type="spellStart"/>
      <w:r w:rsidRPr="00FF0A43">
        <w:rPr>
          <w:rStyle w:val="FontStyle14"/>
          <w:sz w:val="24"/>
          <w:szCs w:val="24"/>
        </w:rPr>
        <w:t>цієї</w:t>
      </w:r>
      <w:proofErr w:type="spellEnd"/>
      <w:r w:rsidRPr="00FF0A43">
        <w:rPr>
          <w:rStyle w:val="FontStyle14"/>
          <w:sz w:val="24"/>
          <w:szCs w:val="24"/>
        </w:rPr>
        <w:t xml:space="preserve"> </w:t>
      </w:r>
      <w:proofErr w:type="spellStart"/>
      <w:r w:rsidRPr="00FF0A43">
        <w:rPr>
          <w:rStyle w:val="FontStyle14"/>
          <w:sz w:val="24"/>
          <w:szCs w:val="24"/>
        </w:rPr>
        <w:t>документацією</w:t>
      </w:r>
      <w:proofErr w:type="spellEnd"/>
      <w:r w:rsidRPr="00FF0A43">
        <w:rPr>
          <w:rStyle w:val="FontStyle14"/>
          <w:sz w:val="24"/>
          <w:szCs w:val="24"/>
        </w:rPr>
        <w:t xml:space="preserve"> та </w:t>
      </w:r>
      <w:proofErr w:type="spellStart"/>
      <w:r w:rsidRPr="00FF0A43">
        <w:rPr>
          <w:rStyle w:val="FontStyle14"/>
          <w:sz w:val="24"/>
          <w:szCs w:val="24"/>
        </w:rPr>
        <w:t>відповідно</w:t>
      </w:r>
      <w:proofErr w:type="spellEnd"/>
      <w:r w:rsidRPr="00FF0A43">
        <w:rPr>
          <w:rStyle w:val="FontStyle14"/>
          <w:sz w:val="24"/>
          <w:szCs w:val="24"/>
        </w:rPr>
        <w:t xml:space="preserve"> до </w:t>
      </w:r>
      <w:proofErr w:type="spellStart"/>
      <w:r w:rsidRPr="00FF0A43">
        <w:rPr>
          <w:rStyle w:val="FontStyle14"/>
          <w:sz w:val="24"/>
          <w:szCs w:val="24"/>
        </w:rPr>
        <w:t>оголошення</w:t>
      </w:r>
      <w:proofErr w:type="spellEnd"/>
      <w:r w:rsidRPr="00FF0A43">
        <w:rPr>
          <w:rStyle w:val="FontStyle14"/>
          <w:sz w:val="24"/>
          <w:szCs w:val="24"/>
        </w:rPr>
        <w:t xml:space="preserve"> </w:t>
      </w:r>
      <w:proofErr w:type="spellStart"/>
      <w:r w:rsidRPr="00FF0A43">
        <w:rPr>
          <w:rStyle w:val="FontStyle14"/>
          <w:sz w:val="24"/>
          <w:szCs w:val="24"/>
        </w:rPr>
        <w:t>щодо</w:t>
      </w:r>
      <w:proofErr w:type="spellEnd"/>
      <w:r w:rsidRPr="00FF0A43">
        <w:rPr>
          <w:rStyle w:val="FontStyle14"/>
          <w:sz w:val="24"/>
          <w:szCs w:val="24"/>
        </w:rPr>
        <w:t xml:space="preserve"> </w:t>
      </w:r>
      <w:proofErr w:type="spellStart"/>
      <w:r w:rsidRPr="00FF0A43">
        <w:rPr>
          <w:rStyle w:val="FontStyle14"/>
          <w:sz w:val="24"/>
          <w:szCs w:val="24"/>
        </w:rPr>
        <w:t>даної</w:t>
      </w:r>
      <w:proofErr w:type="spellEnd"/>
      <w:r w:rsidRPr="00FF0A43">
        <w:rPr>
          <w:rStyle w:val="FontStyle14"/>
          <w:sz w:val="24"/>
          <w:szCs w:val="24"/>
        </w:rPr>
        <w:t xml:space="preserve"> </w:t>
      </w:r>
      <w:proofErr w:type="spellStart"/>
      <w:r w:rsidRPr="00FF0A43">
        <w:rPr>
          <w:rStyle w:val="FontStyle14"/>
          <w:sz w:val="24"/>
          <w:szCs w:val="24"/>
        </w:rPr>
        <w:t>закупівлі</w:t>
      </w:r>
      <w:proofErr w:type="spellEnd"/>
      <w:r w:rsidRPr="00FF0A43">
        <w:rPr>
          <w:rStyle w:val="FontStyle14"/>
          <w:sz w:val="24"/>
          <w:szCs w:val="24"/>
        </w:rPr>
        <w:t xml:space="preserve"> (</w:t>
      </w:r>
      <w:proofErr w:type="spellStart"/>
      <w:r w:rsidRPr="00FF0A43">
        <w:rPr>
          <w:rStyle w:val="FontStyle14"/>
          <w:sz w:val="24"/>
          <w:szCs w:val="24"/>
        </w:rPr>
        <w:t>вказати</w:t>
      </w:r>
      <w:proofErr w:type="spellEnd"/>
      <w:r w:rsidRPr="00FF0A43">
        <w:rPr>
          <w:rStyle w:val="FontStyle14"/>
          <w:sz w:val="24"/>
          <w:szCs w:val="24"/>
        </w:rPr>
        <w:t xml:space="preserve"> номер </w:t>
      </w:r>
      <w:proofErr w:type="spellStart"/>
      <w:r w:rsidRPr="00FF0A43">
        <w:rPr>
          <w:rStyle w:val="FontStyle14"/>
          <w:sz w:val="24"/>
          <w:szCs w:val="24"/>
        </w:rPr>
        <w:t>оголошення</w:t>
      </w:r>
      <w:proofErr w:type="spellEnd"/>
      <w:r w:rsidRPr="00FF0A43">
        <w:rPr>
          <w:rStyle w:val="FontStyle14"/>
          <w:sz w:val="24"/>
          <w:szCs w:val="24"/>
        </w:rPr>
        <w:t>)</w:t>
      </w:r>
    </w:p>
    <w:p w:rsidR="00E6242B" w:rsidRPr="00E6242B" w:rsidRDefault="00E6242B" w:rsidP="00E6242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D52D9" w:rsidRPr="00532D93" w:rsidRDefault="001D52D9" w:rsidP="001D52D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умовами</w:t>
      </w:r>
      <w:proofErr w:type="spellEnd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якісних</w:t>
      </w:r>
      <w:proofErr w:type="spellEnd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>вимог</w:t>
      </w:r>
      <w:proofErr w:type="spellEnd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предмету </w:t>
      </w:r>
      <w:proofErr w:type="spellStart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ознайомлені</w:t>
      </w:r>
      <w:proofErr w:type="spellEnd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, з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вимогами</w:t>
      </w:r>
      <w:proofErr w:type="spellEnd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погоджуємось</w:t>
      </w:r>
      <w:proofErr w:type="spellEnd"/>
    </w:p>
    <w:p w:rsidR="001D52D9" w:rsidRPr="00532D93" w:rsidRDefault="001D52D9" w:rsidP="001D52D9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D93">
        <w:rPr>
          <w:rFonts w:ascii="Times New Roman" w:eastAsia="Times New Roman" w:hAnsi="Times New Roman" w:cs="Times New Roman"/>
          <w:sz w:val="24"/>
          <w:szCs w:val="24"/>
        </w:rPr>
        <w:t>"___" ________________ 20___ року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Pr="00532D93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1D52D9" w:rsidRPr="00532D93" w:rsidRDefault="001D52D9" w:rsidP="001D52D9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32D9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532D93">
        <w:rPr>
          <w:rFonts w:ascii="Times New Roman" w:eastAsia="Times New Roman" w:hAnsi="Times New Roman" w:cs="Times New Roman"/>
          <w:sz w:val="16"/>
          <w:szCs w:val="16"/>
        </w:rPr>
        <w:t>[</w:t>
      </w:r>
      <w:proofErr w:type="spellStart"/>
      <w:proofErr w:type="gramStart"/>
      <w:r w:rsidRPr="00532D93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End"/>
      <w:r w:rsidRPr="00532D93">
        <w:rPr>
          <w:rFonts w:ascii="Times New Roman" w:eastAsia="Times New Roman" w:hAnsi="Times New Roman" w:cs="Times New Roman"/>
          <w:sz w:val="16"/>
          <w:szCs w:val="16"/>
        </w:rPr>
        <w:t>ідпис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>] [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прізвище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ініціали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, посада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уповноваженої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 особи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учасника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] </w:t>
      </w:r>
    </w:p>
    <w:p w:rsidR="001D52D9" w:rsidRPr="00B64F18" w:rsidRDefault="001D52D9" w:rsidP="001D52D9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32D93">
        <w:rPr>
          <w:rFonts w:ascii="Times New Roman" w:eastAsia="Times New Roman" w:hAnsi="Times New Roman" w:cs="Times New Roman"/>
          <w:sz w:val="16"/>
          <w:szCs w:val="16"/>
        </w:rPr>
        <w:t>М.П. (</w:t>
      </w:r>
      <w:proofErr w:type="gramStart"/>
      <w:r w:rsidRPr="00532D93">
        <w:rPr>
          <w:rFonts w:ascii="Times New Roman" w:eastAsia="Times New Roman" w:hAnsi="Times New Roman" w:cs="Times New Roman"/>
          <w:sz w:val="16"/>
          <w:szCs w:val="16"/>
        </w:rPr>
        <w:t>у</w:t>
      </w:r>
      <w:proofErr w:type="gram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532D93">
        <w:rPr>
          <w:rFonts w:ascii="Times New Roman" w:eastAsia="Times New Roman" w:hAnsi="Times New Roman" w:cs="Times New Roman"/>
          <w:sz w:val="16"/>
          <w:szCs w:val="16"/>
        </w:rPr>
        <w:t>раз</w:t>
      </w:r>
      <w:proofErr w:type="gramEnd"/>
      <w:r w:rsidRPr="00532D93">
        <w:rPr>
          <w:rFonts w:ascii="Times New Roman" w:eastAsia="Times New Roman" w:hAnsi="Times New Roman" w:cs="Times New Roman"/>
          <w:sz w:val="16"/>
          <w:szCs w:val="16"/>
        </w:rPr>
        <w:t>і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наявності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 печатки)</w:t>
      </w:r>
    </w:p>
    <w:p w:rsidR="001D52D9" w:rsidRPr="00B571FF" w:rsidRDefault="001D52D9" w:rsidP="001D52D9"/>
    <w:p w:rsidR="001D52D9" w:rsidRDefault="001D52D9" w:rsidP="001D52D9"/>
    <w:p w:rsidR="00401ABB" w:rsidRDefault="00401ABB"/>
    <w:sectPr w:rsidR="00401ABB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150"/>
    <w:multiLevelType w:val="hybridMultilevel"/>
    <w:tmpl w:val="205E2B2A"/>
    <w:lvl w:ilvl="0" w:tplc="2B0006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D9"/>
    <w:rsid w:val="001D52D9"/>
    <w:rsid w:val="00401ABB"/>
    <w:rsid w:val="00432A42"/>
    <w:rsid w:val="0044022E"/>
    <w:rsid w:val="006343EC"/>
    <w:rsid w:val="008E12E7"/>
    <w:rsid w:val="00A45FF5"/>
    <w:rsid w:val="00B0122F"/>
    <w:rsid w:val="00CE2C80"/>
    <w:rsid w:val="00DA42EE"/>
    <w:rsid w:val="00DB2A10"/>
    <w:rsid w:val="00E6242B"/>
    <w:rsid w:val="00F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D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D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4">
    <w:name w:val="Font Style14"/>
    <w:rsid w:val="00E6242B"/>
    <w:rPr>
      <w:rFonts w:ascii="Times New Roman" w:hAnsi="Times New Roman" w:cs="Times New Roman"/>
      <w:sz w:val="22"/>
      <w:szCs w:val="22"/>
    </w:rPr>
  </w:style>
  <w:style w:type="character" w:styleId="a4">
    <w:name w:val="Strong"/>
    <w:basedOn w:val="a0"/>
    <w:uiPriority w:val="99"/>
    <w:qFormat/>
    <w:rsid w:val="00F775D5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D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D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4">
    <w:name w:val="Font Style14"/>
    <w:rsid w:val="00E6242B"/>
    <w:rPr>
      <w:rFonts w:ascii="Times New Roman" w:hAnsi="Times New Roman" w:cs="Times New Roman"/>
      <w:sz w:val="22"/>
      <w:szCs w:val="22"/>
    </w:rPr>
  </w:style>
  <w:style w:type="character" w:styleId="a4">
    <w:name w:val="Strong"/>
    <w:basedOn w:val="a0"/>
    <w:uiPriority w:val="99"/>
    <w:qFormat/>
    <w:rsid w:val="00F775D5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kostiuk</dc:creator>
  <cp:lastModifiedBy>Ксю</cp:lastModifiedBy>
  <cp:revision>4</cp:revision>
  <dcterms:created xsi:type="dcterms:W3CDTF">2023-12-29T12:28:00Z</dcterms:created>
  <dcterms:modified xsi:type="dcterms:W3CDTF">2023-12-29T13:09:00Z</dcterms:modified>
</cp:coreProperties>
</file>