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AE" w:rsidRPr="00F64EAE" w:rsidRDefault="00F64EAE" w:rsidP="00F64EAE">
      <w:pPr>
        <w:spacing w:after="0" w:line="240" w:lineRule="auto"/>
        <w:ind w:right="329"/>
        <w:jc w:val="right"/>
        <w:rPr>
          <w:rFonts w:ascii="Times New Roman" w:eastAsia="Mangal" w:hAnsi="Times New Roman" w:cs="Times New Roman"/>
          <w:b/>
          <w:lang w:val="uk-UA" w:eastAsia="ru-RU"/>
        </w:rPr>
      </w:pPr>
      <w:r w:rsidRPr="00F64EAE">
        <w:rPr>
          <w:rFonts w:ascii="Times New Roman" w:eastAsia="Mangal" w:hAnsi="Times New Roman" w:cs="Times New Roman"/>
          <w:b/>
          <w:lang w:val="uk-UA" w:eastAsia="ru-RU"/>
        </w:rPr>
        <w:t>Додаток 5 до тендерної документації</w:t>
      </w:r>
    </w:p>
    <w:p w:rsidR="00F64EAE" w:rsidRPr="00F64EAE" w:rsidRDefault="00F64EAE" w:rsidP="00F64EAE">
      <w:pPr>
        <w:spacing w:after="0" w:line="240" w:lineRule="auto"/>
        <w:ind w:right="228"/>
        <w:jc w:val="right"/>
        <w:rPr>
          <w:rFonts w:ascii="Times New Roman" w:eastAsia="Mangal" w:hAnsi="Times New Roman" w:cs="Times New Roman"/>
          <w:b/>
          <w:lang w:val="uk-UA" w:eastAsia="ru-RU"/>
        </w:rPr>
      </w:pPr>
      <w:r w:rsidRPr="00F64EAE">
        <w:rPr>
          <w:rFonts w:ascii="Times New Roman" w:eastAsia="Mangal" w:hAnsi="Times New Roman" w:cs="Times New Roman"/>
          <w:b/>
          <w:lang w:val="uk-UA" w:eastAsia="ru-RU"/>
        </w:rPr>
        <w:t>Проект договору про закупівлю</w:t>
      </w:r>
    </w:p>
    <w:p w:rsidR="00F64EAE" w:rsidRPr="00F64EAE" w:rsidRDefault="00F64EAE" w:rsidP="00F64EAE">
      <w:pPr>
        <w:widowControl w:val="0"/>
        <w:suppressAutoHyphens/>
        <w:spacing w:after="0" w:line="240" w:lineRule="auto"/>
        <w:jc w:val="center"/>
        <w:rPr>
          <w:rFonts w:ascii="Times New Roman" w:hAnsi="Times New Roman" w:cs="Times New Roman"/>
          <w:b/>
          <w:sz w:val="24"/>
          <w:szCs w:val="24"/>
          <w:lang w:val="uk-UA" w:eastAsia="ar-SA"/>
        </w:rPr>
      </w:pPr>
      <w:r w:rsidRPr="00F64EAE">
        <w:rPr>
          <w:rFonts w:ascii="Times New Roman" w:hAnsi="Times New Roman" w:cs="Times New Roman"/>
          <w:b/>
          <w:sz w:val="24"/>
          <w:szCs w:val="24"/>
          <w:lang w:val="uk-UA" w:eastAsia="ar-SA"/>
        </w:rPr>
        <w:t xml:space="preserve">ДОГОВІР </w:t>
      </w:r>
    </w:p>
    <w:p w:rsidR="00F64EAE" w:rsidRPr="00F64EAE" w:rsidRDefault="00F64EAE" w:rsidP="00F64EAE">
      <w:pPr>
        <w:widowControl w:val="0"/>
        <w:suppressAutoHyphens/>
        <w:spacing w:after="0" w:line="240" w:lineRule="auto"/>
        <w:jc w:val="center"/>
        <w:rPr>
          <w:rFonts w:ascii="Times New Roman" w:hAnsi="Times New Roman" w:cs="Times New Roman"/>
          <w:sz w:val="24"/>
          <w:szCs w:val="24"/>
          <w:lang w:val="uk-UA" w:eastAsia="ar-SA"/>
        </w:rPr>
      </w:pPr>
      <w:r w:rsidRPr="00F64EAE">
        <w:rPr>
          <w:rFonts w:ascii="Times New Roman" w:hAnsi="Times New Roman" w:cs="Times New Roman"/>
          <w:b/>
          <w:sz w:val="24"/>
          <w:szCs w:val="24"/>
          <w:lang w:val="uk-UA" w:eastAsia="ar-SA"/>
        </w:rPr>
        <w:t>ПРО НАДАННЯ ПОСЛУГ № ________</w:t>
      </w: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F64EAE" w:rsidRPr="00F64EAE" w:rsidTr="000B2753">
        <w:trPr>
          <w:jc w:val="center"/>
        </w:trPr>
        <w:tc>
          <w:tcPr>
            <w:tcW w:w="4672" w:type="dxa"/>
          </w:tcPr>
          <w:p w:rsidR="00F64EAE" w:rsidRPr="00F64EAE" w:rsidRDefault="00F64EAE" w:rsidP="000B2753">
            <w:pPr>
              <w:rPr>
                <w:rFonts w:ascii="Times New Roman" w:eastAsia="Times New Roman" w:hAnsi="Times New Roman" w:cs="Times New Roman"/>
                <w:b/>
                <w:sz w:val="24"/>
                <w:szCs w:val="24"/>
                <w:lang w:val="uk-UA"/>
              </w:rPr>
            </w:pPr>
            <w:r w:rsidRPr="00F64EAE">
              <w:rPr>
                <w:rFonts w:ascii="Times New Roman" w:eastAsia="Times New Roman" w:hAnsi="Times New Roman" w:cs="Times New Roman"/>
                <w:b/>
                <w:sz w:val="24"/>
                <w:szCs w:val="24"/>
                <w:lang w:val="uk-UA"/>
              </w:rPr>
              <w:t>______________</w:t>
            </w:r>
          </w:p>
        </w:tc>
        <w:tc>
          <w:tcPr>
            <w:tcW w:w="4673" w:type="dxa"/>
          </w:tcPr>
          <w:p w:rsidR="00F64EAE" w:rsidRPr="00F64EAE" w:rsidRDefault="00F64EAE" w:rsidP="000B2753">
            <w:pPr>
              <w:shd w:val="clear" w:color="auto" w:fill="FFFFFF"/>
              <w:jc w:val="right"/>
              <w:rPr>
                <w:rFonts w:ascii="Times New Roman" w:eastAsia="Times New Roman" w:hAnsi="Times New Roman" w:cs="Times New Roman"/>
                <w:i/>
                <w:sz w:val="24"/>
                <w:szCs w:val="24"/>
                <w:lang w:val="uk-UA"/>
              </w:rPr>
            </w:pPr>
            <w:r w:rsidRPr="00F64EAE">
              <w:rPr>
                <w:rFonts w:ascii="Times New Roman" w:eastAsia="Times New Roman" w:hAnsi="Times New Roman" w:cs="Times New Roman"/>
                <w:sz w:val="24"/>
                <w:szCs w:val="24"/>
                <w:lang w:val="uk-UA"/>
              </w:rPr>
              <w:t>«____» ____________ 20___ року</w:t>
            </w:r>
          </w:p>
        </w:tc>
      </w:tr>
      <w:tr w:rsidR="00F64EAE" w:rsidRPr="00F64EAE" w:rsidTr="000B2753">
        <w:trPr>
          <w:jc w:val="center"/>
        </w:trPr>
        <w:tc>
          <w:tcPr>
            <w:tcW w:w="4672" w:type="dxa"/>
          </w:tcPr>
          <w:p w:rsidR="00F64EAE" w:rsidRPr="00F64EAE" w:rsidRDefault="00F64EAE" w:rsidP="000B2753">
            <w:pPr>
              <w:jc w:val="both"/>
              <w:rPr>
                <w:rFonts w:ascii="Times New Roman" w:eastAsia="Times New Roman" w:hAnsi="Times New Roman" w:cs="Times New Roman"/>
                <w:i/>
                <w:sz w:val="24"/>
                <w:szCs w:val="24"/>
                <w:lang w:val="uk-UA"/>
              </w:rPr>
            </w:pPr>
            <w:r w:rsidRPr="00F64EAE">
              <w:rPr>
                <w:rFonts w:ascii="Times New Roman" w:eastAsia="Times New Roman" w:hAnsi="Times New Roman" w:cs="Times New Roman"/>
                <w:i/>
                <w:sz w:val="24"/>
                <w:szCs w:val="24"/>
                <w:lang w:val="uk-UA"/>
              </w:rPr>
              <w:t>(місце складення)</w:t>
            </w:r>
          </w:p>
        </w:tc>
        <w:tc>
          <w:tcPr>
            <w:tcW w:w="4673" w:type="dxa"/>
          </w:tcPr>
          <w:p w:rsidR="00F64EAE" w:rsidRPr="00F64EAE" w:rsidRDefault="00F64EAE" w:rsidP="000B2753">
            <w:pPr>
              <w:jc w:val="center"/>
              <w:rPr>
                <w:rFonts w:ascii="Times New Roman" w:eastAsia="Times New Roman" w:hAnsi="Times New Roman" w:cs="Times New Roman"/>
                <w:b/>
                <w:sz w:val="24"/>
                <w:szCs w:val="24"/>
                <w:lang w:val="uk-UA"/>
              </w:rPr>
            </w:pPr>
          </w:p>
        </w:tc>
      </w:tr>
    </w:tbl>
    <w:p w:rsidR="00F64EAE" w:rsidRPr="00F64EAE" w:rsidRDefault="00F64EAE" w:rsidP="00F64EAE">
      <w:pPr>
        <w:widowControl w:val="0"/>
        <w:suppressAutoHyphens/>
        <w:spacing w:after="0" w:line="240" w:lineRule="auto"/>
        <w:ind w:firstLine="708"/>
        <w:jc w:val="both"/>
        <w:rPr>
          <w:rFonts w:ascii="Times New Roman" w:hAnsi="Times New Roman" w:cs="Times New Roman"/>
          <w:sz w:val="24"/>
          <w:szCs w:val="24"/>
          <w:lang w:val="uk-UA" w:eastAsia="ar-SA"/>
        </w:rPr>
      </w:pPr>
      <w:r w:rsidRPr="00F64EAE">
        <w:rPr>
          <w:rFonts w:ascii="Times New Roman" w:hAnsi="Times New Roman" w:cs="Times New Roman"/>
          <w:b/>
          <w:sz w:val="24"/>
          <w:szCs w:val="24"/>
          <w:lang w:val="uk-UA" w:eastAsia="ar-SA"/>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r w:rsidRPr="00F64EAE">
        <w:rPr>
          <w:rFonts w:ascii="Times New Roman" w:hAnsi="Times New Roman" w:cs="Times New Roman"/>
          <w:sz w:val="24"/>
          <w:szCs w:val="24"/>
          <w:lang w:val="uk-UA" w:eastAsia="ar-SA"/>
        </w:rPr>
        <w:t xml:space="preserve">(далі – </w:t>
      </w:r>
      <w:r w:rsidRPr="00F64EAE">
        <w:rPr>
          <w:rFonts w:ascii="Times New Roman" w:hAnsi="Times New Roman" w:cs="Times New Roman"/>
          <w:b/>
          <w:sz w:val="24"/>
          <w:szCs w:val="24"/>
          <w:lang w:val="uk-UA" w:eastAsia="ar-SA"/>
        </w:rPr>
        <w:t>Замовник</w:t>
      </w:r>
      <w:r w:rsidRPr="00F64EAE">
        <w:rPr>
          <w:rFonts w:ascii="Times New Roman" w:hAnsi="Times New Roman" w:cs="Times New Roman"/>
          <w:sz w:val="24"/>
          <w:szCs w:val="24"/>
          <w:lang w:val="uk-UA" w:eastAsia="ar-SA"/>
        </w:rPr>
        <w:t xml:space="preserve">), в особі </w:t>
      </w:r>
      <w:r w:rsidRPr="00F64EAE">
        <w:rPr>
          <w:rFonts w:ascii="Times New Roman" w:hAnsi="Times New Roman" w:cs="Times New Roman"/>
          <w:sz w:val="24"/>
          <w:szCs w:val="24"/>
          <w:lang w:val="uk-UA"/>
        </w:rPr>
        <w:t xml:space="preserve">начальника управління </w:t>
      </w:r>
      <w:r w:rsidRPr="00F64EAE">
        <w:rPr>
          <w:rFonts w:ascii="Times New Roman" w:hAnsi="Times New Roman" w:cs="Times New Roman"/>
          <w:b/>
          <w:sz w:val="24"/>
          <w:szCs w:val="24"/>
          <w:lang w:val="uk-UA"/>
        </w:rPr>
        <w:t>Москаленко Анастасії Вікторівни</w:t>
      </w:r>
      <w:r w:rsidRPr="00F64EAE">
        <w:rPr>
          <w:rFonts w:ascii="Times New Roman" w:hAnsi="Times New Roman" w:cs="Times New Roman"/>
          <w:sz w:val="24"/>
          <w:szCs w:val="24"/>
          <w:lang w:val="uk-UA"/>
        </w:rPr>
        <w:t>, що діє на підставі Положення про Управління, затверджене рішенням сесії Маяківської сільської ради Одеського району Одеської області від 23.05.2023 № 51/22 - VIII</w:t>
      </w:r>
      <w:r w:rsidRPr="00F64EAE">
        <w:rPr>
          <w:rFonts w:ascii="Times New Roman" w:hAnsi="Times New Roman" w:cs="Times New Roman"/>
          <w:sz w:val="24"/>
          <w:szCs w:val="24"/>
          <w:lang w:val="uk-UA" w:eastAsia="ar-SA"/>
        </w:rPr>
        <w:t xml:space="preserve">, з однієї сторони, і </w:t>
      </w:r>
      <w:r w:rsidRPr="00F64EAE">
        <w:rPr>
          <w:rFonts w:ascii="Times New Roman" w:hAnsi="Times New Roman" w:cs="Times New Roman"/>
          <w:b/>
          <w:sz w:val="24"/>
          <w:szCs w:val="24"/>
          <w:lang w:val="uk-UA" w:eastAsia="ar-SA"/>
        </w:rPr>
        <w:t xml:space="preserve">________________ </w:t>
      </w:r>
      <w:r w:rsidRPr="00F64EAE">
        <w:rPr>
          <w:rFonts w:ascii="Times New Roman" w:hAnsi="Times New Roman" w:cs="Times New Roman"/>
          <w:sz w:val="24"/>
          <w:szCs w:val="24"/>
          <w:lang w:val="uk-UA" w:eastAsia="ar-SA"/>
        </w:rPr>
        <w:t xml:space="preserve">(далі – </w:t>
      </w:r>
      <w:r w:rsidRPr="00F64EAE">
        <w:rPr>
          <w:rFonts w:ascii="Times New Roman" w:hAnsi="Times New Roman" w:cs="Times New Roman"/>
          <w:b/>
          <w:sz w:val="24"/>
          <w:szCs w:val="24"/>
          <w:lang w:val="uk-UA" w:eastAsia="ar-SA"/>
        </w:rPr>
        <w:t>Виконавець</w:t>
      </w:r>
      <w:r w:rsidRPr="00F64EAE">
        <w:rPr>
          <w:rFonts w:ascii="Times New Roman" w:hAnsi="Times New Roman" w:cs="Times New Roman"/>
          <w:sz w:val="24"/>
          <w:szCs w:val="24"/>
          <w:lang w:val="uk-UA" w:eastAsia="ar-SA"/>
        </w:rPr>
        <w:t xml:space="preserve">), в особі _____________, що діє на підставі ____________________, з іншої сторони, при спільному згадуванні - </w:t>
      </w:r>
      <w:r w:rsidRPr="00F64EAE">
        <w:rPr>
          <w:rFonts w:ascii="Times New Roman" w:hAnsi="Times New Roman" w:cs="Times New Roman"/>
          <w:b/>
          <w:sz w:val="24"/>
          <w:szCs w:val="24"/>
          <w:lang w:val="uk-UA" w:eastAsia="ar-SA"/>
        </w:rPr>
        <w:t>Сторони</w:t>
      </w:r>
      <w:r w:rsidRPr="00F64EAE">
        <w:rPr>
          <w:rFonts w:ascii="Times New Roman" w:hAnsi="Times New Roman" w:cs="Times New Roman"/>
          <w:sz w:val="24"/>
          <w:szCs w:val="24"/>
          <w:lang w:val="uk-UA" w:eastAsia="ar-SA"/>
        </w:rPr>
        <w:t xml:space="preserve">, а кожен окремо – </w:t>
      </w:r>
      <w:r w:rsidRPr="00F64EAE">
        <w:rPr>
          <w:rFonts w:ascii="Times New Roman" w:hAnsi="Times New Roman" w:cs="Times New Roman"/>
          <w:b/>
          <w:sz w:val="24"/>
          <w:szCs w:val="24"/>
          <w:lang w:val="uk-UA" w:eastAsia="ar-SA"/>
        </w:rPr>
        <w:t>Сторона</w:t>
      </w:r>
      <w:r w:rsidRPr="00F64EAE">
        <w:rPr>
          <w:rFonts w:ascii="Times New Roman" w:hAnsi="Times New Roman" w:cs="Times New Roman"/>
          <w:sz w:val="24"/>
          <w:szCs w:val="24"/>
          <w:lang w:val="uk-UA" w:eastAsia="ar-SA"/>
        </w:rPr>
        <w:t xml:space="preserve">, керуючись вимогами чинного законодавства України, дійшли спільної згоди укласти даний договір про </w:t>
      </w:r>
      <w:r w:rsidRPr="00F64EAE">
        <w:rPr>
          <w:rFonts w:ascii="Times New Roman" w:hAnsi="Times New Roman" w:cs="Times New Roman"/>
          <w:color w:val="000000"/>
          <w:sz w:val="24"/>
          <w:szCs w:val="24"/>
          <w:lang w:val="uk-UA" w:eastAsia="ar-SA"/>
        </w:rPr>
        <w:t xml:space="preserve">закупівлю </w:t>
      </w:r>
      <w:r w:rsidRPr="00F64EAE">
        <w:rPr>
          <w:rFonts w:ascii="Times New Roman" w:hAnsi="Times New Roman" w:cs="Times New Roman"/>
          <w:sz w:val="24"/>
          <w:szCs w:val="24"/>
          <w:lang w:val="uk-UA" w:eastAsia="ar-SA"/>
        </w:rPr>
        <w:t>послуг</w:t>
      </w:r>
      <w:r w:rsidRPr="00F64EAE">
        <w:rPr>
          <w:rFonts w:ascii="Times New Roman" w:hAnsi="Times New Roman" w:cs="Times New Roman"/>
          <w:color w:val="000000"/>
          <w:sz w:val="24"/>
          <w:szCs w:val="24"/>
          <w:lang w:val="uk-UA" w:eastAsia="ar-SA"/>
        </w:rPr>
        <w:t xml:space="preserve">, </w:t>
      </w:r>
      <w:r w:rsidRPr="00F64EAE">
        <w:rPr>
          <w:rFonts w:ascii="Times New Roman" w:hAnsi="Times New Roman" w:cs="Times New Roman"/>
          <w:sz w:val="24"/>
          <w:szCs w:val="24"/>
          <w:lang w:val="uk-UA" w:eastAsia="ar-SA"/>
        </w:rPr>
        <w:t xml:space="preserve">далі - </w:t>
      </w:r>
      <w:r w:rsidRPr="00F64EAE">
        <w:rPr>
          <w:rFonts w:ascii="Times New Roman" w:hAnsi="Times New Roman" w:cs="Times New Roman"/>
          <w:b/>
          <w:sz w:val="24"/>
          <w:szCs w:val="24"/>
          <w:lang w:val="uk-UA" w:eastAsia="ar-SA"/>
        </w:rPr>
        <w:t>Договір,</w:t>
      </w:r>
      <w:r w:rsidRPr="00F64EAE">
        <w:rPr>
          <w:rFonts w:ascii="Times New Roman" w:hAnsi="Times New Roman" w:cs="Times New Roman"/>
          <w:sz w:val="24"/>
          <w:szCs w:val="24"/>
          <w:lang w:val="uk-UA" w:eastAsia="ar-SA"/>
        </w:rPr>
        <w:t xml:space="preserve"> про наступне:</w:t>
      </w:r>
    </w:p>
    <w:p w:rsidR="00F64EAE" w:rsidRPr="00F64EAE" w:rsidRDefault="00F64EAE" w:rsidP="00F64EAE">
      <w:pPr>
        <w:widowControl w:val="0"/>
        <w:suppressAutoHyphens/>
        <w:spacing w:after="0" w:line="240" w:lineRule="auto"/>
        <w:ind w:firstLine="708"/>
        <w:jc w:val="both"/>
        <w:rPr>
          <w:rFonts w:ascii="Times New Roman" w:hAnsi="Times New Roman" w:cs="Times New Roman"/>
          <w:sz w:val="24"/>
          <w:szCs w:val="24"/>
          <w:lang w:val="uk-UA" w:eastAsia="ar-SA"/>
        </w:rPr>
      </w:pPr>
    </w:p>
    <w:p w:rsidR="00F64EAE" w:rsidRPr="00F64EAE" w:rsidRDefault="00F64EAE" w:rsidP="00F64EAE">
      <w:pPr>
        <w:widowControl w:val="0"/>
        <w:numPr>
          <w:ilvl w:val="0"/>
          <w:numId w:val="3"/>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lang w:val="uk-UA" w:eastAsia="ar-SA"/>
        </w:rPr>
      </w:pPr>
      <w:r w:rsidRPr="00F64EAE">
        <w:rPr>
          <w:rFonts w:ascii="Times New Roman" w:hAnsi="Times New Roman" w:cs="Times New Roman"/>
          <w:b/>
          <w:color w:val="000000"/>
          <w:sz w:val="24"/>
          <w:szCs w:val="24"/>
          <w:lang w:val="uk-UA" w:eastAsia="ar-SA"/>
        </w:rPr>
        <w:t>ПРЕДМЕТ ДОГОВОРУ</w:t>
      </w:r>
    </w:p>
    <w:p w:rsidR="00F64EAE" w:rsidRPr="00F64EAE" w:rsidRDefault="00F64EAE" w:rsidP="00F64EAE">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1.1. Виконавець зобов’язується надати Замовнику послуги: ДК 021:2015:45230000-8 Будівництво трубопроводів, ліній зв’язку та електропередач, шосе, доріг, аеродромів і залізничних доріг; вирівнювання поверхонь (Поточний ремонт та експлуатаційне утримання автомобільних доріг місцевого значення на території Маяківської сільської територіальної громади (грейдерування та підсипку вуличних доріг), а Замовник - прийняти та оплатити Послуги в порядку та на умовах, передбачених даним Договором.</w:t>
      </w:r>
    </w:p>
    <w:p w:rsidR="00F64EAE" w:rsidRPr="00F64EAE" w:rsidRDefault="00F64EAE" w:rsidP="00F64EAE">
      <w:pPr>
        <w:widowControl w:val="0"/>
        <w:shd w:val="clear" w:color="auto" w:fill="FFFFFF"/>
        <w:tabs>
          <w:tab w:val="left" w:pos="4820"/>
          <w:tab w:val="left" w:pos="5812"/>
          <w:tab w:val="left" w:pos="9115"/>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1.2. кількість та строки надання послуг.</w:t>
      </w:r>
    </w:p>
    <w:p w:rsidR="00F64EAE" w:rsidRPr="00F64EAE" w:rsidRDefault="00F64EAE" w:rsidP="00F64EAE">
      <w:pPr>
        <w:widowControl w:val="0"/>
        <w:shd w:val="clear" w:color="auto" w:fill="FFFFFF"/>
        <w:tabs>
          <w:tab w:val="left" w:pos="4820"/>
          <w:tab w:val="left" w:pos="5812"/>
          <w:tab w:val="left" w:pos="9115"/>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Кількість послуг: 1 (одна) послуга.</w:t>
      </w:r>
    </w:p>
    <w:p w:rsidR="00F64EAE" w:rsidRPr="00F64EAE" w:rsidRDefault="00F64EAE" w:rsidP="00F64EAE">
      <w:pPr>
        <w:widowControl w:val="0"/>
        <w:shd w:val="clear" w:color="auto" w:fill="FFFFFF"/>
        <w:tabs>
          <w:tab w:val="left" w:pos="4820"/>
          <w:tab w:val="left" w:pos="5812"/>
          <w:tab w:val="left" w:pos="9115"/>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Строк надання послуг: до 31.12.2023 року.</w:t>
      </w:r>
    </w:p>
    <w:p w:rsidR="00F64EAE" w:rsidRPr="00F64EAE" w:rsidRDefault="00F64EAE" w:rsidP="00F64EAE">
      <w:pPr>
        <w:widowControl w:val="0"/>
        <w:shd w:val="clear" w:color="auto" w:fill="FFFFFF"/>
        <w:tabs>
          <w:tab w:val="left" w:pos="4820"/>
          <w:tab w:val="left" w:pos="5812"/>
          <w:tab w:val="left" w:pos="911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sz w:val="24"/>
          <w:szCs w:val="24"/>
          <w:lang w:val="uk-UA" w:eastAsia="ar-SA"/>
        </w:rPr>
        <w:t>1.3. Послуги, що є предметом даного Договору визначені за кодом ДК 021:2015:45230000-8 Будівництво трубопроводів, ліній зв’язку та електропередач, шосе, доріг, аеродромів і залізничних доріг; вирівнювання поверхонь</w:t>
      </w:r>
      <w:r w:rsidRPr="00F64EAE">
        <w:rPr>
          <w:rFonts w:ascii="Times New Roman" w:hAnsi="Times New Roman" w:cs="Times New Roman"/>
          <w:color w:val="000000"/>
          <w:sz w:val="24"/>
          <w:szCs w:val="24"/>
          <w:lang w:val="uk-UA" w:eastAsia="ar-SA"/>
        </w:rPr>
        <w:t>.</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F64EAE" w:rsidRPr="00F64EAE" w:rsidRDefault="00F64EAE" w:rsidP="00F64EAE">
      <w:pPr>
        <w:widowControl w:val="0"/>
        <w:shd w:val="clear" w:color="auto" w:fill="FFFFFF"/>
        <w:tabs>
          <w:tab w:val="left" w:pos="4820"/>
          <w:tab w:val="left" w:pos="5812"/>
          <w:tab w:val="left" w:pos="9115"/>
        </w:tabs>
        <w:suppressAutoHyphens/>
        <w:spacing w:after="0" w:line="240" w:lineRule="auto"/>
        <w:ind w:firstLine="567"/>
        <w:jc w:val="both"/>
        <w:rPr>
          <w:rFonts w:ascii="Times New Roman" w:hAnsi="Times New Roman" w:cs="Times New Roman"/>
          <w:color w:val="000000"/>
          <w:sz w:val="24"/>
          <w:szCs w:val="24"/>
          <w:lang w:val="uk-UA" w:eastAsia="ar-SA"/>
        </w:rPr>
      </w:pPr>
    </w:p>
    <w:p w:rsidR="00F64EAE" w:rsidRPr="00F64EAE" w:rsidRDefault="00F64EAE" w:rsidP="00F64EA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 xml:space="preserve">ЦІНА ДОГОВОРУ </w:t>
      </w:r>
    </w:p>
    <w:p w:rsidR="00F64EAE" w:rsidRPr="00F64EAE" w:rsidRDefault="00F64EAE" w:rsidP="00F64EAE">
      <w:pPr>
        <w:widowControl w:val="0"/>
        <w:suppressAutoHyphens/>
        <w:spacing w:after="0" w:line="240" w:lineRule="auto"/>
        <w:ind w:firstLine="567"/>
        <w:jc w:val="both"/>
        <w:rPr>
          <w:rFonts w:ascii="Times New Roman" w:hAnsi="Times New Roman" w:cs="Times New Roman"/>
          <w:b/>
          <w:color w:val="4F81BD"/>
          <w:sz w:val="24"/>
          <w:szCs w:val="24"/>
          <w:lang w:val="uk-UA" w:eastAsia="ar-SA"/>
        </w:rPr>
      </w:pPr>
      <w:r w:rsidRPr="00F64EAE">
        <w:rPr>
          <w:rFonts w:ascii="Times New Roman" w:hAnsi="Times New Roman" w:cs="Times New Roman"/>
          <w:sz w:val="24"/>
          <w:szCs w:val="24"/>
          <w:lang w:val="uk-UA" w:eastAsia="ar-SA"/>
        </w:rPr>
        <w:t xml:space="preserve">2.1. Ціна Договору </w:t>
      </w:r>
      <w:r w:rsidRPr="00F64EAE">
        <w:rPr>
          <w:rFonts w:ascii="Times New Roman" w:hAnsi="Times New Roman" w:cs="Times New Roman"/>
          <w:b/>
          <w:color w:val="000000"/>
          <w:sz w:val="24"/>
          <w:szCs w:val="24"/>
          <w:lang w:val="uk-UA" w:eastAsia="ar-SA"/>
        </w:rPr>
        <w:t>становить: – ________ грн. (____________________________ грн. __коп.), у тому числі ПДВ 20% _______ грн. (__________________________ грн. ___ коп.)</w:t>
      </w:r>
      <w:r w:rsidRPr="00F64EAE">
        <w:rPr>
          <w:rFonts w:ascii="Times New Roman" w:hAnsi="Times New Roman" w:cs="Times New Roman"/>
          <w:b/>
          <w:sz w:val="24"/>
          <w:szCs w:val="24"/>
          <w:lang w:val="uk-UA" w:eastAsia="ar-SA"/>
        </w:rPr>
        <w:t>.</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2.3. </w:t>
      </w:r>
      <w:r w:rsidRPr="00F64EAE">
        <w:rPr>
          <w:rFonts w:ascii="Times New Roman" w:hAnsi="Times New Roman" w:cs="Times New Roman"/>
          <w:color w:val="000000"/>
          <w:sz w:val="24"/>
          <w:szCs w:val="24"/>
          <w:highlight w:val="white"/>
          <w:lang w:val="uk-UA" w:eastAsia="ar-SA"/>
        </w:rPr>
        <w:t xml:space="preserve">Сторони також мають право погодити зміну ціни в Договорі в бік зменшення </w:t>
      </w:r>
      <w:r w:rsidRPr="00F64EAE">
        <w:rPr>
          <w:rFonts w:ascii="Times New Roman" w:hAnsi="Times New Roman" w:cs="Times New Roman"/>
          <w:color w:val="000000"/>
          <w:sz w:val="24"/>
          <w:szCs w:val="24"/>
          <w:lang w:val="uk-UA" w:eastAsia="ar-SA"/>
        </w:rPr>
        <w:t>відповідно до 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шляхом укладення відповідної додаткової угоди до даного Договору.</w:t>
      </w:r>
    </w:p>
    <w:p w:rsidR="00F64EAE" w:rsidRPr="00F64EAE" w:rsidRDefault="00F64EAE" w:rsidP="00F64EAE">
      <w:pPr>
        <w:widowControl w:val="0"/>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spacing w:after="0" w:line="240" w:lineRule="auto"/>
        <w:ind w:firstLine="709"/>
        <w:jc w:val="both"/>
        <w:rPr>
          <w:rFonts w:ascii="Times New Roman" w:hAnsi="Times New Roman" w:cs="Times New Roman"/>
          <w:b/>
          <w:color w:val="000000"/>
          <w:sz w:val="24"/>
          <w:szCs w:val="24"/>
          <w:lang w:val="uk-UA" w:eastAsia="ar-SA"/>
        </w:rPr>
      </w:pPr>
    </w:p>
    <w:p w:rsidR="00F64EAE" w:rsidRPr="00F64EAE" w:rsidRDefault="00F64EAE" w:rsidP="00F64EAE">
      <w:pPr>
        <w:widowControl w:val="0"/>
        <w:suppressAutoHyphens/>
        <w:spacing w:after="0" w:line="240" w:lineRule="auto"/>
        <w:jc w:val="center"/>
        <w:rPr>
          <w:rFonts w:ascii="Times New Roman" w:hAnsi="Times New Roman" w:cs="Times New Roman"/>
          <w:sz w:val="24"/>
          <w:szCs w:val="24"/>
          <w:lang w:val="uk-UA" w:eastAsia="ar-SA"/>
        </w:rPr>
      </w:pPr>
      <w:r w:rsidRPr="00F64EAE">
        <w:rPr>
          <w:rFonts w:ascii="Times New Roman" w:hAnsi="Times New Roman" w:cs="Times New Roman"/>
          <w:b/>
          <w:sz w:val="24"/>
          <w:szCs w:val="24"/>
          <w:lang w:val="uk-UA" w:eastAsia="ar-SA"/>
        </w:rPr>
        <w:t xml:space="preserve">3. ПОРЯДОК НАДАННЯ ТА ПРИЙМАННЯ ПОСЛУГ </w:t>
      </w:r>
    </w:p>
    <w:p w:rsidR="00F64EAE" w:rsidRPr="00F64EAE" w:rsidRDefault="00F64EAE" w:rsidP="00F64EAE">
      <w:pPr>
        <w:widowControl w:val="0"/>
        <w:suppressAutoHyphens/>
        <w:spacing w:after="0" w:line="240" w:lineRule="auto"/>
        <w:ind w:firstLine="567"/>
        <w:jc w:val="both"/>
        <w:rPr>
          <w:rFonts w:ascii="Times New Roman" w:hAnsi="Times New Roman" w:cs="Times New Roman"/>
          <w:i/>
          <w:color w:val="4F81BD"/>
          <w:sz w:val="24"/>
          <w:szCs w:val="24"/>
          <w:u w:val="single"/>
          <w:lang w:val="uk-UA" w:eastAsia="ar-SA"/>
        </w:rPr>
      </w:pPr>
      <w:r w:rsidRPr="00F64EAE">
        <w:rPr>
          <w:rFonts w:ascii="Times New Roman" w:hAnsi="Times New Roman" w:cs="Times New Roman"/>
          <w:sz w:val="24"/>
          <w:szCs w:val="24"/>
          <w:lang w:val="uk-UA" w:eastAsia="ar-SA"/>
        </w:rPr>
        <w:t>3.1. Місце надання послуг: 67654 Одеська область, Одеський район Маяківська сільська територіальна громада (с. Маяки, с. Йосипівка, с. Лібенталь).</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xml:space="preserve">3.2. Здача-приймання наданих послуг після їх закінчення оформлюється актом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sz w:val="24"/>
          <w:szCs w:val="24"/>
          <w:lang w:val="uk-UA" w:eastAsia="ar-SA"/>
        </w:rPr>
        <w:t xml:space="preserve">3.3. У разі відсутності заперечень Замовник підписує акт наданих Послуг, засвідчує печаткою і у 3-денний термін повертає Виконавцю один примірник Акту. У разі наявності заперечень до </w:t>
      </w:r>
      <w:r w:rsidRPr="00F64EAE">
        <w:rPr>
          <w:rFonts w:ascii="Times New Roman" w:hAnsi="Times New Roman" w:cs="Times New Roman"/>
          <w:sz w:val="24"/>
          <w:szCs w:val="24"/>
          <w:lang w:val="uk-UA" w:eastAsia="ar-SA"/>
        </w:rPr>
        <w:lastRenderedPageBreak/>
        <w:t xml:space="preserve">наданих Виконавцем Послуг, Замовник </w:t>
      </w:r>
      <w:r w:rsidRPr="00F64EAE">
        <w:rPr>
          <w:rFonts w:ascii="Times New Roman" w:hAnsi="Times New Roman" w:cs="Times New Roman"/>
          <w:color w:val="000000"/>
          <w:sz w:val="24"/>
          <w:szCs w:val="24"/>
          <w:lang w:val="uk-UA" w:eastAsia="ar-SA"/>
        </w:rPr>
        <w:t xml:space="preserve">у 3-денний термін повертає Виконавцю його примірник акту </w:t>
      </w:r>
      <w:r w:rsidRPr="00F64EAE">
        <w:rPr>
          <w:rFonts w:ascii="Times New Roman" w:hAnsi="Times New Roman" w:cs="Times New Roman"/>
          <w:sz w:val="24"/>
          <w:szCs w:val="24"/>
          <w:lang w:val="uk-UA" w:eastAsia="ar-SA"/>
        </w:rPr>
        <w:t>наданих Послуг</w:t>
      </w:r>
      <w:r w:rsidRPr="00F64EAE">
        <w:rPr>
          <w:rFonts w:ascii="Times New Roman" w:hAnsi="Times New Roman" w:cs="Times New Roman"/>
          <w:color w:val="000000"/>
          <w:sz w:val="24"/>
          <w:szCs w:val="24"/>
          <w:lang w:val="uk-UA" w:eastAsia="ar-SA"/>
        </w:rPr>
        <w:t xml:space="preserve"> із мотивованою відмовою у підписанні. Виконавець у 3 - денний термін зобов'язаний розглянути та надати Замовнику відповідь, або скоригований Акт наданих послуг.</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Зобов’язання по складанню усіх необхідних актів покладається на Виконавця.</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F64EAE" w:rsidRPr="00F64EAE" w:rsidRDefault="00F64EAE" w:rsidP="00F64EAE">
      <w:pPr>
        <w:widowControl w:val="0"/>
        <w:suppressAutoHyphens/>
        <w:spacing w:after="0" w:line="240" w:lineRule="auto"/>
        <w:ind w:firstLine="567"/>
        <w:jc w:val="both"/>
        <w:rPr>
          <w:rFonts w:ascii="Times New Roman" w:hAnsi="Times New Roman" w:cs="Times New Roman"/>
          <w:i/>
          <w:sz w:val="24"/>
          <w:szCs w:val="24"/>
          <w:u w:val="single"/>
          <w:lang w:val="uk-UA" w:eastAsia="ar-SA"/>
        </w:rPr>
      </w:pPr>
      <w:r w:rsidRPr="00F64EAE">
        <w:rPr>
          <w:rFonts w:ascii="Times New Roman" w:hAnsi="Times New Roman" w:cs="Times New Roman"/>
          <w:sz w:val="24"/>
          <w:szCs w:val="24"/>
          <w:lang w:val="uk-UA" w:eastAsia="ar-SA"/>
        </w:rPr>
        <w:t>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3.6.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F64EAE" w:rsidRPr="00F64EAE" w:rsidRDefault="00F64EAE" w:rsidP="00F64EAE">
      <w:pPr>
        <w:widowControl w:val="0"/>
        <w:pBdr>
          <w:top w:val="nil"/>
          <w:left w:val="nil"/>
          <w:bottom w:val="nil"/>
          <w:right w:val="nil"/>
          <w:between w:val="nil"/>
        </w:pBdr>
        <w:shd w:val="clear" w:color="auto" w:fill="FFFFFF"/>
        <w:suppressAutoHyphens/>
        <w:spacing w:after="0" w:line="240" w:lineRule="auto"/>
        <w:rPr>
          <w:rFonts w:ascii="Times New Roman" w:hAnsi="Times New Roman" w:cs="Times New Roman"/>
          <w:b/>
          <w:color w:val="000000"/>
          <w:sz w:val="24"/>
          <w:szCs w:val="24"/>
          <w:lang w:val="uk-UA" w:eastAsia="ar-SA"/>
        </w:rPr>
      </w:pPr>
    </w:p>
    <w:p w:rsidR="00F64EAE" w:rsidRPr="00F64EAE" w:rsidRDefault="00F64EAE" w:rsidP="00F64EAE">
      <w:pPr>
        <w:widowControl w:val="0"/>
        <w:numPr>
          <w:ilvl w:val="0"/>
          <w:numId w:val="4"/>
        </w:numPr>
        <w:pBdr>
          <w:top w:val="nil"/>
          <w:left w:val="nil"/>
          <w:bottom w:val="nil"/>
          <w:right w:val="nil"/>
          <w:between w:val="nil"/>
        </w:pBdr>
        <w:shd w:val="clear" w:color="auto" w:fill="FFFFFF"/>
        <w:suppressAutoHyphens/>
        <w:spacing w:after="0" w:line="240" w:lineRule="auto"/>
        <w:ind w:left="0" w:hanging="11"/>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ПОРЯДОК ОПЛАТИ</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наданих послуг, підписаних Виконавцем і Замовником, протягом 10 робочих днів з дати повного підписання Акту.</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sz w:val="24"/>
          <w:szCs w:val="24"/>
          <w:lang w:val="uk-UA" w:eastAsia="ar-S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sz w:val="24"/>
          <w:szCs w:val="24"/>
          <w:lang w:val="uk-UA" w:eastAsia="ar-SA"/>
        </w:rPr>
        <w:t xml:space="preserve">4.3. </w:t>
      </w:r>
      <w:r w:rsidRPr="00F64EAE">
        <w:rPr>
          <w:rFonts w:ascii="Times New Roman" w:hAnsi="Times New Roman" w:cs="Times New Roman"/>
          <w:color w:val="000000"/>
          <w:sz w:val="24"/>
          <w:szCs w:val="24"/>
          <w:lang w:val="uk-UA" w:eastAsia="ar-SA"/>
        </w:rPr>
        <w:t>Днем оплати є дата списання коштів з відповідних рахунків Замовника.</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sz w:val="24"/>
          <w:szCs w:val="24"/>
          <w:lang w:val="uk-UA" w:eastAsia="ar-SA"/>
        </w:rPr>
      </w:pPr>
    </w:p>
    <w:p w:rsidR="00F64EAE" w:rsidRPr="00F64EAE" w:rsidRDefault="00F64EAE" w:rsidP="00F64EAE">
      <w:pPr>
        <w:widowControl w:val="0"/>
        <w:numPr>
          <w:ilvl w:val="0"/>
          <w:numId w:val="4"/>
        </w:numPr>
        <w:pBdr>
          <w:top w:val="nil"/>
          <w:left w:val="nil"/>
          <w:bottom w:val="nil"/>
          <w:right w:val="nil"/>
          <w:between w:val="nil"/>
        </w:pBdr>
        <w:shd w:val="clear" w:color="auto" w:fill="FFFFFF"/>
        <w:suppressAutoHyphens/>
        <w:spacing w:after="0" w:line="240" w:lineRule="auto"/>
        <w:ind w:left="0" w:hanging="11"/>
        <w:jc w:val="center"/>
        <w:rPr>
          <w:rFonts w:ascii="Times New Roman" w:hAnsi="Times New Roman" w:cs="Times New Roman"/>
          <w:color w:val="000000"/>
          <w:sz w:val="24"/>
          <w:szCs w:val="24"/>
          <w:lang w:val="uk-UA" w:eastAsia="ar-SA"/>
        </w:rPr>
      </w:pPr>
      <w:r w:rsidRPr="00F64EAE">
        <w:rPr>
          <w:rFonts w:ascii="Times New Roman" w:hAnsi="Times New Roman" w:cs="Times New Roman"/>
          <w:b/>
          <w:color w:val="000000"/>
          <w:sz w:val="24"/>
          <w:szCs w:val="24"/>
          <w:lang w:val="uk-UA" w:eastAsia="ar-SA"/>
        </w:rPr>
        <w:t>ЯКІСТЬ ПОСЛУГ</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xml:space="preserve">5.1. Замовник здійснює контроль за якістю надання послуг шляхом – проведення перевірки наданих послуг. </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5.2. Послуга може бути визнана неналежною за якістю, якщо результати перевірки свідчать, що:</w:t>
      </w:r>
    </w:p>
    <w:p w:rsidR="00F64EAE" w:rsidRPr="00F64EAE" w:rsidRDefault="00F64EAE" w:rsidP="00F64EAE">
      <w:pPr>
        <w:widowControl w:val="0"/>
        <w:suppressAutoHyphens/>
        <w:spacing w:after="0" w:line="240" w:lineRule="auto"/>
        <w:ind w:left="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Виконавець фактично не надає послугу або надає її не в повному обсязі;</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Послуги надаються не у відповідності з періодичністю та строками їх надання, передбаченими умовами даного договору.</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5.4. Складений акт Замовник упродовж трьох робочих днів направляє Виконавцю для усунення недоліків.</w:t>
      </w:r>
    </w:p>
    <w:p w:rsidR="00F64EAE" w:rsidRPr="00F64EAE" w:rsidRDefault="00F64EAE" w:rsidP="00F64EAE">
      <w:pPr>
        <w:widowControl w:val="0"/>
        <w:numPr>
          <w:ilvl w:val="0"/>
          <w:numId w:val="4"/>
        </w:numPr>
        <w:pBdr>
          <w:top w:val="nil"/>
          <w:left w:val="nil"/>
          <w:bottom w:val="nil"/>
          <w:right w:val="nil"/>
          <w:between w:val="nil"/>
        </w:pBdr>
        <w:suppressAutoHyphens/>
        <w:spacing w:after="0" w:line="240" w:lineRule="auto"/>
        <w:ind w:right="-5"/>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ПРАВА ТА ОБОВ'ЯЗКИ СТОРІН</w:t>
      </w:r>
    </w:p>
    <w:p w:rsidR="00F64EAE" w:rsidRPr="00F64EAE" w:rsidRDefault="00F64EAE" w:rsidP="00F64EAE">
      <w:pPr>
        <w:pBdr>
          <w:top w:val="nil"/>
          <w:left w:val="nil"/>
          <w:bottom w:val="nil"/>
          <w:right w:val="nil"/>
          <w:between w:val="nil"/>
        </w:pBdr>
        <w:suppressAutoHyphens/>
        <w:spacing w:after="0" w:line="240" w:lineRule="auto"/>
        <w:ind w:left="567"/>
        <w:jc w:val="both"/>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6.1 Замовник зобов’язаний:</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6.1.1 Своєчасно та в повному обсязі оплачувати Виконавцю вартість наданих послуг у терміни, встановлені цим Договором.</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6.1.2 Здійснювати оплату за надані послуги на підставі підписаних Сторонами актів приймання-передачі наданих послуг.</w:t>
      </w:r>
    </w:p>
    <w:p w:rsidR="00F64EAE" w:rsidRPr="00F64EAE" w:rsidRDefault="00F64EAE" w:rsidP="00F64EAE">
      <w:pPr>
        <w:widowControl w:val="0"/>
        <w:tabs>
          <w:tab w:val="left" w:pos="180"/>
          <w:tab w:val="left" w:pos="720"/>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lastRenderedPageBreak/>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F64EAE" w:rsidRPr="00F64EAE" w:rsidRDefault="00F64EAE" w:rsidP="00F64EAE">
      <w:pPr>
        <w:widowControl w:val="0"/>
        <w:tabs>
          <w:tab w:val="left" w:pos="180"/>
          <w:tab w:val="left" w:pos="720"/>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6.1.4. Виконувати інші обов’язки, передбачені цим Договором та законодавством України.</w:t>
      </w:r>
    </w:p>
    <w:p w:rsidR="00F64EAE" w:rsidRPr="00F64EAE" w:rsidRDefault="00F64EAE" w:rsidP="00F64EAE">
      <w:pPr>
        <w:pBdr>
          <w:top w:val="nil"/>
          <w:left w:val="nil"/>
          <w:bottom w:val="nil"/>
          <w:right w:val="nil"/>
          <w:between w:val="nil"/>
        </w:pBdr>
        <w:suppressAutoHyphens/>
        <w:spacing w:after="0" w:line="240" w:lineRule="auto"/>
        <w:ind w:left="567"/>
        <w:jc w:val="both"/>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6.2. Замовник має право:</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6.2.5 Вносити Виконавцю пропозиції стосовно покращення якості Послуги.</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highlight w:val="white"/>
          <w:lang w:val="uk-UA" w:eastAsia="ar-SA"/>
        </w:rPr>
      </w:pPr>
      <w:r w:rsidRPr="00F64EAE">
        <w:rPr>
          <w:rFonts w:ascii="Times New Roman" w:hAnsi="Times New Roman" w:cs="Times New Roman"/>
          <w:color w:val="000000"/>
          <w:sz w:val="24"/>
          <w:szCs w:val="24"/>
          <w:lang w:val="uk-UA" w:eastAsia="ar-SA"/>
        </w:rPr>
        <w:t>6.2.6 Отримувати від Виконавця інформацію про хід виконання</w:t>
      </w:r>
      <w:r w:rsidRPr="00F64EAE">
        <w:rPr>
          <w:rFonts w:ascii="Times New Roman" w:hAnsi="Times New Roman" w:cs="Times New Roman"/>
          <w:color w:val="000000"/>
          <w:sz w:val="24"/>
          <w:szCs w:val="24"/>
          <w:highlight w:val="white"/>
          <w:lang w:val="uk-UA" w:eastAsia="ar-SA"/>
        </w:rPr>
        <w:t xml:space="preserve"> послуги.</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rsidR="00F64EAE" w:rsidRPr="00F64EAE" w:rsidRDefault="00F64EAE" w:rsidP="00F64EAE">
      <w:pPr>
        <w:widowControl w:val="0"/>
        <w:tabs>
          <w:tab w:val="left" w:pos="180"/>
          <w:tab w:val="left" w:pos="1134"/>
          <w:tab w:val="left" w:pos="1800"/>
          <w:tab w:val="left" w:pos="1980"/>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rsidR="00F64EAE" w:rsidRPr="00F64EAE" w:rsidRDefault="00F64EAE" w:rsidP="00F64EAE">
      <w:pPr>
        <w:pBdr>
          <w:top w:val="nil"/>
          <w:left w:val="nil"/>
          <w:bottom w:val="nil"/>
          <w:right w:val="nil"/>
          <w:between w:val="nil"/>
        </w:pBdr>
        <w:suppressAutoHyphens/>
        <w:spacing w:after="0" w:line="240" w:lineRule="auto"/>
        <w:ind w:left="1077"/>
        <w:jc w:val="both"/>
        <w:rPr>
          <w:rFonts w:ascii="Times New Roman" w:hAnsi="Times New Roman" w:cs="Times New Roman"/>
          <w:color w:val="000000"/>
          <w:sz w:val="24"/>
          <w:szCs w:val="24"/>
          <w:lang w:val="uk-UA" w:eastAsia="ar-SA"/>
        </w:rPr>
      </w:pPr>
    </w:p>
    <w:p w:rsidR="00F64EAE" w:rsidRPr="00F64EAE" w:rsidRDefault="00F64EAE" w:rsidP="00F64EAE">
      <w:pPr>
        <w:pBdr>
          <w:top w:val="nil"/>
          <w:left w:val="nil"/>
          <w:bottom w:val="nil"/>
          <w:right w:val="nil"/>
          <w:between w:val="nil"/>
        </w:pBdr>
        <w:suppressAutoHyphens/>
        <w:spacing w:after="0" w:line="240" w:lineRule="auto"/>
        <w:ind w:left="567"/>
        <w:jc w:val="both"/>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6.3 Виконавець зобов’язаний:</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6.3.1 Надавати послуги в повному обсязі, на умовах та у строки, встановлені даним Договором. </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6.3.2 Надавати Замовнику інформацію, необхідну для оцінки належності надання Послуги. 6.3.3 Інформувати Замовника про хід виконання послуг.</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6.3.4.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6.3.6 Виконувати інші обов’язки, передбачені цим Договором та законодавством України.</w:t>
      </w:r>
    </w:p>
    <w:p w:rsidR="00F64EAE" w:rsidRPr="00F64EAE" w:rsidRDefault="00F64EAE" w:rsidP="00F64EAE">
      <w:pPr>
        <w:pBdr>
          <w:top w:val="nil"/>
          <w:left w:val="nil"/>
          <w:bottom w:val="nil"/>
          <w:right w:val="nil"/>
          <w:between w:val="nil"/>
        </w:pBdr>
        <w:suppressAutoHyphens/>
        <w:spacing w:after="0" w:line="240" w:lineRule="auto"/>
        <w:ind w:left="709"/>
        <w:jc w:val="both"/>
        <w:rPr>
          <w:rFonts w:ascii="Times New Roman" w:hAnsi="Times New Roman" w:cs="Times New Roman"/>
          <w:b/>
          <w:color w:val="000000"/>
          <w:sz w:val="24"/>
          <w:szCs w:val="24"/>
          <w:lang w:val="uk-UA" w:eastAsia="ar-SA"/>
        </w:rPr>
      </w:pPr>
    </w:p>
    <w:p w:rsidR="00F64EAE" w:rsidRPr="00F64EAE" w:rsidRDefault="00F64EAE" w:rsidP="00F64EAE">
      <w:pPr>
        <w:pBdr>
          <w:top w:val="nil"/>
          <w:left w:val="nil"/>
          <w:bottom w:val="nil"/>
          <w:right w:val="nil"/>
          <w:between w:val="nil"/>
        </w:pBdr>
        <w:suppressAutoHyphens/>
        <w:spacing w:after="0" w:line="240" w:lineRule="auto"/>
        <w:ind w:left="567"/>
        <w:jc w:val="both"/>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6.4 Виконавець має право:</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6.4.1 Своєчасно та в повному обсязі отримувати оплату наданих Послуг належної якості у строки, встановлені цим Договором.</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rsidR="00F64EAE" w:rsidRPr="00F64EAE" w:rsidRDefault="00F64EAE" w:rsidP="00F64EAE">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6.4.3. У разі невиконання зобов’язань Замовником щодо оплати, достроково розірвати цей Договір, повідомивши про це Замовника не пізніше за 20 днів до дати розірвання Договору.</w:t>
      </w:r>
    </w:p>
    <w:p w:rsidR="00F64EAE" w:rsidRPr="00F64EAE" w:rsidRDefault="00F64EAE" w:rsidP="00F64EAE">
      <w:pPr>
        <w:pBdr>
          <w:top w:val="nil"/>
          <w:left w:val="nil"/>
          <w:bottom w:val="nil"/>
          <w:right w:val="nil"/>
          <w:between w:val="nil"/>
        </w:pBdr>
        <w:suppressAutoHyphens/>
        <w:spacing w:after="0" w:line="240" w:lineRule="auto"/>
        <w:ind w:left="360" w:firstLine="567"/>
        <w:rPr>
          <w:rFonts w:ascii="Times New Roman" w:hAnsi="Times New Roman" w:cs="Times New Roman"/>
          <w:b/>
          <w:color w:val="000000"/>
          <w:sz w:val="24"/>
          <w:szCs w:val="24"/>
          <w:lang w:val="uk-UA" w:eastAsia="ar-SA"/>
        </w:rPr>
      </w:pPr>
    </w:p>
    <w:p w:rsidR="00F64EAE" w:rsidRPr="00F64EAE" w:rsidRDefault="00F64EAE" w:rsidP="00F64EA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ВІДПОВІДАЛЬНІСТЬ СТОРІН</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i/>
          <w:color w:val="4F81BD"/>
          <w:sz w:val="24"/>
          <w:szCs w:val="24"/>
          <w:u w:val="single"/>
          <w:lang w:val="uk-UA" w:eastAsia="ar-SA"/>
        </w:rPr>
      </w:pPr>
      <w:r w:rsidRPr="00F64EAE">
        <w:rPr>
          <w:rFonts w:ascii="Times New Roman" w:hAnsi="Times New Roman" w:cs="Times New Roman"/>
          <w:color w:val="000000"/>
          <w:sz w:val="24"/>
          <w:szCs w:val="24"/>
          <w:lang w:val="uk-UA" w:eastAsia="ar-SA"/>
        </w:rPr>
        <w:t xml:space="preserve">7.1. У разі відмови Виконавця від надання Послуг в обсягах та згідно вимог, передбачених цим договором, Виконавець сплачує Замовнику штраф у розмірі 0,1 % від суми заявки на Послугу. </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lastRenderedPageBreak/>
        <w:t xml:space="preserve">7.3. За порушення строків виконання зобов'язання стягується пеня у розмірі 0,1 відсотка вартості Послуг з урахуванням ПДВ,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 </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7.4.1. Одностороння відмова від виконання свого зобов'язання Замовником;</w:t>
      </w:r>
    </w:p>
    <w:p w:rsidR="00F64EAE" w:rsidRPr="00F64EAE" w:rsidRDefault="00F64EAE" w:rsidP="00F64EAE">
      <w:pPr>
        <w:widowControl w:val="0"/>
        <w:numPr>
          <w:ilvl w:val="2"/>
          <w:numId w:val="5"/>
        </w:numPr>
        <w:pBdr>
          <w:top w:val="nil"/>
          <w:left w:val="nil"/>
          <w:bottom w:val="nil"/>
          <w:right w:val="nil"/>
          <w:between w:val="nil"/>
        </w:pBdr>
        <w:suppressAutoHyphens/>
        <w:spacing w:after="0" w:line="240" w:lineRule="auto"/>
        <w:ind w:left="0"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Відмова від оплати за зобов'язання, яке виконано неналежним чином;</w:t>
      </w:r>
    </w:p>
    <w:p w:rsidR="00F64EAE" w:rsidRPr="00F64EAE" w:rsidRDefault="00F64EAE" w:rsidP="00F64EAE">
      <w:pPr>
        <w:widowControl w:val="0"/>
        <w:numPr>
          <w:ilvl w:val="2"/>
          <w:numId w:val="5"/>
        </w:numPr>
        <w:pBdr>
          <w:top w:val="nil"/>
          <w:left w:val="nil"/>
          <w:bottom w:val="nil"/>
          <w:right w:val="nil"/>
          <w:between w:val="nil"/>
        </w:pBdr>
        <w:suppressAutoHyphens/>
        <w:spacing w:after="0" w:line="240" w:lineRule="auto"/>
        <w:ind w:left="0"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Одностороння відмова від цього Договору у повному обсязі (розірвання Договору);</w:t>
      </w:r>
    </w:p>
    <w:p w:rsidR="00F64EAE" w:rsidRPr="00F64EAE" w:rsidRDefault="00F64EAE" w:rsidP="00F64EAE">
      <w:pPr>
        <w:widowControl w:val="0"/>
        <w:numPr>
          <w:ilvl w:val="2"/>
          <w:numId w:val="5"/>
        </w:numPr>
        <w:pBdr>
          <w:top w:val="nil"/>
          <w:left w:val="nil"/>
          <w:bottom w:val="nil"/>
          <w:right w:val="nil"/>
          <w:between w:val="nil"/>
        </w:pBdr>
        <w:suppressAutoHyphens/>
        <w:spacing w:after="0" w:line="240" w:lineRule="auto"/>
        <w:ind w:left="0"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sz w:val="24"/>
          <w:szCs w:val="24"/>
          <w:lang w:val="uk-UA" w:eastAsia="ar-SA"/>
        </w:rPr>
        <w:t>Відмова</w:t>
      </w:r>
      <w:r w:rsidRPr="00F64EAE">
        <w:rPr>
          <w:rFonts w:ascii="Times New Roman" w:hAnsi="Times New Roman" w:cs="Times New Roman"/>
          <w:color w:val="000000"/>
          <w:sz w:val="24"/>
          <w:szCs w:val="24"/>
          <w:lang w:val="uk-UA" w:eastAsia="ar-SA"/>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закупівлі».</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7.6. Штрафні санкції, зазначені у п.7.1. та п.7.3. цього Договору, сплачуються Виконавцем протягом 10 робочих днів після отримання відповідної вимоги Замовника.</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7.7. До оплати Виконавцем штрафу/ів та/або пені, передбачених даним розділом</w:t>
      </w:r>
      <w:r w:rsidRPr="00F64EAE">
        <w:rPr>
          <w:rFonts w:ascii="Times New Roman" w:hAnsi="Times New Roman" w:cs="Times New Roman"/>
          <w:b/>
          <w:color w:val="000000"/>
          <w:sz w:val="24"/>
          <w:szCs w:val="24"/>
          <w:lang w:val="uk-UA" w:eastAsia="ar-SA"/>
        </w:rPr>
        <w:t xml:space="preserve"> </w:t>
      </w:r>
      <w:r w:rsidRPr="00F64EAE">
        <w:rPr>
          <w:rFonts w:ascii="Times New Roman" w:hAnsi="Times New Roman" w:cs="Times New Roman"/>
          <w:color w:val="000000"/>
          <w:sz w:val="24"/>
          <w:szCs w:val="24"/>
          <w:lang w:val="uk-UA" w:eastAsia="ar-S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7.9. Сплата штрафних санкцій не звільняє Сторони від належного виконання ними своїх зобов’язань за даним Договором.</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F64EAE" w:rsidRPr="00F64EAE" w:rsidRDefault="00F64EAE" w:rsidP="00F64EAE">
      <w:pPr>
        <w:widowControl w:val="0"/>
        <w:pBdr>
          <w:top w:val="nil"/>
          <w:left w:val="nil"/>
          <w:bottom w:val="nil"/>
          <w:right w:val="nil"/>
          <w:between w:val="nil"/>
        </w:pBdr>
        <w:tabs>
          <w:tab w:val="left" w:pos="0"/>
        </w:tabs>
        <w:suppressAutoHyphens/>
        <w:spacing w:after="0" w:line="240" w:lineRule="auto"/>
        <w:ind w:hanging="142"/>
        <w:jc w:val="center"/>
        <w:rPr>
          <w:rFonts w:ascii="Times New Roman" w:hAnsi="Times New Roman" w:cs="Times New Roman"/>
          <w:b/>
          <w:color w:val="000000"/>
          <w:sz w:val="24"/>
          <w:szCs w:val="24"/>
          <w:lang w:val="uk-UA" w:eastAsia="ar-SA"/>
        </w:rPr>
      </w:pPr>
    </w:p>
    <w:p w:rsidR="00F64EAE" w:rsidRPr="00F64EAE" w:rsidRDefault="00F64EAE" w:rsidP="00F64EAE">
      <w:pPr>
        <w:widowControl w:val="0"/>
        <w:pBdr>
          <w:top w:val="nil"/>
          <w:left w:val="nil"/>
          <w:bottom w:val="nil"/>
          <w:right w:val="nil"/>
          <w:between w:val="nil"/>
        </w:pBdr>
        <w:tabs>
          <w:tab w:val="left" w:pos="0"/>
        </w:tabs>
        <w:suppressAutoHyphens/>
        <w:spacing w:after="0" w:line="240" w:lineRule="auto"/>
        <w:ind w:hanging="142"/>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8. ПОРЯДОК ЗМІН УМОВ ДОГОВОРУ ТА РОЗІРВАННЯ ДОГОВОРУ</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color w:val="000000"/>
          <w:sz w:val="24"/>
          <w:szCs w:val="24"/>
          <w:lang w:val="uk-UA" w:eastAsia="ar-S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F64EAE">
        <w:rPr>
          <w:rFonts w:ascii="Times New Roman" w:hAnsi="Times New Roman" w:cs="Times New Roman"/>
          <w:sz w:val="24"/>
          <w:szCs w:val="24"/>
          <w:lang w:val="uk-UA" w:eastAsia="ar-SA"/>
        </w:rPr>
        <w:t xml:space="preserve"> </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bookmarkStart w:id="0" w:name="_heading=h.4i7ojhp" w:colFirst="0" w:colLast="0"/>
      <w:bookmarkEnd w:id="0"/>
      <w:r w:rsidRPr="00F64EAE">
        <w:rPr>
          <w:rFonts w:ascii="Times New Roman" w:hAnsi="Times New Roman" w:cs="Times New Roman"/>
          <w:sz w:val="24"/>
          <w:szCs w:val="24"/>
          <w:lang w:val="uk-UA" w:eastAsia="ar-S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8.2. </w:t>
      </w:r>
      <w:r w:rsidRPr="00F64EAE">
        <w:rPr>
          <w:rFonts w:ascii="Times New Roman" w:eastAsia="Segoe UI" w:hAnsi="Times New Roman" w:cs="Times New Roman"/>
          <w:color w:val="00000A"/>
          <w:sz w:val="24"/>
          <w:szCs w:val="24"/>
          <w:lang w:val="uk-UA" w:eastAsia="zh-C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r w:rsidRPr="00F64EAE">
        <w:rPr>
          <w:rFonts w:ascii="Times New Roman" w:hAnsi="Times New Roman" w:cs="Times New Roman"/>
          <w:color w:val="000000"/>
          <w:sz w:val="24"/>
          <w:szCs w:val="24"/>
          <w:lang w:val="uk-UA" w:eastAsia="ar-SA"/>
        </w:rPr>
        <w:t>:</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1) зменшення обсягів закупівлі, зокрем</w:t>
      </w:r>
      <w:bookmarkStart w:id="1" w:name="_GoBack"/>
      <w:bookmarkEnd w:id="1"/>
      <w:r w:rsidRPr="00F64EAE">
        <w:rPr>
          <w:rFonts w:ascii="Times New Roman" w:hAnsi="Times New Roman" w:cs="Times New Roman"/>
          <w:color w:val="000000"/>
          <w:sz w:val="24"/>
          <w:szCs w:val="24"/>
          <w:lang w:val="uk-UA" w:eastAsia="ar-SA"/>
        </w:rPr>
        <w:t>а з урахуванням фактичного обсягу видатків Замовника;</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2) покращення якості предмета закупівлі за умови, що таке покращення не призведе до збільшення суми, визначеної в договорі про закупівлю;</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4) погодження зміни ціни в договорі про закупівлю в бік зменшення (без зміни кількості (обсягу) та якості товарів, робіт і послуг);</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4EAE" w:rsidRPr="00F64EAE" w:rsidRDefault="00F64EAE" w:rsidP="00F64EAE">
      <w:pPr>
        <w:widowControl w:val="0"/>
        <w:pBdr>
          <w:top w:val="nil"/>
          <w:left w:val="nil"/>
          <w:bottom w:val="nil"/>
          <w:right w:val="nil"/>
          <w:between w:val="nil"/>
        </w:pBdr>
        <w:suppressAutoHyphens/>
        <w:spacing w:after="0" w:line="240" w:lineRule="auto"/>
        <w:ind w:firstLine="567"/>
        <w:jc w:val="both"/>
        <w:rPr>
          <w:rFonts w:ascii="Times New Roman" w:hAnsi="Times New Roman" w:cs="Times New Roman"/>
          <w:color w:val="000000"/>
          <w:sz w:val="24"/>
          <w:szCs w:val="24"/>
          <w:lang w:val="uk-UA" w:eastAsia="ar-SA"/>
        </w:rPr>
      </w:pPr>
      <w:bookmarkStart w:id="2" w:name="_heading=h.2xcytpi" w:colFirst="0" w:colLast="0"/>
      <w:bookmarkEnd w:id="2"/>
      <w:r w:rsidRPr="00F64EAE">
        <w:rPr>
          <w:rFonts w:ascii="Times New Roman" w:hAnsi="Times New Roman" w:cs="Times New Roman"/>
          <w:color w:val="222222"/>
          <w:sz w:val="24"/>
          <w:szCs w:val="24"/>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64EAE" w:rsidRPr="00F64EAE" w:rsidRDefault="00F64EAE" w:rsidP="00F64EAE">
      <w:pPr>
        <w:widowControl w:val="0"/>
        <w:shd w:val="clear" w:color="auto" w:fill="FFFFFF"/>
        <w:tabs>
          <w:tab w:val="left" w:pos="0"/>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64EAE" w:rsidRPr="00F64EAE" w:rsidRDefault="00F64EAE" w:rsidP="00F64EAE">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 </w:t>
      </w:r>
    </w:p>
    <w:p w:rsidR="00F64EAE" w:rsidRPr="00F64EAE" w:rsidRDefault="00F64EAE" w:rsidP="00F64EAE">
      <w:pPr>
        <w:widowControl w:val="0"/>
        <w:shd w:val="clear" w:color="auto" w:fill="FFFFFF"/>
        <w:suppressAutoHyphens/>
        <w:spacing w:after="0" w:line="240" w:lineRule="auto"/>
        <w:ind w:left="-10"/>
        <w:jc w:val="center"/>
        <w:rPr>
          <w:rFonts w:ascii="Times New Roman" w:hAnsi="Times New Roman" w:cs="Times New Roman"/>
          <w:color w:val="000000"/>
          <w:sz w:val="24"/>
          <w:szCs w:val="24"/>
          <w:lang w:val="uk-UA" w:eastAsia="ar-SA"/>
        </w:rPr>
      </w:pPr>
      <w:r w:rsidRPr="00F64EAE">
        <w:rPr>
          <w:rFonts w:ascii="Times New Roman" w:hAnsi="Times New Roman" w:cs="Times New Roman"/>
          <w:b/>
          <w:color w:val="000000"/>
          <w:sz w:val="24"/>
          <w:szCs w:val="24"/>
          <w:lang w:val="uk-UA" w:eastAsia="ar-SA"/>
        </w:rPr>
        <w:t>9. ФОРС–МАЖОРНІ ОБСТАВИНИ (ОБСТАВИНИ НЕПЕРЕБОРНОЇ СИЛИ)</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F64EAE" w:rsidRPr="00F64EAE" w:rsidRDefault="00F64EAE" w:rsidP="00F64EAE">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Дія таких обставин може бути викликана:</w:t>
      </w:r>
    </w:p>
    <w:p w:rsidR="00F64EAE" w:rsidRPr="00F64EAE" w:rsidRDefault="00F64EAE" w:rsidP="00F64EAE">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64EAE" w:rsidRPr="00F64EAE" w:rsidRDefault="00F64EAE" w:rsidP="00F64EAE">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F64EAE" w:rsidRPr="00F64EAE" w:rsidRDefault="00F64EAE" w:rsidP="00F64EAE">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9.3. Сторона, для якої склались форс-мажорні обставини (обставини непереборної сили), зобов’язана не пізніше 3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xml:space="preserve">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w:t>
      </w:r>
      <w:r w:rsidRPr="00F64EAE">
        <w:rPr>
          <w:rFonts w:ascii="Times New Roman" w:hAnsi="Times New Roman" w:cs="Times New Roman"/>
          <w:sz w:val="24"/>
          <w:szCs w:val="24"/>
          <w:lang w:val="uk-UA" w:eastAsia="ar-SA"/>
        </w:rPr>
        <w:lastRenderedPageBreak/>
        <w:t>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p>
    <w:p w:rsidR="00F64EAE" w:rsidRPr="00F64EAE" w:rsidRDefault="00F64EAE" w:rsidP="00F64EAE">
      <w:pPr>
        <w:widowControl w:val="0"/>
        <w:suppressAutoHyphens/>
        <w:spacing w:after="0" w:line="240" w:lineRule="auto"/>
        <w:jc w:val="center"/>
        <w:rPr>
          <w:rFonts w:ascii="Times New Roman" w:hAnsi="Times New Roman" w:cs="Times New Roman"/>
          <w:b/>
          <w:sz w:val="24"/>
          <w:szCs w:val="24"/>
          <w:lang w:val="uk-UA" w:eastAsia="ar-SA"/>
        </w:rPr>
      </w:pPr>
      <w:r w:rsidRPr="00F64EAE">
        <w:rPr>
          <w:rFonts w:ascii="Times New Roman" w:hAnsi="Times New Roman" w:cs="Times New Roman"/>
          <w:b/>
          <w:sz w:val="24"/>
          <w:szCs w:val="24"/>
          <w:lang w:val="uk-UA" w:eastAsia="ar-SA"/>
        </w:rPr>
        <w:t>10. АНТИКОРУПЦІЙНЕ ЗАСТЕРЕЖЕННЯ</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10.1. Сторони зобов’язуються забезпечити повну відповідальність своїх працівників вимогам антикорупційного законодавства.</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10.5. Під діями працівника, здійснюваними на користь стимулюючої його Сторони, розуміються:</w:t>
      </w:r>
    </w:p>
    <w:p w:rsidR="00F64EAE" w:rsidRPr="00F64EAE" w:rsidRDefault="00F64EAE" w:rsidP="00F64EAE">
      <w:pPr>
        <w:widowControl w:val="0"/>
        <w:numPr>
          <w:ilvl w:val="0"/>
          <w:numId w:val="2"/>
        </w:numPr>
        <w:suppressAutoHyphens/>
        <w:spacing w:after="0" w:line="240" w:lineRule="auto"/>
        <w:ind w:left="993"/>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надання невиправданих переваг у порівнянні з іншими контрагентами;</w:t>
      </w:r>
    </w:p>
    <w:p w:rsidR="00F64EAE" w:rsidRPr="00F64EAE" w:rsidRDefault="00F64EAE" w:rsidP="00F64EAE">
      <w:pPr>
        <w:widowControl w:val="0"/>
        <w:numPr>
          <w:ilvl w:val="0"/>
          <w:numId w:val="2"/>
        </w:numPr>
        <w:suppressAutoHyphens/>
        <w:spacing w:after="0" w:line="240" w:lineRule="auto"/>
        <w:ind w:left="993"/>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надання будь – яких гарантій;</w:t>
      </w:r>
    </w:p>
    <w:p w:rsidR="00F64EAE" w:rsidRPr="00F64EAE" w:rsidRDefault="00F64EAE" w:rsidP="00F64EAE">
      <w:pPr>
        <w:widowControl w:val="0"/>
        <w:numPr>
          <w:ilvl w:val="0"/>
          <w:numId w:val="2"/>
        </w:numPr>
        <w:suppressAutoHyphens/>
        <w:spacing w:after="0" w:line="240" w:lineRule="auto"/>
        <w:ind w:left="993"/>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прискорення існуючих процедур;</w:t>
      </w:r>
    </w:p>
    <w:p w:rsidR="00F64EAE" w:rsidRPr="00F64EAE" w:rsidRDefault="00F64EAE" w:rsidP="00F64EAE">
      <w:pPr>
        <w:widowControl w:val="0"/>
        <w:numPr>
          <w:ilvl w:val="0"/>
          <w:numId w:val="2"/>
        </w:numPr>
        <w:suppressAutoHyphens/>
        <w:spacing w:after="0" w:line="240" w:lineRule="auto"/>
        <w:ind w:left="993"/>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 робочих днів з дати направлення письмового повідомлення.</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xml:space="preserve">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w:t>
      </w:r>
      <w:r w:rsidRPr="00F64EAE">
        <w:rPr>
          <w:rFonts w:ascii="Times New Roman" w:hAnsi="Times New Roman" w:cs="Times New Roman"/>
          <w:sz w:val="24"/>
          <w:szCs w:val="24"/>
          <w:lang w:val="uk-UA" w:eastAsia="ar-SA"/>
        </w:rPr>
        <w:lastRenderedPageBreak/>
        <w:t>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64EAE" w:rsidRPr="00F64EAE" w:rsidRDefault="00F64EAE" w:rsidP="00F64EAE">
      <w:pPr>
        <w:widowControl w:val="0"/>
        <w:suppressAutoHyphens/>
        <w:spacing w:after="0" w:line="240" w:lineRule="auto"/>
        <w:jc w:val="both"/>
        <w:rPr>
          <w:rFonts w:ascii="Times New Roman" w:hAnsi="Times New Roman" w:cs="Times New Roman"/>
          <w:sz w:val="24"/>
          <w:szCs w:val="24"/>
          <w:lang w:val="uk-UA" w:eastAsia="ar-SA"/>
        </w:rPr>
      </w:pPr>
    </w:p>
    <w:p w:rsidR="00F64EAE" w:rsidRPr="00F64EAE" w:rsidRDefault="00F64EAE" w:rsidP="00F64EAE">
      <w:pPr>
        <w:widowControl w:val="0"/>
        <w:shd w:val="clear" w:color="auto" w:fill="FFFFFF"/>
        <w:suppressAutoHyphens/>
        <w:spacing w:after="0" w:line="240" w:lineRule="auto"/>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11. ВРЕГУЛЮВАННЯ СПОРІВ</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11.3. Сторона, яка порушила права і законні інтереси іншої Сторони, зобов’язана поновити їх, не чекаючи пред’явлення претензії чи позову.</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p>
    <w:p w:rsidR="00F64EAE" w:rsidRPr="00F64EAE" w:rsidRDefault="00F64EAE" w:rsidP="00F64EAE">
      <w:pPr>
        <w:widowControl w:val="0"/>
        <w:shd w:val="clear" w:color="auto" w:fill="FFFFFF"/>
        <w:suppressAutoHyphens/>
        <w:spacing w:after="0" w:line="240" w:lineRule="auto"/>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12. СТРОК ДІЇ ДОГОВОРУ</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12.1. Даний Договір набирає чинності з дати його укладення Сторонами та діє до 31 грудня 2023 року, а в частині виникнення фінансових зобов’язань за Договором – до їх повного виконання.</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12.2. Закінчення строку Договору не звільняє Сторони від відповідальності за його порушення, яке мало місце під час дії Договору.</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12.3. Строк дії даного Договору може бути змінено за взаємною згодою Сторін відповідно до Закону України «Про публічні закупівлі». </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p>
    <w:p w:rsidR="00F64EAE" w:rsidRPr="00F64EAE" w:rsidRDefault="00F64EAE" w:rsidP="00F64EAE">
      <w:pPr>
        <w:widowControl w:val="0"/>
        <w:shd w:val="clear" w:color="auto" w:fill="FFFFFF"/>
        <w:suppressAutoHyphens/>
        <w:spacing w:after="0" w:line="240" w:lineRule="auto"/>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13. ІНШІ УМОВИ</w:t>
      </w:r>
    </w:p>
    <w:p w:rsidR="00F64EAE" w:rsidRPr="00F64EAE" w:rsidRDefault="00F64EAE" w:rsidP="00F64EAE">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13.1. У випадках, не передбачених даним Договором, Сторони керуються чинним законодавством України.</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13.2. Даний Договір укладено українською мовою у 2 (двох) оригінальних примірниках, що мають однакову юридичну силу, один з яких </w:t>
      </w:r>
      <w:r w:rsidRPr="00F64EAE">
        <w:rPr>
          <w:rFonts w:ascii="Times New Roman" w:hAnsi="Times New Roman" w:cs="Times New Roman"/>
          <w:sz w:val="24"/>
          <w:szCs w:val="24"/>
          <w:lang w:val="uk-UA" w:eastAsia="ar-SA"/>
        </w:rPr>
        <w:t>залишається</w:t>
      </w:r>
      <w:r w:rsidRPr="00F64EAE">
        <w:rPr>
          <w:rFonts w:ascii="Times New Roman" w:hAnsi="Times New Roman" w:cs="Times New Roman"/>
          <w:color w:val="000000"/>
          <w:sz w:val="24"/>
          <w:szCs w:val="24"/>
          <w:lang w:val="uk-UA" w:eastAsia="ar-SA"/>
        </w:rPr>
        <w:t xml:space="preserve"> Замовнику, а один – Виконавцю.</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13.3. </w:t>
      </w:r>
      <w:r w:rsidRPr="00F64EAE">
        <w:rPr>
          <w:rFonts w:ascii="Times New Roman" w:hAnsi="Times New Roman" w:cs="Times New Roman"/>
          <w:sz w:val="24"/>
          <w:szCs w:val="24"/>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 xml:space="preserve">13.4. </w:t>
      </w:r>
      <w:r w:rsidRPr="00F64EAE">
        <w:rPr>
          <w:rFonts w:ascii="Times New Roman" w:hAnsi="Times New Roman" w:cs="Times New Roman"/>
          <w:sz w:val="24"/>
          <w:szCs w:val="24"/>
          <w:lang w:val="uk-UA" w:eastAsia="ar-S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13.6. Сторони не мають права надавати будь-яку інформацію за цим Договором третім особам без письмової згоди іншої Сторони.</w:t>
      </w:r>
    </w:p>
    <w:p w:rsidR="00F64EAE" w:rsidRPr="00F64EAE" w:rsidRDefault="00F64EAE" w:rsidP="00F64EAE">
      <w:pPr>
        <w:widowControl w:val="0"/>
        <w:suppressAutoHyphens/>
        <w:spacing w:after="0" w:line="240" w:lineRule="auto"/>
        <w:ind w:firstLine="567"/>
        <w:jc w:val="both"/>
        <w:rPr>
          <w:rFonts w:ascii="Times New Roman" w:hAnsi="Times New Roman" w:cs="Times New Roman"/>
          <w:iCs/>
          <w:sz w:val="24"/>
          <w:szCs w:val="24"/>
          <w:lang w:val="uk-UA" w:eastAsia="ar-SA"/>
        </w:rPr>
      </w:pPr>
      <w:r w:rsidRPr="00F64EAE">
        <w:rPr>
          <w:rFonts w:ascii="Times New Roman" w:hAnsi="Times New Roman" w:cs="Times New Roman"/>
          <w:sz w:val="24"/>
          <w:szCs w:val="24"/>
          <w:lang w:val="uk-UA" w:eastAsia="ar-SA"/>
        </w:rPr>
        <w:t>13.7. Замовник згідно Податкового кодексу України</w:t>
      </w:r>
      <w:r w:rsidRPr="00F64EAE">
        <w:rPr>
          <w:rFonts w:ascii="Times New Roman" w:hAnsi="Times New Roman" w:cs="Times New Roman"/>
          <w:color w:val="000000"/>
          <w:sz w:val="24"/>
          <w:szCs w:val="24"/>
          <w:lang w:val="uk-UA" w:eastAsia="ar-SA"/>
        </w:rPr>
        <w:t xml:space="preserve"> є </w:t>
      </w:r>
      <w:r w:rsidRPr="00F64EAE">
        <w:rPr>
          <w:rFonts w:ascii="Times New Roman" w:hAnsi="Times New Roman" w:cs="Times New Roman"/>
          <w:iCs/>
          <w:sz w:val="24"/>
          <w:szCs w:val="24"/>
          <w:lang w:val="uk-UA" w:eastAsia="ar-SA"/>
        </w:rPr>
        <w:t>неприбуткова організація.</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4F81BD"/>
          <w:sz w:val="24"/>
          <w:szCs w:val="24"/>
          <w:lang w:val="uk-UA" w:eastAsia="ar-SA"/>
        </w:rPr>
      </w:pPr>
      <w:r w:rsidRPr="00F64EAE">
        <w:rPr>
          <w:rFonts w:ascii="Times New Roman" w:hAnsi="Times New Roman" w:cs="Times New Roman"/>
          <w:sz w:val="24"/>
          <w:szCs w:val="24"/>
          <w:lang w:val="uk-UA" w:eastAsia="ar-SA"/>
        </w:rPr>
        <w:t>13.8. Виконавець згідно Податкового кодексу України</w:t>
      </w:r>
      <w:r w:rsidRPr="00F64EAE">
        <w:rPr>
          <w:rFonts w:ascii="Times New Roman" w:hAnsi="Times New Roman" w:cs="Times New Roman"/>
          <w:color w:val="000000"/>
          <w:sz w:val="24"/>
          <w:szCs w:val="24"/>
          <w:lang w:val="uk-UA" w:eastAsia="ar-SA"/>
        </w:rPr>
        <w:t xml:space="preserve"> є ______________ </w:t>
      </w:r>
      <w:r w:rsidRPr="00F64EAE">
        <w:rPr>
          <w:rFonts w:ascii="Times New Roman" w:hAnsi="Times New Roman" w:cs="Times New Roman"/>
          <w:color w:val="4F81BD"/>
          <w:sz w:val="24"/>
          <w:szCs w:val="24"/>
          <w:lang w:val="uk-UA" w:eastAsia="ar-SA"/>
        </w:rPr>
        <w:t>(</w:t>
      </w:r>
      <w:r w:rsidRPr="00F64EAE">
        <w:rPr>
          <w:rFonts w:ascii="Times New Roman" w:hAnsi="Times New Roman" w:cs="Times New Roman"/>
          <w:i/>
          <w:color w:val="4F81BD"/>
          <w:sz w:val="24"/>
          <w:szCs w:val="24"/>
          <w:u w:val="single"/>
          <w:lang w:val="uk-UA" w:eastAsia="ar-SA"/>
        </w:rPr>
        <w:t>платник податку на прибуток, платник податку на додану вартість, платник єдиного податку тощо</w:t>
      </w:r>
      <w:r w:rsidRPr="00F64EAE">
        <w:rPr>
          <w:rFonts w:ascii="Times New Roman" w:hAnsi="Times New Roman" w:cs="Times New Roman"/>
          <w:color w:val="4F81BD"/>
          <w:sz w:val="24"/>
          <w:szCs w:val="24"/>
          <w:lang w:val="uk-UA" w:eastAsia="ar-SA"/>
        </w:rPr>
        <w:t>).</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13.9.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w:t>
      </w:r>
      <w:r w:rsidRPr="00F64EAE">
        <w:rPr>
          <w:rFonts w:ascii="Times New Roman" w:hAnsi="Times New Roman" w:cs="Times New Roman"/>
          <w:sz w:val="24"/>
          <w:szCs w:val="24"/>
          <w:lang w:val="uk-UA" w:eastAsia="ar-SA"/>
        </w:rPr>
        <w:lastRenderedPageBreak/>
        <w:t>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F64EAE" w:rsidRPr="00F64EAE" w:rsidRDefault="00F64EAE" w:rsidP="00F64EAE">
      <w:pPr>
        <w:widowControl w:val="0"/>
        <w:suppressAutoHyphens/>
        <w:spacing w:after="0" w:line="240" w:lineRule="auto"/>
        <w:ind w:firstLine="567"/>
        <w:jc w:val="both"/>
        <w:rPr>
          <w:rFonts w:ascii="Times New Roman" w:hAnsi="Times New Roman" w:cs="Times New Roman"/>
          <w:sz w:val="24"/>
          <w:szCs w:val="24"/>
          <w:lang w:val="uk-UA" w:eastAsia="ar-SA"/>
        </w:rPr>
      </w:pPr>
      <w:r w:rsidRPr="00F64EAE">
        <w:rPr>
          <w:rFonts w:ascii="Times New Roman" w:hAnsi="Times New Roman" w:cs="Times New Roman"/>
          <w:sz w:val="24"/>
          <w:szCs w:val="24"/>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64EAE" w:rsidRPr="00F64EAE" w:rsidRDefault="00F64EAE" w:rsidP="00F64EAE">
      <w:pPr>
        <w:widowControl w:val="0"/>
        <w:suppressAutoHyphens/>
        <w:spacing w:after="0" w:line="240" w:lineRule="auto"/>
        <w:ind w:firstLine="567"/>
        <w:jc w:val="both"/>
        <w:rPr>
          <w:rFonts w:ascii="Times New Roman" w:hAnsi="Times New Roman" w:cs="Times New Roman"/>
          <w:color w:val="000000"/>
          <w:sz w:val="24"/>
          <w:szCs w:val="24"/>
          <w:lang w:val="uk-UA" w:eastAsia="ar-SA"/>
        </w:rPr>
      </w:pPr>
      <w:r w:rsidRPr="00F64EAE">
        <w:rPr>
          <w:rFonts w:ascii="Times New Roman" w:hAnsi="Times New Roman" w:cs="Times New Roman"/>
          <w:color w:val="000000"/>
          <w:sz w:val="24"/>
          <w:szCs w:val="24"/>
          <w:lang w:val="uk-UA" w:eastAsia="ar-SA"/>
        </w:rPr>
        <w:t>13.12. Усі додатки до даного Договору є його невід’ємними частинами.</w:t>
      </w:r>
    </w:p>
    <w:p w:rsidR="00F64EAE" w:rsidRPr="00F64EAE" w:rsidRDefault="00F64EAE" w:rsidP="00F64EAE">
      <w:pPr>
        <w:pBdr>
          <w:top w:val="nil"/>
          <w:left w:val="nil"/>
          <w:bottom w:val="nil"/>
          <w:right w:val="nil"/>
          <w:between w:val="nil"/>
        </w:pBdr>
        <w:suppressAutoHyphens/>
        <w:spacing w:after="0" w:line="240" w:lineRule="auto"/>
        <w:jc w:val="center"/>
        <w:rPr>
          <w:rFonts w:ascii="Times New Roman" w:hAnsi="Times New Roman" w:cs="Times New Roman"/>
          <w:b/>
          <w:color w:val="000000"/>
          <w:sz w:val="24"/>
          <w:szCs w:val="24"/>
          <w:lang w:val="uk-UA" w:eastAsia="ar-SA"/>
        </w:rPr>
      </w:pPr>
    </w:p>
    <w:p w:rsidR="00F64EAE" w:rsidRPr="00F64EAE" w:rsidRDefault="00F64EAE" w:rsidP="00F64EAE">
      <w:pPr>
        <w:pBdr>
          <w:top w:val="nil"/>
          <w:left w:val="nil"/>
          <w:bottom w:val="nil"/>
          <w:right w:val="nil"/>
          <w:between w:val="nil"/>
        </w:pBdr>
        <w:suppressAutoHyphens/>
        <w:spacing w:after="0" w:line="240" w:lineRule="auto"/>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14. ДОДАТКИ ДО ДОГОВОРУ</w:t>
      </w:r>
    </w:p>
    <w:p w:rsidR="00F64EAE" w:rsidRPr="00F64EAE" w:rsidRDefault="00F64EAE" w:rsidP="00F64EAE">
      <w:pPr>
        <w:pBdr>
          <w:top w:val="nil"/>
          <w:left w:val="nil"/>
          <w:bottom w:val="nil"/>
          <w:right w:val="nil"/>
          <w:between w:val="nil"/>
        </w:pBdr>
        <w:suppressAutoHyphens/>
        <w:spacing w:after="0" w:line="240" w:lineRule="auto"/>
        <w:ind w:firstLine="567"/>
        <w:jc w:val="both"/>
        <w:rPr>
          <w:rFonts w:ascii="Times New Roman" w:hAnsi="Times New Roman" w:cs="Times New Roman"/>
          <w:bCs/>
          <w:color w:val="000000"/>
          <w:sz w:val="24"/>
          <w:szCs w:val="24"/>
          <w:lang w:val="uk-UA" w:eastAsia="ar-SA"/>
        </w:rPr>
      </w:pPr>
      <w:r w:rsidRPr="00F64EAE">
        <w:rPr>
          <w:rFonts w:ascii="Times New Roman" w:hAnsi="Times New Roman" w:cs="Times New Roman"/>
          <w:bCs/>
          <w:color w:val="000000"/>
          <w:sz w:val="24"/>
          <w:szCs w:val="24"/>
          <w:lang w:val="uk-UA" w:eastAsia="ar-SA"/>
        </w:rPr>
        <w:t xml:space="preserve">14.1. Невід'ємною частиною договору є: </w:t>
      </w:r>
    </w:p>
    <w:p w:rsidR="00F64EAE" w:rsidRPr="00F64EAE" w:rsidRDefault="00F64EAE" w:rsidP="00F64EAE">
      <w:pPr>
        <w:pBdr>
          <w:top w:val="nil"/>
          <w:left w:val="nil"/>
          <w:bottom w:val="nil"/>
          <w:right w:val="nil"/>
          <w:between w:val="nil"/>
        </w:pBdr>
        <w:suppressAutoHyphens/>
        <w:spacing w:after="0" w:line="240" w:lineRule="auto"/>
        <w:jc w:val="center"/>
        <w:rPr>
          <w:rFonts w:ascii="Times New Roman" w:hAnsi="Times New Roman" w:cs="Times New Roman"/>
          <w:b/>
          <w:color w:val="000000"/>
          <w:sz w:val="24"/>
          <w:szCs w:val="24"/>
          <w:lang w:val="uk-UA" w:eastAsia="ar-SA"/>
        </w:rPr>
      </w:pPr>
    </w:p>
    <w:p w:rsidR="00F64EAE" w:rsidRPr="00F64EAE" w:rsidRDefault="00F64EAE" w:rsidP="00F64EAE">
      <w:pPr>
        <w:widowControl w:val="0"/>
        <w:suppressAutoHyphens/>
        <w:spacing w:after="0" w:line="240" w:lineRule="auto"/>
        <w:jc w:val="center"/>
        <w:rPr>
          <w:rFonts w:ascii="Times New Roman" w:hAnsi="Times New Roman" w:cs="Times New Roman"/>
          <w:b/>
          <w:color w:val="000000"/>
          <w:sz w:val="24"/>
          <w:szCs w:val="24"/>
          <w:lang w:val="uk-UA" w:eastAsia="ar-SA"/>
        </w:rPr>
      </w:pPr>
      <w:r w:rsidRPr="00F64EAE">
        <w:rPr>
          <w:rFonts w:ascii="Times New Roman" w:hAnsi="Times New Roman" w:cs="Times New Roman"/>
          <w:b/>
          <w:color w:val="000000"/>
          <w:sz w:val="24"/>
          <w:szCs w:val="24"/>
          <w:lang w:val="uk-UA" w:eastAsia="ar-SA"/>
        </w:rPr>
        <w:t>15. МІСЦЕЗНАХОДЖЕННЯ, БАНКІВСЬКІ РЕКВІЗИТИ ТА ПІДПИСИ СТОРІН</w:t>
      </w:r>
    </w:p>
    <w:p w:rsidR="00F64EAE" w:rsidRPr="00F64EAE" w:rsidRDefault="00F64EAE" w:rsidP="00F64EAE">
      <w:pPr>
        <w:widowControl w:val="0"/>
        <w:suppressAutoHyphens/>
        <w:spacing w:after="0" w:line="240" w:lineRule="auto"/>
        <w:jc w:val="center"/>
        <w:rPr>
          <w:rFonts w:ascii="Times New Roman" w:hAnsi="Times New Roman" w:cs="Times New Roman"/>
          <w:b/>
          <w:color w:val="000000"/>
          <w:sz w:val="24"/>
          <w:szCs w:val="24"/>
          <w:lang w:val="uk-UA" w:eastAsia="ar-SA"/>
        </w:rPr>
      </w:pPr>
    </w:p>
    <w:p w:rsidR="00F64EAE" w:rsidRPr="00F64EAE" w:rsidRDefault="00F64EAE" w:rsidP="00F64EAE">
      <w:pPr>
        <w:spacing w:after="0" w:line="240" w:lineRule="auto"/>
        <w:ind w:right="-36" w:firstLine="567"/>
        <w:jc w:val="both"/>
        <w:rPr>
          <w:rFonts w:ascii="Times New Roman" w:hAnsi="Times New Roman" w:cs="Times New Roman"/>
          <w:b/>
          <w:bCs/>
          <w:color w:val="000000"/>
          <w:sz w:val="24"/>
          <w:szCs w:val="24"/>
          <w:lang w:val="uk-UA"/>
        </w:rPr>
      </w:pPr>
      <w:bookmarkStart w:id="3" w:name="_Hlk70587490"/>
      <w:r w:rsidRPr="00F64EAE">
        <w:rPr>
          <w:rFonts w:ascii="Times New Roman" w:hAnsi="Times New Roman" w:cs="Times New Roman"/>
          <w:b/>
          <w:bCs/>
          <w:color w:val="000000"/>
          <w:sz w:val="24"/>
          <w:szCs w:val="24"/>
          <w:lang w:val="uk-UA"/>
        </w:rPr>
        <w:t xml:space="preserve"> </w:t>
      </w:r>
    </w:p>
    <w:tbl>
      <w:tblPr>
        <w:tblW w:w="0" w:type="auto"/>
        <w:tblLook w:val="04A0" w:firstRow="1" w:lastRow="0" w:firstColumn="1" w:lastColumn="0" w:noHBand="0" w:noVBand="1"/>
      </w:tblPr>
      <w:tblGrid>
        <w:gridCol w:w="4887"/>
        <w:gridCol w:w="4752"/>
      </w:tblGrid>
      <w:tr w:rsidR="00F64EAE" w:rsidRPr="00F64EAE" w:rsidTr="000B2753">
        <w:tc>
          <w:tcPr>
            <w:tcW w:w="4887" w:type="dxa"/>
            <w:shd w:val="clear" w:color="auto" w:fill="auto"/>
          </w:tcPr>
          <w:p w:rsidR="00F64EAE" w:rsidRPr="00F64EAE" w:rsidRDefault="00F64EAE" w:rsidP="000B2753">
            <w:pPr>
              <w:spacing w:after="0" w:line="240" w:lineRule="auto"/>
              <w:ind w:right="-36"/>
              <w:jc w:val="both"/>
              <w:rPr>
                <w:rFonts w:ascii="Times New Roman" w:eastAsia="Mangal" w:hAnsi="Times New Roman" w:cs="Times New Roman"/>
                <w:b/>
                <w:bCs/>
                <w:color w:val="000000"/>
                <w:sz w:val="24"/>
                <w:szCs w:val="24"/>
                <w:lang w:val="uk-UA"/>
              </w:rPr>
            </w:pPr>
            <w:bookmarkStart w:id="4" w:name="_Hlk70524411"/>
            <w:r w:rsidRPr="00F64EAE">
              <w:rPr>
                <w:rFonts w:ascii="Times New Roman" w:eastAsia="Mangal" w:hAnsi="Times New Roman" w:cs="Times New Roman"/>
                <w:b/>
                <w:bCs/>
                <w:color w:val="000000"/>
                <w:sz w:val="24"/>
                <w:szCs w:val="24"/>
                <w:lang w:val="uk-UA"/>
              </w:rPr>
              <w:t>ЗАМОВНИК</w:t>
            </w:r>
          </w:p>
        </w:tc>
        <w:tc>
          <w:tcPr>
            <w:tcW w:w="4752" w:type="dxa"/>
            <w:shd w:val="clear" w:color="auto" w:fill="auto"/>
          </w:tcPr>
          <w:p w:rsidR="00F64EAE" w:rsidRPr="00F64EAE" w:rsidRDefault="00F64EAE" w:rsidP="000B2753">
            <w:pPr>
              <w:spacing w:after="0" w:line="240" w:lineRule="auto"/>
              <w:ind w:right="-36"/>
              <w:jc w:val="both"/>
              <w:rPr>
                <w:rFonts w:ascii="Times New Roman" w:eastAsia="Mangal" w:hAnsi="Times New Roman" w:cs="Times New Roman"/>
                <w:b/>
                <w:bCs/>
                <w:color w:val="000000"/>
                <w:sz w:val="24"/>
                <w:szCs w:val="24"/>
                <w:lang w:val="uk-UA"/>
              </w:rPr>
            </w:pPr>
            <w:r w:rsidRPr="00F64EAE">
              <w:rPr>
                <w:rFonts w:ascii="Times New Roman" w:eastAsia="Mangal" w:hAnsi="Times New Roman" w:cs="Times New Roman"/>
                <w:b/>
                <w:bCs/>
                <w:color w:val="000000"/>
                <w:sz w:val="24"/>
                <w:szCs w:val="24"/>
                <w:lang w:val="uk-UA"/>
              </w:rPr>
              <w:t>ВИКОНАВЕЦЬ</w:t>
            </w:r>
          </w:p>
        </w:tc>
      </w:tr>
      <w:bookmarkEnd w:id="3"/>
      <w:tr w:rsidR="00F64EAE" w:rsidRPr="00F64EAE" w:rsidTr="000B2753">
        <w:tc>
          <w:tcPr>
            <w:tcW w:w="4887" w:type="dxa"/>
            <w:shd w:val="clear" w:color="auto" w:fill="auto"/>
          </w:tcPr>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sidRPr="00F64EAE">
              <w:rPr>
                <w:rFonts w:ascii="Times New Roman" w:hAnsi="Times New Roman"/>
                <w:b/>
                <w:sz w:val="24"/>
                <w:szCs w:val="24"/>
                <w:lang w:val="uk-UA"/>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lang w:val="uk-UA"/>
              </w:rPr>
            </w:pPr>
            <w:r w:rsidRPr="00F64EAE">
              <w:rPr>
                <w:rFonts w:ascii="Times New Roman" w:eastAsia="Courier New" w:hAnsi="Times New Roman"/>
                <w:sz w:val="24"/>
                <w:szCs w:val="24"/>
                <w:lang w:val="uk-UA"/>
              </w:rPr>
              <w:t>ЄДРПОУ 41846800</w:t>
            </w: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lang w:val="uk-UA"/>
              </w:rPr>
            </w:pPr>
            <w:r w:rsidRPr="00F64EAE">
              <w:rPr>
                <w:rFonts w:ascii="Times New Roman" w:eastAsia="Courier New" w:hAnsi="Times New Roman"/>
                <w:sz w:val="24"/>
                <w:szCs w:val="24"/>
                <w:lang w:val="uk-UA"/>
              </w:rPr>
              <w:t xml:space="preserve">р/р UA _______________________________ </w:t>
            </w: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lang w:val="uk-UA"/>
              </w:rPr>
            </w:pPr>
            <w:r w:rsidRPr="00F64EAE">
              <w:rPr>
                <w:rFonts w:ascii="Times New Roman" w:eastAsia="Courier New" w:hAnsi="Times New Roman"/>
                <w:sz w:val="24"/>
                <w:szCs w:val="24"/>
                <w:lang w:val="uk-UA"/>
              </w:rPr>
              <w:t xml:space="preserve">в Державна казначейська служба України, м. Київ </w:t>
            </w: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lang w:val="uk-UA"/>
              </w:rPr>
            </w:pPr>
            <w:r w:rsidRPr="00F64EAE">
              <w:rPr>
                <w:rFonts w:ascii="Times New Roman" w:eastAsia="Courier New" w:hAnsi="Times New Roman"/>
                <w:sz w:val="24"/>
                <w:szCs w:val="24"/>
                <w:lang w:val="uk-UA"/>
              </w:rPr>
              <w:t>МФО 820172</w:t>
            </w: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lang w:val="uk-UA"/>
              </w:rPr>
            </w:pPr>
            <w:r w:rsidRPr="00F64EAE">
              <w:rPr>
                <w:rFonts w:ascii="Times New Roman" w:eastAsia="Courier New" w:hAnsi="Times New Roman"/>
                <w:sz w:val="24"/>
                <w:szCs w:val="24"/>
                <w:lang w:val="uk-UA"/>
              </w:rPr>
              <w:t>67654, Одеська обл., Одеський р-н., с. Маяки, вул. Богачова, 99.</w:t>
            </w: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lang w:val="uk-UA"/>
              </w:rPr>
            </w:pPr>
            <w:r w:rsidRPr="00F64EAE">
              <w:rPr>
                <w:rFonts w:ascii="Times New Roman" w:eastAsia="Courier New" w:hAnsi="Times New Roman"/>
                <w:sz w:val="24"/>
                <w:szCs w:val="24"/>
                <w:lang w:val="uk-UA"/>
              </w:rPr>
              <w:t>тел. (04852) 3-30-73</w:t>
            </w: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lang w:val="uk-UA"/>
              </w:rPr>
            </w:pPr>
            <w:r w:rsidRPr="00F64EAE">
              <w:rPr>
                <w:rFonts w:ascii="Times New Roman" w:hAnsi="Times New Roman"/>
                <w:i/>
                <w:sz w:val="24"/>
                <w:szCs w:val="24"/>
                <w:lang w:val="uk-UA"/>
              </w:rPr>
              <w:t xml:space="preserve">E-mail: </w:t>
            </w:r>
            <w:r w:rsidRPr="00F64EAE">
              <w:rPr>
                <w:rFonts w:ascii="Times New Roman" w:hAnsi="Times New Roman"/>
                <w:spacing w:val="4"/>
                <w:sz w:val="24"/>
                <w:szCs w:val="24"/>
                <w:lang w:val="uk-UA"/>
              </w:rPr>
              <w:t>mayakygkx@gmail.com</w:t>
            </w:r>
          </w:p>
          <w:p w:rsidR="00F64EAE" w:rsidRPr="00F64EAE" w:rsidRDefault="00F64EAE" w:rsidP="000B2753">
            <w:pPr>
              <w:spacing w:after="0" w:line="240" w:lineRule="auto"/>
              <w:rPr>
                <w:rFonts w:ascii="Times New Roman" w:hAnsi="Times New Roman"/>
                <w:sz w:val="24"/>
                <w:szCs w:val="24"/>
                <w:lang w:val="uk-UA"/>
              </w:rPr>
            </w:pPr>
          </w:p>
          <w:p w:rsidR="00F64EAE" w:rsidRPr="00F64EAE" w:rsidRDefault="00F64EAE" w:rsidP="000B2753">
            <w:pPr>
              <w:spacing w:after="0" w:line="240" w:lineRule="auto"/>
              <w:rPr>
                <w:rFonts w:ascii="Times New Roman" w:hAnsi="Times New Roman"/>
                <w:sz w:val="24"/>
                <w:szCs w:val="24"/>
                <w:lang w:val="uk-UA"/>
              </w:rPr>
            </w:pPr>
          </w:p>
          <w:p w:rsidR="00F64EAE" w:rsidRPr="00F64EAE" w:rsidRDefault="00F64EAE" w:rsidP="000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b/>
                <w:sz w:val="24"/>
                <w:szCs w:val="24"/>
                <w:lang w:val="uk-UA"/>
              </w:rPr>
            </w:pPr>
            <w:r w:rsidRPr="00F64EAE">
              <w:rPr>
                <w:rFonts w:ascii="Times New Roman" w:eastAsia="Courier New" w:hAnsi="Times New Roman"/>
                <w:b/>
                <w:sz w:val="24"/>
                <w:szCs w:val="24"/>
                <w:lang w:val="uk-UA"/>
              </w:rPr>
              <w:t>_____________ Анастасія МОСКАЛЕНКО</w:t>
            </w:r>
          </w:p>
          <w:p w:rsidR="00F64EAE" w:rsidRPr="00F64EAE" w:rsidRDefault="00F64EAE" w:rsidP="000B2753">
            <w:pPr>
              <w:spacing w:after="0" w:line="240" w:lineRule="auto"/>
              <w:ind w:right="-36"/>
              <w:rPr>
                <w:rFonts w:ascii="Times New Roman" w:eastAsia="Mangal" w:hAnsi="Times New Roman" w:cs="Times New Roman"/>
                <w:b/>
                <w:bCs/>
                <w:color w:val="000000"/>
                <w:sz w:val="24"/>
                <w:szCs w:val="24"/>
                <w:lang w:val="uk-UA"/>
              </w:rPr>
            </w:pPr>
            <w:r w:rsidRPr="00F64EAE">
              <w:rPr>
                <w:rFonts w:ascii="Times New Roman" w:eastAsia="Courier New" w:hAnsi="Times New Roman"/>
                <w:b/>
                <w:sz w:val="24"/>
                <w:szCs w:val="24"/>
                <w:lang w:val="uk-UA"/>
              </w:rPr>
              <w:t>М.П.</w:t>
            </w:r>
          </w:p>
        </w:tc>
        <w:tc>
          <w:tcPr>
            <w:tcW w:w="4752" w:type="dxa"/>
            <w:shd w:val="clear" w:color="auto" w:fill="auto"/>
          </w:tcPr>
          <w:p w:rsidR="00F64EAE" w:rsidRPr="00F64EAE" w:rsidRDefault="00F64EAE" w:rsidP="000B2753">
            <w:pPr>
              <w:spacing w:after="0" w:line="240" w:lineRule="auto"/>
              <w:ind w:right="-36"/>
              <w:jc w:val="both"/>
              <w:rPr>
                <w:rFonts w:ascii="Times New Roman" w:eastAsia="Mangal" w:hAnsi="Times New Roman" w:cs="Times New Roman"/>
                <w:b/>
                <w:bCs/>
                <w:color w:val="000000"/>
                <w:sz w:val="24"/>
                <w:szCs w:val="24"/>
                <w:lang w:val="uk-UA"/>
              </w:rPr>
            </w:pPr>
          </w:p>
        </w:tc>
      </w:tr>
      <w:bookmarkEnd w:id="4"/>
    </w:tbl>
    <w:p w:rsidR="00F64EAE" w:rsidRPr="00F64EAE" w:rsidRDefault="00F64EAE" w:rsidP="00F64EAE">
      <w:pPr>
        <w:pStyle w:val="a5"/>
        <w:shd w:val="clear" w:color="auto" w:fill="FFFFFF"/>
        <w:spacing w:before="0" w:beforeAutospacing="0" w:after="0" w:afterAutospacing="0"/>
        <w:rPr>
          <w:rFonts w:ascii="Times New Roman" w:hAnsi="Times New Roman" w:cs="Times New Roman"/>
          <w:b/>
          <w:bCs/>
          <w:color w:val="000000"/>
          <w:lang w:val="uk-UA"/>
        </w:rPr>
      </w:pPr>
    </w:p>
    <w:p w:rsidR="00F64EAE" w:rsidRPr="00F64EAE" w:rsidRDefault="00F64EAE" w:rsidP="00F64EAE">
      <w:pPr>
        <w:tabs>
          <w:tab w:val="left" w:pos="567"/>
          <w:tab w:val="num" w:pos="964"/>
        </w:tabs>
        <w:spacing w:after="0" w:line="240" w:lineRule="auto"/>
        <w:jc w:val="both"/>
        <w:rPr>
          <w:rFonts w:ascii="Times New Roman" w:eastAsia="Mangal" w:hAnsi="Times New Roman" w:cs="Times New Roman"/>
          <w:b/>
          <w:bCs/>
          <w:strike/>
          <w:color w:val="FF0000"/>
          <w:sz w:val="24"/>
          <w:szCs w:val="24"/>
          <w:lang w:val="uk-UA" w:eastAsia="ar-SA"/>
        </w:rPr>
      </w:pPr>
      <w:r w:rsidRPr="00F64EAE">
        <w:rPr>
          <w:rFonts w:ascii="Times New Roman" w:eastAsia="Mangal" w:hAnsi="Times New Roman" w:cs="Times New Roman"/>
          <w:b/>
          <w:bCs/>
          <w:color w:val="FF0000"/>
          <w:sz w:val="24"/>
          <w:szCs w:val="24"/>
          <w:lang w:val="uk-UA" w:eastAsia="ar-SA"/>
        </w:rPr>
        <w:t>*</w:t>
      </w:r>
      <w:bookmarkStart w:id="5" w:name="_Hlk128383758"/>
      <w:r w:rsidRPr="00F64EAE">
        <w:rPr>
          <w:rFonts w:ascii="Times New Roman" w:eastAsia="Mangal" w:hAnsi="Times New Roman" w:cs="Times New Roman"/>
          <w:b/>
          <w:bCs/>
          <w:color w:val="FF0000"/>
          <w:sz w:val="24"/>
          <w:szCs w:val="24"/>
          <w:lang w:val="uk-UA" w:eastAsia="ar-SA"/>
        </w:rPr>
        <w:t xml:space="preserve">Додатки до проекту договору про закупівлю надаються та заповнюються переможем процедури закупівлі під час його укладання. </w:t>
      </w:r>
      <w:bookmarkEnd w:id="5"/>
    </w:p>
    <w:p w:rsidR="0011082E" w:rsidRPr="00F64EAE" w:rsidRDefault="00D71309" w:rsidP="00F64EAE">
      <w:pPr>
        <w:rPr>
          <w:lang w:val="uk-UA"/>
        </w:rPr>
      </w:pPr>
    </w:p>
    <w:sectPr w:rsidR="0011082E" w:rsidRPr="00F64EAE" w:rsidSect="00F217F4">
      <w:pgSz w:w="11904" w:h="16834"/>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a">
    <w:altName w:val="Century Gothic"/>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norBidi">
    <w:altName w:val="Times New Roman"/>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 w15:restartNumberingAfterBreak="0">
    <w:nsid w:val="18E6568B"/>
    <w:multiLevelType w:val="multilevel"/>
    <w:tmpl w:val="C3F0500E"/>
    <w:lvl w:ilvl="0">
      <w:start w:val="2"/>
      <w:numFmt w:val="bullet"/>
      <w:lvlText w:val="-"/>
      <w:lvlJc w:val="left"/>
      <w:pPr>
        <w:tabs>
          <w:tab w:val="num" w:pos="720"/>
        </w:tabs>
        <w:ind w:left="720" w:hanging="360"/>
      </w:pPr>
      <w:rPr>
        <w:rFonts w:ascii="Antiqua" w:eastAsia="Antiqua" w:hAnsi="Antiqua" w:cs="Antiqua" w:hint="default"/>
        <w:color w:val="000000"/>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2" w15:restartNumberingAfterBreak="0">
    <w:nsid w:val="1F00085A"/>
    <w:multiLevelType w:val="hybridMultilevel"/>
    <w:tmpl w:val="1980CDF2"/>
    <w:lvl w:ilvl="0" w:tplc="7222DB8A">
      <w:start w:val="2"/>
      <w:numFmt w:val="bullet"/>
      <w:lvlText w:val="-"/>
      <w:lvlJc w:val="left"/>
      <w:pPr>
        <w:ind w:left="1080" w:hanging="360"/>
      </w:pPr>
      <w:rPr>
        <w:rFonts w:ascii="Calibri" w:eastAsia="Antiqua" w:hAnsi="Calibri" w:cs="Calibri" w:hint="default"/>
      </w:rPr>
    </w:lvl>
    <w:lvl w:ilvl="1" w:tplc="04220003" w:tentative="1">
      <w:start w:val="1"/>
      <w:numFmt w:val="bullet"/>
      <w:lvlText w:val="o"/>
      <w:lvlJc w:val="left"/>
      <w:pPr>
        <w:ind w:left="1800" w:hanging="360"/>
      </w:pPr>
      <w:rPr>
        <w:rFonts w:ascii="SimSun" w:hAnsi="SimSun" w:cs="SimSun" w:hint="default"/>
      </w:rPr>
    </w:lvl>
    <w:lvl w:ilvl="2" w:tplc="04220005" w:tentative="1">
      <w:start w:val="1"/>
      <w:numFmt w:val="bullet"/>
      <w:lvlText w:val=""/>
      <w:lvlJc w:val="left"/>
      <w:pPr>
        <w:ind w:left="2520" w:hanging="360"/>
      </w:pPr>
      <w:rPr>
        <w:rFonts w:ascii="Arial" w:hAnsi="Arial" w:hint="default"/>
      </w:rPr>
    </w:lvl>
    <w:lvl w:ilvl="3" w:tplc="04220001" w:tentative="1">
      <w:start w:val="1"/>
      <w:numFmt w:val="bullet"/>
      <w:lvlText w:val=""/>
      <w:lvlJc w:val="left"/>
      <w:pPr>
        <w:ind w:left="3240" w:hanging="360"/>
      </w:pPr>
      <w:rPr>
        <w:rFonts w:ascii="minorBidi" w:hAnsi="minorBidi" w:hint="default"/>
      </w:rPr>
    </w:lvl>
    <w:lvl w:ilvl="4" w:tplc="04220003" w:tentative="1">
      <w:start w:val="1"/>
      <w:numFmt w:val="bullet"/>
      <w:lvlText w:val="o"/>
      <w:lvlJc w:val="left"/>
      <w:pPr>
        <w:ind w:left="3960" w:hanging="360"/>
      </w:pPr>
      <w:rPr>
        <w:rFonts w:ascii="SimSun" w:hAnsi="SimSun" w:cs="SimSun" w:hint="default"/>
      </w:rPr>
    </w:lvl>
    <w:lvl w:ilvl="5" w:tplc="04220005" w:tentative="1">
      <w:start w:val="1"/>
      <w:numFmt w:val="bullet"/>
      <w:lvlText w:val=""/>
      <w:lvlJc w:val="left"/>
      <w:pPr>
        <w:ind w:left="4680" w:hanging="360"/>
      </w:pPr>
      <w:rPr>
        <w:rFonts w:ascii="Arial" w:hAnsi="Arial" w:hint="default"/>
      </w:rPr>
    </w:lvl>
    <w:lvl w:ilvl="6" w:tplc="04220001" w:tentative="1">
      <w:start w:val="1"/>
      <w:numFmt w:val="bullet"/>
      <w:lvlText w:val=""/>
      <w:lvlJc w:val="left"/>
      <w:pPr>
        <w:ind w:left="5400" w:hanging="360"/>
      </w:pPr>
      <w:rPr>
        <w:rFonts w:ascii="minorBidi" w:hAnsi="minorBidi" w:hint="default"/>
      </w:rPr>
    </w:lvl>
    <w:lvl w:ilvl="7" w:tplc="04220003" w:tentative="1">
      <w:start w:val="1"/>
      <w:numFmt w:val="bullet"/>
      <w:lvlText w:val="o"/>
      <w:lvlJc w:val="left"/>
      <w:pPr>
        <w:ind w:left="6120" w:hanging="360"/>
      </w:pPr>
      <w:rPr>
        <w:rFonts w:ascii="SimSun" w:hAnsi="SimSun" w:cs="SimSun" w:hint="default"/>
      </w:rPr>
    </w:lvl>
    <w:lvl w:ilvl="8" w:tplc="04220005" w:tentative="1">
      <w:start w:val="1"/>
      <w:numFmt w:val="bullet"/>
      <w:lvlText w:val=""/>
      <w:lvlJc w:val="left"/>
      <w:pPr>
        <w:ind w:left="6840" w:hanging="360"/>
      </w:pPr>
      <w:rPr>
        <w:rFonts w:ascii="Arial" w:hAnsi="Arial" w:hint="default"/>
      </w:rPr>
    </w:lvl>
  </w:abstractNum>
  <w:abstractNum w:abstractNumId="3" w15:restartNumberingAfterBreak="0">
    <w:nsid w:val="34A259CC"/>
    <w:multiLevelType w:val="multilevel"/>
    <w:tmpl w:val="5414192E"/>
    <w:lvl w:ilvl="0">
      <w:start w:val="4"/>
      <w:numFmt w:val="decimal"/>
      <w:pStyle w:val="1"/>
      <w:lvlText w:val="%1."/>
      <w:lvlJc w:val="left"/>
      <w:pPr>
        <w:ind w:left="720" w:hanging="360"/>
      </w:pPr>
      <w:rPr>
        <w:b/>
        <w:bCs/>
      </w:r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4" w15:restartNumberingAfterBreak="0">
    <w:nsid w:val="3DE82DBA"/>
    <w:multiLevelType w:val="hybridMultilevel"/>
    <w:tmpl w:val="15189FDC"/>
    <w:lvl w:ilvl="0" w:tplc="39B2C83A">
      <w:start w:val="1"/>
      <w:numFmt w:val="bullet"/>
      <w:lvlText w:val="-"/>
      <w:lvlJc w:val="left"/>
      <w:pPr>
        <w:ind w:left="720" w:hanging="360"/>
      </w:pPr>
      <w:rPr>
        <w:rFonts w:ascii="Mangal" w:eastAsia="Mangal" w:hAnsi="Mangal" w:cs="Mangal" w:hint="default"/>
      </w:rPr>
    </w:lvl>
    <w:lvl w:ilvl="1" w:tplc="20000003" w:tentative="1">
      <w:start w:val="1"/>
      <w:numFmt w:val="bullet"/>
      <w:lvlText w:val="o"/>
      <w:lvlJc w:val="left"/>
      <w:pPr>
        <w:ind w:left="1440" w:hanging="360"/>
      </w:pPr>
      <w:rPr>
        <w:rFonts w:ascii="Symbol" w:hAnsi="Symbol" w:cs="Symbol" w:hint="default"/>
      </w:rPr>
    </w:lvl>
    <w:lvl w:ilvl="2" w:tplc="20000005" w:tentative="1">
      <w:start w:val="1"/>
      <w:numFmt w:val="bullet"/>
      <w:lvlText w:val=""/>
      <w:lvlJc w:val="left"/>
      <w:pPr>
        <w:ind w:left="2160" w:hanging="360"/>
      </w:pPr>
      <w:rPr>
        <w:rFonts w:ascii="MS Mincho" w:hAnsi="MS Mincho" w:hint="default"/>
      </w:rPr>
    </w:lvl>
    <w:lvl w:ilvl="3" w:tplc="20000001" w:tentative="1">
      <w:start w:val="1"/>
      <w:numFmt w:val="bullet"/>
      <w:lvlText w:val=""/>
      <w:lvlJc w:val="left"/>
      <w:pPr>
        <w:ind w:left="2880" w:hanging="360"/>
      </w:pPr>
      <w:rPr>
        <w:rFonts w:ascii="Times New Roman" w:hAnsi="Times New Roman" w:hint="default"/>
      </w:rPr>
    </w:lvl>
    <w:lvl w:ilvl="4" w:tplc="20000003" w:tentative="1">
      <w:start w:val="1"/>
      <w:numFmt w:val="bullet"/>
      <w:lvlText w:val="o"/>
      <w:lvlJc w:val="left"/>
      <w:pPr>
        <w:ind w:left="3600" w:hanging="360"/>
      </w:pPr>
      <w:rPr>
        <w:rFonts w:ascii="Symbol" w:hAnsi="Symbol" w:cs="Symbol" w:hint="default"/>
      </w:rPr>
    </w:lvl>
    <w:lvl w:ilvl="5" w:tplc="20000005" w:tentative="1">
      <w:start w:val="1"/>
      <w:numFmt w:val="bullet"/>
      <w:lvlText w:val=""/>
      <w:lvlJc w:val="left"/>
      <w:pPr>
        <w:ind w:left="4320" w:hanging="360"/>
      </w:pPr>
      <w:rPr>
        <w:rFonts w:ascii="MS Mincho" w:hAnsi="MS Mincho" w:hint="default"/>
      </w:rPr>
    </w:lvl>
    <w:lvl w:ilvl="6" w:tplc="20000001" w:tentative="1">
      <w:start w:val="1"/>
      <w:numFmt w:val="bullet"/>
      <w:lvlText w:val=""/>
      <w:lvlJc w:val="left"/>
      <w:pPr>
        <w:ind w:left="5040" w:hanging="360"/>
      </w:pPr>
      <w:rPr>
        <w:rFonts w:ascii="Times New Roman" w:hAnsi="Times New Roman" w:hint="default"/>
      </w:rPr>
    </w:lvl>
    <w:lvl w:ilvl="7" w:tplc="20000003" w:tentative="1">
      <w:start w:val="1"/>
      <w:numFmt w:val="bullet"/>
      <w:lvlText w:val="o"/>
      <w:lvlJc w:val="left"/>
      <w:pPr>
        <w:ind w:left="5760" w:hanging="360"/>
      </w:pPr>
      <w:rPr>
        <w:rFonts w:ascii="Symbol" w:hAnsi="Symbol" w:cs="Symbol" w:hint="default"/>
      </w:rPr>
    </w:lvl>
    <w:lvl w:ilvl="8" w:tplc="20000005" w:tentative="1">
      <w:start w:val="1"/>
      <w:numFmt w:val="bullet"/>
      <w:lvlText w:val=""/>
      <w:lvlJc w:val="left"/>
      <w:pPr>
        <w:ind w:left="6480" w:hanging="360"/>
      </w:pPr>
      <w:rPr>
        <w:rFonts w:ascii="MS Mincho" w:hAnsi="MS Mincho" w:hint="default"/>
      </w:rPr>
    </w:lvl>
  </w:abstractNum>
  <w:abstractNum w:abstractNumId="5"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6402DC"/>
    <w:multiLevelType w:val="multilevel"/>
    <w:tmpl w:val="BBB24EDE"/>
    <w:lvl w:ilvl="0">
      <w:numFmt w:val="bullet"/>
      <w:lvlText w:val="-"/>
      <w:lvlJc w:val="left"/>
      <w:pPr>
        <w:ind w:left="660" w:hanging="360"/>
      </w:pPr>
      <w:rPr>
        <w:rFonts w:ascii="Mangal" w:eastAsia="Mangal" w:hAnsi="Mangal" w:cs="Mangal"/>
      </w:rPr>
    </w:lvl>
    <w:lvl w:ilvl="1">
      <w:start w:val="1"/>
      <w:numFmt w:val="bullet"/>
      <w:lvlText w:val="o"/>
      <w:lvlJc w:val="left"/>
      <w:pPr>
        <w:ind w:left="1380" w:hanging="360"/>
      </w:pPr>
      <w:rPr>
        <w:rFonts w:ascii="Symbol" w:eastAsia="Symbol" w:hAnsi="Symbol" w:cs="Symbol"/>
      </w:rPr>
    </w:lvl>
    <w:lvl w:ilvl="2">
      <w:start w:val="1"/>
      <w:numFmt w:val="bullet"/>
      <w:lvlText w:val="▪"/>
      <w:lvlJc w:val="left"/>
      <w:pPr>
        <w:ind w:left="2100" w:hanging="360"/>
      </w:pPr>
      <w:rPr>
        <w:rFonts w:ascii="Calibri" w:eastAsia="Calibri" w:hAnsi="Calibri" w:cs="Calibri"/>
      </w:rPr>
    </w:lvl>
    <w:lvl w:ilvl="3">
      <w:start w:val="1"/>
      <w:numFmt w:val="bullet"/>
      <w:lvlText w:val="●"/>
      <w:lvlJc w:val="left"/>
      <w:pPr>
        <w:ind w:left="2820" w:hanging="360"/>
      </w:pPr>
      <w:rPr>
        <w:rFonts w:ascii="Calibri" w:eastAsia="Calibri" w:hAnsi="Calibri" w:cs="Calibri"/>
      </w:rPr>
    </w:lvl>
    <w:lvl w:ilvl="4">
      <w:start w:val="1"/>
      <w:numFmt w:val="bullet"/>
      <w:lvlText w:val="o"/>
      <w:lvlJc w:val="left"/>
      <w:pPr>
        <w:ind w:left="3540" w:hanging="360"/>
      </w:pPr>
      <w:rPr>
        <w:rFonts w:ascii="Symbol" w:eastAsia="Symbol" w:hAnsi="Symbol" w:cs="Symbol"/>
      </w:rPr>
    </w:lvl>
    <w:lvl w:ilvl="5">
      <w:start w:val="1"/>
      <w:numFmt w:val="bullet"/>
      <w:lvlText w:val="▪"/>
      <w:lvlJc w:val="left"/>
      <w:pPr>
        <w:ind w:left="4260" w:hanging="360"/>
      </w:pPr>
      <w:rPr>
        <w:rFonts w:ascii="Calibri" w:eastAsia="Calibri" w:hAnsi="Calibri" w:cs="Calibri"/>
      </w:rPr>
    </w:lvl>
    <w:lvl w:ilvl="6">
      <w:start w:val="1"/>
      <w:numFmt w:val="bullet"/>
      <w:lvlText w:val="●"/>
      <w:lvlJc w:val="left"/>
      <w:pPr>
        <w:ind w:left="4980" w:hanging="360"/>
      </w:pPr>
      <w:rPr>
        <w:rFonts w:ascii="Calibri" w:eastAsia="Calibri" w:hAnsi="Calibri" w:cs="Calibri"/>
      </w:rPr>
    </w:lvl>
    <w:lvl w:ilvl="7">
      <w:start w:val="1"/>
      <w:numFmt w:val="bullet"/>
      <w:lvlText w:val="o"/>
      <w:lvlJc w:val="left"/>
      <w:pPr>
        <w:ind w:left="5700" w:hanging="360"/>
      </w:pPr>
      <w:rPr>
        <w:rFonts w:ascii="Symbol" w:eastAsia="Symbol" w:hAnsi="Symbol" w:cs="Symbol"/>
      </w:rPr>
    </w:lvl>
    <w:lvl w:ilvl="8">
      <w:start w:val="1"/>
      <w:numFmt w:val="bullet"/>
      <w:lvlText w:val="▪"/>
      <w:lvlJc w:val="left"/>
      <w:pPr>
        <w:ind w:left="6420" w:hanging="360"/>
      </w:pPr>
      <w:rPr>
        <w:rFonts w:ascii="Calibri" w:eastAsia="Calibri" w:hAnsi="Calibri" w:cs="Calibri"/>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34"/>
    <w:rsid w:val="004F44F2"/>
    <w:rsid w:val="00B6614F"/>
    <w:rsid w:val="00D71309"/>
    <w:rsid w:val="00F45234"/>
    <w:rsid w:val="00F6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C455"/>
  <w15:chartTrackingRefBased/>
  <w15:docId w15:val="{14566B78-1E85-450A-BC3B-60A93F94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EAE"/>
    <w:rPr>
      <w:rFonts w:ascii="NSimSun" w:eastAsia="NSimSun" w:hAnsi="NSimSun"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4"/>
    <w:uiPriority w:val="34"/>
    <w:qFormat/>
    <w:rsid w:val="00F64EAE"/>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
    <w:basedOn w:val="a"/>
    <w:link w:val="a6"/>
    <w:unhideWhenUsed/>
    <w:qFormat/>
    <w:rsid w:val="00F64EAE"/>
    <w:pPr>
      <w:spacing w:before="100" w:beforeAutospacing="1" w:after="100" w:afterAutospacing="1" w:line="240" w:lineRule="auto"/>
    </w:pPr>
    <w:rPr>
      <w:rFonts w:ascii="Mangal" w:eastAsia="Mangal" w:hAnsi="Mangal"/>
      <w:sz w:val="24"/>
      <w:szCs w:val="24"/>
      <w:lang w:eastAsia="ru-RU"/>
    </w:rPr>
  </w:style>
  <w:style w:type="paragraph" w:customStyle="1" w:styleId="rvps2">
    <w:name w:val="rvps2"/>
    <w:basedOn w:val="a"/>
    <w:qFormat/>
    <w:rsid w:val="00F64EAE"/>
    <w:pPr>
      <w:spacing w:before="100" w:beforeAutospacing="1" w:after="100" w:afterAutospacing="1" w:line="240" w:lineRule="auto"/>
    </w:pPr>
    <w:rPr>
      <w:rFonts w:ascii="Mangal" w:eastAsia="Mangal" w:hAnsi="Mangal"/>
      <w:sz w:val="24"/>
      <w:szCs w:val="24"/>
      <w:lang w:val="uk-UA" w:eastAsia="uk-UA"/>
    </w:rPr>
  </w:style>
  <w:style w:type="paragraph" w:customStyle="1" w:styleId="2">
    <w:name w:val="Обычный2"/>
    <w:rsid w:val="00F64EAE"/>
    <w:pPr>
      <w:widowControl w:val="0"/>
      <w:spacing w:after="0" w:line="240" w:lineRule="auto"/>
    </w:pPr>
    <w:rPr>
      <w:rFonts w:ascii="Times New Roman CYR" w:eastAsia="Times New Roman CYR" w:hAnsi="Times New Roman CYR" w:cs="Times New Roman CYR"/>
      <w:sz w:val="24"/>
      <w:szCs w:val="24"/>
      <w:lang w:val="uk-UA" w:eastAsia="ru-RU"/>
    </w:rPr>
  </w:style>
  <w:style w:type="paragraph" w:customStyle="1" w:styleId="LO-normal">
    <w:name w:val="LO-normal"/>
    <w:qFormat/>
    <w:rsid w:val="00F64EAE"/>
    <w:pPr>
      <w:widowControl w:val="0"/>
      <w:suppressAutoHyphens/>
      <w:spacing w:after="0" w:line="240" w:lineRule="auto"/>
    </w:pPr>
    <w:rPr>
      <w:rFonts w:ascii="Mangal" w:eastAsia="Wingdings" w:hAnsi="Mangal" w:cs="Cambria Math"/>
      <w:sz w:val="20"/>
      <w:szCs w:val="24"/>
      <w:lang w:eastAsia="zh-CN" w:bidi="hi-IN"/>
    </w:rPr>
  </w:style>
  <w:style w:type="character" w:customStyle="1" w:styleId="a4">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3"/>
    <w:uiPriority w:val="34"/>
    <w:qFormat/>
    <w:rsid w:val="00F64EAE"/>
    <w:rPr>
      <w:rFonts w:ascii="NSimSun" w:eastAsia="NSimSun" w:hAnsi="NSimSun" w:cs="Mangal"/>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qFormat/>
    <w:locked/>
    <w:rsid w:val="00F64EAE"/>
    <w:rPr>
      <w:rFonts w:ascii="Mangal" w:eastAsia="Mangal" w:hAnsi="Mangal" w:cs="Mangal"/>
      <w:sz w:val="24"/>
      <w:szCs w:val="24"/>
      <w:lang w:eastAsia="ru-RU"/>
    </w:rPr>
  </w:style>
  <w:style w:type="paragraph" w:customStyle="1" w:styleId="1">
    <w:name w:val="1Заголовок"/>
    <w:basedOn w:val="a"/>
    <w:autoRedefine/>
    <w:rsid w:val="00F64EAE"/>
    <w:pPr>
      <w:keepNext/>
      <w:numPr>
        <w:numId w:val="4"/>
      </w:numPr>
      <w:suppressAutoHyphens/>
      <w:spacing w:before="240" w:after="120" w:line="240" w:lineRule="auto"/>
      <w:jc w:val="center"/>
      <w:outlineLvl w:val="0"/>
    </w:pPr>
    <w:rPr>
      <w:rFonts w:ascii="Mangal" w:eastAsia="Mangal" w:hAnsi="Mangal"/>
      <w:b/>
      <w:sz w:val="24"/>
      <w:szCs w:val="24"/>
      <w:lang w:val="uk-UA" w:eastAsia="ar-SA"/>
    </w:rPr>
  </w:style>
  <w:style w:type="paragraph" w:customStyle="1" w:styleId="20">
    <w:name w:val="Основной текст2"/>
    <w:basedOn w:val="a"/>
    <w:rsid w:val="00F64EAE"/>
    <w:pPr>
      <w:widowControl w:val="0"/>
      <w:spacing w:after="0" w:line="240" w:lineRule="auto"/>
    </w:pPr>
    <w:rPr>
      <w:rFonts w:ascii="Arial" w:eastAsia="Times New Roman" w:hAnsi="Arial" w:cs="Times New Roman"/>
      <w:snapToGrid w:val="0"/>
      <w:sz w:val="24"/>
      <w:szCs w:val="20"/>
      <w:lang w:eastAsia="ru-RU"/>
    </w:rPr>
  </w:style>
  <w:style w:type="character" w:customStyle="1" w:styleId="FontStyle75">
    <w:name w:val="Font Style75"/>
    <w:rsid w:val="00F64EA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2023-09-19T16:02:00Z</dcterms:created>
  <dcterms:modified xsi:type="dcterms:W3CDTF">2023-09-19T16:04:00Z</dcterms:modified>
</cp:coreProperties>
</file>