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tabs>
          <w:tab w:val="left" w:leader="none" w:pos="3261"/>
        </w:tabs>
        <w:spacing w:after="0" w:before="0" w:line="240" w:lineRule="auto"/>
        <w:ind w:left="397" w:right="0" w:firstLine="0"/>
        <w:jc w:val="right"/>
        <w:rPr>
          <w:vertAlign w:val="baseline"/>
        </w:rPr>
      </w:pPr>
      <w:r w:rsidDel="00000000" w:rsidR="00000000" w:rsidRPr="00000000">
        <w:rPr>
          <w:rFonts w:ascii="Times New Roman" w:cs="Times New Roman" w:eastAsia="Times New Roman" w:hAnsi="Times New Roman"/>
          <w:b w:val="0"/>
          <w:i w:val="1"/>
          <w:color w:val="000000"/>
          <w:sz w:val="24"/>
          <w:szCs w:val="24"/>
          <w:shd w:fill="auto" w:val="clear"/>
          <w:vertAlign w:val="baseline"/>
          <w:rtl w:val="0"/>
        </w:rPr>
        <w:t xml:space="preserve">Додаток 4 </w:t>
      </w:r>
      <w:r w:rsidDel="00000000" w:rsidR="00000000" w:rsidRPr="00000000">
        <w:rPr>
          <w:rFonts w:ascii="Times New Roman" w:cs="Times New Roman" w:eastAsia="Times New Roman" w:hAnsi="Times New Roman"/>
          <w:b w:val="0"/>
          <w:i w:val="0"/>
          <w:color w:val="000000"/>
          <w:sz w:val="24"/>
          <w:szCs w:val="24"/>
          <w:shd w:fill="auto" w:val="clear"/>
          <w:vertAlign w:val="baseline"/>
          <w:rtl w:val="0"/>
        </w:rPr>
        <w:t xml:space="preserve">до </w:t>
      </w:r>
      <w:r w:rsidDel="00000000" w:rsidR="00000000" w:rsidRPr="00000000">
        <w:rPr>
          <w:rtl w:val="0"/>
        </w:rPr>
      </w:r>
    </w:p>
    <w:p w:rsidR="00000000" w:rsidDel="00000000" w:rsidP="00000000" w:rsidRDefault="00000000" w:rsidRPr="00000000" w14:paraId="00000002">
      <w:pPr>
        <w:widowControl w:val="0"/>
        <w:shd w:fill="ffffff" w:val="clear"/>
        <w:tabs>
          <w:tab w:val="left" w:leader="none" w:pos="3261"/>
        </w:tabs>
        <w:spacing w:after="0" w:before="0" w:line="240" w:lineRule="auto"/>
        <w:ind w:left="397" w:right="0" w:firstLine="0"/>
        <w:jc w:val="right"/>
        <w:rPr>
          <w:vertAlign w:val="baseline"/>
        </w:rPr>
      </w:pPr>
      <w:r w:rsidDel="00000000" w:rsidR="00000000" w:rsidRPr="00000000">
        <w:rPr>
          <w:rFonts w:ascii="Times New Roman" w:cs="Times New Roman" w:eastAsia="Times New Roman" w:hAnsi="Times New Roman"/>
          <w:b w:val="0"/>
          <w:i w:val="0"/>
          <w:color w:val="000000"/>
          <w:sz w:val="24"/>
          <w:szCs w:val="24"/>
          <w:shd w:fill="auto" w:val="clear"/>
          <w:vertAlign w:val="baseline"/>
          <w:rtl w:val="0"/>
        </w:rPr>
        <w:t xml:space="preserve"> тендерної документації;</w:t>
      </w:r>
      <w:r w:rsidDel="00000000" w:rsidR="00000000" w:rsidRPr="00000000">
        <w:rPr>
          <w:rtl w:val="0"/>
        </w:rPr>
      </w:r>
    </w:p>
    <w:p w:rsidR="00000000" w:rsidDel="00000000" w:rsidP="00000000" w:rsidRDefault="00000000" w:rsidRPr="00000000" w14:paraId="00000003">
      <w:pPr>
        <w:tabs>
          <w:tab w:val="left" w:leader="none" w:pos="3261"/>
        </w:tabs>
        <w:jc w:val="center"/>
        <w:rPr>
          <w:vertAlign w:val="baseline"/>
        </w:rPr>
      </w:pPr>
      <w:r w:rsidDel="00000000" w:rsidR="00000000" w:rsidRPr="00000000">
        <w:rPr>
          <w:rtl w:val="0"/>
        </w:rPr>
      </w:r>
    </w:p>
    <w:p w:rsidR="00000000" w:rsidDel="00000000" w:rsidP="00000000" w:rsidRDefault="00000000" w:rsidRPr="00000000" w14:paraId="00000004">
      <w:pPr>
        <w:tabs>
          <w:tab w:val="left" w:leader="none" w:pos="3261"/>
        </w:tabs>
        <w:jc w:val="center"/>
        <w:rPr>
          <w:vertAlign w:val="baseline"/>
        </w:rPr>
      </w:pPr>
      <w:r w:rsidDel="00000000" w:rsidR="00000000" w:rsidRPr="00000000">
        <w:rPr>
          <w:b w:val="1"/>
          <w:vertAlign w:val="baseline"/>
          <w:rtl w:val="0"/>
        </w:rPr>
        <w:t xml:space="preserve">Договір</w:t>
      </w:r>
      <w:r w:rsidDel="00000000" w:rsidR="00000000" w:rsidRPr="00000000">
        <w:rPr>
          <w:vertAlign w:val="baseline"/>
          <w:rtl w:val="0"/>
        </w:rPr>
        <w:t xml:space="preserve"> </w:t>
        <w:br w:type="textWrapping"/>
      </w:r>
      <w:r w:rsidDel="00000000" w:rsidR="00000000" w:rsidRPr="00000000">
        <w:rPr>
          <w:b w:val="1"/>
          <w:vertAlign w:val="baseline"/>
          <w:rtl w:val="0"/>
        </w:rPr>
        <w:t xml:space="preserve">про надання послуг</w:t>
      </w:r>
      <w:r w:rsidDel="00000000" w:rsidR="00000000" w:rsidRPr="00000000">
        <w:rPr>
          <w:rtl w:val="0"/>
        </w:rPr>
      </w:r>
    </w:p>
    <w:p w:rsidR="00000000" w:rsidDel="00000000" w:rsidP="00000000" w:rsidRDefault="00000000" w:rsidRPr="00000000" w14:paraId="00000005">
      <w:pPr>
        <w:tabs>
          <w:tab w:val="left" w:leader="none" w:pos="3261"/>
        </w:tabs>
        <w:ind w:left="-567" w:right="0" w:firstLine="0"/>
        <w:jc w:val="both"/>
        <w:rPr>
          <w:vertAlign w:val="baseline"/>
        </w:rPr>
      </w:pPr>
      <w:r w:rsidDel="00000000" w:rsidR="00000000" w:rsidRPr="00000000">
        <w:rPr>
          <w:rtl w:val="0"/>
        </w:rPr>
      </w:r>
    </w:p>
    <w:p w:rsidR="00000000" w:rsidDel="00000000" w:rsidP="00000000" w:rsidRDefault="00000000" w:rsidRPr="00000000" w14:paraId="00000006">
      <w:pPr>
        <w:tabs>
          <w:tab w:val="left" w:leader="none" w:pos="3261"/>
        </w:tabs>
        <w:ind w:left="0" w:right="0" w:firstLine="709"/>
        <w:jc w:val="both"/>
        <w:rPr>
          <w:vertAlign w:val="baseline"/>
        </w:rPr>
      </w:pPr>
      <w:r w:rsidDel="00000000" w:rsidR="00000000" w:rsidRPr="00000000">
        <w:rPr>
          <w:vertAlign w:val="baseline"/>
          <w:rtl w:val="0"/>
        </w:rPr>
        <w:t xml:space="preserve">        м.  Слов'янськ                                                                         “___” ____________  20__ року</w:t>
      </w:r>
    </w:p>
    <w:p w:rsidR="00000000" w:rsidDel="00000000" w:rsidP="00000000" w:rsidRDefault="00000000" w:rsidRPr="00000000" w14:paraId="00000007">
      <w:pPr>
        <w:tabs>
          <w:tab w:val="left" w:leader="none" w:pos="3261"/>
        </w:tabs>
        <w:ind w:left="-567" w:right="0" w:firstLine="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08">
      <w:pPr>
        <w:tabs>
          <w:tab w:val="left" w:leader="none" w:pos="3261"/>
        </w:tabs>
        <w:ind w:left="-567" w:right="0" w:firstLine="0"/>
        <w:jc w:val="both"/>
        <w:rPr>
          <w:vertAlign w:val="baseline"/>
        </w:rPr>
      </w:pPr>
      <w:r w:rsidDel="00000000" w:rsidR="00000000" w:rsidRPr="00000000">
        <w:rPr>
          <w:rtl w:val="0"/>
        </w:rPr>
      </w:r>
    </w:p>
    <w:p w:rsidR="00000000" w:rsidDel="00000000" w:rsidP="00000000" w:rsidRDefault="00000000" w:rsidRPr="00000000" w14:paraId="00000009">
      <w:pPr>
        <w:shd w:fill="ffffff" w:val="clear"/>
        <w:tabs>
          <w:tab w:val="left" w:leader="none" w:pos="3261"/>
        </w:tabs>
        <w:ind w:left="0" w:right="142" w:firstLine="709"/>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____________________________________________</w:t>
      </w:r>
      <w:r w:rsidDel="00000000" w:rsidR="00000000" w:rsidRPr="00000000">
        <w:rPr>
          <w:vertAlign w:val="baseline"/>
          <w:rtl w:val="0"/>
        </w:rPr>
        <w:t xml:space="preserve"> (далі за текстом –</w:t>
      </w:r>
      <w:r w:rsidDel="00000000" w:rsidR="00000000" w:rsidRPr="00000000">
        <w:rPr>
          <w:b w:val="1"/>
          <w:vertAlign w:val="baseline"/>
          <w:rtl w:val="0"/>
        </w:rPr>
        <w:t xml:space="preserve"> Виконавець</w:t>
      </w:r>
      <w:r w:rsidDel="00000000" w:rsidR="00000000" w:rsidRPr="00000000">
        <w:rPr>
          <w:vertAlign w:val="baseline"/>
          <w:rtl w:val="0"/>
        </w:rPr>
        <w:t xml:space="preserve">), в особі _______________________________, що діє на підставі ___________________, з однієї сторони, та</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A">
      <w:pPr>
        <w:shd w:fill="ffffff" w:val="clear"/>
        <w:tabs>
          <w:tab w:val="left" w:leader="none" w:pos="3261"/>
        </w:tabs>
        <w:ind w:left="0" w:right="142" w:firstLine="709"/>
        <w:jc w:val="both"/>
        <w:rPr>
          <w:vertAlign w:val="baseline"/>
        </w:rPr>
      </w:pPr>
      <w:r w:rsidDel="00000000" w:rsidR="00000000" w:rsidRPr="00000000">
        <w:rPr>
          <w:rtl w:val="0"/>
        </w:rPr>
        <w:t xml:space="preserve">Донецький обласний палац дитячої та юнацької творчості</w:t>
      </w:r>
      <w:r w:rsidDel="00000000" w:rsidR="00000000" w:rsidRPr="00000000">
        <w:rPr>
          <w:vertAlign w:val="baseline"/>
          <w:rtl w:val="0"/>
        </w:rPr>
        <w:t xml:space="preserve"> </w:t>
      </w:r>
      <w:r w:rsidDel="00000000" w:rsidR="00000000" w:rsidRPr="00000000">
        <w:rPr>
          <w:color w:val="000000"/>
          <w:vertAlign w:val="baseline"/>
          <w:rtl w:val="0"/>
        </w:rPr>
        <w:t xml:space="preserve">(далі за текстом —  </w:t>
      </w:r>
      <w:r w:rsidDel="00000000" w:rsidR="00000000" w:rsidRPr="00000000">
        <w:rPr>
          <w:b w:val="1"/>
          <w:color w:val="000000"/>
          <w:vertAlign w:val="baseline"/>
          <w:rtl w:val="0"/>
        </w:rPr>
        <w:t xml:space="preserve">Замовник</w:t>
      </w:r>
      <w:r w:rsidDel="00000000" w:rsidR="00000000" w:rsidRPr="00000000">
        <w:rPr>
          <w:color w:val="000000"/>
          <w:vertAlign w:val="baseline"/>
          <w:rtl w:val="0"/>
        </w:rPr>
        <w:t xml:space="preserve">), в особі директора Канзюби Ольги Михайлівни, що діє на підставі Статуту, з другої сторони, надалі разом </w:t>
      </w:r>
      <w:r w:rsidDel="00000000" w:rsidR="00000000" w:rsidRPr="00000000">
        <w:rPr>
          <w:b w:val="1"/>
          <w:color w:val="000000"/>
          <w:vertAlign w:val="baseline"/>
          <w:rtl w:val="0"/>
        </w:rPr>
        <w:t xml:space="preserve">Сторони</w:t>
      </w:r>
      <w:r w:rsidDel="00000000" w:rsidR="00000000" w:rsidRPr="00000000">
        <w:rPr>
          <w:color w:val="000000"/>
          <w:vertAlign w:val="baseline"/>
          <w:rtl w:val="0"/>
        </w:rPr>
        <w:t xml:space="preserve">, а кожний окремо - </w:t>
      </w:r>
      <w:r w:rsidDel="00000000" w:rsidR="00000000" w:rsidRPr="00000000">
        <w:rPr>
          <w:b w:val="1"/>
          <w:color w:val="000000"/>
          <w:vertAlign w:val="baseline"/>
          <w:rtl w:val="0"/>
        </w:rPr>
        <w:t xml:space="preserve">Сторона</w:t>
      </w:r>
      <w:r w:rsidDel="00000000" w:rsidR="00000000" w:rsidRPr="00000000">
        <w:rPr>
          <w:color w:val="000000"/>
          <w:vertAlign w:val="baseline"/>
          <w:rtl w:val="0"/>
        </w:rPr>
        <w:t xml:space="preserve">, уклали цей Договір </w:t>
      </w:r>
      <w:r w:rsidDel="00000000" w:rsidR="00000000" w:rsidRPr="00000000">
        <w:rPr>
          <w:vertAlign w:val="baseline"/>
          <w:rtl w:val="0"/>
        </w:rPr>
        <w:t xml:space="preserve">про надання послуг </w:t>
      </w:r>
      <w:r w:rsidDel="00000000" w:rsidR="00000000" w:rsidRPr="00000000">
        <w:rPr>
          <w:color w:val="000000"/>
          <w:vertAlign w:val="baseline"/>
          <w:rtl w:val="0"/>
        </w:rPr>
        <w:t xml:space="preserve">(далі за текстом - Договір) про таке:</w:t>
      </w:r>
      <w:r w:rsidDel="00000000" w:rsidR="00000000" w:rsidRPr="00000000">
        <w:rPr>
          <w:rtl w:val="0"/>
        </w:rPr>
      </w:r>
    </w:p>
    <w:p w:rsidR="00000000" w:rsidDel="00000000" w:rsidP="00000000" w:rsidRDefault="00000000" w:rsidRPr="00000000" w14:paraId="0000000B">
      <w:pPr>
        <w:tabs>
          <w:tab w:val="left" w:leader="none" w:pos="3261"/>
        </w:tabs>
        <w:ind w:left="0" w:right="142" w:firstLine="709"/>
        <w:jc w:val="center"/>
        <w:rPr>
          <w:vertAlign w:val="baseline"/>
        </w:rPr>
      </w:pPr>
      <w:r w:rsidDel="00000000" w:rsidR="00000000" w:rsidRPr="00000000">
        <w:rPr>
          <w:rtl w:val="0"/>
        </w:rPr>
      </w:r>
    </w:p>
    <w:p w:rsidR="00000000" w:rsidDel="00000000" w:rsidP="00000000" w:rsidRDefault="00000000" w:rsidRPr="00000000" w14:paraId="0000000C">
      <w:pPr>
        <w:tabs>
          <w:tab w:val="left" w:leader="none" w:pos="3261"/>
        </w:tabs>
        <w:ind w:left="0" w:right="142" w:firstLine="709"/>
        <w:jc w:val="center"/>
        <w:rPr>
          <w:vertAlign w:val="baseline"/>
        </w:rPr>
      </w:pPr>
      <w:r w:rsidDel="00000000" w:rsidR="00000000" w:rsidRPr="00000000">
        <w:rPr>
          <w:b w:val="1"/>
          <w:vertAlign w:val="baseline"/>
          <w:rtl w:val="0"/>
        </w:rPr>
        <w:t xml:space="preserve">1. ПРЕДМЕТ ДОГОВОРУ</w:t>
      </w:r>
      <w:r w:rsidDel="00000000" w:rsidR="00000000" w:rsidRPr="00000000">
        <w:rPr>
          <w:rtl w:val="0"/>
        </w:rPr>
      </w:r>
    </w:p>
    <w:p w:rsidR="00000000" w:rsidDel="00000000" w:rsidP="00000000" w:rsidRDefault="00000000" w:rsidRPr="00000000" w14:paraId="0000000D">
      <w:pPr>
        <w:tabs>
          <w:tab w:val="left" w:leader="none" w:pos="3261"/>
        </w:tabs>
        <w:ind w:left="0" w:right="142" w:firstLine="709"/>
        <w:jc w:val="both"/>
        <w:rPr>
          <w:vertAlign w:val="baseline"/>
        </w:rPr>
      </w:pPr>
      <w:r w:rsidDel="00000000" w:rsidR="00000000" w:rsidRPr="00000000">
        <w:rPr>
          <w:vertAlign w:val="baseline"/>
          <w:rtl w:val="0"/>
        </w:rPr>
        <w:t xml:space="preserve">1.1. В рамках даного Договору згідно заявки Замовника та за його рахунок Виконавець приймає на себе зобов'язання з надання послуг</w:t>
      </w:r>
      <w:r w:rsidDel="00000000" w:rsidR="00000000" w:rsidRPr="00000000">
        <w:rPr>
          <w:rtl w:val="0"/>
        </w:rPr>
        <w:t xml:space="preserve"> з обслуговування автомобільним транспортом (організація перевезення рухомого майна за маршрутом м.Слов'янськ-м.Дніпро) для потреб Донецького обласного палацу дитячої та юнацької творчості згідно</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ДК 021:2015 (CPV) : </w:t>
      </w:r>
      <w:r w:rsidDel="00000000" w:rsidR="00000000" w:rsidRPr="00000000">
        <w:rPr>
          <w:i w:val="1"/>
          <w:highlight w:val="white"/>
          <w:rtl w:val="0"/>
        </w:rPr>
        <w:t xml:space="preserve">60180000-3: Прокат вантажних транспортних засобів із водієм для перевезення товарів</w:t>
      </w:r>
      <w:r w:rsidDel="00000000" w:rsidR="00000000" w:rsidRPr="00000000">
        <w:rPr>
          <w:b w:val="1"/>
          <w:color w:val="000000"/>
          <w:vertAlign w:val="baseline"/>
          <w:rtl w:val="0"/>
        </w:rPr>
        <w:t xml:space="preserve">,  </w:t>
      </w:r>
      <w:r w:rsidDel="00000000" w:rsidR="00000000" w:rsidRPr="00000000">
        <w:rPr>
          <w:vertAlign w:val="baseline"/>
          <w:rtl w:val="0"/>
        </w:rPr>
        <w:t xml:space="preserve">(далі за текстом - Послуги)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tabs>
          <w:tab w:val="left" w:leader="none" w:pos="3261"/>
        </w:tabs>
        <w:ind w:left="0" w:right="142" w:firstLine="0"/>
        <w:jc w:val="both"/>
        <w:rPr>
          <w:vertAlign w:val="baseline"/>
        </w:rPr>
      </w:pPr>
      <w:r w:rsidDel="00000000" w:rsidR="00000000" w:rsidRPr="00000000">
        <w:rPr>
          <w:rtl w:val="0"/>
        </w:rPr>
      </w:r>
    </w:p>
    <w:p w:rsidR="00000000" w:rsidDel="00000000" w:rsidP="00000000" w:rsidRDefault="00000000" w:rsidRPr="00000000" w14:paraId="0000000F">
      <w:pPr>
        <w:widowControl w:val="1"/>
        <w:tabs>
          <w:tab w:val="left" w:leader="none" w:pos="600"/>
          <w:tab w:val="left" w:leader="none" w:pos="1080"/>
          <w:tab w:val="left" w:leader="none" w:pos="3261"/>
        </w:tabs>
        <w:ind w:left="0" w:right="142" w:firstLine="709"/>
        <w:jc w:val="both"/>
        <w:rPr>
          <w:vertAlign w:val="baseline"/>
        </w:rPr>
      </w:pPr>
      <w:r w:rsidDel="00000000" w:rsidR="00000000" w:rsidRPr="00000000">
        <w:rPr>
          <w:vertAlign w:val="baseline"/>
          <w:rtl w:val="0"/>
        </w:rPr>
        <w:t xml:space="preserve">1.</w:t>
      </w:r>
      <w:r w:rsidDel="00000000" w:rsidR="00000000" w:rsidRPr="00000000">
        <w:rPr>
          <w:rtl w:val="0"/>
        </w:rPr>
        <w:t xml:space="preserve">2</w:t>
      </w:r>
      <w:r w:rsidDel="00000000" w:rsidR="00000000" w:rsidRPr="00000000">
        <w:rPr>
          <w:vertAlign w:val="baseline"/>
          <w:rtl w:val="0"/>
        </w:rPr>
        <w:t xml:space="preserve">. Загальна сума Договору може бути зменшена у зв’язку зі зменшенням Замовником обсягу закупівлі Послуг.</w:t>
      </w:r>
    </w:p>
    <w:p w:rsidR="00000000" w:rsidDel="00000000" w:rsidP="00000000" w:rsidRDefault="00000000" w:rsidRPr="00000000" w14:paraId="00000010">
      <w:pPr>
        <w:widowControl w:val="1"/>
        <w:tabs>
          <w:tab w:val="left" w:leader="none" w:pos="600"/>
          <w:tab w:val="left" w:leader="none" w:pos="1080"/>
          <w:tab w:val="left" w:leader="none" w:pos="3261"/>
        </w:tabs>
        <w:ind w:left="0" w:right="142" w:firstLine="709"/>
        <w:jc w:val="both"/>
        <w:rPr>
          <w:vertAlign w:val="baseline"/>
        </w:rPr>
      </w:pPr>
      <w:r w:rsidDel="00000000" w:rsidR="00000000" w:rsidRPr="00000000">
        <w:rPr>
          <w:rtl w:val="0"/>
        </w:rPr>
      </w:r>
    </w:p>
    <w:p w:rsidR="00000000" w:rsidDel="00000000" w:rsidP="00000000" w:rsidRDefault="00000000" w:rsidRPr="00000000" w14:paraId="00000011">
      <w:pPr>
        <w:tabs>
          <w:tab w:val="left" w:leader="none" w:pos="3261"/>
        </w:tabs>
        <w:ind w:left="0" w:right="142" w:firstLine="709"/>
        <w:jc w:val="center"/>
        <w:rPr>
          <w:vertAlign w:val="baseline"/>
        </w:rPr>
      </w:pPr>
      <w:r w:rsidDel="00000000" w:rsidR="00000000" w:rsidRPr="00000000">
        <w:rPr>
          <w:b w:val="1"/>
          <w:vertAlign w:val="baseline"/>
          <w:rtl w:val="0"/>
        </w:rPr>
        <w:t xml:space="preserve">2. ПОРЯДОК НАДАННЯ І ПРИЙМАННЯ ПОСЛУГ</w:t>
      </w:r>
      <w:r w:rsidDel="00000000" w:rsidR="00000000" w:rsidRPr="00000000">
        <w:rPr>
          <w:rtl w:val="0"/>
        </w:rPr>
      </w:r>
    </w:p>
    <w:p w:rsidR="00000000" w:rsidDel="00000000" w:rsidP="00000000" w:rsidRDefault="00000000" w:rsidRPr="00000000" w14:paraId="00000012">
      <w:pPr>
        <w:tabs>
          <w:tab w:val="left" w:leader="none" w:pos="3261"/>
        </w:tabs>
        <w:ind w:left="0" w:right="142" w:firstLine="709"/>
        <w:jc w:val="both"/>
        <w:rPr>
          <w:vertAlign w:val="baseline"/>
        </w:rPr>
      </w:pPr>
      <w:r w:rsidDel="00000000" w:rsidR="00000000" w:rsidRPr="00000000">
        <w:rPr>
          <w:vertAlign w:val="baseline"/>
          <w:rtl w:val="0"/>
        </w:rPr>
        <w:t xml:space="preserve">2.1. Підставою для надання Виконавцем Послуги є заявка про надання послуг, направлена представниками Замовника на адресу Виконавця в письмовій формі, шляхом направлення електронного листа на електронну пошту:_______________, у якій зазначається дата та час надання послуг. Сторони узгодили, що заявка подається не менше ніж за 2 (два) дні до планованого (вказаного Замовником у Заявці) часу прибуття транспорту Виконавця за адресою, визначеною Замовником. </w:t>
      </w:r>
    </w:p>
    <w:p w:rsidR="00000000" w:rsidDel="00000000" w:rsidP="00000000" w:rsidRDefault="00000000" w:rsidRPr="00000000" w14:paraId="00000013">
      <w:pPr>
        <w:tabs>
          <w:tab w:val="left" w:leader="none" w:pos="3261"/>
        </w:tabs>
        <w:ind w:left="0" w:right="142" w:firstLine="709"/>
        <w:jc w:val="both"/>
        <w:rPr>
          <w:vertAlign w:val="baseline"/>
        </w:rPr>
      </w:pPr>
      <w:r w:rsidDel="00000000" w:rsidR="00000000" w:rsidRPr="00000000">
        <w:rPr>
          <w:vertAlign w:val="baseline"/>
          <w:rtl w:val="0"/>
        </w:rPr>
        <w:t xml:space="preserve">2.2. Заявка може бути подана в усній формі за номером телефону: _____________,</w:t>
      </w:r>
      <w:r w:rsidDel="00000000" w:rsidR="00000000" w:rsidRPr="00000000">
        <w:rPr>
          <w:b w:val="1"/>
          <w:vertAlign w:val="baseline"/>
          <w:rtl w:val="0"/>
        </w:rPr>
        <w:t xml:space="preserve"> </w:t>
      </w:r>
      <w:r w:rsidDel="00000000" w:rsidR="00000000" w:rsidRPr="00000000">
        <w:rPr>
          <w:vertAlign w:val="baseline"/>
          <w:rtl w:val="0"/>
        </w:rPr>
        <w:t xml:space="preserve">з подальшим оформленням письмового повідомлення.</w:t>
      </w:r>
    </w:p>
    <w:p w:rsidR="00000000" w:rsidDel="00000000" w:rsidP="00000000" w:rsidRDefault="00000000" w:rsidRPr="00000000" w14:paraId="00000014">
      <w:pPr>
        <w:numPr>
          <w:ilvl w:val="1"/>
          <w:numId w:val="1"/>
        </w:numPr>
        <w:tabs>
          <w:tab w:val="left" w:leader="none" w:pos="0"/>
          <w:tab w:val="left" w:leader="none" w:pos="3261"/>
        </w:tabs>
        <w:ind w:left="0" w:right="142" w:firstLine="709"/>
        <w:jc w:val="both"/>
        <w:rPr/>
      </w:pPr>
      <w:r w:rsidDel="00000000" w:rsidR="00000000" w:rsidRPr="00000000">
        <w:rPr>
          <w:vertAlign w:val="baseline"/>
          <w:rtl w:val="0"/>
        </w:rPr>
        <w:t xml:space="preserve"> Виконавець зобов'язаний розглянути заявку Замовника та протягом 1 (однієї) години, з моменту отримання заявки підтвердити її та надати інформацію щодо вартості послуги та згідно з наданим замовленням узгодити строк надання Послуги. Відмова Виконавця від надання послуги розцінюється Замовником як порушення умов Договору та тягне відповідальність, передбачену даним Договором. </w:t>
      </w:r>
      <w:r w:rsidDel="00000000" w:rsidR="00000000" w:rsidRPr="00000000">
        <w:rPr>
          <w:rtl w:val="0"/>
        </w:rPr>
      </w:r>
    </w:p>
    <w:p w:rsidR="00000000" w:rsidDel="00000000" w:rsidP="00000000" w:rsidRDefault="00000000" w:rsidRPr="00000000" w14:paraId="00000015">
      <w:pPr>
        <w:numPr>
          <w:ilvl w:val="1"/>
          <w:numId w:val="1"/>
        </w:numPr>
        <w:tabs>
          <w:tab w:val="left" w:leader="none" w:pos="0"/>
          <w:tab w:val="left" w:leader="none" w:pos="3261"/>
        </w:tabs>
        <w:ind w:left="0" w:right="142" w:firstLine="709"/>
        <w:jc w:val="both"/>
        <w:rPr/>
      </w:pPr>
      <w:r w:rsidDel="00000000" w:rsidR="00000000" w:rsidRPr="00000000">
        <w:rPr>
          <w:vertAlign w:val="baseline"/>
          <w:rtl w:val="0"/>
        </w:rPr>
        <w:t xml:space="preserve"> Надання Послуги здійснюється відповідно з часом та датою, вказаними в Заявці. </w:t>
      </w:r>
      <w:r w:rsidDel="00000000" w:rsidR="00000000" w:rsidRPr="00000000">
        <w:rPr>
          <w:rtl w:val="0"/>
        </w:rPr>
      </w:r>
    </w:p>
    <w:p w:rsidR="00000000" w:rsidDel="00000000" w:rsidP="00000000" w:rsidRDefault="00000000" w:rsidRPr="00000000" w14:paraId="00000016">
      <w:pPr>
        <w:numPr>
          <w:ilvl w:val="1"/>
          <w:numId w:val="1"/>
        </w:numPr>
        <w:tabs>
          <w:tab w:val="left" w:leader="none" w:pos="0"/>
          <w:tab w:val="left" w:leader="none" w:pos="3261"/>
        </w:tabs>
        <w:ind w:left="0" w:right="142" w:firstLine="709"/>
        <w:jc w:val="both"/>
        <w:rPr>
          <w:u w:val="none"/>
        </w:rPr>
      </w:pPr>
      <w:r w:rsidDel="00000000" w:rsidR="00000000" w:rsidRPr="00000000">
        <w:rPr>
          <w:rtl w:val="0"/>
        </w:rPr>
        <w:t xml:space="preserve">Виконавець згідно заявки Замовника повинен надати одночасно 4 мало вантажні транспортні засоби вантажопідйомністю до 2 тон з вантажниками.</w:t>
      </w:r>
      <w:r w:rsidDel="00000000" w:rsidR="00000000" w:rsidRPr="00000000">
        <w:rPr>
          <w:rtl w:val="0"/>
        </w:rPr>
      </w:r>
    </w:p>
    <w:p w:rsidR="00000000" w:rsidDel="00000000" w:rsidP="00000000" w:rsidRDefault="00000000" w:rsidRPr="00000000" w14:paraId="00000017">
      <w:pPr>
        <w:tabs>
          <w:tab w:val="left" w:leader="none" w:pos="3261"/>
        </w:tabs>
        <w:ind w:left="0" w:right="142" w:firstLine="709"/>
        <w:jc w:val="both"/>
        <w:rPr>
          <w:vertAlign w:val="baseline"/>
        </w:rPr>
      </w:pPr>
      <w:r w:rsidDel="00000000" w:rsidR="00000000" w:rsidRPr="00000000">
        <w:rPr>
          <w:vertAlign w:val="baseline"/>
          <w:rtl w:val="0"/>
        </w:rPr>
        <w:t xml:space="preserve">2.</w:t>
      </w:r>
      <w:r w:rsidDel="00000000" w:rsidR="00000000" w:rsidRPr="00000000">
        <w:rPr>
          <w:rtl w:val="0"/>
        </w:rPr>
        <w:t xml:space="preserve">6</w:t>
      </w:r>
      <w:r w:rsidDel="00000000" w:rsidR="00000000" w:rsidRPr="00000000">
        <w:rPr>
          <w:vertAlign w:val="baseline"/>
          <w:rtl w:val="0"/>
        </w:rPr>
        <w:t xml:space="preserve">. Замовник має право зняти Заявку на послугу у разі затримки подачі транспорту Виконавця до місця знаходження вантажу/транспортного засобу, не відшкодовуючи при цьому витрати, понесені Виконавцем. У цьому випадку представник Замовника оформляє відмову та повідомляє Виконавця в письмовій формі шляхом направлення електронного листа на електронну адресу вказану у п. 2.1. цього Договору, або усно за телефоном, вказаним у Договорі.</w:t>
      </w:r>
    </w:p>
    <w:p w:rsidR="00000000" w:rsidDel="00000000" w:rsidP="00000000" w:rsidRDefault="00000000" w:rsidRPr="00000000" w14:paraId="00000018">
      <w:pPr>
        <w:tabs>
          <w:tab w:val="left" w:leader="none" w:pos="3261"/>
        </w:tabs>
        <w:ind w:left="0" w:right="142" w:firstLine="709"/>
        <w:jc w:val="both"/>
        <w:rPr>
          <w:vertAlign w:val="baseline"/>
        </w:rPr>
      </w:pPr>
      <w:r w:rsidDel="00000000" w:rsidR="00000000" w:rsidRPr="00000000">
        <w:rPr>
          <w:vertAlign w:val="baseline"/>
          <w:rtl w:val="0"/>
        </w:rPr>
        <w:t xml:space="preserve">2.7. По закінченню надання послуг, Виконавцем оформлюється і підписується обома Сторонами Акт прийому-передачі наданих послуг в двох примірниках, один з яких надається Замовнику.</w:t>
      </w:r>
    </w:p>
    <w:p w:rsidR="00000000" w:rsidDel="00000000" w:rsidP="00000000" w:rsidRDefault="00000000" w:rsidRPr="00000000" w14:paraId="00000019">
      <w:pPr>
        <w:tabs>
          <w:tab w:val="left" w:leader="none" w:pos="3261"/>
        </w:tabs>
        <w:ind w:left="0" w:right="142" w:firstLine="709"/>
        <w:jc w:val="both"/>
        <w:rPr>
          <w:vertAlign w:val="baseline"/>
        </w:rPr>
      </w:pPr>
      <w:r w:rsidDel="00000000" w:rsidR="00000000" w:rsidRPr="00000000">
        <w:rPr>
          <w:rtl w:val="0"/>
        </w:rPr>
      </w:r>
    </w:p>
    <w:p w:rsidR="00000000" w:rsidDel="00000000" w:rsidP="00000000" w:rsidRDefault="00000000" w:rsidRPr="00000000" w14:paraId="0000001A">
      <w:pPr>
        <w:tabs>
          <w:tab w:val="left" w:leader="none" w:pos="3261"/>
        </w:tabs>
        <w:ind w:left="0" w:right="142" w:firstLine="709"/>
        <w:jc w:val="center"/>
        <w:rPr>
          <w:vertAlign w:val="baseline"/>
        </w:rPr>
      </w:pPr>
      <w:r w:rsidDel="00000000" w:rsidR="00000000" w:rsidRPr="00000000">
        <w:rPr>
          <w:b w:val="1"/>
          <w:vertAlign w:val="baseline"/>
          <w:rtl w:val="0"/>
        </w:rPr>
        <w:t xml:space="preserve">3. ОБОВ’ЯЗКИ СТОРІН</w:t>
      </w:r>
      <w:r w:rsidDel="00000000" w:rsidR="00000000" w:rsidRPr="00000000">
        <w:rPr>
          <w:rtl w:val="0"/>
        </w:rPr>
      </w:r>
    </w:p>
    <w:p w:rsidR="00000000" w:rsidDel="00000000" w:rsidP="00000000" w:rsidRDefault="00000000" w:rsidRPr="00000000" w14:paraId="0000001B">
      <w:pPr>
        <w:tabs>
          <w:tab w:val="left" w:leader="none" w:pos="3261"/>
        </w:tabs>
        <w:ind w:left="0" w:right="142" w:firstLine="709"/>
        <w:jc w:val="both"/>
        <w:rPr>
          <w:vertAlign w:val="baseline"/>
        </w:rPr>
      </w:pPr>
      <w:r w:rsidDel="00000000" w:rsidR="00000000" w:rsidRPr="00000000">
        <w:rPr>
          <w:b w:val="1"/>
          <w:vertAlign w:val="baseline"/>
          <w:rtl w:val="0"/>
        </w:rPr>
        <w:t xml:space="preserve">3.1. Виконавець зобов’язується:</w:t>
      </w:r>
      <w:r w:rsidDel="00000000" w:rsidR="00000000" w:rsidRPr="00000000">
        <w:rPr>
          <w:rtl w:val="0"/>
        </w:rPr>
      </w:r>
    </w:p>
    <w:p w:rsidR="00000000" w:rsidDel="00000000" w:rsidP="00000000" w:rsidRDefault="00000000" w:rsidRPr="00000000" w14:paraId="0000001C">
      <w:pPr>
        <w:tabs>
          <w:tab w:val="left" w:leader="none" w:pos="3261"/>
        </w:tabs>
        <w:ind w:left="0" w:right="142" w:firstLine="709"/>
        <w:jc w:val="both"/>
        <w:rPr>
          <w:vertAlign w:val="baseline"/>
        </w:rPr>
      </w:pPr>
      <w:r w:rsidDel="00000000" w:rsidR="00000000" w:rsidRPr="00000000">
        <w:rPr>
          <w:vertAlign w:val="baseline"/>
          <w:rtl w:val="0"/>
        </w:rPr>
        <w:t xml:space="preserve">3.1.1. Забезпечувати прийом заявок в робочі дні в порядку, визначеному розділом 2 Договору від представників Замовника, і  після прийому Заявки забезпечити надання, </w:t>
      </w:r>
      <w:r w:rsidDel="00000000" w:rsidR="00000000" w:rsidRPr="00000000">
        <w:rPr>
          <w:color w:val="000000"/>
          <w:vertAlign w:val="baseline"/>
          <w:rtl w:val="0"/>
        </w:rPr>
        <w:t xml:space="preserve">прибуття</w:t>
      </w:r>
      <w:r w:rsidDel="00000000" w:rsidR="00000000" w:rsidRPr="00000000">
        <w:rPr>
          <w:vertAlign w:val="baseline"/>
          <w:rtl w:val="0"/>
        </w:rPr>
        <w:t xml:space="preserve"> транспорту Виконавця у строк та за адресою, вказаними Замовником у Заявці.</w:t>
      </w:r>
    </w:p>
    <w:p w:rsidR="00000000" w:rsidDel="00000000" w:rsidP="00000000" w:rsidRDefault="00000000" w:rsidRPr="00000000" w14:paraId="0000001D">
      <w:pPr>
        <w:tabs>
          <w:tab w:val="left" w:leader="none" w:pos="3261"/>
        </w:tabs>
        <w:ind w:left="0" w:right="142" w:firstLine="709"/>
        <w:jc w:val="both"/>
        <w:rPr>
          <w:vertAlign w:val="baseline"/>
        </w:rPr>
      </w:pPr>
      <w:r w:rsidDel="00000000" w:rsidR="00000000" w:rsidRPr="00000000">
        <w:rPr>
          <w:vertAlign w:val="baseline"/>
          <w:rtl w:val="0"/>
        </w:rPr>
        <w:t xml:space="preserve">3.1.2. </w:t>
      </w:r>
      <w:r w:rsidDel="00000000" w:rsidR="00000000" w:rsidRPr="00000000">
        <w:rPr>
          <w:color w:val="000000"/>
          <w:vertAlign w:val="baseline"/>
          <w:rtl w:val="0"/>
        </w:rPr>
        <w:t xml:space="preserve">Надавати транспорт з наявністю необхідних дозволів, ліцензій, реєстрацій та який відповідає всім необхідним технічним вимогам, вимогам охорони праці та пожежної безпеки, вимогам по захисту навколишнього середовища у повністю справному технічному стані, заправленому паливно-мастильними матеріалами, самостійно нести експлуатаційні витрати.</w:t>
      </w:r>
      <w:r w:rsidDel="00000000" w:rsidR="00000000" w:rsidRPr="00000000">
        <w:rPr>
          <w:rtl w:val="0"/>
        </w:rPr>
      </w:r>
    </w:p>
    <w:p w:rsidR="00000000" w:rsidDel="00000000" w:rsidP="00000000" w:rsidRDefault="00000000" w:rsidRPr="00000000" w14:paraId="0000001E">
      <w:pPr>
        <w:widowControl w:val="1"/>
        <w:tabs>
          <w:tab w:val="left" w:leader="none" w:pos="3261"/>
        </w:tabs>
        <w:ind w:left="0" w:right="0" w:firstLine="709"/>
        <w:jc w:val="both"/>
        <w:rPr>
          <w:vertAlign w:val="baseline"/>
        </w:rPr>
      </w:pPr>
      <w:r w:rsidDel="00000000" w:rsidR="00000000" w:rsidRPr="00000000">
        <w:rPr>
          <w:vertAlign w:val="baseline"/>
          <w:rtl w:val="0"/>
        </w:rPr>
        <w:t xml:space="preserve">3.1.3. </w:t>
      </w:r>
      <w:r w:rsidDel="00000000" w:rsidR="00000000" w:rsidRPr="00000000">
        <w:rPr>
          <w:color w:val="000000"/>
          <w:vertAlign w:val="baseline"/>
          <w:rtl w:val="0"/>
        </w:rPr>
        <w:t xml:space="preserve">Надавати Послуги за цим Договором за адресами</w:t>
      </w:r>
      <w:r w:rsidDel="00000000" w:rsidR="00000000" w:rsidRPr="00000000">
        <w:rPr>
          <w:rtl w:val="0"/>
        </w:rPr>
        <w:t xml:space="preserve"> згідно заявок Замовника.</w:t>
      </w:r>
      <w:r w:rsidDel="00000000" w:rsidR="00000000" w:rsidRPr="00000000">
        <w:rPr>
          <w:rtl w:val="0"/>
        </w:rPr>
      </w:r>
    </w:p>
    <w:p w:rsidR="00000000" w:rsidDel="00000000" w:rsidP="00000000" w:rsidRDefault="00000000" w:rsidRPr="00000000" w14:paraId="0000001F">
      <w:pPr>
        <w:tabs>
          <w:tab w:val="left" w:leader="none" w:pos="3261"/>
        </w:tabs>
        <w:ind w:left="0" w:right="142" w:firstLine="709"/>
        <w:jc w:val="both"/>
        <w:rPr>
          <w:vertAlign w:val="baseline"/>
        </w:rPr>
      </w:pPr>
      <w:r w:rsidDel="00000000" w:rsidR="00000000" w:rsidRPr="00000000">
        <w:rPr>
          <w:vertAlign w:val="baseline"/>
          <w:rtl w:val="0"/>
        </w:rPr>
        <w:t xml:space="preserve">3.1.4. Належним чином надавати Послуги згідно Заявки, забезпечивши своєчасну організацію завантаження, перевезення, переміщення, розвантаження та виконання інших послуг в межах узгодженого замовлення</w:t>
      </w:r>
    </w:p>
    <w:p w:rsidR="00000000" w:rsidDel="00000000" w:rsidP="00000000" w:rsidRDefault="00000000" w:rsidRPr="00000000" w14:paraId="00000020">
      <w:pPr>
        <w:tabs>
          <w:tab w:val="left" w:leader="none" w:pos="3261"/>
        </w:tabs>
        <w:ind w:left="0" w:right="142" w:firstLine="709"/>
        <w:jc w:val="both"/>
        <w:rPr>
          <w:vertAlign w:val="baseline"/>
        </w:rPr>
      </w:pPr>
      <w:r w:rsidDel="00000000" w:rsidR="00000000" w:rsidRPr="00000000">
        <w:rPr>
          <w:vertAlign w:val="baseline"/>
          <w:rtl w:val="0"/>
        </w:rPr>
        <w:t xml:space="preserve">3.1.5. Передавати Замовнику оформлені відповідно до вимог законодавства документи, що підтверджують надані послуги, а саме: Акт прийому-передачі наданих послуг за відповідною заявкою (заявками), рахунок за надані послуги. </w:t>
      </w:r>
    </w:p>
    <w:p w:rsidR="00000000" w:rsidDel="00000000" w:rsidP="00000000" w:rsidRDefault="00000000" w:rsidRPr="00000000" w14:paraId="00000021">
      <w:pPr>
        <w:tabs>
          <w:tab w:val="left" w:leader="none" w:pos="3261"/>
        </w:tabs>
        <w:ind w:left="0" w:right="142" w:firstLine="709"/>
        <w:jc w:val="both"/>
        <w:rPr>
          <w:vertAlign w:val="baseline"/>
        </w:rPr>
      </w:pPr>
      <w:r w:rsidDel="00000000" w:rsidR="00000000" w:rsidRPr="00000000">
        <w:rPr>
          <w:vertAlign w:val="baseline"/>
          <w:rtl w:val="0"/>
        </w:rPr>
        <w:t xml:space="preserve">3.1.6. Надавати рекомендації та здійснювати заходи для можливого зменшення витрат Замовника.</w:t>
      </w:r>
    </w:p>
    <w:p w:rsidR="00000000" w:rsidDel="00000000" w:rsidP="00000000" w:rsidRDefault="00000000" w:rsidRPr="00000000" w14:paraId="00000022">
      <w:pPr>
        <w:numPr>
          <w:ilvl w:val="2"/>
          <w:numId w:val="2"/>
        </w:numPr>
        <w:tabs>
          <w:tab w:val="left" w:leader="none" w:pos="0"/>
          <w:tab w:val="left" w:leader="none" w:pos="3261"/>
        </w:tabs>
        <w:ind w:left="0" w:right="142" w:firstLine="709"/>
        <w:jc w:val="both"/>
        <w:rPr/>
      </w:pPr>
      <w:r w:rsidDel="00000000" w:rsidR="00000000" w:rsidRPr="00000000">
        <w:rPr>
          <w:vertAlign w:val="baseline"/>
          <w:rtl w:val="0"/>
        </w:rPr>
        <w:t xml:space="preserve"> Забезпечити схоронність та цілісність вантажу/транспортного засобу під час його транспортування.</w:t>
      </w:r>
      <w:r w:rsidDel="00000000" w:rsidR="00000000" w:rsidRPr="00000000">
        <w:rPr>
          <w:rtl w:val="0"/>
        </w:rPr>
      </w:r>
    </w:p>
    <w:p w:rsidR="00000000" w:rsidDel="00000000" w:rsidP="00000000" w:rsidRDefault="00000000" w:rsidRPr="00000000" w14:paraId="00000023">
      <w:pPr>
        <w:numPr>
          <w:ilvl w:val="2"/>
          <w:numId w:val="2"/>
        </w:numPr>
        <w:tabs>
          <w:tab w:val="left" w:leader="none" w:pos="0"/>
          <w:tab w:val="left" w:leader="none" w:pos="3261"/>
        </w:tabs>
        <w:ind w:left="0" w:right="142" w:firstLine="709"/>
        <w:jc w:val="both"/>
        <w:rPr/>
      </w:pPr>
      <w:r w:rsidDel="00000000" w:rsidR="00000000" w:rsidRPr="00000000">
        <w:rPr>
          <w:vertAlign w:val="baseline"/>
          <w:rtl w:val="0"/>
        </w:rPr>
        <w:t xml:space="preserve">Відшкодувати шкоду, яка була завдана вантажу/транспортному засобу Замовника під час надання послуг за цим Договором.</w:t>
      </w:r>
      <w:r w:rsidDel="00000000" w:rsidR="00000000" w:rsidRPr="00000000">
        <w:rPr>
          <w:rtl w:val="0"/>
        </w:rPr>
      </w:r>
    </w:p>
    <w:p w:rsidR="00000000" w:rsidDel="00000000" w:rsidP="00000000" w:rsidRDefault="00000000" w:rsidRPr="00000000" w14:paraId="00000024">
      <w:pPr>
        <w:numPr>
          <w:ilvl w:val="2"/>
          <w:numId w:val="2"/>
        </w:numPr>
        <w:tabs>
          <w:tab w:val="left" w:leader="none" w:pos="0"/>
          <w:tab w:val="left" w:leader="none" w:pos="3261"/>
        </w:tabs>
        <w:ind w:left="0" w:right="142" w:firstLine="709"/>
        <w:jc w:val="both"/>
        <w:rPr>
          <w:u w:val="none"/>
        </w:rPr>
      </w:pPr>
      <w:r w:rsidDel="00000000" w:rsidR="00000000" w:rsidRPr="00000000">
        <w:rPr>
          <w:rtl w:val="0"/>
        </w:rPr>
        <w:t xml:space="preserve">Під час надання послуг з обслуговування автомобільним транспортом (організація перевезення рухомого майна за маршрутом м.Слов'янськ-м.Дніпро) уповноважена особа Замовника супроводжує вантаж у транспортному засобі наданому Виконавцем.</w:t>
      </w:r>
      <w:r w:rsidDel="00000000" w:rsidR="00000000" w:rsidRPr="00000000">
        <w:rPr>
          <w:rtl w:val="0"/>
        </w:rPr>
      </w:r>
    </w:p>
    <w:p w:rsidR="00000000" w:rsidDel="00000000" w:rsidP="00000000" w:rsidRDefault="00000000" w:rsidRPr="00000000" w14:paraId="00000025">
      <w:pPr>
        <w:numPr>
          <w:ilvl w:val="2"/>
          <w:numId w:val="2"/>
        </w:numPr>
        <w:tabs>
          <w:tab w:val="left" w:leader="none" w:pos="0"/>
          <w:tab w:val="left" w:leader="none" w:pos="3261"/>
        </w:tabs>
        <w:ind w:left="0" w:right="142" w:firstLine="709"/>
        <w:jc w:val="both"/>
        <w:rPr>
          <w:u w:val="none"/>
        </w:rPr>
      </w:pPr>
      <w:r w:rsidDel="00000000" w:rsidR="00000000" w:rsidRPr="00000000">
        <w:rPr>
          <w:rtl w:val="0"/>
        </w:rPr>
        <w:t xml:space="preserve">Виконавець забов'язується повернути уповноважену особу замовника до м.Словянськ після організації перевезення рухомого майна за маршрутом м.Слов'янськ-м.Дніпро, що входить у загальну вартість послуг.</w:t>
      </w:r>
      <w:r w:rsidDel="00000000" w:rsidR="00000000" w:rsidRPr="00000000">
        <w:rPr>
          <w:rtl w:val="0"/>
        </w:rPr>
      </w:r>
    </w:p>
    <w:p w:rsidR="00000000" w:rsidDel="00000000" w:rsidP="00000000" w:rsidRDefault="00000000" w:rsidRPr="00000000" w14:paraId="00000026">
      <w:pPr>
        <w:tabs>
          <w:tab w:val="left" w:leader="none" w:pos="0"/>
          <w:tab w:val="left" w:leader="none" w:pos="3261"/>
        </w:tabs>
        <w:ind w:right="142"/>
        <w:jc w:val="both"/>
        <w:rPr>
          <w:vertAlign w:val="baseline"/>
        </w:rPr>
      </w:pPr>
      <w:r w:rsidDel="00000000" w:rsidR="00000000" w:rsidRPr="00000000">
        <w:rPr>
          <w:rtl w:val="0"/>
        </w:rPr>
        <w:t xml:space="preserve">Замовник</w:t>
      </w:r>
      <w:r w:rsidDel="00000000" w:rsidR="00000000" w:rsidRPr="00000000">
        <w:rPr>
          <w:b w:val="1"/>
          <w:rtl w:val="0"/>
        </w:rPr>
        <w:t xml:space="preserve"> </w:t>
      </w:r>
      <w:r w:rsidDel="00000000" w:rsidR="00000000" w:rsidRPr="00000000">
        <w:rPr>
          <w:b w:val="1"/>
          <w:vertAlign w:val="baseline"/>
          <w:rtl w:val="0"/>
        </w:rPr>
        <w:t xml:space="preserve">зобов’язується:</w:t>
      </w:r>
      <w:r w:rsidDel="00000000" w:rsidR="00000000" w:rsidRPr="00000000">
        <w:rPr>
          <w:rtl w:val="0"/>
        </w:rPr>
      </w:r>
    </w:p>
    <w:p w:rsidR="00000000" w:rsidDel="00000000" w:rsidP="00000000" w:rsidRDefault="00000000" w:rsidRPr="00000000" w14:paraId="00000027">
      <w:pPr>
        <w:tabs>
          <w:tab w:val="left" w:leader="none" w:pos="3261"/>
        </w:tabs>
        <w:ind w:left="0" w:right="142" w:firstLine="709"/>
        <w:jc w:val="both"/>
        <w:rPr>
          <w:vertAlign w:val="baseline"/>
        </w:rPr>
      </w:pPr>
      <w:r w:rsidDel="00000000" w:rsidR="00000000" w:rsidRPr="00000000">
        <w:rPr>
          <w:vertAlign w:val="baseline"/>
          <w:rtl w:val="0"/>
        </w:rPr>
        <w:t xml:space="preserve">3.2.1. Подавати Виконавцю Заявку в письмовій або в усній формі відповідно до положень цього Договору.</w:t>
      </w:r>
    </w:p>
    <w:p w:rsidR="00000000" w:rsidDel="00000000" w:rsidP="00000000" w:rsidRDefault="00000000" w:rsidRPr="00000000" w14:paraId="00000028">
      <w:pPr>
        <w:tabs>
          <w:tab w:val="left" w:leader="none" w:pos="3261"/>
        </w:tabs>
        <w:ind w:left="0" w:right="142" w:firstLine="709"/>
        <w:jc w:val="both"/>
        <w:rPr>
          <w:vertAlign w:val="baseline"/>
        </w:rPr>
      </w:pPr>
      <w:r w:rsidDel="00000000" w:rsidR="00000000" w:rsidRPr="00000000">
        <w:rPr>
          <w:vertAlign w:val="baseline"/>
          <w:rtl w:val="0"/>
        </w:rPr>
        <w:t xml:space="preserve">3.2.2. Надати Виконавцю максимально повну інформацію, яка необхідна для визначення виду Послуги.</w:t>
      </w:r>
    </w:p>
    <w:p w:rsidR="00000000" w:rsidDel="00000000" w:rsidP="00000000" w:rsidRDefault="00000000" w:rsidRPr="00000000" w14:paraId="00000029">
      <w:pPr>
        <w:tabs>
          <w:tab w:val="left" w:leader="none" w:pos="3261"/>
        </w:tabs>
        <w:ind w:left="0" w:right="142" w:firstLine="709"/>
        <w:jc w:val="both"/>
        <w:rPr>
          <w:vertAlign w:val="baseline"/>
        </w:rPr>
      </w:pPr>
      <w:r w:rsidDel="00000000" w:rsidR="00000000" w:rsidRPr="00000000">
        <w:rPr>
          <w:vertAlign w:val="baseline"/>
          <w:rtl w:val="0"/>
        </w:rPr>
        <w:t xml:space="preserve">3.2.3. Оплачувати Виконавцю надані Послуги згідно з розділом 4 цього Договору у відповідності з вартістю послуг, зазначеної у Додатках даного Договору.</w:t>
      </w:r>
    </w:p>
    <w:p w:rsidR="00000000" w:rsidDel="00000000" w:rsidP="00000000" w:rsidRDefault="00000000" w:rsidRPr="00000000" w14:paraId="0000002A">
      <w:pPr>
        <w:tabs>
          <w:tab w:val="left" w:leader="none" w:pos="3261"/>
        </w:tabs>
        <w:ind w:left="0" w:right="142" w:firstLine="709"/>
        <w:jc w:val="both"/>
        <w:rPr>
          <w:vertAlign w:val="baseline"/>
        </w:rPr>
      </w:pPr>
      <w:r w:rsidDel="00000000" w:rsidR="00000000" w:rsidRPr="00000000">
        <w:rPr>
          <w:vertAlign w:val="baseline"/>
          <w:rtl w:val="0"/>
        </w:rPr>
        <w:t xml:space="preserve">3.2.4. Повідомляти Виконавця про всі зміни, що стосуються наданої Заявки.</w:t>
      </w:r>
    </w:p>
    <w:p w:rsidR="00000000" w:rsidDel="00000000" w:rsidP="00000000" w:rsidRDefault="00000000" w:rsidRPr="00000000" w14:paraId="0000002B">
      <w:pPr>
        <w:tabs>
          <w:tab w:val="left" w:leader="none" w:pos="3261"/>
        </w:tabs>
        <w:ind w:left="0" w:right="142" w:firstLine="709"/>
        <w:jc w:val="both"/>
        <w:rPr>
          <w:vertAlign w:val="baseline"/>
        </w:rPr>
      </w:pPr>
      <w:r w:rsidDel="00000000" w:rsidR="00000000" w:rsidRPr="00000000">
        <w:rPr>
          <w:vertAlign w:val="baseline"/>
          <w:rtl w:val="0"/>
        </w:rPr>
        <w:t xml:space="preserve">3.2.5. Контролювати строки та якість наданих послуг, у тому числі засобами телефонного зв’язку.</w:t>
      </w:r>
    </w:p>
    <w:p w:rsidR="00000000" w:rsidDel="00000000" w:rsidP="00000000" w:rsidRDefault="00000000" w:rsidRPr="00000000" w14:paraId="0000002C">
      <w:pPr>
        <w:tabs>
          <w:tab w:val="left" w:leader="none" w:pos="3261"/>
        </w:tabs>
        <w:ind w:left="0" w:right="142" w:firstLine="709"/>
        <w:jc w:val="both"/>
        <w:rPr/>
      </w:pPr>
      <w:r w:rsidDel="00000000" w:rsidR="00000000" w:rsidRPr="00000000">
        <w:rPr>
          <w:rtl w:val="0"/>
        </w:rPr>
        <w:t xml:space="preserve">3.2.6 Дотримання норм охорони праці, пожежної безпеки та забезпечення збереження майна Замовника при виконанні вказаних послуг</w:t>
      </w:r>
    </w:p>
    <w:p w:rsidR="00000000" w:rsidDel="00000000" w:rsidP="00000000" w:rsidRDefault="00000000" w:rsidRPr="00000000" w14:paraId="0000002D">
      <w:pPr>
        <w:tabs>
          <w:tab w:val="left" w:leader="none" w:pos="3261"/>
        </w:tabs>
        <w:ind w:left="0" w:right="142" w:firstLine="0"/>
        <w:jc w:val="both"/>
        <w:rPr>
          <w:vertAlign w:val="baseline"/>
        </w:rPr>
      </w:pPr>
      <w:r w:rsidDel="00000000" w:rsidR="00000000" w:rsidRPr="00000000">
        <w:rPr>
          <w:rtl w:val="0"/>
        </w:rPr>
      </w:r>
    </w:p>
    <w:p w:rsidR="00000000" w:rsidDel="00000000" w:rsidP="00000000" w:rsidRDefault="00000000" w:rsidRPr="00000000" w14:paraId="0000002E">
      <w:pPr>
        <w:tabs>
          <w:tab w:val="left" w:leader="none" w:pos="3261"/>
        </w:tabs>
        <w:ind w:left="0" w:right="142" w:firstLine="709"/>
        <w:jc w:val="both"/>
        <w:rPr>
          <w:vertAlign w:val="baseline"/>
        </w:rPr>
      </w:pPr>
      <w:r w:rsidDel="00000000" w:rsidR="00000000" w:rsidRPr="00000000">
        <w:rPr>
          <w:rtl w:val="0"/>
        </w:rPr>
      </w:r>
    </w:p>
    <w:p w:rsidR="00000000" w:rsidDel="00000000" w:rsidP="00000000" w:rsidRDefault="00000000" w:rsidRPr="00000000" w14:paraId="0000002F">
      <w:pPr>
        <w:tabs>
          <w:tab w:val="left" w:leader="none" w:pos="3261"/>
        </w:tabs>
        <w:ind w:left="0" w:right="142" w:firstLine="709"/>
        <w:jc w:val="center"/>
        <w:rPr>
          <w:vertAlign w:val="baseline"/>
        </w:rPr>
      </w:pPr>
      <w:r w:rsidDel="00000000" w:rsidR="00000000" w:rsidRPr="00000000">
        <w:rPr>
          <w:b w:val="1"/>
          <w:vertAlign w:val="baseline"/>
          <w:rtl w:val="0"/>
        </w:rPr>
        <w:t xml:space="preserve">4. ВАРТІСТЬ ПОСЛУГ, ПОРЯДОК РОЗРАХУНКІВ</w:t>
      </w:r>
      <w:r w:rsidDel="00000000" w:rsidR="00000000" w:rsidRPr="00000000">
        <w:rPr>
          <w:rtl w:val="0"/>
        </w:rPr>
      </w:r>
    </w:p>
    <w:p w:rsidR="00000000" w:rsidDel="00000000" w:rsidP="00000000" w:rsidRDefault="00000000" w:rsidRPr="00000000" w14:paraId="00000030">
      <w:pPr>
        <w:numPr>
          <w:ilvl w:val="1"/>
          <w:numId w:val="3"/>
        </w:numPr>
        <w:tabs>
          <w:tab w:val="left" w:leader="none" w:pos="0"/>
          <w:tab w:val="left" w:leader="none" w:pos="3261"/>
        </w:tabs>
        <w:ind w:left="0" w:right="142" w:firstLine="709"/>
        <w:jc w:val="both"/>
        <w:rPr/>
      </w:pPr>
      <w:r w:rsidDel="00000000" w:rsidR="00000000" w:rsidRPr="00000000">
        <w:rPr>
          <w:vertAlign w:val="baseline"/>
          <w:rtl w:val="0"/>
        </w:rPr>
        <w:t xml:space="preserve">Загальна сума Договору становить </w:t>
      </w:r>
      <w:r w:rsidDel="00000000" w:rsidR="00000000" w:rsidRPr="00000000">
        <w:rPr>
          <w:b w:val="1"/>
          <w:rtl w:val="0"/>
        </w:rPr>
        <w:t xml:space="preserve">________</w:t>
      </w:r>
      <w:r w:rsidDel="00000000" w:rsidR="00000000" w:rsidRPr="00000000">
        <w:rPr>
          <w:b w:val="1"/>
          <w:vertAlign w:val="baseline"/>
          <w:rtl w:val="0"/>
        </w:rPr>
        <w:t xml:space="preserve"> грн (________) без ПДВ.</w:t>
      </w:r>
      <w:r w:rsidDel="00000000" w:rsidR="00000000" w:rsidRPr="00000000">
        <w:rPr>
          <w:rtl w:val="0"/>
        </w:rPr>
      </w:r>
    </w:p>
    <w:p w:rsidR="00000000" w:rsidDel="00000000" w:rsidP="00000000" w:rsidRDefault="00000000" w:rsidRPr="00000000" w14:paraId="00000031">
      <w:pPr>
        <w:numPr>
          <w:ilvl w:val="1"/>
          <w:numId w:val="3"/>
        </w:numPr>
        <w:tabs>
          <w:tab w:val="left" w:leader="none" w:pos="0"/>
          <w:tab w:val="left" w:leader="none" w:pos="3261"/>
        </w:tabs>
        <w:ind w:left="0" w:right="142" w:firstLine="709"/>
        <w:jc w:val="both"/>
        <w:rPr/>
      </w:pPr>
      <w:r w:rsidDel="00000000" w:rsidR="00000000" w:rsidRPr="00000000">
        <w:rPr>
          <w:vertAlign w:val="baseline"/>
          <w:rtl w:val="0"/>
        </w:rPr>
        <w:t xml:space="preserve"> Виконавець надає Замовнику наступні підписані документи, що підтверджують факт надання послуг за цим Договором: Акт прийому-передачі наданих послуг за відповідною заявкою (заявками). У разі ненадання або надання Виконавцем неналежно оформлених документів, Замовник має право відстрочити оплату послуг до моменту отримання від Виконавця правильно оформлених документів.</w:t>
      </w:r>
      <w:r w:rsidDel="00000000" w:rsidR="00000000" w:rsidRPr="00000000">
        <w:rPr>
          <w:rtl w:val="0"/>
        </w:rPr>
      </w:r>
    </w:p>
    <w:p w:rsidR="00000000" w:rsidDel="00000000" w:rsidP="00000000" w:rsidRDefault="00000000" w:rsidRPr="00000000" w14:paraId="00000032">
      <w:pPr>
        <w:numPr>
          <w:ilvl w:val="1"/>
          <w:numId w:val="3"/>
        </w:numPr>
        <w:tabs>
          <w:tab w:val="left" w:leader="none" w:pos="0"/>
          <w:tab w:val="left" w:leader="none" w:pos="3261"/>
        </w:tabs>
        <w:ind w:left="0" w:right="142" w:firstLine="709"/>
        <w:jc w:val="both"/>
        <w:rPr/>
      </w:pPr>
      <w:r w:rsidDel="00000000" w:rsidR="00000000" w:rsidRPr="00000000">
        <w:rPr>
          <w:rFonts w:ascii="Times New Roman" w:cs="Times New Roman" w:eastAsia="Times New Roman" w:hAnsi="Times New Roman"/>
          <w:color w:val="000000"/>
          <w:sz w:val="24"/>
          <w:szCs w:val="24"/>
          <w:vertAlign w:val="baseline"/>
          <w:rtl w:val="0"/>
        </w:rPr>
        <w:t xml:space="preserve"> Замовник оплачує Виконавцю вартість послуги, протягом </w:t>
      </w:r>
      <w:r w:rsidDel="00000000" w:rsidR="00000000" w:rsidRPr="00000000">
        <w:rPr>
          <w:b w:val="1"/>
          <w:rtl w:val="0"/>
        </w:rPr>
        <w:t xml:space="preserve">30</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b w:val="1"/>
          <w:rtl w:val="0"/>
        </w:rPr>
        <w:t xml:space="preserve">тридцяти</w:t>
      </w:r>
      <w:r w:rsidDel="00000000" w:rsidR="00000000" w:rsidRPr="00000000">
        <w:rPr>
          <w:rFonts w:ascii="Times New Roman" w:cs="Times New Roman" w:eastAsia="Times New Roman" w:hAnsi="Times New Roman"/>
          <w:b w:val="1"/>
          <w:color w:val="000000"/>
          <w:sz w:val="24"/>
          <w:szCs w:val="24"/>
          <w:vertAlign w:val="baseline"/>
          <w:rtl w:val="0"/>
        </w:rPr>
        <w:t xml:space="preserve">) робочих днів з моменту підписання обома Сторонами Акту прийому-передачі наданих послуг.</w:t>
      </w:r>
      <w:r w:rsidDel="00000000" w:rsidR="00000000" w:rsidRPr="00000000">
        <w:rPr>
          <w:rtl w:val="0"/>
        </w:rPr>
      </w:r>
    </w:p>
    <w:p w:rsidR="00000000" w:rsidDel="00000000" w:rsidP="00000000" w:rsidRDefault="00000000" w:rsidRPr="00000000" w14:paraId="00000033">
      <w:pPr>
        <w:numPr>
          <w:ilvl w:val="1"/>
          <w:numId w:val="3"/>
        </w:numPr>
        <w:tabs>
          <w:tab w:val="left" w:leader="none" w:pos="0"/>
          <w:tab w:val="left" w:leader="none" w:pos="3261"/>
        </w:tabs>
        <w:ind w:left="0" w:right="142" w:firstLine="709"/>
        <w:jc w:val="both"/>
        <w:rPr>
          <w:u w:val="none"/>
        </w:rPr>
      </w:pPr>
      <w:r w:rsidDel="00000000" w:rsidR="00000000" w:rsidRPr="00000000">
        <w:rPr>
          <w:b w:val="1"/>
          <w:rtl w:val="0"/>
        </w:rPr>
        <w:t xml:space="preserve">Сума цього договору може бути зменшена за взаємною згодою сторін.</w:t>
      </w:r>
      <w:r w:rsidDel="00000000" w:rsidR="00000000" w:rsidRPr="00000000">
        <w:rPr>
          <w:rtl w:val="0"/>
        </w:rPr>
      </w:r>
    </w:p>
    <w:p w:rsidR="00000000" w:rsidDel="00000000" w:rsidP="00000000" w:rsidRDefault="00000000" w:rsidRPr="00000000" w14:paraId="00000034">
      <w:pPr>
        <w:numPr>
          <w:ilvl w:val="1"/>
          <w:numId w:val="3"/>
        </w:numPr>
        <w:tabs>
          <w:tab w:val="left" w:leader="none" w:pos="0"/>
          <w:tab w:val="left" w:leader="none" w:pos="3261"/>
        </w:tabs>
        <w:ind w:left="0" w:right="142" w:firstLine="709"/>
        <w:jc w:val="both"/>
        <w:rPr/>
      </w:pPr>
      <w:r w:rsidDel="00000000" w:rsidR="00000000" w:rsidRPr="00000000">
        <w:rPr>
          <w:rtl w:val="0"/>
        </w:rPr>
        <w:t xml:space="preserve">Договірні зобов'язання за цим договором виникають в залежності від реального фінансування.</w:t>
      </w:r>
    </w:p>
    <w:p w:rsidR="00000000" w:rsidDel="00000000" w:rsidP="00000000" w:rsidRDefault="00000000" w:rsidRPr="00000000" w14:paraId="00000035">
      <w:pPr>
        <w:numPr>
          <w:ilvl w:val="1"/>
          <w:numId w:val="3"/>
        </w:numPr>
        <w:tabs>
          <w:tab w:val="left" w:leader="none" w:pos="0"/>
          <w:tab w:val="left" w:leader="none" w:pos="3261"/>
        </w:tabs>
        <w:ind w:left="0" w:right="142" w:firstLine="709"/>
        <w:jc w:val="both"/>
        <w:rPr>
          <w:u w:val="none"/>
        </w:rPr>
      </w:pPr>
      <w:r w:rsidDel="00000000" w:rsidR="00000000" w:rsidRPr="00000000">
        <w:rPr>
          <w:rtl w:val="0"/>
        </w:rPr>
        <w:t xml:space="preserve">Платіжні забов'язання виникають при наявності відповідного бюджетного призначення (бюджетних асигнувань) на 2023 рік.</w:t>
      </w:r>
      <w:r w:rsidDel="00000000" w:rsidR="00000000" w:rsidRPr="00000000">
        <w:rPr>
          <w:rtl w:val="0"/>
        </w:rPr>
      </w:r>
    </w:p>
    <w:p w:rsidR="00000000" w:rsidDel="00000000" w:rsidP="00000000" w:rsidRDefault="00000000" w:rsidRPr="00000000" w14:paraId="00000036">
      <w:pPr>
        <w:tabs>
          <w:tab w:val="left" w:leader="none" w:pos="0"/>
          <w:tab w:val="left" w:leader="none" w:pos="3261"/>
        </w:tabs>
        <w:ind w:right="142"/>
        <w:jc w:val="both"/>
        <w:rPr/>
      </w:pPr>
      <w:r w:rsidDel="00000000" w:rsidR="00000000" w:rsidRPr="00000000">
        <w:rPr>
          <w:rtl w:val="0"/>
        </w:rPr>
      </w:r>
    </w:p>
    <w:p w:rsidR="00000000" w:rsidDel="00000000" w:rsidP="00000000" w:rsidRDefault="00000000" w:rsidRPr="00000000" w14:paraId="00000037">
      <w:pPr>
        <w:tabs>
          <w:tab w:val="left" w:leader="none" w:pos="3261"/>
        </w:tabs>
        <w:ind w:left="0" w:right="142" w:firstLine="709"/>
        <w:jc w:val="both"/>
        <w:rPr>
          <w:vertAlign w:val="baseline"/>
        </w:rPr>
      </w:pPr>
      <w:r w:rsidDel="00000000" w:rsidR="00000000" w:rsidRPr="00000000">
        <w:rPr>
          <w:rtl w:val="0"/>
        </w:rPr>
      </w:r>
    </w:p>
    <w:p w:rsidR="00000000" w:rsidDel="00000000" w:rsidP="00000000" w:rsidRDefault="00000000" w:rsidRPr="00000000" w14:paraId="00000038">
      <w:pPr>
        <w:tabs>
          <w:tab w:val="left" w:leader="none" w:pos="3261"/>
        </w:tabs>
        <w:ind w:left="0" w:right="142" w:firstLine="709"/>
        <w:jc w:val="center"/>
        <w:rPr>
          <w:vertAlign w:val="baseline"/>
        </w:rPr>
      </w:pPr>
      <w:r w:rsidDel="00000000" w:rsidR="00000000" w:rsidRPr="00000000">
        <w:rPr>
          <w:b w:val="1"/>
          <w:vertAlign w:val="baseline"/>
          <w:rtl w:val="0"/>
        </w:rPr>
        <w:t xml:space="preserve">5. ВІДПОВІДАЛЬНІСТЬ СТОРІН</w:t>
      </w:r>
      <w:r w:rsidDel="00000000" w:rsidR="00000000" w:rsidRPr="00000000">
        <w:rPr>
          <w:rtl w:val="0"/>
        </w:rPr>
      </w:r>
    </w:p>
    <w:p w:rsidR="00000000" w:rsidDel="00000000" w:rsidP="00000000" w:rsidRDefault="00000000" w:rsidRPr="00000000" w14:paraId="00000039">
      <w:pPr>
        <w:tabs>
          <w:tab w:val="left" w:leader="none" w:pos="3261"/>
        </w:tabs>
        <w:ind w:left="0" w:right="142" w:firstLine="709"/>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vertAlign w:val="baseline"/>
          <w:rtl w:val="0"/>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r w:rsidDel="00000000" w:rsidR="00000000" w:rsidRPr="00000000">
        <w:rPr>
          <w:rtl w:val="0"/>
        </w:rPr>
      </w:r>
    </w:p>
    <w:p w:rsidR="00000000" w:rsidDel="00000000" w:rsidP="00000000" w:rsidRDefault="00000000" w:rsidRPr="00000000" w14:paraId="0000003A">
      <w:pPr>
        <w:tabs>
          <w:tab w:val="left" w:leader="none" w:pos="3261"/>
        </w:tabs>
        <w:ind w:left="0" w:right="142" w:firstLine="709"/>
        <w:jc w:val="both"/>
        <w:rPr/>
      </w:pPr>
      <w:r w:rsidDel="00000000" w:rsidR="00000000" w:rsidRPr="00000000">
        <w:rPr>
          <w:vertAlign w:val="baseline"/>
          <w:rtl w:val="0"/>
        </w:rPr>
        <w:t xml:space="preserve">5.</w:t>
      </w:r>
      <w:r w:rsidDel="00000000" w:rsidR="00000000" w:rsidRPr="00000000">
        <w:rPr>
          <w:rtl w:val="0"/>
        </w:rPr>
        <w:t xml:space="preserve">2</w:t>
      </w:r>
      <w:r w:rsidDel="00000000" w:rsidR="00000000" w:rsidRPr="00000000">
        <w:rPr>
          <w:vertAlign w:val="baseline"/>
          <w:rtl w:val="0"/>
        </w:rPr>
        <w:t xml:space="preserve">. У разі ненадання послуг по прийнятій до виконання Заявці, неналежного надання послуг, або відмови від виконання Заявки, отриманої від Замовника, Виконавець зобов’язується сплатити на користь Замовника штраф у розмірі </w:t>
      </w:r>
      <w:r w:rsidDel="00000000" w:rsidR="00000000" w:rsidRPr="00000000">
        <w:rPr>
          <w:rtl w:val="0"/>
        </w:rPr>
        <w:t xml:space="preserve">20</w:t>
      </w:r>
      <w:r w:rsidDel="00000000" w:rsidR="00000000" w:rsidRPr="00000000">
        <w:rPr>
          <w:vertAlign w:val="baseline"/>
          <w:rtl w:val="0"/>
        </w:rPr>
        <w:t xml:space="preserve"> % від вартості послуги згідно з встановленими тарифами та виконати її належним чином, якщо дана послуга буде актуальною на відповідний момент.</w:t>
      </w:r>
      <w:r w:rsidDel="00000000" w:rsidR="00000000" w:rsidRPr="00000000">
        <w:rPr>
          <w:rtl w:val="0"/>
        </w:rPr>
      </w:r>
    </w:p>
    <w:p w:rsidR="00000000" w:rsidDel="00000000" w:rsidP="00000000" w:rsidRDefault="00000000" w:rsidRPr="00000000" w14:paraId="0000003B">
      <w:pPr>
        <w:tabs>
          <w:tab w:val="left" w:leader="none" w:pos="0"/>
          <w:tab w:val="left" w:leader="none" w:pos="3261"/>
        </w:tabs>
        <w:ind w:right="142"/>
        <w:jc w:val="both"/>
        <w:rPr/>
      </w:pPr>
      <w:r w:rsidDel="00000000" w:rsidR="00000000" w:rsidRPr="00000000">
        <w:rPr>
          <w:rtl w:val="0"/>
        </w:rPr>
        <w:t xml:space="preserve">       5.3</w:t>
      </w:r>
      <w:r w:rsidDel="00000000" w:rsidR="00000000" w:rsidRPr="00000000">
        <w:rPr>
          <w:vertAlign w:val="baseline"/>
          <w:rtl w:val="0"/>
        </w:rPr>
        <w:t xml:space="preserve"> </w:t>
      </w:r>
      <w:r w:rsidDel="00000000" w:rsidR="00000000" w:rsidRPr="00000000">
        <w:rPr>
          <w:color w:val="000000"/>
          <w:vertAlign w:val="baseline"/>
          <w:rtl w:val="0"/>
        </w:rPr>
        <w:t xml:space="preserve">Виконавець відповідає за збереження прийнятого ним вантажу/транспортного засобу з моменту прийняття їх до перевезення та до передачі його одержувачу, якщо не доведе, що втрата, нестача, псування або пошкодження сталися внаслідок обставин, яким Виконавець не міг запобігти та усунення яких від нього не залежало.</w:t>
      </w:r>
      <w:r w:rsidDel="00000000" w:rsidR="00000000" w:rsidRPr="00000000">
        <w:rPr>
          <w:vertAlign w:val="baseline"/>
          <w:rtl w:val="0"/>
        </w:rPr>
        <w:t xml:space="preserve">  Всі документально підтверджені збитки, пов’язані з втратою, недостачею або пошкодженням (псуванням) вантажу Замовника, що виникли під час надання Виконавцем послуг за цим Договором відшкодовуються Виконавцем за власний рахунок або уповноваженою Виконавцем особою, у повному обсязі.</w:t>
      </w:r>
      <w:r w:rsidDel="00000000" w:rsidR="00000000" w:rsidRPr="00000000">
        <w:rPr>
          <w:rtl w:val="0"/>
        </w:rPr>
      </w:r>
    </w:p>
    <w:p w:rsidR="00000000" w:rsidDel="00000000" w:rsidP="00000000" w:rsidRDefault="00000000" w:rsidRPr="00000000" w14:paraId="0000003C">
      <w:pPr>
        <w:tabs>
          <w:tab w:val="left" w:leader="none" w:pos="3261"/>
        </w:tabs>
        <w:ind w:left="0" w:right="142" w:firstLine="709"/>
        <w:jc w:val="center"/>
        <w:rPr>
          <w:b w:val="1"/>
          <w:vertAlign w:val="baseline"/>
        </w:rPr>
      </w:pPr>
      <w:r w:rsidDel="00000000" w:rsidR="00000000" w:rsidRPr="00000000">
        <w:rPr>
          <w:rtl w:val="0"/>
        </w:rPr>
      </w:r>
    </w:p>
    <w:p w:rsidR="00000000" w:rsidDel="00000000" w:rsidP="00000000" w:rsidRDefault="00000000" w:rsidRPr="00000000" w14:paraId="0000003D">
      <w:pPr>
        <w:tabs>
          <w:tab w:val="left" w:leader="none" w:pos="3261"/>
        </w:tabs>
        <w:ind w:left="0" w:right="142" w:firstLine="709"/>
        <w:jc w:val="center"/>
        <w:rPr>
          <w:vertAlign w:val="baseline"/>
        </w:rPr>
      </w:pPr>
      <w:r w:rsidDel="00000000" w:rsidR="00000000" w:rsidRPr="00000000">
        <w:rPr>
          <w:b w:val="1"/>
          <w:vertAlign w:val="baseline"/>
          <w:rtl w:val="0"/>
        </w:rPr>
        <w:t xml:space="preserve">6. ФОРС-МАЖОР</w:t>
      </w:r>
      <w:r w:rsidDel="00000000" w:rsidR="00000000" w:rsidRPr="00000000">
        <w:rPr>
          <w:rtl w:val="0"/>
        </w:rPr>
      </w:r>
    </w:p>
    <w:p w:rsidR="00000000" w:rsidDel="00000000" w:rsidP="00000000" w:rsidRDefault="00000000" w:rsidRPr="00000000" w14:paraId="0000003E">
      <w:pPr>
        <w:tabs>
          <w:tab w:val="left" w:leader="none" w:pos="3261"/>
        </w:tabs>
        <w:ind w:left="0" w:right="142" w:firstLine="709"/>
        <w:jc w:val="both"/>
        <w:rPr>
          <w:vertAlign w:val="baseline"/>
        </w:rPr>
      </w:pPr>
      <w:r w:rsidDel="00000000" w:rsidR="00000000" w:rsidRPr="00000000">
        <w:rPr>
          <w:vertAlign w:val="baseline"/>
          <w:rtl w:val="0"/>
        </w:rPr>
        <w:t xml:space="preserve">6.1.Сторона не несе відповідальності за невиконання або часткове невиконання своїх зобов'язань згідно даного Договору, якщо вона доведе, що таке порушення стало наслідком обставин непереборної сили (форс-мажором), тобто сталося поза її контролем і що вона не могла передбачити настання даної перешкоди під час укладання Договору та не мала можливості уникнути чи подолати дану перешкоду, та (або) її наслідки (настали форс-мажорні обставини).</w:t>
      </w:r>
    </w:p>
    <w:p w:rsidR="00000000" w:rsidDel="00000000" w:rsidP="00000000" w:rsidRDefault="00000000" w:rsidRPr="00000000" w14:paraId="0000003F">
      <w:pPr>
        <w:tabs>
          <w:tab w:val="left" w:leader="none" w:pos="3261"/>
        </w:tabs>
        <w:ind w:left="0" w:right="142" w:firstLine="709"/>
        <w:jc w:val="both"/>
        <w:rPr>
          <w:vertAlign w:val="baseline"/>
        </w:rPr>
      </w:pPr>
      <w:r w:rsidDel="00000000" w:rsidR="00000000" w:rsidRPr="00000000">
        <w:rPr>
          <w:vertAlign w:val="baseline"/>
          <w:rtl w:val="0"/>
        </w:rPr>
        <w:t xml:space="preserve">6.2. Під непереборною силою (форс-мажорними обставини) в даному Договорі розуміються будь-які події зовнішнього характеру, які виникають без вини Сторін, серед яких: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тощо. Якщо ці обставини безпосередньо вплинули на виконання даного Договору, то виконання продовжується відповідно на строк, протягом якого діяли ці обставини.</w:t>
      </w:r>
    </w:p>
    <w:p w:rsidR="00000000" w:rsidDel="00000000" w:rsidP="00000000" w:rsidRDefault="00000000" w:rsidRPr="00000000" w14:paraId="00000040">
      <w:pPr>
        <w:tabs>
          <w:tab w:val="left" w:leader="none" w:pos="3261"/>
        </w:tabs>
        <w:ind w:left="0" w:right="142" w:firstLine="709"/>
        <w:jc w:val="both"/>
        <w:rPr>
          <w:vertAlign w:val="baseline"/>
        </w:rPr>
      </w:pPr>
      <w:r w:rsidDel="00000000" w:rsidR="00000000" w:rsidRPr="00000000">
        <w:rPr>
          <w:vertAlign w:val="baseline"/>
          <w:rtl w:val="0"/>
        </w:rPr>
        <w:t xml:space="preserve">6.3. Факт настання форс-мажорним обставин підтверджується документом (свідоцтвом), виданим компетентним органом (регіональною Торгово-промисловою палатою України, або іншим компетентним органом).</w:t>
      </w:r>
    </w:p>
    <w:p w:rsidR="00000000" w:rsidDel="00000000" w:rsidP="00000000" w:rsidRDefault="00000000" w:rsidRPr="00000000" w14:paraId="00000041">
      <w:pPr>
        <w:tabs>
          <w:tab w:val="left" w:leader="none" w:pos="3261"/>
        </w:tabs>
        <w:ind w:left="0" w:right="142" w:firstLine="709"/>
        <w:jc w:val="both"/>
        <w:rPr>
          <w:vertAlign w:val="baseline"/>
        </w:rPr>
      </w:pPr>
      <w:r w:rsidDel="00000000" w:rsidR="00000000" w:rsidRPr="00000000">
        <w:rPr>
          <w:vertAlign w:val="baseline"/>
          <w:rtl w:val="0"/>
        </w:rPr>
        <w:t xml:space="preserve">6.4. Під форс-мажорними обставинами, також розуміється настання непередбачуваної обставини після укладання даного Договору, в наслідок якої відпала необхідність в підписанні даного Договору.</w:t>
      </w:r>
    </w:p>
    <w:p w:rsidR="00000000" w:rsidDel="00000000" w:rsidP="00000000" w:rsidRDefault="00000000" w:rsidRPr="00000000" w14:paraId="00000042">
      <w:pPr>
        <w:tabs>
          <w:tab w:val="left" w:leader="none" w:pos="3261"/>
        </w:tabs>
        <w:ind w:left="0" w:right="142" w:firstLine="709"/>
        <w:jc w:val="both"/>
        <w:rPr>
          <w:vertAlign w:val="baseline"/>
        </w:rPr>
      </w:pPr>
      <w:r w:rsidDel="00000000" w:rsidR="00000000" w:rsidRPr="00000000">
        <w:rPr>
          <w:vertAlign w:val="baseline"/>
          <w:rtl w:val="0"/>
        </w:rPr>
        <w:t xml:space="preserve">6.5. Сторона, для якої склалась неможливість виконання обов’язків згідно даного Договору, повинна повідомити іншу сторону про початок або закінчення вищевказаних обставин, не пізніше 3-х діб з моменту їх настання або припинення, шляхом надсилання листа, а у випадку неможливості письмового повідомлення будь-яким іншим фіксованим шляхом. Усе отримане за Договором при неможливості виконання Договору внаслідок форс-мажорних обставин підлягає поверненню протягом трьох робочих днів з моменту пред’явлення вимоги кредитора.</w:t>
      </w:r>
    </w:p>
    <w:p w:rsidR="00000000" w:rsidDel="00000000" w:rsidP="00000000" w:rsidRDefault="00000000" w:rsidRPr="00000000" w14:paraId="00000043">
      <w:pPr>
        <w:tabs>
          <w:tab w:val="left" w:leader="none" w:pos="3261"/>
        </w:tabs>
        <w:ind w:left="0" w:right="142" w:firstLine="709"/>
        <w:jc w:val="both"/>
        <w:rPr>
          <w:vertAlign w:val="baseline"/>
        </w:rPr>
      </w:pPr>
      <w:r w:rsidDel="00000000" w:rsidR="00000000" w:rsidRPr="00000000">
        <w:rPr>
          <w:vertAlign w:val="baseline"/>
          <w:rtl w:val="0"/>
        </w:rPr>
        <w:t xml:space="preserve">6.6. Якщо у зв'язку із форс-мажорними обставинами та (або) їх наслідками, за які жодна із Сторін не відповідає, виконання даного Договору є остаточно неможливим, то цей договір вважається припиненим з моменту виникнення неможливості виконання цього договору.</w:t>
      </w:r>
    </w:p>
    <w:p w:rsidR="00000000" w:rsidDel="00000000" w:rsidP="00000000" w:rsidRDefault="00000000" w:rsidRPr="00000000" w14:paraId="00000044">
      <w:pPr>
        <w:tabs>
          <w:tab w:val="left" w:leader="none" w:pos="3261"/>
        </w:tabs>
        <w:ind w:left="0" w:right="142" w:firstLine="709"/>
        <w:jc w:val="both"/>
        <w:rPr>
          <w:vertAlign w:val="baseline"/>
        </w:rPr>
      </w:pPr>
      <w:r w:rsidDel="00000000" w:rsidR="00000000" w:rsidRPr="00000000">
        <w:rPr>
          <w:vertAlign w:val="baseline"/>
          <w:rtl w:val="0"/>
        </w:rPr>
        <w:t xml:space="preserve">6.7. Неповідомлення або несвоєчасне повідомлення про настання чи припинення форс – мажорних обставин позбавляє Сторону права на них посилатися.</w:t>
      </w:r>
    </w:p>
    <w:p w:rsidR="00000000" w:rsidDel="00000000" w:rsidP="00000000" w:rsidRDefault="00000000" w:rsidRPr="00000000" w14:paraId="00000045">
      <w:pPr>
        <w:tabs>
          <w:tab w:val="left" w:leader="none" w:pos="3261"/>
        </w:tabs>
        <w:ind w:left="0" w:right="142" w:firstLine="709"/>
        <w:jc w:val="both"/>
        <w:rPr>
          <w:vertAlign w:val="baseline"/>
        </w:rPr>
      </w:pPr>
      <w:r w:rsidDel="00000000" w:rsidR="00000000" w:rsidRPr="00000000">
        <w:rPr>
          <w:rtl w:val="0"/>
        </w:rPr>
      </w:r>
    </w:p>
    <w:p w:rsidR="00000000" w:rsidDel="00000000" w:rsidP="00000000" w:rsidRDefault="00000000" w:rsidRPr="00000000" w14:paraId="00000046">
      <w:pPr>
        <w:tabs>
          <w:tab w:val="left" w:leader="none" w:pos="360"/>
          <w:tab w:val="left" w:leader="none" w:pos="3261"/>
        </w:tabs>
        <w:ind w:left="0" w:right="142" w:firstLine="709"/>
        <w:jc w:val="center"/>
        <w:rPr>
          <w:vertAlign w:val="baseline"/>
        </w:rPr>
      </w:pPr>
      <w:r w:rsidDel="00000000" w:rsidR="00000000" w:rsidRPr="00000000">
        <w:rPr>
          <w:b w:val="1"/>
          <w:vertAlign w:val="baseline"/>
          <w:rtl w:val="0"/>
        </w:rPr>
        <w:t xml:space="preserve">7. ПОРЯДОК ВИРІШЕННЯ СПОРІВ</w:t>
      </w:r>
      <w:r w:rsidDel="00000000" w:rsidR="00000000" w:rsidRPr="00000000">
        <w:rPr>
          <w:rtl w:val="0"/>
        </w:rPr>
      </w:r>
    </w:p>
    <w:p w:rsidR="00000000" w:rsidDel="00000000" w:rsidP="00000000" w:rsidRDefault="00000000" w:rsidRPr="00000000" w14:paraId="00000047">
      <w:pPr>
        <w:tabs>
          <w:tab w:val="left" w:leader="none" w:pos="3261"/>
        </w:tabs>
        <w:ind w:left="0" w:right="142" w:firstLine="709"/>
        <w:jc w:val="both"/>
        <w:rPr>
          <w:vertAlign w:val="baseline"/>
        </w:rPr>
      </w:pPr>
      <w:r w:rsidDel="00000000" w:rsidR="00000000" w:rsidRPr="00000000">
        <w:rPr>
          <w:vertAlign w:val="baseline"/>
          <w:rtl w:val="0"/>
        </w:rPr>
        <w:t xml:space="preserve">7.1. Претензії Сторін щодо наданих Послуг приймаються і розглядаються виключно в письмовій формі, в порядку, передбаченому чинним законодавством України.</w:t>
      </w:r>
    </w:p>
    <w:p w:rsidR="00000000" w:rsidDel="00000000" w:rsidP="00000000" w:rsidRDefault="00000000" w:rsidRPr="00000000" w14:paraId="00000048">
      <w:pPr>
        <w:tabs>
          <w:tab w:val="left" w:leader="none" w:pos="3261"/>
        </w:tabs>
        <w:ind w:left="0" w:right="142" w:firstLine="709"/>
        <w:jc w:val="both"/>
        <w:rPr>
          <w:vertAlign w:val="baseline"/>
        </w:rPr>
      </w:pPr>
      <w:r w:rsidDel="00000000" w:rsidR="00000000" w:rsidRPr="00000000">
        <w:rPr>
          <w:vertAlign w:val="baseline"/>
          <w:rtl w:val="0"/>
        </w:rPr>
        <w:t xml:space="preserve">7.2. При розгляді суперечок, Сторони мають право надавати роздруковані електронні листи, направлені на офіційні адреси електронної пошти Сторін, як докази, із збереженою службовою технічною інформацією в них.</w:t>
      </w:r>
    </w:p>
    <w:p w:rsidR="00000000" w:rsidDel="00000000" w:rsidP="00000000" w:rsidRDefault="00000000" w:rsidRPr="00000000" w14:paraId="00000049">
      <w:pPr>
        <w:tabs>
          <w:tab w:val="left" w:leader="none" w:pos="3261"/>
        </w:tabs>
        <w:ind w:left="0" w:right="142" w:firstLine="709"/>
        <w:jc w:val="both"/>
        <w:rPr>
          <w:vertAlign w:val="baseline"/>
        </w:rPr>
      </w:pPr>
      <w:r w:rsidDel="00000000" w:rsidR="00000000" w:rsidRPr="00000000">
        <w:rPr>
          <w:vertAlign w:val="baseline"/>
          <w:rtl w:val="0"/>
        </w:rPr>
        <w:t xml:space="preserve">7.3. При недосягненні згоди між сторонами в процесі переговорів, спір підлягає розгляду в судовому порядку згідно з чинним законодавством України.</w:t>
      </w:r>
    </w:p>
    <w:p w:rsidR="00000000" w:rsidDel="00000000" w:rsidP="00000000" w:rsidRDefault="00000000" w:rsidRPr="00000000" w14:paraId="0000004A">
      <w:pPr>
        <w:tabs>
          <w:tab w:val="left" w:leader="none" w:pos="3261"/>
        </w:tabs>
        <w:ind w:left="0" w:right="142" w:firstLine="709"/>
        <w:jc w:val="both"/>
        <w:rPr>
          <w:vertAlign w:val="baseline"/>
        </w:rPr>
      </w:pPr>
      <w:r w:rsidDel="00000000" w:rsidR="00000000" w:rsidRPr="00000000">
        <w:rPr>
          <w:rtl w:val="0"/>
        </w:rPr>
      </w:r>
    </w:p>
    <w:p w:rsidR="00000000" w:rsidDel="00000000" w:rsidP="00000000" w:rsidRDefault="00000000" w:rsidRPr="00000000" w14:paraId="0000004B">
      <w:pPr>
        <w:tabs>
          <w:tab w:val="left" w:leader="none" w:pos="3261"/>
        </w:tabs>
        <w:ind w:left="0" w:right="142" w:firstLine="709"/>
        <w:jc w:val="center"/>
        <w:rPr>
          <w:vertAlign w:val="baseline"/>
        </w:rPr>
      </w:pPr>
      <w:r w:rsidDel="00000000" w:rsidR="00000000" w:rsidRPr="00000000">
        <w:rPr>
          <w:b w:val="1"/>
          <w:vertAlign w:val="baseline"/>
          <w:rtl w:val="0"/>
        </w:rPr>
        <w:t xml:space="preserve">8.  СТРОК ДІЇ І ПОРЯДОК РОЗІРВАННЯ ДОГОВОРУ</w:t>
      </w:r>
      <w:r w:rsidDel="00000000" w:rsidR="00000000" w:rsidRPr="00000000">
        <w:rPr>
          <w:rtl w:val="0"/>
        </w:rPr>
      </w:r>
    </w:p>
    <w:p w:rsidR="00000000" w:rsidDel="00000000" w:rsidP="00000000" w:rsidRDefault="00000000" w:rsidRPr="00000000" w14:paraId="0000004C">
      <w:pPr>
        <w:tabs>
          <w:tab w:val="left" w:leader="none" w:pos="3261"/>
        </w:tabs>
        <w:ind w:left="0" w:right="142" w:firstLine="709"/>
        <w:jc w:val="both"/>
        <w:rPr/>
      </w:pPr>
      <w:r w:rsidDel="00000000" w:rsidR="00000000" w:rsidRPr="00000000">
        <w:rPr>
          <w:vertAlign w:val="baseline"/>
          <w:rtl w:val="0"/>
        </w:rPr>
        <w:t xml:space="preserve">8.1. Цей Договір набирає чинності з дати його підписання до 31.12.2023.</w:t>
      </w:r>
      <w:r w:rsidDel="00000000" w:rsidR="00000000" w:rsidRPr="00000000">
        <w:rPr>
          <w:rtl w:val="0"/>
        </w:rPr>
      </w:r>
    </w:p>
    <w:p w:rsidR="00000000" w:rsidDel="00000000" w:rsidP="00000000" w:rsidRDefault="00000000" w:rsidRPr="00000000" w14:paraId="0000004D">
      <w:pPr>
        <w:numPr>
          <w:ilvl w:val="1"/>
          <w:numId w:val="5"/>
        </w:numPr>
        <w:tabs>
          <w:tab w:val="left" w:leader="none" w:pos="3261"/>
        </w:tabs>
        <w:ind w:left="0" w:right="142" w:firstLine="709"/>
        <w:jc w:val="both"/>
        <w:rPr/>
      </w:pPr>
      <w:r w:rsidDel="00000000" w:rsidR="00000000" w:rsidRPr="00000000">
        <w:rPr>
          <w:color w:val="000000"/>
          <w:vertAlign w:val="baseline"/>
          <w:rtl w:val="0"/>
        </w:rPr>
        <w:t xml:space="preserve">У випадку порушення однією із Сторін умов даного Договору, інша Сторона має право достроково розірвати Договір шляхом направлення письмового повідомлення на адресу іншої Сторони, вказану у розділі </w:t>
      </w:r>
      <w:r w:rsidDel="00000000" w:rsidR="00000000" w:rsidRPr="00000000">
        <w:rPr>
          <w:rtl w:val="0"/>
        </w:rPr>
        <w:t xml:space="preserve">2 </w:t>
      </w:r>
      <w:r w:rsidDel="00000000" w:rsidR="00000000" w:rsidRPr="00000000">
        <w:rPr>
          <w:color w:val="000000"/>
          <w:vertAlign w:val="baseline"/>
          <w:rtl w:val="0"/>
        </w:rPr>
        <w:t xml:space="preserve">даного Договору за 10 календарних днів.</w:t>
      </w:r>
      <w:r w:rsidDel="00000000" w:rsidR="00000000" w:rsidRPr="00000000">
        <w:rPr>
          <w:rtl w:val="0"/>
        </w:rPr>
      </w:r>
    </w:p>
    <w:p w:rsidR="00000000" w:rsidDel="00000000" w:rsidP="00000000" w:rsidRDefault="00000000" w:rsidRPr="00000000" w14:paraId="0000004E">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vertAlign w:val="baseline"/>
        </w:rPr>
      </w:pPr>
      <w:r w:rsidDel="00000000" w:rsidR="00000000" w:rsidRPr="00000000">
        <w:rPr>
          <w:b w:val="1"/>
          <w:vertAlign w:val="baseline"/>
          <w:rtl w:val="0"/>
        </w:rPr>
        <w:t xml:space="preserve">9. АНТИКОРУПЦІЙНЕ ЗАСТЕРЕЖЕННЯ</w:t>
      </w:r>
      <w:r w:rsidDel="00000000" w:rsidR="00000000" w:rsidRPr="00000000">
        <w:rPr>
          <w:rtl w:val="0"/>
        </w:rPr>
      </w:r>
    </w:p>
    <w:p w:rsidR="00000000" w:rsidDel="00000000" w:rsidP="00000000" w:rsidRDefault="00000000" w:rsidRPr="00000000" w14:paraId="0000004F">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000000" w:rsidDel="00000000" w:rsidP="00000000" w:rsidRDefault="00000000" w:rsidRPr="00000000" w14:paraId="00000050">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000000" w:rsidDel="00000000" w:rsidP="00000000" w:rsidRDefault="00000000" w:rsidRPr="00000000" w14:paraId="00000051">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9.3.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rsidR="00000000" w:rsidDel="00000000" w:rsidP="00000000" w:rsidRDefault="00000000" w:rsidRPr="00000000" w14:paraId="00000052">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9.4. Під діями працівника, що здійснюються на користь стимулюючої Сторони, розуміються:</w:t>
      </w:r>
    </w:p>
    <w:p w:rsidR="00000000" w:rsidDel="00000000" w:rsidP="00000000" w:rsidRDefault="00000000" w:rsidRPr="00000000" w14:paraId="00000053">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 надання невиправданих переваг у порівнянні з іншими сторонами; </w:t>
      </w:r>
    </w:p>
    <w:p w:rsidR="00000000" w:rsidDel="00000000" w:rsidP="00000000" w:rsidRDefault="00000000" w:rsidRPr="00000000" w14:paraId="00000054">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 надання будь-яких гарантій;</w:t>
      </w:r>
    </w:p>
    <w:p w:rsidR="00000000" w:rsidDel="00000000" w:rsidP="00000000" w:rsidRDefault="00000000" w:rsidRPr="00000000" w14:paraId="00000055">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 прискорення існуючих процедур; інші дії, що виконуються працівником у рамках посадових обов’язків, але суперечать принципам прозорості та відкритості взаємин між Сторонами.</w:t>
      </w:r>
    </w:p>
    <w:p w:rsidR="00000000" w:rsidDel="00000000" w:rsidP="00000000" w:rsidRDefault="00000000" w:rsidRPr="00000000" w14:paraId="00000056">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000000" w:rsidDel="00000000" w:rsidP="00000000" w:rsidRDefault="00000000" w:rsidRPr="00000000" w14:paraId="00000057">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9.6.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000000" w:rsidDel="00000000" w:rsidP="00000000" w:rsidRDefault="00000000" w:rsidRPr="00000000" w14:paraId="00000058">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9.7.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000000" w:rsidDel="00000000" w:rsidP="00000000" w:rsidRDefault="00000000" w:rsidRPr="00000000" w14:paraId="00000059">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9.8.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запобіганні можливим конфліктним ситуаціям.</w:t>
      </w:r>
    </w:p>
    <w:p w:rsidR="00000000" w:rsidDel="00000000" w:rsidP="00000000" w:rsidRDefault="00000000" w:rsidRPr="00000000" w14:paraId="0000005A">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right="0" w:firstLine="851"/>
        <w:jc w:val="both"/>
        <w:rPr>
          <w:vertAlign w:val="baseline"/>
        </w:rPr>
      </w:pPr>
      <w:r w:rsidDel="00000000" w:rsidR="00000000" w:rsidRPr="00000000">
        <w:rPr>
          <w:vertAlign w:val="baseline"/>
          <w:rtl w:val="0"/>
        </w:rPr>
        <w:t xml:space="preserve">9.9.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000000" w:rsidDel="00000000" w:rsidP="00000000" w:rsidRDefault="00000000" w:rsidRPr="00000000" w14:paraId="0000005B">
      <w:pPr>
        <w:tabs>
          <w:tab w:val="left" w:leader="none" w:pos="3261"/>
        </w:tabs>
        <w:ind w:left="0" w:right="142" w:firstLine="709"/>
        <w:jc w:val="center"/>
        <w:rPr>
          <w:b w:val="1"/>
          <w:vertAlign w:val="baseline"/>
        </w:rPr>
      </w:pPr>
      <w:r w:rsidDel="00000000" w:rsidR="00000000" w:rsidRPr="00000000">
        <w:rPr>
          <w:rtl w:val="0"/>
        </w:rPr>
      </w:r>
    </w:p>
    <w:p w:rsidR="00000000" w:rsidDel="00000000" w:rsidP="00000000" w:rsidRDefault="00000000" w:rsidRPr="00000000" w14:paraId="0000005C">
      <w:pPr>
        <w:tabs>
          <w:tab w:val="left" w:leader="none" w:pos="3261"/>
        </w:tabs>
        <w:ind w:left="0" w:right="142" w:firstLine="709"/>
        <w:jc w:val="center"/>
        <w:rPr>
          <w:vertAlign w:val="baseline"/>
        </w:rPr>
      </w:pPr>
      <w:r w:rsidDel="00000000" w:rsidR="00000000" w:rsidRPr="00000000">
        <w:rPr>
          <w:b w:val="1"/>
          <w:vertAlign w:val="baseline"/>
          <w:rtl w:val="0"/>
        </w:rPr>
        <w:t xml:space="preserve">10. ІНШІ УМОВИ</w:t>
      </w:r>
      <w:r w:rsidDel="00000000" w:rsidR="00000000" w:rsidRPr="00000000">
        <w:rPr>
          <w:rtl w:val="0"/>
        </w:rPr>
      </w:r>
    </w:p>
    <w:p w:rsidR="00000000" w:rsidDel="00000000" w:rsidP="00000000" w:rsidRDefault="00000000" w:rsidRPr="00000000" w14:paraId="0000005D">
      <w:pPr>
        <w:tabs>
          <w:tab w:val="left" w:leader="none" w:pos="3261"/>
        </w:tabs>
        <w:ind w:left="0" w:right="142" w:firstLine="709"/>
        <w:jc w:val="both"/>
        <w:rPr>
          <w:vertAlign w:val="baseline"/>
        </w:rPr>
      </w:pPr>
      <w:r w:rsidDel="00000000" w:rsidR="00000000" w:rsidRPr="00000000">
        <w:rPr>
          <w:vertAlign w:val="baseline"/>
          <w:rtl w:val="0"/>
        </w:rPr>
        <w:t xml:space="preserve">10.1. Недійсність якої-небудь частини Договору не тягне за собою недійсність Договору в цілому.</w:t>
      </w:r>
    </w:p>
    <w:p w:rsidR="00000000" w:rsidDel="00000000" w:rsidP="00000000" w:rsidRDefault="00000000" w:rsidRPr="00000000" w14:paraId="0000005E">
      <w:pPr>
        <w:tabs>
          <w:tab w:val="left" w:leader="none" w:pos="3261"/>
        </w:tabs>
        <w:ind w:left="0" w:right="142" w:firstLine="709"/>
        <w:jc w:val="both"/>
        <w:rPr>
          <w:vertAlign w:val="baseline"/>
        </w:rPr>
      </w:pPr>
      <w:r w:rsidDel="00000000" w:rsidR="00000000" w:rsidRPr="00000000">
        <w:rPr>
          <w:vertAlign w:val="baseline"/>
          <w:rtl w:val="0"/>
        </w:rPr>
        <w:t xml:space="preserve">10.2. У всьому іншому, що не передбачено даним Договором, Сторони керуються чинним законодавством України.</w:t>
      </w:r>
    </w:p>
    <w:p w:rsidR="00000000" w:rsidDel="00000000" w:rsidP="00000000" w:rsidRDefault="00000000" w:rsidRPr="00000000" w14:paraId="0000005F">
      <w:pPr>
        <w:tabs>
          <w:tab w:val="left" w:leader="none" w:pos="3261"/>
        </w:tabs>
        <w:ind w:left="0" w:right="142" w:firstLine="709"/>
        <w:jc w:val="both"/>
        <w:rPr>
          <w:vertAlign w:val="baseline"/>
        </w:rPr>
      </w:pPr>
      <w:r w:rsidDel="00000000" w:rsidR="00000000" w:rsidRPr="00000000">
        <w:rPr>
          <w:vertAlign w:val="baseline"/>
          <w:rtl w:val="0"/>
        </w:rPr>
        <w:t xml:space="preserve">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00000" w:rsidDel="00000000" w:rsidP="00000000" w:rsidRDefault="00000000" w:rsidRPr="00000000" w14:paraId="00000060">
      <w:pPr>
        <w:tabs>
          <w:tab w:val="left" w:leader="none" w:pos="3261"/>
        </w:tabs>
        <w:ind w:left="0" w:right="142" w:firstLine="709"/>
        <w:jc w:val="both"/>
        <w:rPr>
          <w:vertAlign w:val="baseline"/>
        </w:rPr>
      </w:pPr>
      <w:r w:rsidDel="00000000" w:rsidR="00000000" w:rsidRPr="00000000">
        <w:rPr>
          <w:vertAlign w:val="baseline"/>
          <w:rtl w:val="0"/>
        </w:rPr>
        <w:t xml:space="preserve">10.4. Сторони домовились про проведення звірки взаєморозрахунків за вимогою будь-якої із Сторін.</w:t>
      </w:r>
    </w:p>
    <w:p w:rsidR="00000000" w:rsidDel="00000000" w:rsidP="00000000" w:rsidRDefault="00000000" w:rsidRPr="00000000" w14:paraId="00000061">
      <w:pPr>
        <w:tabs>
          <w:tab w:val="left" w:leader="none" w:pos="3261"/>
        </w:tabs>
        <w:ind w:left="0" w:right="142" w:firstLine="709"/>
        <w:jc w:val="both"/>
        <w:rPr>
          <w:vertAlign w:val="baseline"/>
        </w:rPr>
      </w:pPr>
      <w:r w:rsidDel="00000000" w:rsidR="00000000" w:rsidRPr="00000000">
        <w:rPr>
          <w:vertAlign w:val="baseline"/>
          <w:rtl w:val="0"/>
        </w:rPr>
        <w:t xml:space="preserve">10.5. Умови цього Договору можуть бути змінені за взаємною згодою Сторін з обов’язковим укладанням додаткової угоди до цього Договору. Сторони погодили, що зміни до цього Договору вносяться згідно з положеннями Цивільного кодексу України, Господарського кодексу України та Закону України «Про публічні закупівлі».</w:t>
      </w:r>
    </w:p>
    <w:p w:rsidR="00000000" w:rsidDel="00000000" w:rsidP="00000000" w:rsidRDefault="00000000" w:rsidRPr="00000000" w14:paraId="00000062">
      <w:pPr>
        <w:tabs>
          <w:tab w:val="left" w:leader="none" w:pos="3261"/>
        </w:tabs>
        <w:ind w:left="0" w:right="142" w:firstLine="709"/>
        <w:jc w:val="both"/>
        <w:rPr>
          <w:vertAlign w:val="baseline"/>
        </w:rPr>
      </w:pPr>
      <w:r w:rsidDel="00000000" w:rsidR="00000000" w:rsidRPr="00000000">
        <w:rPr>
          <w:vertAlign w:val="baseline"/>
          <w:rtl w:val="0"/>
        </w:rPr>
        <w:t xml:space="preserve">10.6. Загальна сума Договору може бути зменшена в зв’язку зі зменшенням </w:t>
      </w:r>
      <w:r w:rsidDel="00000000" w:rsidR="00000000" w:rsidRPr="00000000">
        <w:rPr>
          <w:color w:val="000000"/>
          <w:vertAlign w:val="baseline"/>
          <w:rtl w:val="0"/>
        </w:rPr>
        <w:t xml:space="preserve">Замовником</w:t>
      </w:r>
      <w:r w:rsidDel="00000000" w:rsidR="00000000" w:rsidRPr="00000000">
        <w:rPr>
          <w:vertAlign w:val="baseline"/>
          <w:rtl w:val="0"/>
        </w:rPr>
        <w:t xml:space="preserve"> обсягу закупівлі</w:t>
      </w:r>
      <w:r w:rsidDel="00000000" w:rsidR="00000000" w:rsidRPr="00000000">
        <w:rPr>
          <w:color w:val="000000"/>
          <w:vertAlign w:val="baseline"/>
          <w:rtl w:val="0"/>
        </w:rPr>
        <w:t xml:space="preserve"> послуг.</w:t>
      </w:r>
      <w:r w:rsidDel="00000000" w:rsidR="00000000" w:rsidRPr="00000000">
        <w:rPr>
          <w:rtl w:val="0"/>
        </w:rPr>
      </w:r>
    </w:p>
    <w:p w:rsidR="00000000" w:rsidDel="00000000" w:rsidP="00000000" w:rsidRDefault="00000000" w:rsidRPr="00000000" w14:paraId="00000063">
      <w:pPr>
        <w:tabs>
          <w:tab w:val="left" w:leader="none" w:pos="3261"/>
        </w:tabs>
        <w:ind w:left="0" w:right="142" w:firstLine="709"/>
        <w:jc w:val="both"/>
        <w:rPr>
          <w:vertAlign w:val="baseline"/>
        </w:rPr>
      </w:pPr>
      <w:r w:rsidDel="00000000" w:rsidR="00000000" w:rsidRPr="00000000">
        <w:rPr>
          <w:vertAlign w:val="baseline"/>
          <w:rtl w:val="0"/>
        </w:rPr>
        <w:t xml:space="preserve">10.9.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00000" w:rsidDel="00000000" w:rsidP="00000000" w:rsidRDefault="00000000" w:rsidRPr="00000000" w14:paraId="00000064">
      <w:pPr>
        <w:tabs>
          <w:tab w:val="left" w:leader="none" w:pos="3261"/>
        </w:tabs>
        <w:ind w:left="0" w:right="142" w:firstLine="709"/>
        <w:jc w:val="both"/>
        <w:rPr>
          <w:vertAlign w:val="baseline"/>
        </w:rPr>
      </w:pPr>
      <w:r w:rsidDel="00000000" w:rsidR="00000000" w:rsidRPr="00000000">
        <w:rPr>
          <w:vertAlign w:val="baseline"/>
          <w:rtl w:val="0"/>
        </w:rPr>
        <w:t xml:space="preserve">10.10. Цей Договір укладено у двох примірниках, що мають однакову юридичну силу, по одному для кожної Сторони.</w:t>
      </w:r>
    </w:p>
    <w:p w:rsidR="00000000" w:rsidDel="00000000" w:rsidP="00000000" w:rsidRDefault="00000000" w:rsidRPr="00000000" w14:paraId="00000065">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pPr>
      <w:r w:rsidDel="00000000" w:rsidR="00000000" w:rsidRPr="00000000">
        <w:rPr>
          <w:rtl w:val="0"/>
        </w:rPr>
      </w:r>
    </w:p>
    <w:p w:rsidR="00000000" w:rsidDel="00000000" w:rsidP="00000000" w:rsidRDefault="00000000" w:rsidRPr="00000000" w14:paraId="00000066">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b w:val="1"/>
        </w:rPr>
      </w:pPr>
      <w:r w:rsidDel="00000000" w:rsidR="00000000" w:rsidRPr="00000000">
        <w:rPr>
          <w:b w:val="1"/>
          <w:rtl w:val="0"/>
        </w:rPr>
        <w:t xml:space="preserve">11. ДОДАТКИ ДО ДОГОВОРУ</w:t>
      </w:r>
    </w:p>
    <w:p w:rsidR="00000000" w:rsidDel="00000000" w:rsidP="00000000" w:rsidRDefault="00000000" w:rsidRPr="00000000" w14:paraId="00000067">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pPr>
      <w:r w:rsidDel="00000000" w:rsidR="00000000" w:rsidRPr="00000000">
        <w:rPr>
          <w:rtl w:val="0"/>
        </w:rPr>
        <w:t xml:space="preserve">11.1. Невід'ємної частиною цього договору є:</w:t>
      </w:r>
    </w:p>
    <w:p w:rsidR="00000000" w:rsidDel="00000000" w:rsidP="00000000" w:rsidRDefault="00000000" w:rsidRPr="00000000" w14:paraId="00000068">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pPr>
      <w:r w:rsidDel="00000000" w:rsidR="00000000" w:rsidRPr="00000000">
        <w:rPr>
          <w:rtl w:val="0"/>
        </w:rPr>
        <w:t xml:space="preserve">          -Калькуляція (Додаток 1)</w:t>
      </w:r>
    </w:p>
    <w:p w:rsidR="00000000" w:rsidDel="00000000" w:rsidP="00000000" w:rsidRDefault="00000000" w:rsidRPr="00000000" w14:paraId="00000069">
      <w:pPr>
        <w:tabs>
          <w:tab w:val="left" w:leader="none" w:pos="435"/>
          <w:tab w:val="left" w:leader="none" w:pos="1220"/>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pPr>
      <w:r w:rsidDel="00000000" w:rsidR="00000000" w:rsidRPr="00000000">
        <w:rPr>
          <w:rtl w:val="0"/>
        </w:rPr>
      </w:r>
    </w:p>
    <w:p w:rsidR="00000000" w:rsidDel="00000000" w:rsidP="00000000" w:rsidRDefault="00000000" w:rsidRPr="00000000" w14:paraId="0000006A">
      <w:pPr>
        <w:tabs>
          <w:tab w:val="left" w:leader="none" w:pos="3261"/>
        </w:tabs>
        <w:ind w:left="0" w:right="142" w:firstLine="709"/>
        <w:jc w:val="center"/>
        <w:rPr>
          <w:vertAlign w:val="baseline"/>
        </w:rPr>
      </w:pPr>
      <w:r w:rsidDel="00000000" w:rsidR="00000000" w:rsidRPr="00000000">
        <w:rPr>
          <w:b w:val="1"/>
          <w:rtl w:val="0"/>
        </w:rPr>
        <w:t xml:space="preserve">12</w:t>
      </w:r>
      <w:r w:rsidDel="00000000" w:rsidR="00000000" w:rsidRPr="00000000">
        <w:rPr>
          <w:b w:val="1"/>
          <w:vertAlign w:val="baseline"/>
          <w:rtl w:val="0"/>
        </w:rPr>
        <w:t xml:space="preserve">. МІСЦЕЗНАХОДЖЕННЯ, РЕКВІЗИТИ І ПІДПИСИ СТОРІН</w:t>
      </w:r>
      <w:r w:rsidDel="00000000" w:rsidR="00000000" w:rsidRPr="00000000">
        <w:rPr>
          <w:rtl w:val="0"/>
        </w:rPr>
      </w:r>
    </w:p>
    <w:p w:rsidR="00000000" w:rsidDel="00000000" w:rsidP="00000000" w:rsidRDefault="00000000" w:rsidRPr="00000000" w14:paraId="0000006B">
      <w:pPr>
        <w:tabs>
          <w:tab w:val="left" w:leader="none" w:pos="3261"/>
        </w:tabs>
        <w:ind w:left="0" w:right="142" w:firstLine="709"/>
        <w:rPr>
          <w:b w:val="1"/>
          <w:vertAlign w:val="baseline"/>
        </w:rPr>
      </w:pPr>
      <w:r w:rsidDel="00000000" w:rsidR="00000000" w:rsidRPr="00000000">
        <w:rPr>
          <w:rtl w:val="0"/>
        </w:rPr>
      </w:r>
    </w:p>
    <w:tbl>
      <w:tblPr>
        <w:tblStyle w:val="Table1"/>
        <w:tblW w:w="9781.0" w:type="dxa"/>
        <w:jc w:val="left"/>
        <w:tblInd w:w="-108.0" w:type="dxa"/>
        <w:tblLayout w:type="fixed"/>
        <w:tblLook w:val="0000"/>
      </w:tblPr>
      <w:tblGrid>
        <w:gridCol w:w="4820"/>
        <w:gridCol w:w="4961"/>
        <w:tblGridChange w:id="0">
          <w:tblGrid>
            <w:gridCol w:w="4820"/>
            <w:gridCol w:w="4961"/>
          </w:tblGrid>
        </w:tblGridChange>
      </w:tblGrid>
      <w:tr>
        <w:trPr>
          <w:cantSplit w:val="0"/>
          <w:tblHeader w:val="0"/>
        </w:trPr>
        <w:tc>
          <w:tcPr>
            <w:shd w:fill="auto" w:val="clear"/>
            <w:vAlign w:val="top"/>
          </w:tcPr>
          <w:p w:rsidR="00000000" w:rsidDel="00000000" w:rsidP="00000000" w:rsidRDefault="00000000" w:rsidRPr="00000000" w14:paraId="0000006C">
            <w:pPr>
              <w:tabs>
                <w:tab w:val="left" w:leader="none" w:pos="3261"/>
              </w:tabs>
              <w:ind w:left="0" w:right="142" w:firstLine="709"/>
              <w:jc w:val="center"/>
              <w:rPr>
                <w:vertAlign w:val="baseline"/>
              </w:rPr>
            </w:pPr>
            <w:r w:rsidDel="00000000" w:rsidR="00000000" w:rsidRPr="00000000">
              <w:rPr>
                <w:b w:val="1"/>
                <w:vertAlign w:val="baseline"/>
                <w:rtl w:val="0"/>
              </w:rPr>
              <w:t xml:space="preserve">ВИКОНАВЕЦЬ</w:t>
            </w:r>
            <w:r w:rsidDel="00000000" w:rsidR="00000000" w:rsidRPr="00000000">
              <w:rPr>
                <w:rtl w:val="0"/>
              </w:rPr>
            </w:r>
          </w:p>
        </w:tc>
        <w:tc>
          <w:tcPr>
            <w:shd w:fill="auto" w:val="clear"/>
            <w:vAlign w:val="top"/>
          </w:tcPr>
          <w:p w:rsidR="00000000" w:rsidDel="00000000" w:rsidP="00000000" w:rsidRDefault="00000000" w:rsidRPr="00000000" w14:paraId="0000006D">
            <w:pPr>
              <w:tabs>
                <w:tab w:val="left" w:leader="none" w:pos="3261"/>
              </w:tabs>
              <w:ind w:left="0" w:right="142" w:firstLine="709"/>
              <w:rPr>
                <w:vertAlign w:val="baseline"/>
              </w:rPr>
            </w:pPr>
            <w:r w:rsidDel="00000000" w:rsidR="00000000" w:rsidRPr="00000000">
              <w:rPr>
                <w:b w:val="1"/>
                <w:vertAlign w:val="baseline"/>
                <w:rtl w:val="0"/>
              </w:rPr>
              <w:t xml:space="preserve">    ЗАМОВНИК</w:t>
            </w:r>
            <w:r w:rsidDel="00000000" w:rsidR="00000000" w:rsidRPr="00000000">
              <w:rPr>
                <w:rtl w:val="0"/>
              </w:rPr>
            </w:r>
          </w:p>
        </w:tc>
      </w:tr>
      <w:tr>
        <w:trPr>
          <w:cantSplit w:val="0"/>
          <w:trHeight w:val="2044" w:hRule="atLeast"/>
          <w:tblHeader w:val="0"/>
        </w:trPr>
        <w:tc>
          <w:tcPr>
            <w:shd w:fill="auto" w:val="clear"/>
            <w:vAlign w:val="top"/>
          </w:tcPr>
          <w:p w:rsidR="00000000" w:rsidDel="00000000" w:rsidP="00000000" w:rsidRDefault="00000000" w:rsidRPr="00000000" w14:paraId="0000006E">
            <w:pPr>
              <w:tabs>
                <w:tab w:val="left" w:leader="none" w:pos="3261"/>
              </w:tabs>
              <w:ind w:left="0" w:right="142" w:firstLine="0"/>
              <w:jc w:val="both"/>
              <w:rPr>
                <w:b w:val="1"/>
                <w:vertAlign w:val="baseline"/>
              </w:rPr>
            </w:pPr>
            <w:r w:rsidDel="00000000" w:rsidR="00000000" w:rsidRPr="00000000">
              <w:rPr>
                <w:rtl w:val="0"/>
              </w:rPr>
            </w:r>
          </w:p>
          <w:p w:rsidR="00000000" w:rsidDel="00000000" w:rsidP="00000000" w:rsidRDefault="00000000" w:rsidRPr="00000000" w14:paraId="0000006F">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0">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1">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2">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3">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4">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5">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6">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7">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8">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9">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A">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7B">
            <w:pPr>
              <w:tabs>
                <w:tab w:val="left" w:leader="none" w:pos="3261"/>
              </w:tabs>
              <w:ind w:left="0" w:right="142" w:firstLine="0"/>
              <w:jc w:val="both"/>
              <w:rPr>
                <w:vertAlign w:val="baseline"/>
              </w:rPr>
            </w:pPr>
            <w:r w:rsidDel="00000000" w:rsidR="00000000" w:rsidRPr="00000000">
              <w:rPr>
                <w:b w:val="1"/>
                <w:color w:val="000000"/>
                <w:vertAlign w:val="baseline"/>
                <w:rtl w:val="0"/>
              </w:rPr>
              <w:t xml:space="preserve">____________________  ______________ </w:t>
            </w:r>
            <w:r w:rsidDel="00000000" w:rsidR="00000000" w:rsidRPr="00000000">
              <w:rPr>
                <w:rtl w:val="0"/>
              </w:rPr>
            </w:r>
          </w:p>
          <w:p w:rsidR="00000000" w:rsidDel="00000000" w:rsidP="00000000" w:rsidRDefault="00000000" w:rsidRPr="00000000" w14:paraId="0000007C">
            <w:pPr>
              <w:tabs>
                <w:tab w:val="left" w:leader="none" w:pos="3261"/>
              </w:tabs>
              <w:ind w:left="0" w:right="142" w:firstLine="0"/>
              <w:jc w:val="both"/>
              <w:rPr>
                <w:vertAlign w:val="baseline"/>
              </w:rPr>
            </w:pPr>
            <w:r w:rsidDel="00000000" w:rsidR="00000000" w:rsidRPr="00000000">
              <w:rPr>
                <w:b w:val="1"/>
                <w:color w:val="000000"/>
                <w:vertAlign w:val="baseline"/>
                <w:rtl w:val="0"/>
              </w:rPr>
              <w:t xml:space="preserve">М.П.</w:t>
            </w:r>
            <w:r w:rsidDel="00000000" w:rsidR="00000000" w:rsidRPr="00000000">
              <w:rPr>
                <w:rtl w:val="0"/>
              </w:rPr>
            </w:r>
          </w:p>
        </w:tc>
        <w:tc>
          <w:tcPr>
            <w:shd w:fill="auto" w:val="clear"/>
            <w:vAlign w:val="top"/>
          </w:tcPr>
          <w:p w:rsidR="00000000" w:rsidDel="00000000" w:rsidP="00000000" w:rsidRDefault="00000000" w:rsidRPr="00000000" w14:paraId="0000007D">
            <w:pPr>
              <w:widowControl w:val="1"/>
              <w:ind w:left="0" w:right="142" w:firstLine="0"/>
              <w:jc w:val="both"/>
              <w:rPr>
                <w:vertAlign w:val="baseline"/>
              </w:rPr>
            </w:pPr>
            <w:r w:rsidDel="00000000" w:rsidR="00000000" w:rsidRPr="00000000">
              <w:rPr>
                <w:rtl w:val="0"/>
              </w:rPr>
              <w:t xml:space="preserve">Донецький обласний палац дитячої та юнацької творчості </w:t>
            </w:r>
            <w:r w:rsidDel="00000000" w:rsidR="00000000" w:rsidRPr="00000000">
              <w:rPr>
                <w:rtl w:val="0"/>
              </w:rPr>
            </w:r>
          </w:p>
          <w:p w:rsidR="00000000" w:rsidDel="00000000" w:rsidP="00000000" w:rsidRDefault="00000000" w:rsidRPr="00000000" w14:paraId="0000007E">
            <w:pPr>
              <w:widowControl w:val="1"/>
              <w:ind w:left="0" w:right="142" w:firstLine="0"/>
              <w:jc w:val="both"/>
              <w:rPr>
                <w:vertAlign w:val="baseline"/>
              </w:rPr>
            </w:pPr>
            <w:r w:rsidDel="00000000" w:rsidR="00000000" w:rsidRPr="00000000">
              <w:rPr>
                <w:rtl w:val="0"/>
              </w:rPr>
              <w:t xml:space="preserve">84122</w:t>
            </w:r>
            <w:r w:rsidDel="00000000" w:rsidR="00000000" w:rsidRPr="00000000">
              <w:rPr>
                <w:vertAlign w:val="baseline"/>
                <w:rtl w:val="0"/>
              </w:rPr>
              <w:t xml:space="preserve">, м. Слов'янськ, вул. Центральна,</w:t>
            </w:r>
            <w:r w:rsidDel="00000000" w:rsidR="00000000" w:rsidRPr="00000000">
              <w:rPr>
                <w:rtl w:val="0"/>
              </w:rPr>
              <w:t xml:space="preserve"> 39</w:t>
            </w:r>
            <w:r w:rsidDel="00000000" w:rsidR="00000000" w:rsidRPr="00000000">
              <w:rPr>
                <w:rtl w:val="0"/>
              </w:rPr>
            </w:r>
          </w:p>
          <w:p w:rsidR="00000000" w:rsidDel="00000000" w:rsidP="00000000" w:rsidRDefault="00000000" w:rsidRPr="00000000" w14:paraId="0000007F">
            <w:pPr>
              <w:widowControl w:val="1"/>
              <w:ind w:left="0" w:right="142" w:firstLine="0"/>
              <w:jc w:val="both"/>
              <w:rPr>
                <w:vertAlign w:val="baseline"/>
              </w:rPr>
            </w:pPr>
            <w:r w:rsidDel="00000000" w:rsidR="00000000" w:rsidRPr="00000000">
              <w:rPr>
                <w:vertAlign w:val="baseline"/>
                <w:rtl w:val="0"/>
              </w:rPr>
              <w:t xml:space="preserve">Код ЄДРПОУ </w:t>
            </w:r>
            <w:r w:rsidDel="00000000" w:rsidR="00000000" w:rsidRPr="00000000">
              <w:rPr>
                <w:rtl w:val="0"/>
              </w:rPr>
              <w:t xml:space="preserve">25710990</w:t>
            </w:r>
            <w:r w:rsidDel="00000000" w:rsidR="00000000" w:rsidRPr="00000000">
              <w:rPr>
                <w:rtl w:val="0"/>
              </w:rPr>
            </w:r>
          </w:p>
          <w:p w:rsidR="00000000" w:rsidDel="00000000" w:rsidP="00000000" w:rsidRDefault="00000000" w:rsidRPr="00000000" w14:paraId="00000080">
            <w:pPr>
              <w:widowControl w:val="1"/>
              <w:ind w:left="0" w:right="142" w:firstLine="0"/>
              <w:jc w:val="both"/>
              <w:rPr>
                <w:vertAlign w:val="baseline"/>
              </w:rPr>
            </w:pPr>
            <w:r w:rsidDel="00000000" w:rsidR="00000000" w:rsidRPr="00000000">
              <w:rPr>
                <w:vertAlign w:val="baseline"/>
                <w:rtl w:val="0"/>
              </w:rPr>
              <w:t xml:space="preserve">п/р UA</w:t>
            </w:r>
          </w:p>
          <w:p w:rsidR="00000000" w:rsidDel="00000000" w:rsidP="00000000" w:rsidRDefault="00000000" w:rsidRPr="00000000" w14:paraId="00000081">
            <w:pPr>
              <w:widowControl w:val="1"/>
              <w:ind w:left="0" w:right="142" w:firstLine="0"/>
              <w:jc w:val="both"/>
              <w:rPr>
                <w:vertAlign w:val="baseline"/>
              </w:rPr>
            </w:pPr>
            <w:r w:rsidDel="00000000" w:rsidR="00000000" w:rsidRPr="00000000">
              <w:rPr>
                <w:rtl w:val="0"/>
              </w:rPr>
              <w:t xml:space="preserve">ДКСУ м.Київ</w:t>
            </w:r>
            <w:r w:rsidDel="00000000" w:rsidR="00000000" w:rsidRPr="00000000">
              <w:rPr>
                <w:rtl w:val="0"/>
              </w:rPr>
            </w:r>
          </w:p>
          <w:p w:rsidR="00000000" w:rsidDel="00000000" w:rsidP="00000000" w:rsidRDefault="00000000" w:rsidRPr="00000000" w14:paraId="00000082">
            <w:pPr>
              <w:widowControl w:val="1"/>
              <w:ind w:left="0" w:right="142" w:firstLine="0"/>
              <w:jc w:val="both"/>
              <w:rPr>
                <w:b w:val="1"/>
                <w:vertAlign w:val="baseline"/>
              </w:rPr>
            </w:pPr>
            <w:r w:rsidDel="00000000" w:rsidR="00000000" w:rsidRPr="00000000">
              <w:rPr>
                <w:rtl w:val="0"/>
              </w:rPr>
            </w:r>
          </w:p>
          <w:p w:rsidR="00000000" w:rsidDel="00000000" w:rsidP="00000000" w:rsidRDefault="00000000" w:rsidRPr="00000000" w14:paraId="00000083">
            <w:pPr>
              <w:widowControl w:val="1"/>
              <w:ind w:left="0" w:right="142" w:firstLine="0"/>
              <w:jc w:val="both"/>
              <w:rPr>
                <w:b w:val="1"/>
                <w:vertAlign w:val="baseline"/>
              </w:rPr>
            </w:pPr>
            <w:r w:rsidDel="00000000" w:rsidR="00000000" w:rsidRPr="00000000">
              <w:rPr>
                <w:rtl w:val="0"/>
              </w:rPr>
            </w:r>
          </w:p>
          <w:p w:rsidR="00000000" w:rsidDel="00000000" w:rsidP="00000000" w:rsidRDefault="00000000" w:rsidRPr="00000000" w14:paraId="00000084">
            <w:pPr>
              <w:widowControl w:val="1"/>
              <w:ind w:left="0" w:right="142" w:firstLine="0"/>
              <w:jc w:val="both"/>
              <w:rPr>
                <w:b w:val="1"/>
                <w:vertAlign w:val="baseline"/>
              </w:rPr>
            </w:pPr>
            <w:r w:rsidDel="00000000" w:rsidR="00000000" w:rsidRPr="00000000">
              <w:rPr>
                <w:rtl w:val="0"/>
              </w:rPr>
            </w:r>
          </w:p>
          <w:p w:rsidR="00000000" w:rsidDel="00000000" w:rsidP="00000000" w:rsidRDefault="00000000" w:rsidRPr="00000000" w14:paraId="00000085">
            <w:pPr>
              <w:widowControl w:val="1"/>
              <w:ind w:left="0" w:right="142" w:firstLine="0"/>
              <w:jc w:val="both"/>
              <w:rPr>
                <w:b w:val="1"/>
                <w:vertAlign w:val="baseline"/>
              </w:rPr>
            </w:pPr>
            <w:r w:rsidDel="00000000" w:rsidR="00000000" w:rsidRPr="00000000">
              <w:rPr>
                <w:rtl w:val="0"/>
              </w:rPr>
            </w:r>
          </w:p>
          <w:p w:rsidR="00000000" w:rsidDel="00000000" w:rsidP="00000000" w:rsidRDefault="00000000" w:rsidRPr="00000000" w14:paraId="00000086">
            <w:pPr>
              <w:widowControl w:val="1"/>
              <w:ind w:left="0" w:right="142" w:firstLine="0"/>
              <w:jc w:val="both"/>
              <w:rPr>
                <w:vertAlign w:val="baseline"/>
              </w:rPr>
            </w:pPr>
            <w:r w:rsidDel="00000000" w:rsidR="00000000" w:rsidRPr="00000000">
              <w:rPr>
                <w:b w:val="1"/>
                <w:vertAlign w:val="baseline"/>
                <w:rtl w:val="0"/>
              </w:rPr>
              <w:t xml:space="preserve"> директор</w:t>
            </w:r>
            <w:r w:rsidDel="00000000" w:rsidR="00000000" w:rsidRPr="00000000">
              <w:rPr>
                <w:rtl w:val="0"/>
              </w:rPr>
            </w:r>
          </w:p>
          <w:p w:rsidR="00000000" w:rsidDel="00000000" w:rsidP="00000000" w:rsidRDefault="00000000" w:rsidRPr="00000000" w14:paraId="00000087">
            <w:pPr>
              <w:widowControl w:val="1"/>
              <w:ind w:left="0" w:right="142" w:firstLine="0"/>
              <w:jc w:val="both"/>
              <w:rPr>
                <w:vertAlign w:val="baseline"/>
              </w:rPr>
            </w:pPr>
            <w:r w:rsidDel="00000000" w:rsidR="00000000" w:rsidRPr="00000000">
              <w:rPr>
                <w:vertAlign w:val="baseline"/>
                <w:rtl w:val="0"/>
              </w:rPr>
              <w:t xml:space="preserve">_____________________ </w:t>
            </w:r>
            <w:r w:rsidDel="00000000" w:rsidR="00000000" w:rsidRPr="00000000">
              <w:rPr>
                <w:b w:val="1"/>
                <w:vertAlign w:val="baseline"/>
                <w:rtl w:val="0"/>
              </w:rPr>
              <w:t xml:space="preserve">О.</w:t>
            </w:r>
            <w:r w:rsidDel="00000000" w:rsidR="00000000" w:rsidRPr="00000000">
              <w:rPr>
                <w:b w:val="1"/>
                <w:rtl w:val="0"/>
              </w:rPr>
              <w:t xml:space="preserve">М</w:t>
            </w:r>
            <w:r w:rsidDel="00000000" w:rsidR="00000000" w:rsidRPr="00000000">
              <w:rPr>
                <w:b w:val="1"/>
                <w:vertAlign w:val="baseline"/>
                <w:rtl w:val="0"/>
              </w:rPr>
              <w:t xml:space="preserve">. КАНЗЮБА</w:t>
            </w:r>
            <w:r w:rsidDel="00000000" w:rsidR="00000000" w:rsidRPr="00000000">
              <w:rPr>
                <w:rtl w:val="0"/>
              </w:rPr>
            </w:r>
          </w:p>
          <w:p w:rsidR="00000000" w:rsidDel="00000000" w:rsidP="00000000" w:rsidRDefault="00000000" w:rsidRPr="00000000" w14:paraId="00000088">
            <w:pPr>
              <w:widowControl w:val="1"/>
              <w:tabs>
                <w:tab w:val="left" w:leader="none" w:pos="3261"/>
              </w:tabs>
              <w:ind w:left="0" w:right="142" w:firstLine="0"/>
              <w:jc w:val="both"/>
              <w:rPr>
                <w:vertAlign w:val="baseline"/>
              </w:rPr>
            </w:pPr>
            <w:r w:rsidDel="00000000" w:rsidR="00000000" w:rsidRPr="00000000">
              <w:rPr>
                <w:b w:val="1"/>
                <w:color w:val="222222"/>
                <w:vertAlign w:val="baseline"/>
                <w:rtl w:val="0"/>
              </w:rPr>
              <w:t xml:space="preserve">М.П.</w:t>
            </w:r>
            <w:r w:rsidDel="00000000" w:rsidR="00000000" w:rsidRPr="00000000">
              <w:rPr>
                <w:rtl w:val="0"/>
              </w:rPr>
            </w:r>
          </w:p>
        </w:tc>
      </w:tr>
    </w:tbl>
    <w:p w:rsidR="00000000" w:rsidDel="00000000" w:rsidP="00000000" w:rsidRDefault="00000000" w:rsidRPr="00000000" w14:paraId="00000089">
      <w:pPr>
        <w:shd w:fill="ffffff" w:val="clear"/>
        <w:tabs>
          <w:tab w:val="left" w:leader="none" w:pos="3261"/>
        </w:tabs>
        <w:ind w:left="4536" w:right="142" w:firstLine="0"/>
        <w:jc w:val="both"/>
        <w:rPr>
          <w:vertAlign w:val="baseline"/>
        </w:rPr>
      </w:pPr>
      <w:r w:rsidDel="00000000" w:rsidR="00000000" w:rsidRPr="00000000">
        <w:rPr>
          <w:rtl w:val="0"/>
        </w:rPr>
      </w:r>
    </w:p>
    <w:p w:rsidR="00000000" w:rsidDel="00000000" w:rsidP="00000000" w:rsidRDefault="00000000" w:rsidRPr="00000000" w14:paraId="0000008A">
      <w:pPr>
        <w:pageBreakBefore w:val="1"/>
        <w:shd w:fill="ffffff" w:val="clear"/>
        <w:tabs>
          <w:tab w:val="left" w:leader="none" w:pos="3261"/>
        </w:tabs>
        <w:ind w:left="4536" w:right="142" w:firstLine="0"/>
        <w:jc w:val="both"/>
        <w:rPr>
          <w:vertAlign w:val="baseline"/>
        </w:rPr>
      </w:pPr>
      <w:r w:rsidDel="00000000" w:rsidR="00000000" w:rsidRPr="00000000">
        <w:rPr>
          <w:vertAlign w:val="baseline"/>
          <w:rtl w:val="0"/>
        </w:rPr>
        <w:t xml:space="preserve">Додаток №1 </w:t>
      </w:r>
    </w:p>
    <w:p w:rsidR="00000000" w:rsidDel="00000000" w:rsidP="00000000" w:rsidRDefault="00000000" w:rsidRPr="00000000" w14:paraId="0000008B">
      <w:pPr>
        <w:shd w:fill="ffffff" w:val="clear"/>
        <w:tabs>
          <w:tab w:val="left" w:leader="none" w:pos="3261"/>
        </w:tabs>
        <w:ind w:left="4536" w:right="142" w:firstLine="0"/>
        <w:jc w:val="both"/>
        <w:rPr>
          <w:vertAlign w:val="baseline"/>
        </w:rPr>
      </w:pPr>
      <w:r w:rsidDel="00000000" w:rsidR="00000000" w:rsidRPr="00000000">
        <w:rPr>
          <w:vertAlign w:val="baseline"/>
          <w:rtl w:val="0"/>
        </w:rPr>
        <w:t xml:space="preserve">до Договору № ____ від «____»_____________</w:t>
      </w:r>
    </w:p>
    <w:p w:rsidR="00000000" w:rsidDel="00000000" w:rsidP="00000000" w:rsidRDefault="00000000" w:rsidRPr="00000000" w14:paraId="0000008C">
      <w:pPr>
        <w:shd w:fill="ffffff" w:val="clear"/>
        <w:tabs>
          <w:tab w:val="left" w:leader="none" w:pos="3261"/>
        </w:tabs>
        <w:ind w:left="4536" w:right="142" w:firstLine="0"/>
        <w:jc w:val="both"/>
        <w:rPr>
          <w:vertAlign w:val="baseline"/>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t xml:space="preserve">Калькуляція </w:t>
      </w:r>
    </w:p>
    <w:p w:rsidR="00000000" w:rsidDel="00000000" w:rsidP="00000000" w:rsidRDefault="00000000" w:rsidRPr="00000000" w14:paraId="0000008E">
      <w:pPr>
        <w:jc w:val="center"/>
        <w:rPr/>
      </w:pPr>
      <w:r w:rsidDel="00000000" w:rsidR="00000000" w:rsidRPr="00000000">
        <w:rPr>
          <w:rtl w:val="0"/>
        </w:rPr>
        <w:t xml:space="preserve">на послуги з обслуговування автомобільним транспортом (організація перевезення рухомого майна за маршрутом м.Слов'янськ-м.Дніпро)</w:t>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left"/>
        <w:rPr/>
      </w:pPr>
      <w:r w:rsidDel="00000000" w:rsidR="00000000" w:rsidRPr="00000000">
        <w:rPr>
          <w:rtl w:val="0"/>
        </w:rPr>
        <w:t xml:space="preserve">послуги з обслуговування автомобільним транспортом (організація перевезення рухомого майна за маршрутом м.Слов'янськ-м.Дніпро)</w:t>
      </w:r>
    </w:p>
    <w:p w:rsidR="00000000" w:rsidDel="00000000" w:rsidP="00000000" w:rsidRDefault="00000000" w:rsidRPr="00000000" w14:paraId="00000091">
      <w:pPr>
        <w:jc w:val="left"/>
        <w:rPr/>
      </w:pPr>
      <w:r w:rsidDel="00000000" w:rsidR="00000000" w:rsidRPr="00000000">
        <w:rPr>
          <w:rtl w:val="0"/>
        </w:rPr>
        <w:t xml:space="preserve">  </w:t>
      </w:r>
    </w:p>
    <w:p w:rsidR="00000000" w:rsidDel="00000000" w:rsidP="00000000" w:rsidRDefault="00000000" w:rsidRPr="00000000" w14:paraId="00000092">
      <w:pPr>
        <w:numPr>
          <w:ilvl w:val="0"/>
          <w:numId w:val="4"/>
        </w:numPr>
        <w:ind w:left="720" w:hanging="360"/>
        <w:jc w:val="left"/>
        <w:rPr/>
      </w:pPr>
      <w:r w:rsidDel="00000000" w:rsidR="00000000" w:rsidRPr="00000000">
        <w:rPr>
          <w:rtl w:val="0"/>
        </w:rPr>
        <w:t xml:space="preserve">кількість послуг - 1</w:t>
      </w:r>
    </w:p>
    <w:p w:rsidR="00000000" w:rsidDel="00000000" w:rsidP="00000000" w:rsidRDefault="00000000" w:rsidRPr="00000000" w14:paraId="00000093">
      <w:pPr>
        <w:numPr>
          <w:ilvl w:val="0"/>
          <w:numId w:val="4"/>
        </w:numPr>
        <w:ind w:left="720" w:hanging="360"/>
        <w:jc w:val="left"/>
        <w:rPr/>
      </w:pPr>
      <w:r w:rsidDel="00000000" w:rsidR="00000000" w:rsidRPr="00000000">
        <w:rPr>
          <w:rtl w:val="0"/>
        </w:rPr>
        <w:t xml:space="preserve">загальна ціна -.   грн</w:t>
      </w:r>
    </w:p>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5"/>
        </w:tabs>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shd w:fill="ffffff" w:val="clear"/>
        <w:tabs>
          <w:tab w:val="left" w:leader="none" w:pos="1425"/>
        </w:tabs>
        <w:ind w:left="0" w:right="0" w:firstLine="709"/>
        <w:jc w:val="both"/>
        <w:rPr>
          <w:color w:val="000000"/>
          <w:vertAlign w:val="baseline"/>
        </w:rPr>
      </w:pPr>
      <w:r w:rsidDel="00000000" w:rsidR="00000000" w:rsidRPr="00000000">
        <w:rPr>
          <w:rtl w:val="0"/>
        </w:rPr>
      </w:r>
    </w:p>
    <w:p w:rsidR="00000000" w:rsidDel="00000000" w:rsidP="00000000" w:rsidRDefault="00000000" w:rsidRPr="00000000" w14:paraId="00000099">
      <w:pPr>
        <w:shd w:fill="ffffff" w:val="clear"/>
        <w:tabs>
          <w:tab w:val="left" w:leader="none" w:pos="1425"/>
        </w:tabs>
        <w:ind w:left="0" w:right="0" w:firstLine="709"/>
        <w:jc w:val="both"/>
        <w:rPr>
          <w:color w:val="000000"/>
          <w:vertAlign w:val="baseline"/>
        </w:rPr>
      </w:pPr>
      <w:r w:rsidDel="00000000" w:rsidR="00000000" w:rsidRPr="00000000">
        <w:rPr>
          <w:rtl w:val="0"/>
        </w:rPr>
      </w:r>
    </w:p>
    <w:tbl>
      <w:tblPr>
        <w:tblStyle w:val="Table2"/>
        <w:tblW w:w="9781.0" w:type="dxa"/>
        <w:jc w:val="left"/>
        <w:tblInd w:w="-108.0" w:type="dxa"/>
        <w:tblLayout w:type="fixed"/>
        <w:tblLook w:val="0000"/>
      </w:tblPr>
      <w:tblGrid>
        <w:gridCol w:w="4820"/>
        <w:gridCol w:w="4961"/>
        <w:tblGridChange w:id="0">
          <w:tblGrid>
            <w:gridCol w:w="4820"/>
            <w:gridCol w:w="4961"/>
          </w:tblGrid>
        </w:tblGridChange>
      </w:tblGrid>
      <w:tr>
        <w:trPr>
          <w:cantSplit w:val="0"/>
          <w:tblHeader w:val="0"/>
        </w:trPr>
        <w:tc>
          <w:tcPr>
            <w:shd w:fill="auto" w:val="clear"/>
            <w:vAlign w:val="top"/>
          </w:tcPr>
          <w:p w:rsidR="00000000" w:rsidDel="00000000" w:rsidP="00000000" w:rsidRDefault="00000000" w:rsidRPr="00000000" w14:paraId="0000009A">
            <w:pPr>
              <w:tabs>
                <w:tab w:val="left" w:leader="none" w:pos="3261"/>
              </w:tabs>
              <w:ind w:left="0" w:right="142" w:firstLine="709"/>
              <w:jc w:val="center"/>
              <w:rPr>
                <w:vertAlign w:val="baseline"/>
              </w:rPr>
            </w:pPr>
            <w:r w:rsidDel="00000000" w:rsidR="00000000" w:rsidRPr="00000000">
              <w:rPr>
                <w:b w:val="1"/>
                <w:vertAlign w:val="baseline"/>
                <w:rtl w:val="0"/>
              </w:rPr>
              <w:t xml:space="preserve">ВИКОНАВЕЦЬ</w:t>
            </w:r>
            <w:r w:rsidDel="00000000" w:rsidR="00000000" w:rsidRPr="00000000">
              <w:rPr>
                <w:rtl w:val="0"/>
              </w:rPr>
            </w:r>
          </w:p>
        </w:tc>
        <w:tc>
          <w:tcPr>
            <w:shd w:fill="auto" w:val="clear"/>
            <w:vAlign w:val="top"/>
          </w:tcPr>
          <w:p w:rsidR="00000000" w:rsidDel="00000000" w:rsidP="00000000" w:rsidRDefault="00000000" w:rsidRPr="00000000" w14:paraId="0000009B">
            <w:pPr>
              <w:tabs>
                <w:tab w:val="left" w:leader="none" w:pos="3261"/>
              </w:tabs>
              <w:ind w:left="0" w:right="142" w:firstLine="709"/>
              <w:rPr>
                <w:vertAlign w:val="baseline"/>
              </w:rPr>
            </w:pPr>
            <w:r w:rsidDel="00000000" w:rsidR="00000000" w:rsidRPr="00000000">
              <w:rPr>
                <w:b w:val="1"/>
                <w:vertAlign w:val="baseline"/>
                <w:rtl w:val="0"/>
              </w:rPr>
              <w:t xml:space="preserve">    ЗАМОВНИК</w:t>
            </w:r>
            <w:r w:rsidDel="00000000" w:rsidR="00000000" w:rsidRPr="00000000">
              <w:rPr>
                <w:rtl w:val="0"/>
              </w:rPr>
            </w:r>
          </w:p>
        </w:tc>
      </w:tr>
      <w:tr>
        <w:trPr>
          <w:cantSplit w:val="0"/>
          <w:trHeight w:val="2044" w:hRule="atLeast"/>
          <w:tblHeader w:val="0"/>
        </w:trPr>
        <w:tc>
          <w:tcPr>
            <w:shd w:fill="auto" w:val="clear"/>
            <w:vAlign w:val="top"/>
          </w:tcPr>
          <w:p w:rsidR="00000000" w:rsidDel="00000000" w:rsidP="00000000" w:rsidRDefault="00000000" w:rsidRPr="00000000" w14:paraId="0000009C">
            <w:pPr>
              <w:tabs>
                <w:tab w:val="left" w:leader="none" w:pos="3261"/>
              </w:tabs>
              <w:ind w:left="0" w:right="142" w:firstLine="0"/>
              <w:jc w:val="both"/>
              <w:rPr>
                <w:b w:val="1"/>
                <w:vertAlign w:val="baseline"/>
              </w:rPr>
            </w:pPr>
            <w:r w:rsidDel="00000000" w:rsidR="00000000" w:rsidRPr="00000000">
              <w:rPr>
                <w:rtl w:val="0"/>
              </w:rPr>
            </w:r>
          </w:p>
          <w:p w:rsidR="00000000" w:rsidDel="00000000" w:rsidP="00000000" w:rsidRDefault="00000000" w:rsidRPr="00000000" w14:paraId="0000009D">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9E">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9F">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0">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1">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2">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3">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4">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5">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6">
            <w:pPr>
              <w:tabs>
                <w:tab w:val="left" w:leader="none" w:pos="3261"/>
              </w:tabs>
              <w:ind w:left="0" w:right="142" w:firstLine="0"/>
              <w:jc w:val="both"/>
              <w:rPr>
                <w:b w:val="1"/>
                <w:color w:val="000000"/>
                <w:vertAlign w:val="baseline"/>
              </w:rPr>
            </w:pPr>
            <w:r w:rsidDel="00000000" w:rsidR="00000000" w:rsidRPr="00000000">
              <w:rPr>
                <w:rtl w:val="0"/>
              </w:rPr>
            </w:r>
          </w:p>
          <w:p w:rsidR="00000000" w:rsidDel="00000000" w:rsidP="00000000" w:rsidRDefault="00000000" w:rsidRPr="00000000" w14:paraId="000000A7">
            <w:pPr>
              <w:tabs>
                <w:tab w:val="left" w:leader="none" w:pos="3261"/>
              </w:tabs>
              <w:ind w:left="0" w:right="142" w:firstLine="0"/>
              <w:jc w:val="both"/>
              <w:rPr>
                <w:vertAlign w:val="baseline"/>
              </w:rPr>
            </w:pPr>
            <w:r w:rsidDel="00000000" w:rsidR="00000000" w:rsidRPr="00000000">
              <w:rPr>
                <w:b w:val="1"/>
                <w:color w:val="000000"/>
                <w:vertAlign w:val="baseline"/>
                <w:rtl w:val="0"/>
              </w:rPr>
              <w:t xml:space="preserve">____________________  ________________</w:t>
            </w:r>
            <w:r w:rsidDel="00000000" w:rsidR="00000000" w:rsidRPr="00000000">
              <w:rPr>
                <w:rtl w:val="0"/>
              </w:rPr>
            </w:r>
          </w:p>
          <w:p w:rsidR="00000000" w:rsidDel="00000000" w:rsidP="00000000" w:rsidRDefault="00000000" w:rsidRPr="00000000" w14:paraId="000000A8">
            <w:pPr>
              <w:tabs>
                <w:tab w:val="left" w:leader="none" w:pos="3261"/>
              </w:tabs>
              <w:ind w:left="0" w:right="142" w:firstLine="0"/>
              <w:jc w:val="both"/>
              <w:rPr>
                <w:vertAlign w:val="baseline"/>
              </w:rPr>
            </w:pPr>
            <w:r w:rsidDel="00000000" w:rsidR="00000000" w:rsidRPr="00000000">
              <w:rPr>
                <w:b w:val="1"/>
                <w:color w:val="000000"/>
                <w:vertAlign w:val="baseline"/>
                <w:rtl w:val="0"/>
              </w:rPr>
              <w:t xml:space="preserve">М.П.</w:t>
            </w:r>
            <w:r w:rsidDel="00000000" w:rsidR="00000000" w:rsidRPr="00000000">
              <w:rPr>
                <w:rtl w:val="0"/>
              </w:rPr>
            </w:r>
          </w:p>
        </w:tc>
        <w:tc>
          <w:tcPr>
            <w:shd w:fill="auto" w:val="clear"/>
            <w:vAlign w:val="top"/>
          </w:tcPr>
          <w:p w:rsidR="00000000" w:rsidDel="00000000" w:rsidP="00000000" w:rsidRDefault="00000000" w:rsidRPr="00000000" w14:paraId="000000A9">
            <w:pPr>
              <w:widowControl w:val="1"/>
              <w:ind w:left="0" w:right="142" w:firstLine="0"/>
              <w:jc w:val="both"/>
              <w:rPr>
                <w:vertAlign w:val="baseline"/>
              </w:rPr>
            </w:pPr>
            <w:r w:rsidDel="00000000" w:rsidR="00000000" w:rsidRPr="00000000">
              <w:rPr>
                <w:b w:val="1"/>
                <w:vertAlign w:val="baseline"/>
                <w:rtl w:val="0"/>
              </w:rPr>
              <w:t xml:space="preserve">Донецький обласний палац дитячої та юнацької творчості</w:t>
            </w:r>
            <w:r w:rsidDel="00000000" w:rsidR="00000000" w:rsidRPr="00000000">
              <w:rPr>
                <w:rtl w:val="0"/>
              </w:rPr>
            </w:r>
          </w:p>
          <w:p w:rsidR="00000000" w:rsidDel="00000000" w:rsidP="00000000" w:rsidRDefault="00000000" w:rsidRPr="00000000" w14:paraId="000000AA">
            <w:pPr>
              <w:widowControl w:val="1"/>
              <w:ind w:left="0" w:right="142" w:firstLine="0"/>
              <w:jc w:val="both"/>
              <w:rPr>
                <w:vertAlign w:val="baseline"/>
              </w:rPr>
            </w:pPr>
            <w:r w:rsidDel="00000000" w:rsidR="00000000" w:rsidRPr="00000000">
              <w:rPr>
                <w:rtl w:val="0"/>
              </w:rPr>
              <w:t xml:space="preserve">84122 м.Слов'янськ, вул.Центральна 39</w:t>
            </w:r>
            <w:r w:rsidDel="00000000" w:rsidR="00000000" w:rsidRPr="00000000">
              <w:rPr>
                <w:rtl w:val="0"/>
              </w:rPr>
            </w:r>
          </w:p>
          <w:p w:rsidR="00000000" w:rsidDel="00000000" w:rsidP="00000000" w:rsidRDefault="00000000" w:rsidRPr="00000000" w14:paraId="000000AB">
            <w:pPr>
              <w:widowControl w:val="1"/>
              <w:ind w:left="0" w:right="142" w:firstLine="0"/>
              <w:jc w:val="both"/>
              <w:rPr>
                <w:vertAlign w:val="baseline"/>
              </w:rPr>
            </w:pPr>
            <w:r w:rsidDel="00000000" w:rsidR="00000000" w:rsidRPr="00000000">
              <w:rPr>
                <w:vertAlign w:val="baseline"/>
                <w:rtl w:val="0"/>
              </w:rPr>
              <w:t xml:space="preserve">Код ЄДРПОУ </w:t>
            </w:r>
            <w:r w:rsidDel="00000000" w:rsidR="00000000" w:rsidRPr="00000000">
              <w:rPr>
                <w:rtl w:val="0"/>
              </w:rPr>
              <w:t xml:space="preserve">25710990</w:t>
            </w:r>
            <w:r w:rsidDel="00000000" w:rsidR="00000000" w:rsidRPr="00000000">
              <w:rPr>
                <w:rtl w:val="0"/>
              </w:rPr>
            </w:r>
          </w:p>
          <w:p w:rsidR="00000000" w:rsidDel="00000000" w:rsidP="00000000" w:rsidRDefault="00000000" w:rsidRPr="00000000" w14:paraId="000000AC">
            <w:pPr>
              <w:widowControl w:val="1"/>
              <w:ind w:left="0" w:right="142" w:firstLine="0"/>
              <w:jc w:val="both"/>
              <w:rPr>
                <w:vertAlign w:val="baseline"/>
              </w:rPr>
            </w:pPr>
            <w:r w:rsidDel="00000000" w:rsidR="00000000" w:rsidRPr="00000000">
              <w:rPr>
                <w:vertAlign w:val="baseline"/>
                <w:rtl w:val="0"/>
              </w:rPr>
              <w:t xml:space="preserve">п/р   </w:t>
            </w:r>
          </w:p>
          <w:p w:rsidR="00000000" w:rsidDel="00000000" w:rsidP="00000000" w:rsidRDefault="00000000" w:rsidRPr="00000000" w14:paraId="000000AD">
            <w:pPr>
              <w:widowControl w:val="1"/>
              <w:ind w:left="0" w:right="142" w:firstLine="0"/>
              <w:jc w:val="both"/>
              <w:rPr/>
            </w:pPr>
            <w:r w:rsidDel="00000000" w:rsidR="00000000" w:rsidRPr="00000000">
              <w:rPr>
                <w:rtl w:val="0"/>
              </w:rPr>
              <w:t xml:space="preserve">ДКСУ м.Київ</w:t>
            </w:r>
          </w:p>
          <w:p w:rsidR="00000000" w:rsidDel="00000000" w:rsidP="00000000" w:rsidRDefault="00000000" w:rsidRPr="00000000" w14:paraId="000000AE">
            <w:pPr>
              <w:widowControl w:val="1"/>
              <w:ind w:left="0" w:right="142" w:firstLine="0"/>
              <w:jc w:val="both"/>
              <w:rPr>
                <w:vertAlign w:val="baseline"/>
              </w:rPr>
            </w:pPr>
            <w:r w:rsidDel="00000000" w:rsidR="00000000" w:rsidRPr="00000000">
              <w:rPr>
                <w:rtl w:val="0"/>
              </w:rPr>
            </w:r>
          </w:p>
          <w:p w:rsidR="00000000" w:rsidDel="00000000" w:rsidP="00000000" w:rsidRDefault="00000000" w:rsidRPr="00000000" w14:paraId="000000AF">
            <w:pPr>
              <w:widowControl w:val="1"/>
              <w:ind w:left="0" w:right="142" w:firstLine="0"/>
              <w:jc w:val="both"/>
              <w:rPr>
                <w:b w:val="1"/>
                <w:vertAlign w:val="baseline"/>
              </w:rPr>
            </w:pPr>
            <w:r w:rsidDel="00000000" w:rsidR="00000000" w:rsidRPr="00000000">
              <w:rPr>
                <w:rtl w:val="0"/>
              </w:rPr>
            </w:r>
          </w:p>
          <w:p w:rsidR="00000000" w:rsidDel="00000000" w:rsidP="00000000" w:rsidRDefault="00000000" w:rsidRPr="00000000" w14:paraId="000000B0">
            <w:pPr>
              <w:widowControl w:val="1"/>
              <w:ind w:left="0" w:right="142" w:firstLine="0"/>
              <w:jc w:val="both"/>
              <w:rPr>
                <w:b w:val="1"/>
                <w:vertAlign w:val="baseline"/>
              </w:rPr>
            </w:pPr>
            <w:r w:rsidDel="00000000" w:rsidR="00000000" w:rsidRPr="00000000">
              <w:rPr>
                <w:rtl w:val="0"/>
              </w:rPr>
            </w:r>
          </w:p>
          <w:p w:rsidR="00000000" w:rsidDel="00000000" w:rsidP="00000000" w:rsidRDefault="00000000" w:rsidRPr="00000000" w14:paraId="000000B1">
            <w:pPr>
              <w:widowControl w:val="1"/>
              <w:ind w:left="0" w:right="142" w:firstLine="0"/>
              <w:jc w:val="both"/>
              <w:rPr>
                <w:vertAlign w:val="baseline"/>
              </w:rPr>
            </w:pPr>
            <w:r w:rsidDel="00000000" w:rsidR="00000000" w:rsidRPr="00000000">
              <w:rPr>
                <w:b w:val="1"/>
                <w:vertAlign w:val="baseline"/>
                <w:rtl w:val="0"/>
              </w:rPr>
              <w:t xml:space="preserve"> директор</w:t>
            </w:r>
            <w:r w:rsidDel="00000000" w:rsidR="00000000" w:rsidRPr="00000000">
              <w:rPr>
                <w:rtl w:val="0"/>
              </w:rPr>
            </w:r>
          </w:p>
          <w:p w:rsidR="00000000" w:rsidDel="00000000" w:rsidP="00000000" w:rsidRDefault="00000000" w:rsidRPr="00000000" w14:paraId="000000B2">
            <w:pPr>
              <w:widowControl w:val="1"/>
              <w:ind w:left="0" w:right="142" w:firstLine="0"/>
              <w:jc w:val="both"/>
              <w:rPr>
                <w:vertAlign w:val="baseline"/>
              </w:rPr>
            </w:pPr>
            <w:r w:rsidDel="00000000" w:rsidR="00000000" w:rsidRPr="00000000">
              <w:rPr>
                <w:vertAlign w:val="baseline"/>
                <w:rtl w:val="0"/>
              </w:rPr>
              <w:t xml:space="preserve">_____________________ </w:t>
            </w:r>
            <w:r w:rsidDel="00000000" w:rsidR="00000000" w:rsidRPr="00000000">
              <w:rPr>
                <w:b w:val="1"/>
                <w:vertAlign w:val="baseline"/>
                <w:rtl w:val="0"/>
              </w:rPr>
              <w:t xml:space="preserve">О.</w:t>
            </w:r>
            <w:r w:rsidDel="00000000" w:rsidR="00000000" w:rsidRPr="00000000">
              <w:rPr>
                <w:b w:val="1"/>
                <w:rtl w:val="0"/>
              </w:rPr>
              <w:t xml:space="preserve">М.Канзюба</w:t>
            </w:r>
            <w:r w:rsidDel="00000000" w:rsidR="00000000" w:rsidRPr="00000000">
              <w:rPr>
                <w:rtl w:val="0"/>
              </w:rPr>
            </w:r>
          </w:p>
          <w:p w:rsidR="00000000" w:rsidDel="00000000" w:rsidP="00000000" w:rsidRDefault="00000000" w:rsidRPr="00000000" w14:paraId="000000B3">
            <w:pPr>
              <w:widowControl w:val="1"/>
              <w:tabs>
                <w:tab w:val="left" w:leader="none" w:pos="3261"/>
              </w:tabs>
              <w:ind w:left="0" w:right="142" w:firstLine="0"/>
              <w:jc w:val="both"/>
              <w:rPr>
                <w:vertAlign w:val="baseline"/>
              </w:rPr>
            </w:pPr>
            <w:r w:rsidDel="00000000" w:rsidR="00000000" w:rsidRPr="00000000">
              <w:rPr>
                <w:b w:val="1"/>
                <w:color w:val="222222"/>
                <w:vertAlign w:val="baseline"/>
                <w:rtl w:val="0"/>
              </w:rPr>
              <w:t xml:space="preserve">М.П.</w:t>
            </w:r>
            <w:r w:rsidDel="00000000" w:rsidR="00000000" w:rsidRPr="00000000">
              <w:rPr>
                <w:rtl w:val="0"/>
              </w:rPr>
            </w:r>
          </w:p>
        </w:tc>
      </w:tr>
    </w:tbl>
    <w:p w:rsidR="00000000" w:rsidDel="00000000" w:rsidP="00000000" w:rsidRDefault="00000000" w:rsidRPr="00000000" w14:paraId="000000B4">
      <w:pPr>
        <w:shd w:fill="ffffff" w:val="clear"/>
        <w:tabs>
          <w:tab w:val="left" w:leader="none" w:pos="3261"/>
        </w:tabs>
        <w:ind w:left="0" w:right="142" w:firstLine="0"/>
        <w:jc w:val="both"/>
        <w:rPr>
          <w:b w:val="1"/>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rFonts w:ascii="Times New Roman" w:cs="Times New Roman" w:eastAsia="Times New Roman" w:hAnsi="Times New Roman"/>
        <w:b w:val="0"/>
        <w:sz w:val="24"/>
        <w:szCs w:val="24"/>
        <w:vertAlign w:val="baseline"/>
      </w:rPr>
    </w:lvl>
    <w:lvl w:ilvl="1">
      <w:start w:val="3"/>
      <w:numFmt w:val="decimal"/>
      <w:lvlText w:val="%1.%2."/>
      <w:lvlJc w:val="left"/>
      <w:pPr>
        <w:ind w:left="0" w:firstLine="0"/>
      </w:pPr>
      <w:rPr>
        <w:sz w:val="23"/>
        <w:szCs w:val="23"/>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2">
    <w:lvl w:ilvl="0">
      <w:start w:val="3"/>
      <w:numFmt w:val="decimal"/>
      <w:lvlText w:val="%1."/>
      <w:lvlJc w:val="left"/>
      <w:pPr>
        <w:ind w:left="0" w:firstLine="0"/>
      </w:pPr>
      <w:rPr>
        <w:rFonts w:ascii="Times New Roman" w:cs="Times New Roman" w:eastAsia="Times New Roman" w:hAnsi="Times New Roman"/>
        <w:b w:val="0"/>
        <w:sz w:val="24"/>
        <w:szCs w:val="24"/>
        <w:highlight w:val="yellow"/>
        <w:vertAlign w:val="baseline"/>
      </w:rPr>
    </w:lvl>
    <w:lvl w:ilvl="1">
      <w:start w:val="1"/>
      <w:numFmt w:val="decimal"/>
      <w:lvlText w:val="%1.%2."/>
      <w:lvlJc w:val="left"/>
      <w:pPr>
        <w:ind w:left="567" w:firstLine="0"/>
      </w:pPr>
      <w:rPr>
        <w:vertAlign w:val="baseline"/>
      </w:rPr>
    </w:lvl>
    <w:lvl w:ilvl="2">
      <w:start w:val="7"/>
      <w:numFmt w:val="decimal"/>
      <w:lvlText w:val="%1.%2.%3."/>
      <w:lvlJc w:val="left"/>
      <w:pPr>
        <w:ind w:left="0" w:firstLine="0"/>
      </w:pPr>
      <w:rPr>
        <w:sz w:val="23"/>
        <w:szCs w:val="23"/>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lvl w:ilvl="0">
      <w:start w:val="4"/>
      <w:numFmt w:val="decimal"/>
      <w:lvlText w:val="%1."/>
      <w:lvlJc w:val="left"/>
      <w:pPr>
        <w:ind w:left="0" w:firstLine="0"/>
      </w:pPr>
      <w:rPr>
        <w:b w:val="0"/>
        <w:sz w:val="24"/>
        <w:szCs w:val="24"/>
        <w:vertAlign w:val="baseline"/>
      </w:rPr>
    </w:lvl>
    <w:lvl w:ilvl="1">
      <w:start w:val="1"/>
      <w:numFmt w:val="decimal"/>
      <w:lvlText w:val="%1.%2."/>
      <w:lvlJc w:val="left"/>
      <w:pPr>
        <w:ind w:left="0" w:firstLine="0"/>
      </w:pPr>
      <w:rPr>
        <w:b w:val="1"/>
        <w:color w:val="000000"/>
        <w:sz w:val="24"/>
        <w:szCs w:val="24"/>
        <w:highlight w:val="white"/>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8"/>
      <w:numFmt w:val="decimal"/>
      <w:lvlText w:val="%1."/>
      <w:lvlJc w:val="left"/>
      <w:pPr>
        <w:ind w:left="720" w:hanging="360"/>
      </w:pPr>
      <w:rPr>
        <w:vertAlign w:val="baseline"/>
      </w:rPr>
    </w:lvl>
    <w:lvl w:ilvl="1">
      <w:start w:val="2"/>
      <w:numFmt w:val="decimal"/>
      <w:lvlText w:val="%1.%2."/>
      <w:lvlJc w:val="left"/>
      <w:pPr>
        <w:ind w:left="1080" w:hanging="360"/>
      </w:pPr>
      <w:rPr>
        <w:color w:val="000000"/>
        <w:sz w:val="23"/>
        <w:szCs w:val="23"/>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