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00EE3234" w:rsidR="0030280B" w:rsidRPr="00A17FC3" w:rsidRDefault="0030280B" w:rsidP="009A38A7">
      <w:pPr>
        <w:spacing w:after="0" w:line="240" w:lineRule="auto"/>
        <w:ind w:left="5660"/>
        <w:jc w:val="right"/>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b/>
          <w:bCs/>
          <w:color w:val="000000"/>
          <w:sz w:val="24"/>
          <w:szCs w:val="24"/>
          <w:lang w:val="uk-UA" w:eastAsia="ru-RU"/>
        </w:rPr>
        <w:t xml:space="preserve">ДОДАТОК </w:t>
      </w:r>
      <w:r w:rsidR="006C7317" w:rsidRPr="00A17FC3">
        <w:rPr>
          <w:rFonts w:ascii="Times New Roman" w:eastAsia="Times New Roman" w:hAnsi="Times New Roman" w:cs="Times New Roman"/>
          <w:b/>
          <w:bCs/>
          <w:color w:val="000000"/>
          <w:sz w:val="24"/>
          <w:szCs w:val="24"/>
          <w:lang w:val="uk-UA" w:eastAsia="ru-RU"/>
        </w:rPr>
        <w:t>№</w:t>
      </w:r>
      <w:r w:rsidR="002F6F28" w:rsidRPr="00A17FC3">
        <w:rPr>
          <w:rFonts w:ascii="Times New Roman" w:eastAsia="Times New Roman" w:hAnsi="Times New Roman" w:cs="Times New Roman"/>
          <w:b/>
          <w:bCs/>
          <w:color w:val="000000"/>
          <w:sz w:val="24"/>
          <w:szCs w:val="24"/>
          <w:lang w:val="uk-UA" w:eastAsia="ru-RU"/>
        </w:rPr>
        <w:t>2</w:t>
      </w:r>
    </w:p>
    <w:p w14:paraId="64581E1F" w14:textId="3EA23A9B" w:rsidR="00F1417E" w:rsidRPr="00A17FC3" w:rsidRDefault="00C31350" w:rsidP="009A38A7">
      <w:pPr>
        <w:spacing w:after="0" w:line="240" w:lineRule="auto"/>
        <w:ind w:left="5660"/>
        <w:jc w:val="right"/>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iCs/>
          <w:color w:val="000000"/>
          <w:sz w:val="24"/>
          <w:szCs w:val="24"/>
          <w:lang w:val="uk-UA" w:eastAsia="ru-RU"/>
        </w:rPr>
        <w:t>до тендерної документації</w:t>
      </w:r>
    </w:p>
    <w:p w14:paraId="3240967F" w14:textId="77777777" w:rsidR="006C7317" w:rsidRPr="00A17FC3" w:rsidRDefault="006C7317" w:rsidP="00284D29">
      <w:pPr>
        <w:pStyle w:val="a3"/>
        <w:shd w:val="clear" w:color="auto" w:fill="FFFFFF"/>
        <w:tabs>
          <w:tab w:val="left" w:pos="142"/>
          <w:tab w:val="left" w:pos="284"/>
        </w:tabs>
        <w:spacing w:after="0" w:line="240" w:lineRule="auto"/>
        <w:ind w:left="0"/>
        <w:jc w:val="center"/>
        <w:rPr>
          <w:rFonts w:ascii="Times New Roman" w:eastAsia="Times New Roman" w:hAnsi="Times New Roman" w:cs="Times New Roman"/>
          <w:sz w:val="28"/>
          <w:szCs w:val="28"/>
          <w:lang w:val="uk-UA" w:eastAsia="ru-RU"/>
        </w:rPr>
      </w:pPr>
    </w:p>
    <w:p w14:paraId="225BD482" w14:textId="786FE408" w:rsidR="00C51BCE" w:rsidRPr="00A17FC3" w:rsidRDefault="00284D29" w:rsidP="002F6F28">
      <w:pPr>
        <w:pStyle w:val="a3"/>
        <w:shd w:val="clear" w:color="auto" w:fill="FFFFFF"/>
        <w:tabs>
          <w:tab w:val="left" w:pos="142"/>
          <w:tab w:val="left" w:pos="284"/>
        </w:tabs>
        <w:spacing w:after="0" w:line="240" w:lineRule="auto"/>
        <w:ind w:left="0"/>
        <w:jc w:val="center"/>
        <w:rPr>
          <w:rFonts w:ascii="Times New Roman" w:eastAsia="Times New Roman" w:hAnsi="Times New Roman" w:cs="Times New Roman"/>
          <w:b/>
          <w:bCs/>
          <w:color w:val="000000"/>
          <w:sz w:val="28"/>
          <w:szCs w:val="28"/>
          <w:lang w:val="uk-UA" w:eastAsia="ru-RU"/>
        </w:rPr>
      </w:pPr>
      <w:r w:rsidRPr="00A17FC3">
        <w:rPr>
          <w:rFonts w:ascii="Times New Roman" w:eastAsia="Times New Roman" w:hAnsi="Times New Roman" w:cs="Times New Roman"/>
          <w:b/>
          <w:bCs/>
          <w:color w:val="000000"/>
          <w:sz w:val="28"/>
          <w:szCs w:val="28"/>
          <w:lang w:val="uk-UA" w:eastAsia="ru-RU"/>
        </w:rPr>
        <w:t>Перелік документів та інформації для підтвердження відсутності підстав, визначених у статті 17 Закону України «Про публічні закупівлі»</w:t>
      </w:r>
    </w:p>
    <w:tbl>
      <w:tblPr>
        <w:tblW w:w="10349" w:type="dxa"/>
        <w:tblInd w:w="-289" w:type="dxa"/>
        <w:tblCellMar>
          <w:top w:w="15" w:type="dxa"/>
          <w:left w:w="15" w:type="dxa"/>
          <w:bottom w:w="15" w:type="dxa"/>
          <w:right w:w="15" w:type="dxa"/>
        </w:tblCellMar>
        <w:tblLook w:val="04A0" w:firstRow="1" w:lastRow="0" w:firstColumn="1" w:lastColumn="0" w:noHBand="0" w:noVBand="1"/>
      </w:tblPr>
      <w:tblGrid>
        <w:gridCol w:w="568"/>
        <w:gridCol w:w="3402"/>
        <w:gridCol w:w="2482"/>
        <w:gridCol w:w="3897"/>
      </w:tblGrid>
      <w:tr w:rsidR="00C51BCE" w:rsidRPr="00A17FC3" w14:paraId="638C6576"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E9C356" w14:textId="77777777" w:rsidR="00C51BCE" w:rsidRPr="00A17FC3" w:rsidRDefault="00C51BCE" w:rsidP="00D5570C">
            <w:pPr>
              <w:spacing w:after="0" w:line="240" w:lineRule="auto"/>
              <w:jc w:val="center"/>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7A192" w14:textId="77777777" w:rsidR="00C51BCE" w:rsidRPr="00A17FC3" w:rsidRDefault="00C51BCE" w:rsidP="00D5570C">
            <w:pPr>
              <w:spacing w:after="0" w:line="240" w:lineRule="auto"/>
              <w:jc w:val="center"/>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25FE2419" w14:textId="77777777" w:rsidR="00C51BCE" w:rsidRPr="00A17FC3" w:rsidRDefault="00C51BCE" w:rsidP="00D5570C">
            <w:pPr>
              <w:spacing w:after="0" w:line="240" w:lineRule="auto"/>
              <w:rPr>
                <w:rFonts w:ascii="Times New Roman" w:eastAsia="Times New Roman" w:hAnsi="Times New Roman" w:cs="Times New Roman"/>
                <w:sz w:val="24"/>
                <w:szCs w:val="24"/>
                <w:lang w:val="uk-UA" w:eastAsia="ru-RU"/>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21BBA68E" w14:textId="77777777" w:rsidR="00C51BCE" w:rsidRPr="00A17FC3" w:rsidRDefault="00C51BCE" w:rsidP="00D5570C">
            <w:pPr>
              <w:spacing w:after="0" w:line="240" w:lineRule="auto"/>
              <w:jc w:val="center"/>
              <w:rPr>
                <w:rFonts w:ascii="Times New Roman" w:eastAsia="Times New Roman" w:hAnsi="Times New Roman" w:cs="Times New Roman"/>
                <w:b/>
                <w:bCs/>
                <w:sz w:val="24"/>
                <w:szCs w:val="24"/>
                <w:lang w:val="uk-UA" w:eastAsia="ru-RU"/>
              </w:rPr>
            </w:pPr>
            <w:r w:rsidRPr="00A17FC3">
              <w:rPr>
                <w:rFonts w:ascii="Times New Roman" w:eastAsia="Times New Roman" w:hAnsi="Times New Roman" w:cs="Times New Roman"/>
                <w:b/>
                <w:bCs/>
                <w:sz w:val="24"/>
                <w:szCs w:val="24"/>
                <w:lang w:val="uk-UA" w:eastAsia="ru-RU"/>
              </w:rPr>
              <w:t>Учасник процедури закупівлі</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F15666" w14:textId="77777777" w:rsidR="00C51BCE" w:rsidRPr="00A17FC3" w:rsidRDefault="00C51BCE" w:rsidP="00D5570C">
            <w:pPr>
              <w:spacing w:after="0" w:line="240" w:lineRule="auto"/>
              <w:jc w:val="center"/>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17FC3">
              <w:rPr>
                <w:rFonts w:ascii="Times New Roman" w:eastAsia="Times New Roman" w:hAnsi="Times New Roman" w:cs="Times New Roman"/>
                <w:b/>
                <w:bCs/>
                <w:sz w:val="24"/>
                <w:szCs w:val="24"/>
                <w:lang w:val="uk-UA" w:eastAsia="ru-RU"/>
              </w:rPr>
              <w:t>закупівель</w:t>
            </w:r>
            <w:proofErr w:type="spellEnd"/>
            <w:r w:rsidRPr="00A17FC3">
              <w:rPr>
                <w:rFonts w:ascii="Times New Roman" w:eastAsia="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17FC3">
              <w:rPr>
                <w:rFonts w:ascii="Times New Roman" w:eastAsia="Times New Roman" w:hAnsi="Times New Roman" w:cs="Times New Roman"/>
                <w:b/>
                <w:bCs/>
                <w:sz w:val="24"/>
                <w:szCs w:val="24"/>
                <w:lang w:val="uk-UA" w:eastAsia="ru-RU"/>
              </w:rPr>
              <w:t>закупівель</w:t>
            </w:r>
            <w:proofErr w:type="spellEnd"/>
            <w:r w:rsidRPr="00A17FC3">
              <w:rPr>
                <w:rFonts w:ascii="Times New Roman" w:eastAsia="Times New Roman" w:hAnsi="Times New Roman" w:cs="Times New Roman"/>
                <w:b/>
                <w:bCs/>
                <w:sz w:val="24"/>
                <w:szCs w:val="24"/>
                <w:lang w:val="uk-UA" w:eastAsia="ru-RU"/>
              </w:rPr>
              <w:t>:</w:t>
            </w:r>
          </w:p>
        </w:tc>
      </w:tr>
      <w:tr w:rsidR="00C51BCE" w:rsidRPr="00A17FC3" w14:paraId="5E7DC64D"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5AFA"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7ED02"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17FC3">
              <w:rPr>
                <w:rFonts w:ascii="Times New Roman" w:eastAsia="Times New Roman" w:hAnsi="Times New Roman" w:cs="Times New Roman"/>
                <w:iCs/>
                <w:sz w:val="24"/>
                <w:szCs w:val="24"/>
                <w:shd w:val="clear" w:color="auto" w:fill="FFFFFF"/>
                <w:lang w:val="uk-UA" w:eastAsia="ru-RU"/>
              </w:rPr>
              <w:t>(</w:t>
            </w:r>
            <w:r w:rsidRPr="00A17FC3">
              <w:rPr>
                <w:rFonts w:ascii="Times New Roman" w:eastAsia="Times New Roman" w:hAnsi="Times New Roman" w:cs="Times New Roman"/>
                <w:iCs/>
                <w:sz w:val="24"/>
                <w:szCs w:val="24"/>
                <w:lang w:val="uk-UA" w:eastAsia="ru-RU"/>
              </w:rPr>
              <w:t>пункт 1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558C2471" w14:textId="0230C343" w:rsidR="00C51BCE" w:rsidRPr="00A17FC3" w:rsidRDefault="002F6F28"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EDE2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51BCE" w:rsidRPr="00A17FC3" w14:paraId="0E5366B6"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D581C"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9DF5F"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17FC3">
              <w:rPr>
                <w:rFonts w:ascii="Times New Roman" w:eastAsia="Times New Roman" w:hAnsi="Times New Roman" w:cs="Times New Roman"/>
                <w:sz w:val="24"/>
                <w:szCs w:val="24"/>
                <w:shd w:val="clear" w:color="auto" w:fill="FFFFFF"/>
                <w:lang w:val="uk-UA" w:eastAsia="ru-RU"/>
              </w:rPr>
              <w:t>внесено</w:t>
            </w:r>
            <w:proofErr w:type="spellEnd"/>
            <w:r w:rsidRPr="00A17FC3">
              <w:rPr>
                <w:rFonts w:ascii="Times New Roman" w:eastAsia="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17FC3">
              <w:rPr>
                <w:rFonts w:ascii="Times New Roman" w:eastAsia="Times New Roman" w:hAnsi="Times New Roman" w:cs="Times New Roman"/>
                <w:sz w:val="24"/>
                <w:szCs w:val="24"/>
                <w:lang w:val="uk-UA" w:eastAsia="ru-RU"/>
              </w:rPr>
              <w:t>пункт 2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221B1801"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091C8" w14:textId="0DB374CD" w:rsidR="00412C84" w:rsidRPr="00A17FC3" w:rsidRDefault="00412C84" w:rsidP="00412C84">
            <w:pPr>
              <w:spacing w:after="0" w:line="240" w:lineRule="auto"/>
              <w:ind w:right="38"/>
              <w:jc w:val="both"/>
              <w:rPr>
                <w:rFonts w:ascii="Times New Roman" w:eastAsia="Times New Roman" w:hAnsi="Times New Roman" w:cs="Times New Roman"/>
                <w:bCs/>
                <w:color w:val="000000"/>
                <w:sz w:val="24"/>
                <w:szCs w:val="24"/>
                <w:lang w:val="uk-UA" w:eastAsia="ru-RU"/>
              </w:rPr>
            </w:pPr>
            <w:r w:rsidRPr="00A17FC3">
              <w:rPr>
                <w:rFonts w:ascii="Times New Roman" w:eastAsia="Times New Roman" w:hAnsi="Times New Roman" w:cs="Times New Roman"/>
                <w:bCs/>
                <w:color w:val="000000"/>
                <w:sz w:val="24"/>
                <w:szCs w:val="24"/>
                <w:lang w:val="uk-UA" w:eastAsia="ru-RU"/>
              </w:rPr>
              <w:t>Перевіряється безпосередньо замовником у Єдиному державному реєстрі осіб, які вчинили корупційні або пов’язані з корупцією правопорушення.</w:t>
            </w:r>
          </w:p>
          <w:p w14:paraId="0A057482" w14:textId="2B7CE5B3" w:rsidR="00C51BCE" w:rsidRPr="00A17FC3" w:rsidRDefault="00412C84" w:rsidP="00412C84">
            <w:pPr>
              <w:spacing w:after="0" w:line="240" w:lineRule="auto"/>
              <w:jc w:val="both"/>
              <w:rPr>
                <w:rFonts w:ascii="Times New Roman" w:eastAsia="Times New Roman" w:hAnsi="Times New Roman" w:cs="Times New Roman"/>
                <w:sz w:val="24"/>
                <w:szCs w:val="24"/>
                <w:lang w:val="uk-UA" w:eastAsia="ru-RU"/>
              </w:rPr>
            </w:pPr>
            <w:r w:rsidRPr="00A17FC3">
              <w:rPr>
                <w:rFonts w:ascii="Times New Roman" w:hAnsi="Times New Roman" w:cs="Times New Roman"/>
                <w:i/>
                <w:lang w:val="uk-UA" w:eastAsia="zh-CN"/>
              </w:rPr>
              <w:t xml:space="preserve">*У разі, якщо доступ до Єдиного державного реєстру осіб, які вчинили корупційні або пов’язані з корупцією правопорушення, є обмеженим, переможець процедури закупівлі має </w:t>
            </w:r>
            <w:r w:rsidRPr="00A17FC3">
              <w:rPr>
                <w:rFonts w:ascii="Times New Roman" w:eastAsia="Times New Roman" w:hAnsi="Times New Roman" w:cs="Times New Roman"/>
                <w:i/>
                <w:lang w:val="uk-UA" w:eastAsia="ru-RU"/>
              </w:rPr>
              <w:t>надати витяг або довідку з Єдиного державного реєстру осіб, які вчинили корупційні правопорушення</w:t>
            </w:r>
            <w:r w:rsidRPr="00A17FC3">
              <w:rPr>
                <w:rFonts w:ascii="Times New Roman" w:hAnsi="Times New Roman" w:cs="Times New Roman"/>
                <w:i/>
                <w:lang w:val="uk-UA" w:eastAsia="zh-CN"/>
              </w:rPr>
              <w:t xml:space="preserve">, або довідку в довільній формі / гарантійний лист про те, що </w:t>
            </w:r>
            <w:r w:rsidRPr="00A17FC3">
              <w:rPr>
                <w:rFonts w:ascii="Times New Roman" w:eastAsia="Times New Roman" w:hAnsi="Times New Roman" w:cs="Times New Roman"/>
                <w:i/>
                <w:color w:val="000000"/>
                <w:lang w:val="uk-UA" w:eastAsia="ru-RU"/>
              </w:rPr>
              <w:t xml:space="preserve">відомості </w:t>
            </w:r>
            <w:r w:rsidRPr="00A17FC3">
              <w:rPr>
                <w:rFonts w:ascii="Times New Roman" w:eastAsia="Times New Roman" w:hAnsi="Times New Roman" w:cs="Times New Roman"/>
                <w:bCs/>
                <w:i/>
                <w:color w:val="000000"/>
                <w:lang w:val="uk-UA" w:eastAsia="ru-RU"/>
              </w:rPr>
              <w:t>про юридичну особу</w:t>
            </w:r>
            <w:r w:rsidRPr="00A17FC3">
              <w:rPr>
                <w:rFonts w:ascii="Times New Roman" w:eastAsia="Times New Roman" w:hAnsi="Times New Roman" w:cs="Times New Roman"/>
                <w:i/>
                <w:color w:val="000000"/>
                <w:lang w:val="uk-UA" w:eastAsia="ru-RU"/>
              </w:rPr>
              <w:t xml:space="preserve">, яка є учасником процедури закупівлі, не </w:t>
            </w:r>
            <w:proofErr w:type="spellStart"/>
            <w:r w:rsidRPr="00A17FC3">
              <w:rPr>
                <w:rFonts w:ascii="Times New Roman" w:eastAsia="Times New Roman" w:hAnsi="Times New Roman" w:cs="Times New Roman"/>
                <w:i/>
                <w:color w:val="000000"/>
                <w:lang w:val="uk-UA" w:eastAsia="ru-RU"/>
              </w:rPr>
              <w:t>внесено</w:t>
            </w:r>
            <w:proofErr w:type="spellEnd"/>
            <w:r w:rsidRPr="00A17FC3">
              <w:rPr>
                <w:rFonts w:ascii="Times New Roman" w:eastAsia="Times New Roman" w:hAnsi="Times New Roman" w:cs="Times New Roman"/>
                <w:i/>
                <w:color w:val="000000"/>
                <w:lang w:val="uk-UA" w:eastAsia="ru-RU"/>
              </w:rPr>
              <w:t xml:space="preserve"> до Єдиного державного реєстру осіб, які вчинили корупційні або пов’язані з корупцією правопорушення.</w:t>
            </w:r>
          </w:p>
        </w:tc>
      </w:tr>
      <w:tr w:rsidR="00C51BCE" w:rsidRPr="00A17FC3" w14:paraId="3E3B7DAA"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98128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D102"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службову (посадову) особу учасника процедури закупівлі, </w:t>
            </w:r>
            <w:r w:rsidRPr="00A17FC3">
              <w:rPr>
                <w:rFonts w:ascii="Times New Roman" w:eastAsia="Times New Roman" w:hAnsi="Times New Roman" w:cs="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A17FC3">
              <w:rPr>
                <w:rFonts w:ascii="Times New Roman" w:eastAsia="Times New Roman" w:hAnsi="Times New Roman" w:cs="Times New Roman"/>
                <w:sz w:val="24"/>
                <w:szCs w:val="24"/>
                <w:lang w:val="uk-UA" w:eastAsia="ru-RU"/>
              </w:rPr>
              <w:t>пункт 3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415E1F41"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 xml:space="preserve">Учасник процедури закупівлі підтверджує </w:t>
            </w:r>
            <w:r w:rsidRPr="00A17FC3">
              <w:rPr>
                <w:rFonts w:ascii="Times New Roman" w:eastAsia="Times New Roman" w:hAnsi="Times New Roman" w:cs="Times New Roman"/>
                <w:sz w:val="24"/>
                <w:szCs w:val="24"/>
                <w:lang w:val="uk-UA"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B59FA" w14:textId="780A7BD9" w:rsidR="00412C84" w:rsidRPr="00A17FC3" w:rsidRDefault="00412C84" w:rsidP="00412C84">
            <w:pPr>
              <w:spacing w:after="0" w:line="240" w:lineRule="auto"/>
              <w:jc w:val="both"/>
              <w:rPr>
                <w:rFonts w:ascii="Times New Roman" w:eastAsia="Times New Roman" w:hAnsi="Times New Roman" w:cs="Times New Roman"/>
                <w:bCs/>
                <w:color w:val="000000"/>
                <w:sz w:val="24"/>
                <w:szCs w:val="24"/>
                <w:lang w:val="uk-UA" w:eastAsia="ru-RU"/>
              </w:rPr>
            </w:pPr>
            <w:r w:rsidRPr="00A17FC3">
              <w:rPr>
                <w:rFonts w:ascii="Times New Roman" w:eastAsia="Times New Roman" w:hAnsi="Times New Roman" w:cs="Times New Roman"/>
                <w:bCs/>
                <w:color w:val="000000"/>
                <w:sz w:val="24"/>
                <w:szCs w:val="24"/>
                <w:lang w:val="uk-UA" w:eastAsia="ru-RU"/>
              </w:rPr>
              <w:lastRenderedPageBreak/>
              <w:t xml:space="preserve">Перевіряється безпосередньо замовником у Єдиному державному </w:t>
            </w:r>
            <w:r w:rsidRPr="00A17FC3">
              <w:rPr>
                <w:rFonts w:ascii="Times New Roman" w:eastAsia="Times New Roman" w:hAnsi="Times New Roman" w:cs="Times New Roman"/>
                <w:bCs/>
                <w:color w:val="000000"/>
                <w:sz w:val="24"/>
                <w:szCs w:val="24"/>
                <w:lang w:val="uk-UA" w:eastAsia="ru-RU"/>
              </w:rPr>
              <w:lastRenderedPageBreak/>
              <w:t>реєстрі осіб, які вчинили корупційні або пов’язані з корупцією правопорушення.</w:t>
            </w:r>
          </w:p>
          <w:p w14:paraId="52E1DF2C" w14:textId="384AB712" w:rsidR="00C51BCE" w:rsidRPr="00A17FC3" w:rsidRDefault="00412C84"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hAnsi="Times New Roman" w:cs="Times New Roman"/>
                <w:i/>
                <w:lang w:val="uk-UA" w:eastAsia="zh-CN"/>
              </w:rPr>
              <w:t xml:space="preserve">* У разі, якщо доступ до Єдиного державного реєстру осіб, які вчинили корупційні або пов’язані з корупцією правопорушення, є обмеженим, переможець процедури закупівлі має </w:t>
            </w:r>
            <w:r w:rsidRPr="00A17FC3">
              <w:rPr>
                <w:rFonts w:ascii="Times New Roman" w:eastAsia="Times New Roman" w:hAnsi="Times New Roman" w:cs="Times New Roman"/>
                <w:i/>
                <w:lang w:val="uk-UA" w:eastAsia="ru-RU"/>
              </w:rPr>
              <w:t>надати витяг або довідку з Єдиного державного реєстру осіб, які вчинили корупційні правопорушення, або</w:t>
            </w:r>
            <w:r w:rsidRPr="00A17FC3">
              <w:rPr>
                <w:rFonts w:ascii="Times New Roman" w:hAnsi="Times New Roman" w:cs="Times New Roman"/>
                <w:i/>
                <w:lang w:val="uk-UA" w:eastAsia="zh-CN"/>
              </w:rPr>
              <w:t xml:space="preserve"> довідку в довільній формі / гарантійний лист про те, що </w:t>
            </w:r>
            <w:r w:rsidRPr="00A17FC3">
              <w:rPr>
                <w:rFonts w:ascii="Times New Roman" w:eastAsia="Times New Roman" w:hAnsi="Times New Roman" w:cs="Times New Roman"/>
                <w:i/>
                <w:color w:val="000000"/>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C51BCE" w:rsidRPr="00A17FC3" w14:paraId="7DBEE74D"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C511"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4DCA4"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8" w:anchor="n456" w:history="1">
              <w:r w:rsidRPr="00A17FC3">
                <w:rPr>
                  <w:rFonts w:ascii="Times New Roman" w:eastAsia="Times New Roman" w:hAnsi="Times New Roman" w:cs="Times New Roman"/>
                  <w:sz w:val="24"/>
                  <w:szCs w:val="24"/>
                  <w:shd w:val="clear" w:color="auto" w:fill="FFFFFF"/>
                  <w:lang w:val="uk-UA" w:eastAsia="ru-RU"/>
                </w:rPr>
                <w:t>пунктом 1 статті 50</w:t>
              </w:r>
            </w:hyperlink>
            <w:r w:rsidRPr="00A17FC3">
              <w:rPr>
                <w:rFonts w:ascii="Times New Roman" w:eastAsia="Times New Roman" w:hAnsi="Times New Roman" w:cs="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A17FC3">
              <w:rPr>
                <w:rFonts w:ascii="Times New Roman" w:eastAsia="Times New Roman" w:hAnsi="Times New Roman" w:cs="Times New Roman"/>
                <w:sz w:val="24"/>
                <w:szCs w:val="24"/>
                <w:shd w:val="clear" w:color="auto" w:fill="FFFFFF"/>
                <w:lang w:val="uk-UA" w:eastAsia="ru-RU"/>
              </w:rPr>
              <w:t>антиконкурентних</w:t>
            </w:r>
            <w:proofErr w:type="spellEnd"/>
            <w:r w:rsidRPr="00A17FC3">
              <w:rPr>
                <w:rFonts w:ascii="Times New Roman" w:eastAsia="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17FC3">
              <w:rPr>
                <w:rFonts w:ascii="Times New Roman" w:eastAsia="Times New Roman" w:hAnsi="Times New Roman" w:cs="Times New Roman"/>
                <w:sz w:val="24"/>
                <w:szCs w:val="24"/>
                <w:lang w:val="uk-UA" w:eastAsia="ru-RU"/>
              </w:rPr>
              <w:t>пункт 4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33B153A6" w14:textId="06AEB3C3" w:rsidR="00C51BCE" w:rsidRPr="00A17FC3" w:rsidRDefault="002F6F28"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2D981"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51BCE" w:rsidRPr="00A17FC3" w14:paraId="51E901A7"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C7314"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9794B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A17FC3">
              <w:rPr>
                <w:rFonts w:ascii="Times New Roman" w:eastAsia="Times New Roman" w:hAnsi="Times New Roman" w:cs="Times New Roman"/>
                <w:sz w:val="24"/>
                <w:szCs w:val="24"/>
                <w:lang w:val="uk-UA" w:eastAsia="ru-RU"/>
              </w:rPr>
              <w:t>пункт 5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21311124"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9D54F" w14:textId="6C2A598D" w:rsidR="00412C84"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w:t>
            </w:r>
            <w:r w:rsidR="00412C84" w:rsidRPr="00A17FC3">
              <w:rPr>
                <w:rFonts w:ascii="Times New Roman" w:eastAsia="Times New Roman" w:hAnsi="Times New Roman" w:cs="Times New Roman"/>
                <w:sz w:val="24"/>
                <w:szCs w:val="24"/>
                <w:lang w:val="uk-UA" w:eastAsia="ru-RU"/>
              </w:rPr>
              <w:t xml:space="preserve">ується, незнятої чи непогашеної </w:t>
            </w:r>
            <w:r w:rsidRPr="00A17FC3">
              <w:rPr>
                <w:rFonts w:ascii="Times New Roman" w:eastAsia="Times New Roman" w:hAnsi="Times New Roman" w:cs="Times New Roman"/>
                <w:sz w:val="24"/>
                <w:szCs w:val="24"/>
                <w:lang w:val="uk-UA" w:eastAsia="ru-RU"/>
              </w:rPr>
              <w:t>судимості не має та в розшуку не перебуває.</w:t>
            </w:r>
          </w:p>
        </w:tc>
      </w:tr>
      <w:tr w:rsidR="00C51BCE" w:rsidRPr="00A17FC3" w14:paraId="4A658B7D"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1483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C836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w:t>
            </w:r>
            <w:r w:rsidRPr="00A17FC3">
              <w:rPr>
                <w:rFonts w:ascii="Times New Roman" w:eastAsia="Times New Roman" w:hAnsi="Times New Roman" w:cs="Times New Roman"/>
                <w:sz w:val="24"/>
                <w:szCs w:val="24"/>
                <w:shd w:val="clear" w:color="auto" w:fill="FFFFFF"/>
                <w:lang w:val="uk-UA" w:eastAsia="ru-RU"/>
              </w:rPr>
              <w:lastRenderedPageBreak/>
              <w:t>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17FC3">
              <w:rPr>
                <w:rFonts w:ascii="Times New Roman" w:eastAsia="Times New Roman" w:hAnsi="Times New Roman" w:cs="Times New Roman"/>
                <w:sz w:val="24"/>
                <w:szCs w:val="24"/>
                <w:lang w:val="uk-UA" w:eastAsia="ru-RU"/>
              </w:rPr>
              <w:t>пункт 6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36F9F863"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A17FC3">
              <w:rPr>
                <w:rFonts w:ascii="Times New Roman" w:eastAsia="Times New Roman" w:hAnsi="Times New Roman" w:cs="Times New Roman"/>
                <w:sz w:val="24"/>
                <w:szCs w:val="24"/>
                <w:lang w:val="uk-UA" w:eastAsia="ru-RU"/>
              </w:rPr>
              <w:lastRenderedPageBreak/>
              <w:t xml:space="preserve">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AC02" w14:textId="3C521484" w:rsidR="00C51BCE" w:rsidRPr="00A17FC3" w:rsidRDefault="00C51BCE" w:rsidP="004E3E95">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w:t>
            </w:r>
            <w:r w:rsidRPr="00A17FC3">
              <w:rPr>
                <w:rFonts w:ascii="Times New Roman" w:eastAsia="Times New Roman" w:hAnsi="Times New Roman" w:cs="Times New Roman"/>
                <w:sz w:val="24"/>
                <w:szCs w:val="24"/>
                <w:lang w:val="uk-UA" w:eastAsia="ru-RU"/>
              </w:rPr>
              <w:lastRenderedPageBreak/>
              <w:t>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C51BCE" w:rsidRPr="00A17FC3" w14:paraId="155B7210"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50E2E"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DD766"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A17FC3">
              <w:rPr>
                <w:rFonts w:ascii="Times New Roman" w:eastAsia="Times New Roman" w:hAnsi="Times New Roman" w:cs="Times New Roman"/>
                <w:sz w:val="24"/>
                <w:szCs w:val="24"/>
                <w:lang w:val="uk-UA" w:eastAsia="ru-RU"/>
              </w:rPr>
              <w:t>пункт 7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02DD31FC" w14:textId="76DE70EB" w:rsidR="00C51BCE" w:rsidRPr="00A17FC3" w:rsidRDefault="002F6F28"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3406C" w14:textId="4CF13E3B" w:rsidR="00C51BCE" w:rsidRPr="00A17FC3" w:rsidRDefault="004E3E95" w:rsidP="004E3E95">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w:t>
            </w:r>
            <w:r w:rsidR="00C51BCE" w:rsidRPr="00A17FC3">
              <w:rPr>
                <w:rFonts w:ascii="Times New Roman" w:eastAsia="Times New Roman" w:hAnsi="Times New Roman" w:cs="Times New Roman"/>
                <w:sz w:val="24"/>
                <w:szCs w:val="24"/>
                <w:lang w:val="uk-UA" w:eastAsia="ru-RU"/>
              </w:rPr>
              <w:t xml:space="preserve">ереможець процедури закупівлі має надати довідку в довільній формі або гарантійний лист  про те, що </w:t>
            </w:r>
            <w:r w:rsidR="00C51BCE" w:rsidRPr="00A17FC3">
              <w:rPr>
                <w:rFonts w:ascii="Times New Roman" w:eastAsia="Times New Roman" w:hAnsi="Times New Roman" w:cs="Times New Roman"/>
                <w:sz w:val="24"/>
                <w:szCs w:val="24"/>
                <w:shd w:val="clear" w:color="auto" w:fill="FFFFFF"/>
                <w:lang w:val="uk-UA" w:eastAsia="ru-RU"/>
              </w:rPr>
              <w:t>тендерна пропозиція подана учасником, який не є пов’язаною особою з іншими учасниками процедури закупівлі та / або з уповноваженою особою (особами), та / або з керівником замовника</w:t>
            </w:r>
            <w:r w:rsidR="00C51BCE" w:rsidRPr="00A17FC3">
              <w:rPr>
                <w:rFonts w:ascii="Times New Roman" w:eastAsia="Times New Roman" w:hAnsi="Times New Roman" w:cs="Times New Roman"/>
                <w:sz w:val="24"/>
                <w:szCs w:val="24"/>
                <w:lang w:val="uk-UA" w:eastAsia="ru-RU"/>
              </w:rPr>
              <w:t>. </w:t>
            </w:r>
          </w:p>
        </w:tc>
      </w:tr>
      <w:tr w:rsidR="00C51BCE" w:rsidRPr="00A17FC3" w14:paraId="5676A311"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39FE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A8E2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A17FC3">
              <w:rPr>
                <w:rFonts w:ascii="Times New Roman" w:eastAsia="Times New Roman" w:hAnsi="Times New Roman" w:cs="Times New Roman"/>
                <w:sz w:val="24"/>
                <w:szCs w:val="24"/>
                <w:lang w:val="uk-UA" w:eastAsia="ru-RU"/>
              </w:rPr>
              <w:t>пункт 8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697C4635"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86649" w14:textId="696339C1" w:rsidR="004E3E95" w:rsidRPr="00A17FC3" w:rsidRDefault="004E3E95" w:rsidP="004E3E95">
            <w:pPr>
              <w:spacing w:after="0" w:line="240" w:lineRule="auto"/>
              <w:jc w:val="both"/>
              <w:rPr>
                <w:rFonts w:ascii="Times New Roman" w:eastAsia="Times New Roman" w:hAnsi="Times New Roman" w:cs="Times New Roman"/>
                <w:bCs/>
                <w:color w:val="000000"/>
                <w:sz w:val="24"/>
                <w:szCs w:val="24"/>
                <w:lang w:val="uk-UA" w:eastAsia="ru-RU"/>
              </w:rPr>
            </w:pPr>
            <w:r w:rsidRPr="00A17FC3">
              <w:rPr>
                <w:rFonts w:ascii="Times New Roman" w:eastAsia="Times New Roman" w:hAnsi="Times New Roman" w:cs="Times New Roman"/>
                <w:bCs/>
                <w:color w:val="000000"/>
                <w:sz w:val="24"/>
                <w:szCs w:val="24"/>
                <w:lang w:val="uk-UA" w:eastAsia="ru-RU"/>
              </w:rPr>
              <w:t>Перевіряється безпосередньо замовником у Єдиному реєстрі підприємств, щодо яких порушено провадження у справі про банкрутство.</w:t>
            </w:r>
          </w:p>
          <w:p w14:paraId="5F9E4980" w14:textId="3DA92869" w:rsidR="00C51BCE" w:rsidRPr="00A17FC3" w:rsidRDefault="004E3E95"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hAnsi="Times New Roman" w:cs="Times New Roman"/>
                <w:i/>
                <w:lang w:val="uk-UA" w:eastAsia="zh-CN"/>
              </w:rPr>
              <w:t xml:space="preserve">*У разі, якщо доступ до Єдиного реєстру підприємств, щодо яких порушено провадження у справі про банкрутство, обмежено, переможець процедури закупівлі має надати </w:t>
            </w:r>
            <w:r w:rsidRPr="00A17FC3">
              <w:rPr>
                <w:rFonts w:ascii="Times New Roman" w:eastAsia="Times New Roman" w:hAnsi="Times New Roman" w:cs="Times New Roman"/>
                <w:i/>
                <w:lang w:val="uk-UA" w:eastAsia="ru-RU"/>
              </w:rPr>
              <w:t xml:space="preserve">інформаційний лист наданий міжрегіональним управліннями Міністерства юстиції України або Міністерством юстиції України, або надати </w:t>
            </w:r>
            <w:r w:rsidRPr="00A17FC3">
              <w:rPr>
                <w:rFonts w:ascii="Times New Roman" w:hAnsi="Times New Roman" w:cs="Times New Roman"/>
                <w:i/>
                <w:lang w:val="uk-UA" w:eastAsia="zh-CN"/>
              </w:rPr>
              <w:t>довідку в довільній формі / гарантійний лист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C51BCE" w:rsidRPr="00A17FC3" w14:paraId="24E27D7E"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AAEC6"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FB57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w:t>
            </w:r>
            <w:r w:rsidRPr="00A17FC3">
              <w:rPr>
                <w:rFonts w:ascii="Times New Roman" w:eastAsia="Times New Roman" w:hAnsi="Times New Roman" w:cs="Times New Roman"/>
                <w:sz w:val="24"/>
                <w:szCs w:val="24"/>
                <w:shd w:val="clear" w:color="auto" w:fill="FFFFFF"/>
                <w:lang w:val="uk-UA" w:eastAsia="ru-RU"/>
              </w:rPr>
              <w:lastRenderedPageBreak/>
              <w:t>нерезидентів) (</w:t>
            </w:r>
            <w:r w:rsidRPr="00A17FC3">
              <w:rPr>
                <w:rFonts w:ascii="Times New Roman" w:eastAsia="Times New Roman" w:hAnsi="Times New Roman" w:cs="Times New Roman"/>
                <w:sz w:val="24"/>
                <w:szCs w:val="24"/>
                <w:lang w:val="uk-UA" w:eastAsia="ru-RU"/>
              </w:rPr>
              <w:t>пункт 9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7411D11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FACBB" w14:textId="28635175" w:rsidR="00C51BCE" w:rsidRPr="00A17FC3" w:rsidRDefault="00C51BCE" w:rsidP="00B5074A">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має надати витяг з Єдиного державного </w:t>
            </w:r>
            <w:r w:rsidRPr="00A17FC3">
              <w:rPr>
                <w:rFonts w:ascii="Times New Roman" w:eastAsia="Times New Roman" w:hAnsi="Times New Roman" w:cs="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A17FC3">
              <w:rPr>
                <w:rFonts w:ascii="Times New Roman" w:eastAsia="Times New Roman" w:hAnsi="Times New Roman" w:cs="Times New Roman"/>
                <w:sz w:val="24"/>
                <w:szCs w:val="24"/>
                <w:lang w:val="uk-UA" w:eastAsia="ru-RU"/>
              </w:rPr>
              <w:t xml:space="preserve">   в який містить </w:t>
            </w:r>
            <w:r w:rsidRPr="00A17FC3">
              <w:rPr>
                <w:rFonts w:ascii="Times New Roman" w:eastAsia="Times New Roman" w:hAnsi="Times New Roman" w:cs="Times New Roman"/>
                <w:sz w:val="24"/>
                <w:szCs w:val="24"/>
                <w:lang w:val="uk-UA" w:eastAsia="ru-RU"/>
              </w:rPr>
              <w:lastRenderedPageBreak/>
              <w:t>інформацію про те, що</w:t>
            </w:r>
            <w:r w:rsidRPr="00A17FC3">
              <w:rPr>
                <w:rFonts w:ascii="Times New Roman" w:eastAsia="Times New Roman" w:hAnsi="Times New Roman" w:cs="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C51BCE" w:rsidRPr="00A17FC3" w14:paraId="4C222206"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5126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FEC23"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A17FC3">
              <w:rPr>
                <w:rFonts w:ascii="Times New Roman" w:eastAsia="Times New Roman" w:hAnsi="Times New Roman" w:cs="Times New Roman"/>
                <w:sz w:val="24"/>
                <w:szCs w:val="24"/>
                <w:lang w:val="uk-UA" w:eastAsia="ru-RU"/>
              </w:rPr>
              <w:t>пункт 10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1EA2B1B7" w14:textId="77777777" w:rsidR="00C51BCE" w:rsidRPr="00A17FC3" w:rsidRDefault="00C51BCE" w:rsidP="00D5570C">
            <w:pPr>
              <w:spacing w:after="0" w:line="240" w:lineRule="auto"/>
              <w:jc w:val="both"/>
              <w:rPr>
                <w:rFonts w:ascii="Times New Roman" w:eastAsia="Times New Roman" w:hAnsi="Times New Roman" w:cs="Times New Roman"/>
                <w:i/>
                <w:iCs/>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r w:rsidRPr="00A17FC3">
              <w:rPr>
                <w:rFonts w:ascii="Times New Roman" w:eastAsia="Times New Roman" w:hAnsi="Times New Roman" w:cs="Times New Roman"/>
                <w:i/>
                <w:iCs/>
                <w:sz w:val="24"/>
                <w:szCs w:val="24"/>
                <w:lang w:val="uk-UA" w:eastAsia="ru-RU"/>
              </w:rPr>
              <w:t xml:space="preserve"> </w:t>
            </w:r>
          </w:p>
          <w:p w14:paraId="28A5EF36" w14:textId="2ADCA92A" w:rsidR="00C51BCE" w:rsidRPr="00A17FC3" w:rsidRDefault="00B5074A"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i/>
                <w:iCs/>
                <w:sz w:val="24"/>
                <w:szCs w:val="24"/>
                <w:lang w:val="uk-UA" w:eastAsia="ru-RU"/>
              </w:rPr>
              <w:t>*</w:t>
            </w:r>
            <w:r w:rsidR="00C51BCE" w:rsidRPr="00A17FC3">
              <w:rPr>
                <w:rFonts w:ascii="Times New Roman" w:eastAsia="Times New Roman" w:hAnsi="Times New Roman" w:cs="Times New Roman"/>
                <w:i/>
                <w:iCs/>
                <w:sz w:val="24"/>
                <w:szCs w:val="24"/>
                <w:lang w:val="uk-UA" w:eastAsia="ru-RU"/>
              </w:rPr>
              <w:t xml:space="preserve">лише якщо вартість закупівлі товару (товарів), послуги (послуг) або робіт дорівнює чи перевищує 20 мільйонів </w:t>
            </w:r>
            <w:r w:rsidRPr="00A17FC3">
              <w:rPr>
                <w:rFonts w:ascii="Times New Roman" w:eastAsia="Times New Roman" w:hAnsi="Times New Roman" w:cs="Times New Roman"/>
                <w:i/>
                <w:iCs/>
                <w:sz w:val="24"/>
                <w:szCs w:val="24"/>
                <w:lang w:val="uk-UA" w:eastAsia="ru-RU"/>
              </w:rPr>
              <w:t>гривень (у тому числі за лотом)</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6A417"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7B822DC0" w14:textId="27BB358C" w:rsidR="00C51BCE" w:rsidRPr="00A17FC3" w:rsidRDefault="00B5074A"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i/>
                <w:iCs/>
                <w:sz w:val="24"/>
                <w:szCs w:val="24"/>
                <w:lang w:val="uk-UA" w:eastAsia="ru-RU"/>
              </w:rPr>
              <w:t>*</w:t>
            </w:r>
            <w:r w:rsidR="00C51BCE" w:rsidRPr="00A17FC3">
              <w:rPr>
                <w:rFonts w:ascii="Times New Roman" w:eastAsia="Times New Roman" w:hAnsi="Times New Roman" w:cs="Times New Roman"/>
                <w:i/>
                <w:iCs/>
                <w:sz w:val="24"/>
                <w:szCs w:val="24"/>
                <w:lang w:val="uk-UA" w:eastAsia="ru-RU"/>
              </w:rPr>
              <w:t xml:space="preserve">лише якщо вартість закупівлі товару (товарів), послуги (послуг) або робіт дорівнює чи перевищує 20 мільйонів </w:t>
            </w:r>
            <w:r w:rsidRPr="00A17FC3">
              <w:rPr>
                <w:rFonts w:ascii="Times New Roman" w:eastAsia="Times New Roman" w:hAnsi="Times New Roman" w:cs="Times New Roman"/>
                <w:i/>
                <w:iCs/>
                <w:sz w:val="24"/>
                <w:szCs w:val="24"/>
                <w:lang w:val="uk-UA" w:eastAsia="ru-RU"/>
              </w:rPr>
              <w:t>гривень (у тому числі за лотом)</w:t>
            </w:r>
          </w:p>
        </w:tc>
      </w:tr>
      <w:tr w:rsidR="00C51BCE" w:rsidRPr="00A17FC3" w14:paraId="7DE6840E"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02302"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BF3F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A17FC3">
              <w:rPr>
                <w:rFonts w:ascii="Times New Roman" w:eastAsia="Times New Roman" w:hAnsi="Times New Roman" w:cs="Times New Roman"/>
                <w:sz w:val="24"/>
                <w:szCs w:val="24"/>
                <w:shd w:val="clear" w:color="auto" w:fill="FFFFFF"/>
                <w:lang w:val="uk-UA" w:eastAsia="ru-RU"/>
              </w:rPr>
              <w:t>закупівель</w:t>
            </w:r>
            <w:proofErr w:type="spellEnd"/>
            <w:r w:rsidRPr="00A17FC3">
              <w:rPr>
                <w:rFonts w:ascii="Times New Roman" w:eastAsia="Times New Roman" w:hAnsi="Times New Roman" w:cs="Times New Roman"/>
                <w:sz w:val="24"/>
                <w:szCs w:val="24"/>
                <w:shd w:val="clear" w:color="auto" w:fill="FFFFFF"/>
                <w:lang w:val="uk-UA" w:eastAsia="ru-RU"/>
              </w:rPr>
              <w:t xml:space="preserve"> товарів, робіт і послуг згідно із Законом України «Про санкції» (</w:t>
            </w:r>
            <w:r w:rsidRPr="00A17FC3">
              <w:rPr>
                <w:rFonts w:ascii="Times New Roman" w:eastAsia="Times New Roman" w:hAnsi="Times New Roman" w:cs="Times New Roman"/>
                <w:sz w:val="24"/>
                <w:szCs w:val="24"/>
                <w:lang w:val="uk-UA" w:eastAsia="ru-RU"/>
              </w:rPr>
              <w:t>пункт 11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755B4EAD" w14:textId="3D0AB37C" w:rsidR="00C51BCE" w:rsidRPr="00A17FC3" w:rsidRDefault="002F6F28"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63E0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C51BCE" w:rsidRPr="00A17FC3" w14:paraId="112C1D5E"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1469"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CB56B"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17FC3">
              <w:rPr>
                <w:rFonts w:ascii="Times New Roman" w:eastAsia="Times New Roman" w:hAnsi="Times New Roman" w:cs="Times New Roman"/>
                <w:sz w:val="24"/>
                <w:szCs w:val="24"/>
                <w:lang w:val="uk-UA" w:eastAsia="ru-RU"/>
              </w:rPr>
              <w:t>пункт 12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4F58A954"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cs="Times New Roman"/>
                <w:sz w:val="24"/>
                <w:szCs w:val="24"/>
                <w:lang w:val="uk-UA" w:eastAsia="ru-RU"/>
              </w:rPr>
              <w:t>закупівель</w:t>
            </w:r>
            <w:proofErr w:type="spellEnd"/>
            <w:r w:rsidRPr="00A17FC3">
              <w:rPr>
                <w:rFonts w:ascii="Times New Roman" w:eastAsia="Times New Roman" w:hAnsi="Times New Roman" w:cs="Times New Roman"/>
                <w:sz w:val="24"/>
                <w:szCs w:val="24"/>
                <w:lang w:val="uk-UA" w:eastAsia="ru-RU"/>
              </w:rPr>
              <w:t xml:space="preserve"> під час подання тендерної пропозиції</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57A93" w14:textId="0F971C5B"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Переможець процедури закупівлі надає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B5074A" w:rsidRPr="00A17FC3">
              <w:rPr>
                <w:rFonts w:ascii="Times New Roman" w:eastAsia="Times New Roman" w:hAnsi="Times New Roman" w:cs="Times New Roman"/>
                <w:sz w:val="24"/>
                <w:szCs w:val="24"/>
                <w:lang w:val="uk-UA" w:eastAsia="ru-RU"/>
              </w:rPr>
              <w:t xml:space="preserve">ується, незнятої чи </w:t>
            </w:r>
            <w:r w:rsidR="00B5074A" w:rsidRPr="00A17FC3">
              <w:rPr>
                <w:rFonts w:ascii="Times New Roman" w:eastAsia="Times New Roman" w:hAnsi="Times New Roman" w:cs="Times New Roman"/>
                <w:sz w:val="24"/>
                <w:szCs w:val="24"/>
                <w:lang w:val="uk-UA" w:eastAsia="ru-RU"/>
              </w:rPr>
              <w:lastRenderedPageBreak/>
              <w:t xml:space="preserve">непогашеної </w:t>
            </w:r>
            <w:r w:rsidRPr="00A17FC3">
              <w:rPr>
                <w:rFonts w:ascii="Times New Roman" w:eastAsia="Times New Roman" w:hAnsi="Times New Roman" w:cs="Times New Roman"/>
                <w:sz w:val="24"/>
                <w:szCs w:val="24"/>
                <w:lang w:val="uk-UA" w:eastAsia="ru-RU"/>
              </w:rPr>
              <w:t>судимості не має та в розшуку не перебуває.</w:t>
            </w:r>
          </w:p>
        </w:tc>
      </w:tr>
      <w:tr w:rsidR="00C51BCE" w:rsidRPr="00A17FC3" w14:paraId="36689CB9" w14:textId="77777777" w:rsidTr="00C51BCE">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6F48F5"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EC67B"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A17FC3">
              <w:rPr>
                <w:rFonts w:ascii="Times New Roman" w:eastAsia="Times New Roman" w:hAnsi="Times New Roman" w:cs="Times New Roman"/>
                <w:sz w:val="24"/>
                <w:szCs w:val="24"/>
                <w:lang w:val="uk-UA" w:eastAsia="ru-RU"/>
              </w:rPr>
              <w:t>пункт 13 частини 1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1521309B" w14:textId="6B2D96EF"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w:t>
            </w:r>
            <w:r w:rsidR="00B5074A" w:rsidRPr="00A17FC3">
              <w:rPr>
                <w:rFonts w:ascii="Times New Roman" w:eastAsia="Times New Roman" w:hAnsi="Times New Roman" w:cs="Times New Roman"/>
                <w:sz w:val="24"/>
                <w:szCs w:val="24"/>
                <w:lang w:val="uk-UA" w:eastAsia="ru-RU"/>
              </w:rPr>
              <w:t xml:space="preserve">мовник не вимагає підтвердження </w:t>
            </w:r>
            <w:r w:rsidRPr="00A17FC3">
              <w:rPr>
                <w:rFonts w:ascii="Times New Roman" w:eastAsia="Times New Roman" w:hAnsi="Times New Roman" w:cs="Times New Roman"/>
                <w:sz w:val="24"/>
                <w:szCs w:val="24"/>
                <w:lang w:val="uk-UA" w:eastAsia="ru-RU"/>
              </w:rPr>
              <w:t>відповідно до пункту 44 Особливостей</w:t>
            </w: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26E92"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Замовник не вимагає підтвердження відповідно до пункту 44 Особливостей</w:t>
            </w:r>
          </w:p>
        </w:tc>
      </w:tr>
      <w:tr w:rsidR="00C51BCE" w:rsidRPr="00A17FC3" w14:paraId="1B0B2F38" w14:textId="77777777" w:rsidTr="002F6F28">
        <w:trPr>
          <w:trHeight w:val="7645"/>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13C32"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14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B3174" w14:textId="602F2703" w:rsidR="00C51BCE" w:rsidRPr="00A17FC3" w:rsidRDefault="00C51BCE" w:rsidP="002F6F28">
            <w:pPr>
              <w:shd w:val="clear" w:color="auto" w:fill="FFFFFF"/>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w:t>
            </w:r>
            <w:r w:rsidR="002F6F28" w:rsidRPr="00A17FC3">
              <w:rPr>
                <w:rFonts w:ascii="Times New Roman" w:eastAsia="Times New Roman" w:hAnsi="Times New Roman" w:cs="Times New Roman"/>
                <w:sz w:val="24"/>
                <w:szCs w:val="24"/>
                <w:lang w:val="uk-UA" w:eastAsia="ru-RU"/>
              </w:rPr>
              <w:t xml:space="preserve">ого розірвання такого договору. </w:t>
            </w:r>
            <w:r w:rsidRPr="00A17FC3">
              <w:rPr>
                <w:rFonts w:ascii="Times New Roman" w:eastAsia="Times New Roman" w:hAnsi="Times New Roman" w:cs="Times New Roman"/>
                <w:sz w:val="24"/>
                <w:szCs w:val="24"/>
                <w:lang w:val="uk-UA" w:eastAsia="ru-RU"/>
              </w:rPr>
              <w:t>(частина 2 статті 17 Закону)</w:t>
            </w:r>
          </w:p>
        </w:tc>
        <w:tc>
          <w:tcPr>
            <w:tcW w:w="2482" w:type="dxa"/>
            <w:tcBorders>
              <w:top w:val="single" w:sz="4" w:space="0" w:color="000000"/>
              <w:left w:val="single" w:sz="4" w:space="0" w:color="000000"/>
              <w:bottom w:val="single" w:sz="4" w:space="0" w:color="000000"/>
              <w:right w:val="single" w:sz="4" w:space="0" w:color="000000"/>
            </w:tcBorders>
          </w:tcPr>
          <w:p w14:paraId="5894EF21" w14:textId="2CA2730E" w:rsidR="00B5074A" w:rsidRPr="00A17FC3" w:rsidRDefault="00C51BCE" w:rsidP="00B5074A">
            <w:pPr>
              <w:jc w:val="both"/>
              <w:rPr>
                <w:rFonts w:ascii="Times New Roman" w:hAnsi="Times New Roman" w:cs="Times New Roman"/>
                <w:sz w:val="24"/>
                <w:szCs w:val="24"/>
                <w:lang w:val="uk-UA"/>
              </w:rPr>
            </w:pPr>
            <w:r w:rsidRPr="00A17FC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17FC3">
              <w:rPr>
                <w:rFonts w:ascii="Times New Roman" w:eastAsia="Times New Roman" w:hAnsi="Times New Roman"/>
                <w:sz w:val="24"/>
                <w:szCs w:val="24"/>
                <w:lang w:val="uk-UA" w:eastAsia="ru-RU"/>
              </w:rPr>
              <w:t>закупівель</w:t>
            </w:r>
            <w:proofErr w:type="spellEnd"/>
            <w:r w:rsidRPr="00A17FC3">
              <w:rPr>
                <w:rFonts w:ascii="Times New Roman" w:eastAsia="Times New Roman" w:hAnsi="Times New Roman"/>
                <w:sz w:val="24"/>
                <w:szCs w:val="24"/>
                <w:lang w:val="uk-UA" w:eastAsia="ru-RU"/>
              </w:rPr>
              <w:t xml:space="preserve"> під час подання тендерної пропозиції. </w:t>
            </w:r>
          </w:p>
          <w:p w14:paraId="39236A8C" w14:textId="24140C7B" w:rsidR="00C51BCE" w:rsidRPr="00A17FC3" w:rsidRDefault="00C51BCE" w:rsidP="00D5570C">
            <w:pPr>
              <w:jc w:val="both"/>
              <w:rPr>
                <w:rFonts w:ascii="Times New Roman" w:hAnsi="Times New Roman" w:cs="Times New Roman"/>
                <w:sz w:val="24"/>
                <w:szCs w:val="24"/>
                <w:lang w:val="uk-UA"/>
              </w:rPr>
            </w:pPr>
          </w:p>
        </w:tc>
        <w:tc>
          <w:tcPr>
            <w:tcW w:w="38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B6251" w14:textId="454FDE68"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w:t>
            </w:r>
            <w:r w:rsidR="00B5074A" w:rsidRPr="00A17FC3">
              <w:rPr>
                <w:rFonts w:ascii="Times New Roman" w:eastAsia="Times New Roman" w:hAnsi="Times New Roman" w:cs="Times New Roman"/>
                <w:sz w:val="24"/>
                <w:szCs w:val="24"/>
                <w:lang w:val="uk-UA" w:eastAsia="ru-RU"/>
              </w:rPr>
              <w:t>,</w:t>
            </w:r>
            <w:r w:rsidRPr="00A17FC3">
              <w:rPr>
                <w:rFonts w:ascii="Times New Roman" w:eastAsia="Times New Roman" w:hAnsi="Times New Roman" w:cs="Times New Roman"/>
                <w:sz w:val="24"/>
                <w:szCs w:val="24"/>
                <w:lang w:val="uk-UA" w:eastAsia="ru-RU"/>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5B76EA8" w14:textId="77777777" w:rsidR="00C51BCE" w:rsidRPr="00A17FC3" w:rsidRDefault="00C51BCE" w:rsidP="00D5570C">
            <w:pPr>
              <w:spacing w:after="0" w:line="240" w:lineRule="auto"/>
              <w:rPr>
                <w:rFonts w:ascii="Times New Roman" w:eastAsia="Times New Roman" w:hAnsi="Times New Roman" w:cs="Times New Roman"/>
                <w:sz w:val="24"/>
                <w:szCs w:val="24"/>
                <w:lang w:val="uk-UA" w:eastAsia="ru-RU"/>
              </w:rPr>
            </w:pPr>
          </w:p>
          <w:p w14:paraId="391CE37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або</w:t>
            </w:r>
          </w:p>
          <w:p w14:paraId="244F5487" w14:textId="77777777" w:rsidR="00C51BCE" w:rsidRPr="00A17FC3" w:rsidRDefault="00C51BCE" w:rsidP="00D5570C">
            <w:pPr>
              <w:spacing w:after="0" w:line="240" w:lineRule="auto"/>
              <w:rPr>
                <w:rFonts w:ascii="Times New Roman" w:eastAsia="Times New Roman" w:hAnsi="Times New Roman" w:cs="Times New Roman"/>
                <w:sz w:val="24"/>
                <w:szCs w:val="24"/>
                <w:lang w:val="uk-UA" w:eastAsia="ru-RU"/>
              </w:rPr>
            </w:pPr>
          </w:p>
          <w:p w14:paraId="126A8208" w14:textId="77777777" w:rsidR="00C51BCE" w:rsidRPr="00A17FC3" w:rsidRDefault="00C51BCE" w:rsidP="00D5570C">
            <w:pPr>
              <w:spacing w:after="0" w:line="240" w:lineRule="auto"/>
              <w:jc w:val="both"/>
              <w:rPr>
                <w:rFonts w:ascii="Times New Roman" w:eastAsia="Times New Roman" w:hAnsi="Times New Roman" w:cs="Times New Roman"/>
                <w:sz w:val="24"/>
                <w:szCs w:val="24"/>
                <w:lang w:val="uk-UA" w:eastAsia="ru-RU"/>
              </w:rPr>
            </w:pPr>
            <w:r w:rsidRPr="00A17FC3">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D936C4D" w14:textId="4DDDD9B4" w:rsidR="002F6F28" w:rsidRPr="00A17FC3" w:rsidRDefault="002F6F28" w:rsidP="002F6F28">
      <w:pPr>
        <w:ind w:firstLine="567"/>
        <w:jc w:val="both"/>
        <w:rPr>
          <w:rFonts w:ascii="Times New Roman" w:hAnsi="Times New Roman" w:cs="Times New Roman"/>
          <w:b/>
          <w:sz w:val="24"/>
          <w:szCs w:val="24"/>
          <w:lang w:val="uk-UA"/>
        </w:rPr>
      </w:pPr>
      <w:r w:rsidRPr="00A17FC3">
        <w:rPr>
          <w:rFonts w:ascii="Times New Roman" w:hAnsi="Times New Roman" w:cs="Times New Roman"/>
          <w:b/>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w:t>
      </w:r>
      <w:bookmarkStart w:id="0" w:name="_GoBack"/>
      <w:bookmarkEnd w:id="0"/>
      <w:r w:rsidRPr="00A17FC3">
        <w:rPr>
          <w:rFonts w:ascii="Times New Roman" w:hAnsi="Times New Roman" w:cs="Times New Roman"/>
          <w:b/>
          <w:sz w:val="24"/>
          <w:szCs w:val="24"/>
          <w:lang w:val="uk-UA"/>
        </w:rPr>
        <w:t>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4D5EA8A" w14:textId="77777777" w:rsidR="009F12BC" w:rsidRPr="00A17FC3" w:rsidRDefault="002F6F28" w:rsidP="002F6F28">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sz w:val="24"/>
          <w:szCs w:val="24"/>
          <w:lang w:val="uk-UA"/>
        </w:rPr>
        <w:br w:type="column"/>
      </w:r>
      <w:r w:rsidR="009F12BC" w:rsidRPr="00A17FC3">
        <w:rPr>
          <w:rFonts w:ascii="Times New Roman" w:hAnsi="Times New Roman"/>
          <w:i/>
          <w:color w:val="000000"/>
          <w:sz w:val="24"/>
          <w:szCs w:val="24"/>
          <w:shd w:val="solid" w:color="FFFFFF" w:fill="FFFFFF"/>
          <w:lang w:val="uk-UA"/>
        </w:rPr>
        <w:lastRenderedPageBreak/>
        <w:t>*</w:t>
      </w:r>
      <w:r w:rsidRPr="00A17FC3">
        <w:rPr>
          <w:rFonts w:ascii="Times New Roman" w:hAnsi="Times New Roman"/>
          <w:i/>
          <w:color w:val="000000"/>
          <w:sz w:val="24"/>
          <w:szCs w:val="24"/>
          <w:shd w:val="solid" w:color="FFFFFF" w:fill="FFFFFF"/>
          <w:lang w:val="uk-UA"/>
        </w:rPr>
        <w:t>Пунктом</w:t>
      </w:r>
      <w:r w:rsidR="009F12BC" w:rsidRPr="00A17FC3">
        <w:rPr>
          <w:rFonts w:ascii="Times New Roman" w:hAnsi="Times New Roman"/>
          <w:i/>
          <w:color w:val="000000"/>
          <w:sz w:val="24"/>
          <w:szCs w:val="24"/>
          <w:shd w:val="solid" w:color="FFFFFF" w:fill="FFFFFF"/>
          <w:lang w:val="uk-UA"/>
        </w:rPr>
        <w:t xml:space="preserve"> 44 Особливостей</w:t>
      </w:r>
      <w:r w:rsidRPr="00A17FC3">
        <w:rPr>
          <w:rFonts w:ascii="Times New Roman" w:hAnsi="Times New Roman"/>
          <w:i/>
          <w:color w:val="000000"/>
          <w:sz w:val="24"/>
          <w:szCs w:val="24"/>
          <w:shd w:val="solid" w:color="FFFFFF" w:fill="FFFFFF"/>
          <w:lang w:val="uk-UA"/>
        </w:rPr>
        <w:t xml:space="preserve"> визначено</w:t>
      </w:r>
      <w:r w:rsidR="009F12BC" w:rsidRPr="00A17FC3">
        <w:rPr>
          <w:rFonts w:ascii="Times New Roman" w:hAnsi="Times New Roman"/>
          <w:i/>
          <w:color w:val="000000"/>
          <w:sz w:val="24"/>
          <w:szCs w:val="24"/>
          <w:shd w:val="solid" w:color="FFFFFF" w:fill="FFFFFF"/>
          <w:lang w:val="uk-UA"/>
        </w:rPr>
        <w:t>:</w:t>
      </w:r>
    </w:p>
    <w:p w14:paraId="68AD8ADA" w14:textId="224408B3" w:rsidR="009F12BC" w:rsidRPr="00A17FC3" w:rsidRDefault="009F12BC" w:rsidP="009F12BC">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4B4B5B8" w14:textId="02AE7981" w:rsidR="009F12BC" w:rsidRPr="00A17FC3" w:rsidRDefault="009F12BC" w:rsidP="009F12BC">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3AC3C99" w14:textId="77777777" w:rsidR="009F12BC" w:rsidRPr="00A17FC3" w:rsidRDefault="009F12BC" w:rsidP="009F12BC">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A17FC3">
        <w:rPr>
          <w:rFonts w:ascii="Times New Roman" w:hAnsi="Times New Roman"/>
          <w:i/>
          <w:color w:val="000000"/>
          <w:sz w:val="24"/>
          <w:szCs w:val="24"/>
          <w:shd w:val="solid" w:color="FFFFFF" w:fill="FFFFFF"/>
          <w:lang w:val="uk-UA"/>
        </w:rPr>
        <w:t>закупівель</w:t>
      </w:r>
      <w:proofErr w:type="spellEnd"/>
      <w:r w:rsidRPr="00A17FC3">
        <w:rPr>
          <w:rFonts w:ascii="Times New Roman" w:hAnsi="Times New Roman"/>
          <w:i/>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17FC3">
        <w:rPr>
          <w:rFonts w:ascii="Times New Roman" w:hAnsi="Times New Roman"/>
          <w:i/>
          <w:color w:val="000000"/>
          <w:sz w:val="24"/>
          <w:szCs w:val="24"/>
          <w:shd w:val="solid" w:color="FFFFFF" w:fill="FFFFFF"/>
          <w:lang w:val="uk-UA"/>
        </w:rPr>
        <w:t>закупівель</w:t>
      </w:r>
      <w:proofErr w:type="spellEnd"/>
      <w:r w:rsidRPr="00A17FC3">
        <w:rPr>
          <w:rFonts w:ascii="Times New Roman" w:hAnsi="Times New Roman"/>
          <w:i/>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17FC3">
        <w:rPr>
          <w:rFonts w:ascii="Times New Roman" w:hAnsi="Times New Roman"/>
          <w:i/>
          <w:color w:val="000000"/>
          <w:sz w:val="24"/>
          <w:szCs w:val="24"/>
          <w:shd w:val="solid" w:color="FFFFFF" w:fill="FFFFFF"/>
          <w:lang w:val="uk-UA"/>
        </w:rPr>
        <w:t>закупівель</w:t>
      </w:r>
      <w:proofErr w:type="spellEnd"/>
      <w:r w:rsidRPr="00A17FC3">
        <w:rPr>
          <w:rFonts w:ascii="Times New Roman" w:hAnsi="Times New Roman"/>
          <w:i/>
          <w:color w:val="000000"/>
          <w:sz w:val="24"/>
          <w:szCs w:val="24"/>
          <w:shd w:val="solid" w:color="FFFFFF"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019D6A84" w14:textId="77777777" w:rsidR="009F12BC" w:rsidRPr="00A17FC3" w:rsidRDefault="009F12BC" w:rsidP="009F12BC">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A17FC3">
        <w:rPr>
          <w:rFonts w:ascii="Times New Roman" w:hAnsi="Times New Roman"/>
          <w:i/>
          <w:color w:val="000000"/>
          <w:sz w:val="24"/>
          <w:szCs w:val="24"/>
          <w:shd w:val="solid" w:color="FFFFFF" w:fill="FFFFFF"/>
          <w:lang w:val="uk-UA"/>
        </w:rPr>
        <w:t>закупівель</w:t>
      </w:r>
      <w:proofErr w:type="spellEnd"/>
      <w:r w:rsidRPr="00A17FC3">
        <w:rPr>
          <w:rFonts w:ascii="Times New Roman" w:hAnsi="Times New Roman"/>
          <w:i/>
          <w:color w:val="000000"/>
          <w:sz w:val="24"/>
          <w:szCs w:val="24"/>
          <w:shd w:val="solid" w:color="FFFFFF" w:fill="FFFFFF"/>
          <w:lang w:val="uk-UA"/>
        </w:rPr>
        <w:t xml:space="preserve"> під час подання тендерної пропозиції.</w:t>
      </w:r>
    </w:p>
    <w:p w14:paraId="1687699C" w14:textId="77777777" w:rsidR="002F6F28" w:rsidRPr="00A17FC3" w:rsidRDefault="009F12BC" w:rsidP="002F6F28">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17FC3">
        <w:rPr>
          <w:rFonts w:ascii="Times New Roman" w:hAnsi="Times New Roman"/>
          <w:i/>
          <w:color w:val="000000"/>
          <w:sz w:val="24"/>
          <w:szCs w:val="24"/>
          <w:shd w:val="solid" w:color="FFFFFF" w:fill="FFFFFF"/>
          <w:lang w:val="uk-UA"/>
        </w:rPr>
        <w:t>закупівель</w:t>
      </w:r>
      <w:proofErr w:type="spellEnd"/>
      <w:r w:rsidRPr="00A17FC3">
        <w:rPr>
          <w:rFonts w:ascii="Times New Roman" w:hAnsi="Times New Roman"/>
          <w:i/>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1AF61754" w14:textId="2C9D5253" w:rsidR="00C51BCE" w:rsidRPr="00A17FC3" w:rsidRDefault="009F12BC" w:rsidP="002F6F28">
      <w:pPr>
        <w:spacing w:after="0"/>
        <w:ind w:firstLine="567"/>
        <w:jc w:val="both"/>
        <w:rPr>
          <w:rFonts w:ascii="Times New Roman" w:hAnsi="Times New Roman"/>
          <w:i/>
          <w:color w:val="000000"/>
          <w:sz w:val="24"/>
          <w:szCs w:val="24"/>
          <w:shd w:val="solid" w:color="FFFFFF" w:fill="FFFFFF"/>
          <w:lang w:val="uk-UA"/>
        </w:rPr>
      </w:pPr>
      <w:r w:rsidRPr="00A17FC3">
        <w:rPr>
          <w:rFonts w:ascii="Times New Roman" w:hAnsi="Times New Roman"/>
          <w:i/>
          <w:color w:val="000000"/>
          <w:sz w:val="24"/>
          <w:szCs w:val="24"/>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AA1066B" w14:textId="77777777" w:rsidR="002F6F28" w:rsidRPr="00A17FC3" w:rsidRDefault="002F6F28" w:rsidP="002F6F28">
      <w:pPr>
        <w:spacing w:after="0"/>
        <w:jc w:val="both"/>
        <w:rPr>
          <w:rFonts w:ascii="Times New Roman" w:hAnsi="Times New Roman"/>
          <w:i/>
          <w:color w:val="000000"/>
          <w:sz w:val="24"/>
          <w:szCs w:val="24"/>
          <w:shd w:val="solid" w:color="FFFFFF" w:fill="FFFFFF"/>
          <w:lang w:val="uk-UA"/>
        </w:rPr>
      </w:pPr>
    </w:p>
    <w:p w14:paraId="5796DD26" w14:textId="6C788842" w:rsidR="002F6F28" w:rsidRPr="00A17FC3" w:rsidRDefault="002F6F28" w:rsidP="009F12BC">
      <w:pPr>
        <w:pStyle w:val="a3"/>
        <w:shd w:val="clear" w:color="auto" w:fill="FFFFFF"/>
        <w:tabs>
          <w:tab w:val="left" w:pos="142"/>
          <w:tab w:val="left" w:pos="284"/>
        </w:tabs>
        <w:spacing w:after="0" w:line="240" w:lineRule="auto"/>
        <w:ind w:left="0"/>
        <w:jc w:val="both"/>
        <w:rPr>
          <w:rFonts w:ascii="Times New Roman" w:hAnsi="Times New Roman"/>
          <w:i/>
          <w:color w:val="000000"/>
          <w:sz w:val="24"/>
          <w:szCs w:val="24"/>
          <w:shd w:val="solid" w:color="FFFFFF" w:fill="FFFFFF"/>
          <w:lang w:val="uk-UA"/>
        </w:rPr>
      </w:pPr>
    </w:p>
    <w:p w14:paraId="671041C3" w14:textId="77777777" w:rsidR="002F6F28" w:rsidRPr="00A17FC3" w:rsidRDefault="002F6F28" w:rsidP="009F12BC">
      <w:pPr>
        <w:pStyle w:val="a3"/>
        <w:shd w:val="clear" w:color="auto" w:fill="FFFFFF"/>
        <w:tabs>
          <w:tab w:val="left" w:pos="142"/>
          <w:tab w:val="left" w:pos="284"/>
        </w:tabs>
        <w:spacing w:after="0" w:line="240" w:lineRule="auto"/>
        <w:ind w:left="0"/>
        <w:jc w:val="both"/>
        <w:rPr>
          <w:rFonts w:ascii="Times New Roman" w:hAnsi="Times New Roman"/>
          <w:color w:val="000000"/>
          <w:sz w:val="24"/>
          <w:szCs w:val="24"/>
          <w:shd w:val="solid" w:color="FFFFFF" w:fill="FFFFFF"/>
          <w:lang w:val="uk-UA"/>
        </w:rPr>
      </w:pPr>
    </w:p>
    <w:p w14:paraId="3D2BB814" w14:textId="77777777" w:rsidR="002F6F28" w:rsidRPr="00A17FC3" w:rsidRDefault="002F6F28" w:rsidP="009F12BC">
      <w:pPr>
        <w:pStyle w:val="a3"/>
        <w:shd w:val="clear" w:color="auto" w:fill="FFFFFF"/>
        <w:tabs>
          <w:tab w:val="left" w:pos="142"/>
          <w:tab w:val="left" w:pos="284"/>
        </w:tabs>
        <w:spacing w:after="0" w:line="240" w:lineRule="auto"/>
        <w:ind w:left="0"/>
        <w:jc w:val="both"/>
        <w:rPr>
          <w:rFonts w:ascii="Times New Roman" w:eastAsia="Times New Roman" w:hAnsi="Times New Roman" w:cs="Times New Roman"/>
          <w:b/>
          <w:bCs/>
          <w:i/>
          <w:color w:val="000000"/>
          <w:sz w:val="24"/>
          <w:szCs w:val="24"/>
          <w:lang w:val="uk-UA" w:eastAsia="ru-RU"/>
        </w:rPr>
      </w:pPr>
    </w:p>
    <w:sectPr w:rsidR="002F6F28" w:rsidRPr="00A17FC3" w:rsidSect="002F6F28">
      <w:headerReference w:type="even" r:id="rId9"/>
      <w:headerReference w:type="default" r:id="rId10"/>
      <w:footerReference w:type="even" r:id="rId11"/>
      <w:footerReference w:type="default" r:id="rId12"/>
      <w:headerReference w:type="first" r:id="rId13"/>
      <w:footerReference w:type="first" r:id="rId14"/>
      <w:pgSz w:w="11906" w:h="16838"/>
      <w:pgMar w:top="426" w:right="84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81EAF" w14:textId="77777777" w:rsidR="00BE0D8B" w:rsidRDefault="00BE0D8B" w:rsidP="00656201">
      <w:pPr>
        <w:spacing w:after="0" w:line="240" w:lineRule="auto"/>
      </w:pPr>
      <w:r>
        <w:separator/>
      </w:r>
    </w:p>
  </w:endnote>
  <w:endnote w:type="continuationSeparator" w:id="0">
    <w:p w14:paraId="3352C6DB" w14:textId="77777777" w:rsidR="00BE0D8B" w:rsidRDefault="00BE0D8B" w:rsidP="0065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A5A4E" w14:textId="77777777" w:rsidR="00656201" w:rsidRDefault="00656201">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2C3A7" w14:textId="77777777" w:rsidR="00656201" w:rsidRDefault="00656201">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4B30" w14:textId="77777777" w:rsidR="00656201" w:rsidRDefault="0065620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F740" w14:textId="77777777" w:rsidR="00BE0D8B" w:rsidRDefault="00BE0D8B" w:rsidP="00656201">
      <w:pPr>
        <w:spacing w:after="0" w:line="240" w:lineRule="auto"/>
      </w:pPr>
      <w:r>
        <w:separator/>
      </w:r>
    </w:p>
  </w:footnote>
  <w:footnote w:type="continuationSeparator" w:id="0">
    <w:p w14:paraId="66386248" w14:textId="77777777" w:rsidR="00BE0D8B" w:rsidRDefault="00BE0D8B" w:rsidP="0065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14A6" w14:textId="77777777" w:rsidR="00656201" w:rsidRDefault="00656201">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D54" w14:textId="77777777" w:rsidR="00656201" w:rsidRDefault="00656201">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1485" w14:textId="77777777" w:rsidR="00656201" w:rsidRDefault="00656201">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C63BB"/>
    <w:multiLevelType w:val="hybridMultilevel"/>
    <w:tmpl w:val="9268096C"/>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62369"/>
    <w:multiLevelType w:val="hybridMultilevel"/>
    <w:tmpl w:val="4B2AF846"/>
    <w:lvl w:ilvl="0" w:tplc="00000003">
      <w:start w:val="6"/>
      <w:numFmt w:val="bullet"/>
      <w:lvlText w:val="-"/>
      <w:lvlJc w:val="left"/>
      <w:pPr>
        <w:ind w:left="720" w:hanging="360"/>
      </w:pPr>
      <w:rPr>
        <w:rFonts w:ascii="Arial Narrow" w:hAnsi="Arial Narrow" w:cs="Times New Roman CYR" w:hint="default"/>
        <w:color w:val="000000"/>
        <w:lang w:val="uk-U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55C52"/>
    <w:multiLevelType w:val="multilevel"/>
    <w:tmpl w:val="0A5476F8"/>
    <w:lvl w:ilvl="0">
      <w:start w:val="1"/>
      <w:numFmt w:val="decimal"/>
      <w:lvlText w:val="%1."/>
      <w:lvlJc w:val="left"/>
      <w:pPr>
        <w:ind w:left="198" w:hanging="268"/>
      </w:pPr>
      <w:rPr>
        <w:rFonts w:ascii="Times New Roman" w:eastAsia="Times New Roman" w:hAnsi="Times New Roman" w:cs="Times New Roman" w:hint="default"/>
        <w:b/>
        <w:bCs/>
        <w:w w:val="95"/>
        <w:sz w:val="24"/>
        <w:szCs w:val="24"/>
        <w:lang w:val="uk-UA" w:eastAsia="en-US" w:bidi="ar-SA"/>
      </w:rPr>
    </w:lvl>
    <w:lvl w:ilvl="1">
      <w:start w:val="1"/>
      <w:numFmt w:val="decimal"/>
      <w:lvlText w:val="%2."/>
      <w:lvlJc w:val="left"/>
      <w:pPr>
        <w:ind w:left="1602" w:hanging="839"/>
        <w:jc w:val="right"/>
      </w:pPr>
      <w:rPr>
        <w:rFonts w:hint="default"/>
        <w:w w:val="93"/>
        <w:lang w:val="uk-UA" w:eastAsia="en-US" w:bidi="ar-SA"/>
      </w:rPr>
    </w:lvl>
    <w:lvl w:ilvl="2">
      <w:start w:val="1"/>
      <w:numFmt w:val="decimal"/>
      <w:lvlText w:val="%2.%3."/>
      <w:lvlJc w:val="left"/>
      <w:pPr>
        <w:ind w:left="172" w:hanging="468"/>
      </w:pPr>
      <w:rPr>
        <w:rFonts w:ascii="Times New Roman" w:eastAsia="Times New Roman" w:hAnsi="Times New Roman" w:cs="Times New Roman" w:hint="default"/>
        <w:w w:val="96"/>
        <w:sz w:val="24"/>
        <w:szCs w:val="24"/>
        <w:lang w:val="uk-UA" w:eastAsia="en-US" w:bidi="ar-SA"/>
      </w:rPr>
    </w:lvl>
    <w:lvl w:ilvl="3">
      <w:numFmt w:val="bullet"/>
      <w:lvlText w:val="•"/>
      <w:lvlJc w:val="left"/>
      <w:pPr>
        <w:ind w:left="2690" w:hanging="468"/>
      </w:pPr>
      <w:rPr>
        <w:rFonts w:hint="default"/>
        <w:lang w:val="uk-UA" w:eastAsia="en-US" w:bidi="ar-SA"/>
      </w:rPr>
    </w:lvl>
    <w:lvl w:ilvl="4">
      <w:numFmt w:val="bullet"/>
      <w:lvlText w:val="•"/>
      <w:lvlJc w:val="left"/>
      <w:pPr>
        <w:ind w:left="3780" w:hanging="468"/>
      </w:pPr>
      <w:rPr>
        <w:rFonts w:hint="default"/>
        <w:lang w:val="uk-UA" w:eastAsia="en-US" w:bidi="ar-SA"/>
      </w:rPr>
    </w:lvl>
    <w:lvl w:ilvl="5">
      <w:numFmt w:val="bullet"/>
      <w:lvlText w:val="•"/>
      <w:lvlJc w:val="left"/>
      <w:pPr>
        <w:ind w:left="4870" w:hanging="468"/>
      </w:pPr>
      <w:rPr>
        <w:rFonts w:hint="default"/>
        <w:lang w:val="uk-UA" w:eastAsia="en-US" w:bidi="ar-SA"/>
      </w:rPr>
    </w:lvl>
    <w:lvl w:ilvl="6">
      <w:numFmt w:val="bullet"/>
      <w:lvlText w:val="•"/>
      <w:lvlJc w:val="left"/>
      <w:pPr>
        <w:ind w:left="5960" w:hanging="468"/>
      </w:pPr>
      <w:rPr>
        <w:rFonts w:hint="default"/>
        <w:lang w:val="uk-UA" w:eastAsia="en-US" w:bidi="ar-SA"/>
      </w:rPr>
    </w:lvl>
    <w:lvl w:ilvl="7">
      <w:numFmt w:val="bullet"/>
      <w:lvlText w:val="•"/>
      <w:lvlJc w:val="left"/>
      <w:pPr>
        <w:ind w:left="7050" w:hanging="468"/>
      </w:pPr>
      <w:rPr>
        <w:rFonts w:hint="default"/>
        <w:lang w:val="uk-UA" w:eastAsia="en-US" w:bidi="ar-SA"/>
      </w:rPr>
    </w:lvl>
    <w:lvl w:ilvl="8">
      <w:numFmt w:val="bullet"/>
      <w:lvlText w:val="•"/>
      <w:lvlJc w:val="left"/>
      <w:pPr>
        <w:ind w:left="8140" w:hanging="468"/>
      </w:pPr>
      <w:rPr>
        <w:rFonts w:hint="default"/>
        <w:lang w:val="uk-UA" w:eastAsia="en-US" w:bidi="ar-SA"/>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FC1A61"/>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DA35CD7"/>
    <w:multiLevelType w:val="hybridMultilevel"/>
    <w:tmpl w:val="908028E2"/>
    <w:lvl w:ilvl="0" w:tplc="72BACD04">
      <w:start w:val="1"/>
      <w:numFmt w:val="decimal"/>
      <w:lvlText w:val="%1."/>
      <w:lvlJc w:val="left"/>
      <w:pPr>
        <w:ind w:left="785" w:hanging="360"/>
      </w:pPr>
      <w:rPr>
        <w:rFonts w:hint="default"/>
        <w:sz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B1D53"/>
    <w:multiLevelType w:val="multilevel"/>
    <w:tmpl w:val="BC80F482"/>
    <w:lvl w:ilvl="0">
      <w:start w:val="1"/>
      <w:numFmt w:val="decimal"/>
      <w:lvlText w:val="%1."/>
      <w:lvlJc w:val="left"/>
      <w:pPr>
        <w:ind w:left="780" w:hanging="360"/>
      </w:pPr>
      <w:rPr>
        <w:rFonts w:hint="default"/>
        <w:sz w:val="22"/>
        <w:szCs w:val="22"/>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740" w:hanging="720"/>
      </w:pPr>
      <w:rPr>
        <w:rFonts w:hint="default"/>
        <w:sz w:val="24"/>
      </w:rPr>
    </w:lvl>
    <w:lvl w:ilvl="3">
      <w:start w:val="1"/>
      <w:numFmt w:val="decimal"/>
      <w:isLgl/>
      <w:lvlText w:val="%1.%2.%3.%4."/>
      <w:lvlJc w:val="left"/>
      <w:pPr>
        <w:ind w:left="2400" w:hanging="1080"/>
      </w:pPr>
      <w:rPr>
        <w:rFonts w:hint="default"/>
        <w:sz w:val="24"/>
      </w:rPr>
    </w:lvl>
    <w:lvl w:ilvl="4">
      <w:start w:val="1"/>
      <w:numFmt w:val="decimal"/>
      <w:isLgl/>
      <w:lvlText w:val="%1.%2.%3.%4.%5."/>
      <w:lvlJc w:val="left"/>
      <w:pPr>
        <w:ind w:left="2700" w:hanging="1080"/>
      </w:pPr>
      <w:rPr>
        <w:rFonts w:hint="default"/>
        <w:sz w:val="24"/>
      </w:rPr>
    </w:lvl>
    <w:lvl w:ilvl="5">
      <w:start w:val="1"/>
      <w:numFmt w:val="decimal"/>
      <w:isLgl/>
      <w:lvlText w:val="%1.%2.%3.%4.%5.%6."/>
      <w:lvlJc w:val="left"/>
      <w:pPr>
        <w:ind w:left="3360" w:hanging="1440"/>
      </w:pPr>
      <w:rPr>
        <w:rFonts w:hint="default"/>
        <w:sz w:val="24"/>
      </w:rPr>
    </w:lvl>
    <w:lvl w:ilvl="6">
      <w:start w:val="1"/>
      <w:numFmt w:val="decimal"/>
      <w:isLgl/>
      <w:lvlText w:val="%1.%2.%3.%4.%5.%6.%7."/>
      <w:lvlJc w:val="left"/>
      <w:pPr>
        <w:ind w:left="4020" w:hanging="1800"/>
      </w:pPr>
      <w:rPr>
        <w:rFonts w:hint="default"/>
        <w:sz w:val="24"/>
      </w:rPr>
    </w:lvl>
    <w:lvl w:ilvl="7">
      <w:start w:val="1"/>
      <w:numFmt w:val="decimal"/>
      <w:isLgl/>
      <w:lvlText w:val="%1.%2.%3.%4.%5.%6.%7.%8."/>
      <w:lvlJc w:val="left"/>
      <w:pPr>
        <w:ind w:left="4320" w:hanging="1800"/>
      </w:pPr>
      <w:rPr>
        <w:rFonts w:hint="default"/>
        <w:sz w:val="24"/>
      </w:rPr>
    </w:lvl>
    <w:lvl w:ilvl="8">
      <w:start w:val="1"/>
      <w:numFmt w:val="decimal"/>
      <w:isLgl/>
      <w:lvlText w:val="%1.%2.%3.%4.%5.%6.%7.%8.%9."/>
      <w:lvlJc w:val="left"/>
      <w:pPr>
        <w:ind w:left="4980" w:hanging="2160"/>
      </w:pPr>
      <w:rPr>
        <w:rFonts w:hint="default"/>
        <w:sz w:val="24"/>
      </w:rPr>
    </w:lvl>
  </w:abstractNum>
  <w:abstractNum w:abstractNumId="11" w15:restartNumberingAfterBreak="0">
    <w:nsid w:val="4CC26E36"/>
    <w:multiLevelType w:val="hybridMultilevel"/>
    <w:tmpl w:val="46D0F07C"/>
    <w:lvl w:ilvl="0" w:tplc="E58E02A8">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5186578A"/>
    <w:multiLevelType w:val="hybridMultilevel"/>
    <w:tmpl w:val="0946223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52AC6988"/>
    <w:multiLevelType w:val="hybridMultilevel"/>
    <w:tmpl w:val="98E88188"/>
    <w:lvl w:ilvl="0" w:tplc="00000003">
      <w:start w:val="6"/>
      <w:numFmt w:val="bullet"/>
      <w:lvlText w:val="-"/>
      <w:lvlJc w:val="left"/>
      <w:pPr>
        <w:ind w:left="1287" w:hanging="360"/>
      </w:pPr>
      <w:rPr>
        <w:rFonts w:ascii="Arial Narrow" w:hAnsi="Arial Narrow" w:cs="Times New Roman CYR" w:hint="default"/>
        <w:color w:val="000000"/>
        <w:lang w:val="uk-U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8150BD"/>
    <w:multiLevelType w:val="hybridMultilevel"/>
    <w:tmpl w:val="2D660680"/>
    <w:lvl w:ilvl="0" w:tplc="0422000F">
      <w:start w:val="1"/>
      <w:numFmt w:val="decimal"/>
      <w:lvlText w:val="%1."/>
      <w:lvlJc w:val="left"/>
      <w:pPr>
        <w:ind w:left="786"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62262629"/>
    <w:multiLevelType w:val="hybridMultilevel"/>
    <w:tmpl w:val="E2DA50B8"/>
    <w:lvl w:ilvl="0" w:tplc="AA145CB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204877"/>
    <w:multiLevelType w:val="hybridMultilevel"/>
    <w:tmpl w:val="6378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6"/>
  </w:num>
  <w:num w:numId="5">
    <w:abstractNumId w:val="2"/>
  </w:num>
  <w:num w:numId="6">
    <w:abstractNumId w:val="15"/>
  </w:num>
  <w:num w:numId="7">
    <w:abstractNumId w:val="14"/>
  </w:num>
  <w:num w:numId="8">
    <w:abstractNumId w:val="10"/>
  </w:num>
  <w:num w:numId="9">
    <w:abstractNumId w:val="7"/>
  </w:num>
  <w:num w:numId="10">
    <w:abstractNumId w:val="13"/>
  </w:num>
  <w:num w:numId="11">
    <w:abstractNumId w:val="1"/>
  </w:num>
  <w:num w:numId="12">
    <w:abstractNumId w:val="8"/>
  </w:num>
  <w:num w:numId="13">
    <w:abstractNumId w:val="11"/>
  </w:num>
  <w:num w:numId="14">
    <w:abstractNumId w:val="4"/>
  </w:num>
  <w:num w:numId="15">
    <w:abstractNumId w:val="17"/>
  </w:num>
  <w:num w:numId="16">
    <w:abstractNumId w:val="12"/>
  </w:num>
  <w:num w:numId="17">
    <w:abstractNumId w:val="19"/>
  </w:num>
  <w:num w:numId="18">
    <w:abstractNumId w:val="5"/>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148"/>
    <w:rsid w:val="00005250"/>
    <w:rsid w:val="0001504D"/>
    <w:rsid w:val="00015F1F"/>
    <w:rsid w:val="0003152E"/>
    <w:rsid w:val="00035F41"/>
    <w:rsid w:val="00041C1C"/>
    <w:rsid w:val="000421F4"/>
    <w:rsid w:val="00047201"/>
    <w:rsid w:val="00063365"/>
    <w:rsid w:val="00067D76"/>
    <w:rsid w:val="00084DE0"/>
    <w:rsid w:val="000A2CFB"/>
    <w:rsid w:val="000A78E5"/>
    <w:rsid w:val="000B5663"/>
    <w:rsid w:val="000D793D"/>
    <w:rsid w:val="000F51CB"/>
    <w:rsid w:val="0010582A"/>
    <w:rsid w:val="00117395"/>
    <w:rsid w:val="00145A40"/>
    <w:rsid w:val="00146151"/>
    <w:rsid w:val="00151FE4"/>
    <w:rsid w:val="001551DD"/>
    <w:rsid w:val="0015570E"/>
    <w:rsid w:val="00171CD4"/>
    <w:rsid w:val="001816D8"/>
    <w:rsid w:val="00182639"/>
    <w:rsid w:val="00185067"/>
    <w:rsid w:val="00191943"/>
    <w:rsid w:val="001A286E"/>
    <w:rsid w:val="001D3671"/>
    <w:rsid w:val="001E12F7"/>
    <w:rsid w:val="001F7596"/>
    <w:rsid w:val="00213C6F"/>
    <w:rsid w:val="00221E74"/>
    <w:rsid w:val="00236CA2"/>
    <w:rsid w:val="00245E7B"/>
    <w:rsid w:val="00245EF6"/>
    <w:rsid w:val="00246ABF"/>
    <w:rsid w:val="00280EA3"/>
    <w:rsid w:val="00284D29"/>
    <w:rsid w:val="0029247E"/>
    <w:rsid w:val="00296DBC"/>
    <w:rsid w:val="002D494E"/>
    <w:rsid w:val="002D6E64"/>
    <w:rsid w:val="002E21BB"/>
    <w:rsid w:val="002F6F28"/>
    <w:rsid w:val="0030280B"/>
    <w:rsid w:val="00312CA9"/>
    <w:rsid w:val="0031365F"/>
    <w:rsid w:val="00314C24"/>
    <w:rsid w:val="00317D98"/>
    <w:rsid w:val="003210EF"/>
    <w:rsid w:val="003271CE"/>
    <w:rsid w:val="00332A8C"/>
    <w:rsid w:val="00337510"/>
    <w:rsid w:val="00341CB9"/>
    <w:rsid w:val="00352FD7"/>
    <w:rsid w:val="00357B98"/>
    <w:rsid w:val="00373594"/>
    <w:rsid w:val="00390AA3"/>
    <w:rsid w:val="003C17BD"/>
    <w:rsid w:val="00404174"/>
    <w:rsid w:val="00412C84"/>
    <w:rsid w:val="00417AFF"/>
    <w:rsid w:val="00441FCA"/>
    <w:rsid w:val="00447088"/>
    <w:rsid w:val="0049317B"/>
    <w:rsid w:val="004A1F99"/>
    <w:rsid w:val="004C143C"/>
    <w:rsid w:val="004E3E95"/>
    <w:rsid w:val="004E6E27"/>
    <w:rsid w:val="004E7C3B"/>
    <w:rsid w:val="004F0F5C"/>
    <w:rsid w:val="005076B1"/>
    <w:rsid w:val="00526E92"/>
    <w:rsid w:val="00542C05"/>
    <w:rsid w:val="00543A3F"/>
    <w:rsid w:val="00550F82"/>
    <w:rsid w:val="00560163"/>
    <w:rsid w:val="005802FB"/>
    <w:rsid w:val="00586846"/>
    <w:rsid w:val="00586C01"/>
    <w:rsid w:val="00591318"/>
    <w:rsid w:val="005920C8"/>
    <w:rsid w:val="005A42D7"/>
    <w:rsid w:val="005B42A3"/>
    <w:rsid w:val="005C196F"/>
    <w:rsid w:val="005C232F"/>
    <w:rsid w:val="005C35EE"/>
    <w:rsid w:val="005F6781"/>
    <w:rsid w:val="00600A69"/>
    <w:rsid w:val="00613768"/>
    <w:rsid w:val="006172CF"/>
    <w:rsid w:val="00630B8F"/>
    <w:rsid w:val="00643890"/>
    <w:rsid w:val="00644BD1"/>
    <w:rsid w:val="00656201"/>
    <w:rsid w:val="0069468A"/>
    <w:rsid w:val="006B011F"/>
    <w:rsid w:val="006B5EEA"/>
    <w:rsid w:val="006C4314"/>
    <w:rsid w:val="006C7317"/>
    <w:rsid w:val="006D51AC"/>
    <w:rsid w:val="006D71EA"/>
    <w:rsid w:val="006E2188"/>
    <w:rsid w:val="00716197"/>
    <w:rsid w:val="00721FB5"/>
    <w:rsid w:val="007255FF"/>
    <w:rsid w:val="007364C3"/>
    <w:rsid w:val="00736B56"/>
    <w:rsid w:val="00736F8D"/>
    <w:rsid w:val="00741607"/>
    <w:rsid w:val="007742DB"/>
    <w:rsid w:val="007B26F2"/>
    <w:rsid w:val="007D23C2"/>
    <w:rsid w:val="007F5306"/>
    <w:rsid w:val="008036A7"/>
    <w:rsid w:val="0080696D"/>
    <w:rsid w:val="008171B7"/>
    <w:rsid w:val="0084584C"/>
    <w:rsid w:val="00847A88"/>
    <w:rsid w:val="008841F5"/>
    <w:rsid w:val="00887AE2"/>
    <w:rsid w:val="00897CAD"/>
    <w:rsid w:val="008C353E"/>
    <w:rsid w:val="008D4A93"/>
    <w:rsid w:val="008D7E08"/>
    <w:rsid w:val="008F1F58"/>
    <w:rsid w:val="008F4A13"/>
    <w:rsid w:val="008F4E70"/>
    <w:rsid w:val="0090023C"/>
    <w:rsid w:val="009010BE"/>
    <w:rsid w:val="009021B9"/>
    <w:rsid w:val="009439B5"/>
    <w:rsid w:val="009A295A"/>
    <w:rsid w:val="009A38A7"/>
    <w:rsid w:val="009E6107"/>
    <w:rsid w:val="009F12BC"/>
    <w:rsid w:val="00A07D68"/>
    <w:rsid w:val="00A17FC3"/>
    <w:rsid w:val="00A269FE"/>
    <w:rsid w:val="00A3166A"/>
    <w:rsid w:val="00A327D1"/>
    <w:rsid w:val="00A37946"/>
    <w:rsid w:val="00A700F0"/>
    <w:rsid w:val="00A71075"/>
    <w:rsid w:val="00A76DB1"/>
    <w:rsid w:val="00A84883"/>
    <w:rsid w:val="00A9329A"/>
    <w:rsid w:val="00A96CF2"/>
    <w:rsid w:val="00AA24C7"/>
    <w:rsid w:val="00AB4782"/>
    <w:rsid w:val="00AC7281"/>
    <w:rsid w:val="00AE73FD"/>
    <w:rsid w:val="00B02F13"/>
    <w:rsid w:val="00B229CA"/>
    <w:rsid w:val="00B30B57"/>
    <w:rsid w:val="00B32B04"/>
    <w:rsid w:val="00B45C92"/>
    <w:rsid w:val="00B5074A"/>
    <w:rsid w:val="00B72A27"/>
    <w:rsid w:val="00B773F3"/>
    <w:rsid w:val="00BA2F2D"/>
    <w:rsid w:val="00BB4F4C"/>
    <w:rsid w:val="00BC1B89"/>
    <w:rsid w:val="00BC65E4"/>
    <w:rsid w:val="00BD1832"/>
    <w:rsid w:val="00BD5CF8"/>
    <w:rsid w:val="00BE03D0"/>
    <w:rsid w:val="00BE0D8B"/>
    <w:rsid w:val="00BF3564"/>
    <w:rsid w:val="00C3084C"/>
    <w:rsid w:val="00C31350"/>
    <w:rsid w:val="00C31573"/>
    <w:rsid w:val="00C33667"/>
    <w:rsid w:val="00C34D9A"/>
    <w:rsid w:val="00C36CA8"/>
    <w:rsid w:val="00C37251"/>
    <w:rsid w:val="00C42CDD"/>
    <w:rsid w:val="00C464B9"/>
    <w:rsid w:val="00C46502"/>
    <w:rsid w:val="00C51BCE"/>
    <w:rsid w:val="00C60CA0"/>
    <w:rsid w:val="00C75BF5"/>
    <w:rsid w:val="00C904B4"/>
    <w:rsid w:val="00C94555"/>
    <w:rsid w:val="00C954F1"/>
    <w:rsid w:val="00CD36DF"/>
    <w:rsid w:val="00CE6B2C"/>
    <w:rsid w:val="00D128C0"/>
    <w:rsid w:val="00D22A33"/>
    <w:rsid w:val="00D36C47"/>
    <w:rsid w:val="00D56693"/>
    <w:rsid w:val="00D64125"/>
    <w:rsid w:val="00D72012"/>
    <w:rsid w:val="00D8040A"/>
    <w:rsid w:val="00D8082F"/>
    <w:rsid w:val="00D819E4"/>
    <w:rsid w:val="00D83E40"/>
    <w:rsid w:val="00D87D46"/>
    <w:rsid w:val="00D977B8"/>
    <w:rsid w:val="00DA3380"/>
    <w:rsid w:val="00DA46B2"/>
    <w:rsid w:val="00DD5AAB"/>
    <w:rsid w:val="00E0308E"/>
    <w:rsid w:val="00E11CC4"/>
    <w:rsid w:val="00E31B33"/>
    <w:rsid w:val="00E40803"/>
    <w:rsid w:val="00E40A10"/>
    <w:rsid w:val="00E655A6"/>
    <w:rsid w:val="00E93681"/>
    <w:rsid w:val="00E940FE"/>
    <w:rsid w:val="00E94A4F"/>
    <w:rsid w:val="00EA5186"/>
    <w:rsid w:val="00EA6F25"/>
    <w:rsid w:val="00ED2B66"/>
    <w:rsid w:val="00EE0079"/>
    <w:rsid w:val="00F1079E"/>
    <w:rsid w:val="00F1417E"/>
    <w:rsid w:val="00F351F7"/>
    <w:rsid w:val="00F353FF"/>
    <w:rsid w:val="00F77257"/>
    <w:rsid w:val="00F87C25"/>
    <w:rsid w:val="00F903EC"/>
    <w:rsid w:val="00FA387F"/>
    <w:rsid w:val="00FB0082"/>
    <w:rsid w:val="00FB6BD8"/>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CA02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paragraph" w:styleId="1">
    <w:name w:val="heading 1"/>
    <w:basedOn w:val="a"/>
    <w:link w:val="10"/>
    <w:uiPriority w:val="9"/>
    <w:qFormat/>
    <w:rsid w:val="008D4A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51F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1">
    <w:name w:val="Незакрита згадка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2">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WW8Num1z0">
    <w:name w:val="WW8Num1z0"/>
    <w:rsid w:val="00887AE2"/>
  </w:style>
  <w:style w:type="paragraph" w:styleId="af0">
    <w:name w:val="footer"/>
    <w:basedOn w:val="a"/>
    <w:link w:val="af1"/>
    <w:rsid w:val="008036A7"/>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eastAsia="zh-CN"/>
    </w:rPr>
  </w:style>
  <w:style w:type="character" w:customStyle="1" w:styleId="af1">
    <w:name w:val="Нижний колонтитул Знак"/>
    <w:basedOn w:val="a0"/>
    <w:link w:val="af0"/>
    <w:uiPriority w:val="99"/>
    <w:rsid w:val="008036A7"/>
    <w:rPr>
      <w:rFonts w:ascii="Times New Roman CYR" w:eastAsia="Times New Roman" w:hAnsi="Times New Roman CYR" w:cs="Times New Roman CYR"/>
      <w:sz w:val="24"/>
      <w:szCs w:val="24"/>
      <w:lang w:eastAsia="zh-CN"/>
    </w:rPr>
  </w:style>
  <w:style w:type="character" w:customStyle="1" w:styleId="10">
    <w:name w:val="Заголовок 1 Знак"/>
    <w:basedOn w:val="a0"/>
    <w:link w:val="1"/>
    <w:uiPriority w:val="9"/>
    <w:rsid w:val="008D4A93"/>
    <w:rPr>
      <w:rFonts w:ascii="Times New Roman" w:eastAsia="Times New Roman" w:hAnsi="Times New Roman" w:cs="Times New Roman"/>
      <w:b/>
      <w:bCs/>
      <w:kern w:val="36"/>
      <w:sz w:val="48"/>
      <w:szCs w:val="48"/>
      <w:lang w:eastAsia="ru-RU"/>
    </w:rPr>
  </w:style>
  <w:style w:type="table" w:customStyle="1" w:styleId="TableNormal">
    <w:name w:val="Table Normal"/>
    <w:uiPriority w:val="2"/>
    <w:semiHidden/>
    <w:unhideWhenUsed/>
    <w:qFormat/>
    <w:rsid w:val="002D4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0">
    <w:name w:val="Заголовок 3 Знак"/>
    <w:basedOn w:val="a0"/>
    <w:link w:val="3"/>
    <w:uiPriority w:val="9"/>
    <w:semiHidden/>
    <w:rsid w:val="00151FE4"/>
    <w:rPr>
      <w:rFonts w:asciiTheme="majorHAnsi" w:eastAsiaTheme="majorEastAsia" w:hAnsiTheme="majorHAnsi" w:cstheme="majorBidi"/>
      <w:color w:val="1F3763" w:themeColor="accent1" w:themeShade="7F"/>
      <w:sz w:val="24"/>
      <w:szCs w:val="24"/>
    </w:rPr>
  </w:style>
  <w:style w:type="paragraph" w:styleId="af2">
    <w:name w:val="header"/>
    <w:basedOn w:val="a"/>
    <w:link w:val="af3"/>
    <w:uiPriority w:val="99"/>
    <w:unhideWhenUsed/>
    <w:rsid w:val="0065620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756941703">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9727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400B-5EDC-4698-9846-DC74B249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14176</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2022-10-21T07:49:00Z</dcterms:created>
  <dcterms:modified xsi:type="dcterms:W3CDTF">2022-10-21T11:21:00Z</dcterms:modified>
</cp:coreProperties>
</file>