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2C" w:rsidRPr="008749F7" w:rsidRDefault="00085B87" w:rsidP="00A5292C">
      <w:pPr>
        <w:tabs>
          <w:tab w:val="left" w:pos="0"/>
          <w:tab w:val="center" w:pos="4153"/>
          <w:tab w:val="right" w:pos="8306"/>
        </w:tabs>
        <w:rPr>
          <w:lang w:val="uk-UA"/>
        </w:rPr>
      </w:pPr>
      <w:r>
        <w:rPr>
          <w:rFonts w:eastAsiaTheme="minorHAnsi"/>
          <w:b/>
          <w:bCs/>
          <w:lang w:val="uk-UA" w:eastAsia="uk-UA"/>
        </w:rPr>
        <w:t xml:space="preserve">                                                                                                                                    </w:t>
      </w:r>
      <w:r w:rsidR="00A5292C" w:rsidRPr="003D7494">
        <w:rPr>
          <w:rFonts w:eastAsiaTheme="minorHAnsi"/>
          <w:b/>
          <w:bCs/>
          <w:lang w:val="uk-UA" w:eastAsia="uk-UA"/>
        </w:rPr>
        <w:t>ДОДАТОК № 1</w:t>
      </w:r>
    </w:p>
    <w:p w:rsidR="00A5292C" w:rsidRPr="003D7494" w:rsidRDefault="00A5292C" w:rsidP="00A5292C">
      <w:pPr>
        <w:keepNext/>
        <w:keepLines/>
        <w:shd w:val="clear" w:color="auto" w:fill="FFFFFF"/>
        <w:ind w:firstLine="284"/>
        <w:jc w:val="right"/>
        <w:outlineLvl w:val="1"/>
        <w:rPr>
          <w:rFonts w:eastAsiaTheme="minorHAnsi"/>
          <w:b/>
          <w:bCs/>
          <w:lang w:val="uk-UA" w:eastAsia="uk-UA"/>
        </w:rPr>
      </w:pPr>
      <w:r w:rsidRPr="003D7494">
        <w:rPr>
          <w:rFonts w:eastAsiaTheme="minorHAnsi"/>
          <w:b/>
          <w:bCs/>
          <w:lang w:val="uk-UA" w:eastAsia="uk-UA"/>
        </w:rPr>
        <w:t>до тендерної документації</w:t>
      </w:r>
    </w:p>
    <w:p w:rsidR="00A5292C" w:rsidRPr="003D7494" w:rsidRDefault="00A5292C" w:rsidP="00A5292C">
      <w:pPr>
        <w:ind w:firstLine="284"/>
        <w:jc w:val="both"/>
        <w:rPr>
          <w:lang w:val="uk-UA"/>
        </w:rPr>
      </w:pPr>
    </w:p>
    <w:p w:rsidR="00A5292C" w:rsidRPr="009C34AA" w:rsidRDefault="00A5292C" w:rsidP="00A5292C">
      <w:pPr>
        <w:jc w:val="center"/>
        <w:rPr>
          <w:rFonts w:eastAsia="SimSun"/>
          <w:b/>
          <w:szCs w:val="20"/>
          <w:lang w:val="uk-UA" w:eastAsia="zh-CN"/>
        </w:rPr>
      </w:pPr>
      <w:r>
        <w:rPr>
          <w:rFonts w:eastAsia="SimSun"/>
          <w:b/>
          <w:szCs w:val="20"/>
          <w:lang w:val="uk-UA" w:eastAsia="zh-CN"/>
        </w:rPr>
        <w:t xml:space="preserve">1.1. </w:t>
      </w:r>
      <w:r w:rsidRPr="009C34AA">
        <w:rPr>
          <w:rFonts w:eastAsia="SimSun"/>
          <w:b/>
          <w:szCs w:val="20"/>
          <w:lang w:val="uk-UA" w:eastAsia="zh-CN"/>
        </w:rPr>
        <w:t>Кваліфікаційні критерії до учасників та вимоги до документів, які підтверджують відповідність учасника встановленим кваліфікаційним критеріям</w:t>
      </w:r>
    </w:p>
    <w:p w:rsidR="00A5292C" w:rsidRPr="003D7494" w:rsidRDefault="00A5292C" w:rsidP="00A5292C">
      <w:pPr>
        <w:ind w:firstLine="284"/>
        <w:jc w:val="both"/>
        <w:rPr>
          <w:lang w:val="uk-UA"/>
        </w:rPr>
      </w:pPr>
    </w:p>
    <w:p w:rsidR="00A5292C" w:rsidRPr="00000AE5" w:rsidRDefault="00A5292C" w:rsidP="00A5292C">
      <w:pPr>
        <w:widowControl w:val="0"/>
        <w:tabs>
          <w:tab w:val="left" w:pos="1080"/>
        </w:tabs>
        <w:suppressAutoHyphens/>
        <w:jc w:val="both"/>
        <w:rPr>
          <w:lang w:val="uk-UA" w:eastAsia="zh-CN"/>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470"/>
        <w:gridCol w:w="7284"/>
      </w:tblGrid>
      <w:tr w:rsidR="00A5292C" w:rsidRPr="00EC2AC1" w:rsidTr="00A5292C">
        <w:tc>
          <w:tcPr>
            <w:tcW w:w="558" w:type="dxa"/>
          </w:tcPr>
          <w:p w:rsidR="00A5292C" w:rsidRPr="00F03B8E" w:rsidRDefault="00A5292C" w:rsidP="00905C96">
            <w:pPr>
              <w:widowControl w:val="0"/>
              <w:tabs>
                <w:tab w:val="left" w:pos="1080"/>
              </w:tabs>
              <w:suppressAutoHyphens/>
              <w:jc w:val="center"/>
              <w:rPr>
                <w:bCs/>
                <w:lang w:eastAsia="zh-CN"/>
              </w:rPr>
            </w:pPr>
            <w:r w:rsidRPr="00F03B8E">
              <w:rPr>
                <w:bCs/>
                <w:lang w:eastAsia="zh-CN"/>
              </w:rPr>
              <w:t>№ п/п</w:t>
            </w:r>
          </w:p>
        </w:tc>
        <w:tc>
          <w:tcPr>
            <w:tcW w:w="2470"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Кваліфікаційні</w:t>
            </w:r>
            <w:proofErr w:type="spellEnd"/>
            <w:r w:rsidRPr="00396D15">
              <w:rPr>
                <w:bCs/>
                <w:lang w:eastAsia="zh-CN"/>
              </w:rPr>
              <w:t xml:space="preserve"> </w:t>
            </w:r>
            <w:proofErr w:type="spellStart"/>
            <w:r w:rsidRPr="00396D15">
              <w:rPr>
                <w:bCs/>
                <w:lang w:eastAsia="zh-CN"/>
              </w:rPr>
              <w:t>критерії</w:t>
            </w:r>
            <w:proofErr w:type="spellEnd"/>
          </w:p>
          <w:p w:rsidR="00A5292C" w:rsidRPr="00396D15" w:rsidRDefault="00A5292C" w:rsidP="00905C96">
            <w:pPr>
              <w:widowControl w:val="0"/>
              <w:tabs>
                <w:tab w:val="left" w:pos="1080"/>
              </w:tabs>
              <w:suppressAutoHyphens/>
              <w:jc w:val="center"/>
              <w:rPr>
                <w:bCs/>
                <w:lang w:eastAsia="zh-CN"/>
              </w:rPr>
            </w:pPr>
          </w:p>
        </w:tc>
        <w:tc>
          <w:tcPr>
            <w:tcW w:w="7284" w:type="dxa"/>
          </w:tcPr>
          <w:p w:rsidR="00A5292C" w:rsidRPr="00396D15" w:rsidRDefault="00A5292C" w:rsidP="00905C96">
            <w:pPr>
              <w:widowControl w:val="0"/>
              <w:tabs>
                <w:tab w:val="left" w:pos="1080"/>
              </w:tabs>
              <w:suppressAutoHyphens/>
              <w:jc w:val="center"/>
              <w:rPr>
                <w:bCs/>
                <w:lang w:eastAsia="zh-CN"/>
              </w:rPr>
            </w:pPr>
            <w:proofErr w:type="spellStart"/>
            <w:r w:rsidRPr="00396D15">
              <w:rPr>
                <w:bCs/>
                <w:lang w:eastAsia="zh-CN"/>
              </w:rPr>
              <w:t>Документи</w:t>
            </w:r>
            <w:proofErr w:type="spellEnd"/>
            <w:r w:rsidRPr="00396D15">
              <w:rPr>
                <w:bCs/>
                <w:lang w:eastAsia="zh-CN"/>
              </w:rPr>
              <w:t xml:space="preserve">,  </w:t>
            </w:r>
            <w:proofErr w:type="spellStart"/>
            <w:r w:rsidRPr="00396D15">
              <w:rPr>
                <w:bCs/>
                <w:lang w:eastAsia="zh-CN"/>
              </w:rPr>
              <w:t>які</w:t>
            </w:r>
            <w:proofErr w:type="spellEnd"/>
            <w:r w:rsidRPr="00396D15">
              <w:rPr>
                <w:bCs/>
                <w:lang w:eastAsia="zh-CN"/>
              </w:rPr>
              <w:t xml:space="preserve"> </w:t>
            </w:r>
            <w:proofErr w:type="spellStart"/>
            <w:r w:rsidRPr="00396D15">
              <w:rPr>
                <w:bCs/>
                <w:lang w:eastAsia="zh-CN"/>
              </w:rPr>
              <w:t>підтверджують</w:t>
            </w:r>
            <w:proofErr w:type="spellEnd"/>
            <w:r w:rsidRPr="00396D15">
              <w:rPr>
                <w:bCs/>
                <w:lang w:eastAsia="zh-CN"/>
              </w:rPr>
              <w:t xml:space="preserve"> </w:t>
            </w:r>
            <w:proofErr w:type="spellStart"/>
            <w:r w:rsidRPr="00396D15">
              <w:rPr>
                <w:bCs/>
                <w:lang w:eastAsia="zh-CN"/>
              </w:rPr>
              <w:t>відповідність</w:t>
            </w:r>
            <w:proofErr w:type="spellEnd"/>
            <w:r w:rsidRPr="00396D15">
              <w:rPr>
                <w:bCs/>
                <w:lang w:eastAsia="zh-CN"/>
              </w:rPr>
              <w:t xml:space="preserve"> </w:t>
            </w:r>
            <w:proofErr w:type="spellStart"/>
            <w:r w:rsidRPr="00396D15">
              <w:rPr>
                <w:bCs/>
                <w:lang w:eastAsia="zh-CN"/>
              </w:rPr>
              <w:t>Учасника</w:t>
            </w:r>
            <w:proofErr w:type="spellEnd"/>
            <w:r w:rsidRPr="00396D15">
              <w:rPr>
                <w:bCs/>
                <w:lang w:eastAsia="zh-CN"/>
              </w:rPr>
              <w:t xml:space="preserve"> </w:t>
            </w:r>
            <w:proofErr w:type="spellStart"/>
            <w:r w:rsidRPr="00396D15">
              <w:rPr>
                <w:bCs/>
                <w:lang w:eastAsia="zh-CN"/>
              </w:rPr>
              <w:t>кваліфікаційним</w:t>
            </w:r>
            <w:proofErr w:type="spellEnd"/>
            <w:r w:rsidRPr="00396D15">
              <w:rPr>
                <w:bCs/>
                <w:lang w:eastAsia="zh-CN"/>
              </w:rPr>
              <w:t xml:space="preserve"> </w:t>
            </w:r>
            <w:proofErr w:type="spellStart"/>
            <w:r w:rsidRPr="00396D15">
              <w:rPr>
                <w:bCs/>
                <w:lang w:eastAsia="zh-CN"/>
              </w:rPr>
              <w:t>критеріям</w:t>
            </w:r>
            <w:proofErr w:type="spellEnd"/>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 xml:space="preserve">1. </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обладнання</w:t>
            </w:r>
            <w:proofErr w:type="spellEnd"/>
            <w:r w:rsidRPr="00396D15">
              <w:rPr>
                <w:lang w:eastAsia="zh-CN"/>
              </w:rPr>
              <w:t xml:space="preserve"> та </w:t>
            </w:r>
            <w:proofErr w:type="spellStart"/>
            <w:r w:rsidRPr="00396D15">
              <w:rPr>
                <w:lang w:eastAsia="zh-CN"/>
              </w:rPr>
              <w:t>матеріально-технічної</w:t>
            </w:r>
            <w:proofErr w:type="spellEnd"/>
            <w:r w:rsidRPr="00396D15">
              <w:rPr>
                <w:lang w:eastAsia="zh-CN"/>
              </w:rPr>
              <w:t xml:space="preserve"> </w:t>
            </w:r>
            <w:proofErr w:type="spellStart"/>
            <w:r w:rsidRPr="00396D15">
              <w:rPr>
                <w:lang w:eastAsia="zh-CN"/>
              </w:rPr>
              <w:t>бази</w:t>
            </w:r>
            <w:proofErr w:type="spellEnd"/>
          </w:p>
        </w:tc>
        <w:tc>
          <w:tcPr>
            <w:tcW w:w="7284" w:type="dxa"/>
          </w:tcPr>
          <w:p w:rsidR="00A5292C" w:rsidRPr="007D551D"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uk-UA"/>
              </w:rPr>
              <w:t xml:space="preserve">1. </w:t>
            </w:r>
            <w:r w:rsidRPr="007D551D">
              <w:rPr>
                <w:rFonts w:ascii="Times New Roman" w:hAnsi="Times New Roman"/>
                <w:color w:val="000000"/>
                <w:sz w:val="24"/>
                <w:szCs w:val="24"/>
                <w:lang w:val="uk-UA"/>
              </w:rPr>
              <w:t>Довідка в довільній формі про наявність обладнання, матеріально-технічної бази, технологій та експлуатаційні дозволи, які необхідні для постачання товару та виконання умов договору.</w:t>
            </w:r>
          </w:p>
          <w:p w:rsidR="00A5292C" w:rsidRPr="00396D15" w:rsidRDefault="00A5292C"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2. </w:t>
            </w:r>
            <w:r w:rsidRPr="00396D15">
              <w:rPr>
                <w:rFonts w:ascii="Times New Roman" w:hAnsi="Times New Roman"/>
                <w:color w:val="000000"/>
                <w:sz w:val="24"/>
                <w:szCs w:val="24"/>
                <w:lang w:val="ru-RU" w:eastAsia="ru-RU"/>
              </w:rPr>
              <w:t xml:space="preserve">У </w:t>
            </w:r>
            <w:proofErr w:type="spellStart"/>
            <w:r w:rsidRPr="00396D15">
              <w:rPr>
                <w:rFonts w:ascii="Times New Roman" w:hAnsi="Times New Roman"/>
                <w:color w:val="000000"/>
                <w:sz w:val="24"/>
                <w:szCs w:val="24"/>
                <w:lang w:val="ru-RU" w:eastAsia="ru-RU"/>
              </w:rPr>
              <w:t>разі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якщо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учасник</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Процедури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закупівлі</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користуватиметься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залученим</w:t>
            </w:r>
            <w:proofErr w:type="spellEnd"/>
            <w:r w:rsidRPr="00396D15">
              <w:rPr>
                <w:rFonts w:ascii="Times New Roman" w:hAnsi="Times New Roman"/>
                <w:color w:val="000000"/>
                <w:sz w:val="24"/>
                <w:szCs w:val="24"/>
                <w:lang w:val="ru-RU" w:eastAsia="ru-RU"/>
              </w:rPr>
              <w:t xml:space="preserve"> автотранспортом, </w:t>
            </w:r>
            <w:proofErr w:type="spellStart"/>
            <w:r w:rsidRPr="00396D15">
              <w:rPr>
                <w:rFonts w:ascii="Times New Roman" w:hAnsi="Times New Roman"/>
                <w:color w:val="000000"/>
                <w:sz w:val="24"/>
                <w:szCs w:val="24"/>
                <w:lang w:val="ru-RU" w:eastAsia="ru-RU"/>
              </w:rPr>
              <w:t>необхідно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надати</w:t>
            </w:r>
            <w:proofErr w:type="spellEnd"/>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w:t>
            </w:r>
            <w:proofErr w:type="spellStart"/>
            <w:r w:rsidRPr="00396D15">
              <w:rPr>
                <w:rFonts w:ascii="Times New Roman" w:hAnsi="Times New Roman"/>
                <w:color w:val="000000"/>
                <w:sz w:val="24"/>
                <w:szCs w:val="24"/>
                <w:lang w:val="ru-RU" w:eastAsia="ru-RU"/>
              </w:rPr>
              <w:t>оренди</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користування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транспортних</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засобів</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або</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договору про </w:t>
            </w:r>
            <w:proofErr w:type="spellStart"/>
            <w:r w:rsidRPr="00396D15">
              <w:rPr>
                <w:rFonts w:ascii="Times New Roman" w:hAnsi="Times New Roman"/>
                <w:color w:val="000000"/>
                <w:sz w:val="24"/>
                <w:szCs w:val="24"/>
                <w:lang w:val="ru-RU" w:eastAsia="ru-RU"/>
              </w:rPr>
              <w:t>надання</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послуг</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перевезення</w:t>
            </w:r>
            <w:proofErr w:type="spellEnd"/>
            <w:r w:rsidRPr="00944290">
              <w:rPr>
                <w:rFonts w:ascii="Times New Roman" w:hAnsi="Times New Roman"/>
                <w:color w:val="000000"/>
                <w:sz w:val="24"/>
                <w:szCs w:val="24"/>
                <w:lang w:val="uk-UA" w:eastAsia="ru-RU"/>
              </w:rPr>
              <w:t>, які укладенні відповідно до вимог чинного законодавства України, які повинні бути чинними протягом усього строку поставки</w:t>
            </w:r>
            <w:r w:rsidRPr="00396D15">
              <w:rPr>
                <w:rFonts w:ascii="Times New Roman" w:hAnsi="Times New Roman"/>
                <w:color w:val="000000"/>
                <w:sz w:val="24"/>
                <w:szCs w:val="24"/>
                <w:lang w:val="ru-RU" w:eastAsia="ru-RU"/>
              </w:rPr>
              <w:t>;</w:t>
            </w:r>
          </w:p>
          <w:p w:rsidR="00A5292C" w:rsidRPr="00396D15" w:rsidRDefault="00A5292C" w:rsidP="00905C96">
            <w:pPr>
              <w:pStyle w:val="a3"/>
              <w:jc w:val="both"/>
              <w:rPr>
                <w:rFonts w:ascii="Times New Roman" w:hAnsi="Times New Roman"/>
                <w:color w:val="000000"/>
                <w:sz w:val="24"/>
                <w:szCs w:val="24"/>
                <w:lang w:val="ru-RU" w:eastAsia="ru-RU"/>
              </w:rPr>
            </w:pPr>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копію</w:t>
            </w:r>
            <w:proofErr w:type="spellEnd"/>
            <w:r w:rsidRPr="00396D15">
              <w:rPr>
                <w:rFonts w:ascii="Times New Roman" w:hAnsi="Times New Roman"/>
                <w:color w:val="000000"/>
                <w:sz w:val="24"/>
                <w:szCs w:val="24"/>
                <w:lang w:val="ru-RU" w:eastAsia="ru-RU"/>
              </w:rPr>
              <w:t xml:space="preserve"> </w:t>
            </w:r>
            <w:proofErr w:type="spellStart"/>
            <w:r w:rsidRPr="00396D15">
              <w:rPr>
                <w:rFonts w:ascii="Times New Roman" w:hAnsi="Times New Roman"/>
                <w:color w:val="000000"/>
                <w:sz w:val="24"/>
                <w:szCs w:val="24"/>
                <w:lang w:val="ru-RU" w:eastAsia="ru-RU"/>
              </w:rPr>
              <w:t>свідоцтва</w:t>
            </w:r>
            <w:proofErr w:type="spellEnd"/>
            <w:r w:rsidRPr="00396D15">
              <w:rPr>
                <w:rFonts w:ascii="Times New Roman" w:hAnsi="Times New Roman"/>
                <w:color w:val="000000"/>
                <w:sz w:val="24"/>
                <w:szCs w:val="24"/>
                <w:lang w:val="ru-RU" w:eastAsia="ru-RU"/>
              </w:rPr>
              <w:t xml:space="preserve"> про </w:t>
            </w:r>
            <w:proofErr w:type="spellStart"/>
            <w:r w:rsidRPr="00396D15">
              <w:rPr>
                <w:rFonts w:ascii="Times New Roman" w:hAnsi="Times New Roman"/>
                <w:color w:val="000000"/>
                <w:sz w:val="24"/>
                <w:szCs w:val="24"/>
                <w:lang w:val="ru-RU" w:eastAsia="ru-RU"/>
              </w:rPr>
              <w:t>реєстрацію</w:t>
            </w:r>
            <w:proofErr w:type="spellEnd"/>
            <w:r w:rsidRPr="00396D15">
              <w:rPr>
                <w:rFonts w:ascii="Times New Roman" w:hAnsi="Times New Roman"/>
                <w:color w:val="000000"/>
                <w:sz w:val="24"/>
                <w:szCs w:val="24"/>
                <w:lang w:val="ru-RU" w:eastAsia="ru-RU"/>
              </w:rPr>
              <w:t xml:space="preserve"> транспортного </w:t>
            </w:r>
            <w:proofErr w:type="spellStart"/>
            <w:r w:rsidRPr="00396D15">
              <w:rPr>
                <w:rFonts w:ascii="Times New Roman" w:hAnsi="Times New Roman"/>
                <w:color w:val="000000"/>
                <w:sz w:val="24"/>
                <w:szCs w:val="24"/>
                <w:lang w:val="ru-RU" w:eastAsia="ru-RU"/>
              </w:rPr>
              <w:t>засобу</w:t>
            </w:r>
            <w:proofErr w:type="spellEnd"/>
            <w:r w:rsidRPr="00396D15">
              <w:rPr>
                <w:rFonts w:ascii="Times New Roman" w:hAnsi="Times New Roman"/>
                <w:color w:val="000000"/>
                <w:sz w:val="24"/>
                <w:szCs w:val="24"/>
                <w:lang w:val="ru-RU" w:eastAsia="ru-RU"/>
              </w:rPr>
              <w:t xml:space="preserve"> на </w:t>
            </w:r>
            <w:proofErr w:type="spellStart"/>
            <w:r w:rsidRPr="00396D15">
              <w:rPr>
                <w:rFonts w:ascii="Times New Roman" w:hAnsi="Times New Roman"/>
                <w:color w:val="000000"/>
                <w:sz w:val="24"/>
                <w:szCs w:val="24"/>
                <w:lang w:val="ru-RU" w:eastAsia="ru-RU"/>
              </w:rPr>
              <w:t>залучений</w:t>
            </w:r>
            <w:proofErr w:type="spellEnd"/>
            <w:r w:rsidRPr="00396D15">
              <w:rPr>
                <w:rFonts w:ascii="Times New Roman" w:hAnsi="Times New Roman"/>
                <w:color w:val="000000"/>
                <w:sz w:val="24"/>
                <w:szCs w:val="24"/>
                <w:lang w:val="ru-RU" w:eastAsia="ru-RU"/>
              </w:rPr>
              <w:t xml:space="preserve"> автотранспорт, </w:t>
            </w:r>
            <w:proofErr w:type="spellStart"/>
            <w:r w:rsidRPr="00396D15">
              <w:rPr>
                <w:rFonts w:ascii="Times New Roman" w:hAnsi="Times New Roman"/>
                <w:color w:val="000000"/>
                <w:sz w:val="24"/>
                <w:szCs w:val="24"/>
                <w:lang w:val="ru-RU" w:eastAsia="ru-RU"/>
              </w:rPr>
              <w:t>яким</w:t>
            </w:r>
            <w:proofErr w:type="spellEnd"/>
            <w:r w:rsidRPr="00396D15">
              <w:rPr>
                <w:rFonts w:ascii="Times New Roman" w:hAnsi="Times New Roman"/>
                <w:color w:val="000000"/>
                <w:sz w:val="24"/>
                <w:szCs w:val="24"/>
                <w:lang w:val="ru-RU" w:eastAsia="ru-RU"/>
              </w:rPr>
              <w:t xml:space="preserve"> буде </w:t>
            </w:r>
            <w:proofErr w:type="spellStart"/>
            <w:r w:rsidRPr="00396D15">
              <w:rPr>
                <w:rFonts w:ascii="Times New Roman" w:hAnsi="Times New Roman"/>
                <w:color w:val="000000"/>
                <w:sz w:val="24"/>
                <w:szCs w:val="24"/>
                <w:lang w:val="ru-RU" w:eastAsia="ru-RU"/>
              </w:rPr>
              <w:t>постачатися</w:t>
            </w:r>
            <w:proofErr w:type="spellEnd"/>
            <w:r w:rsidRPr="00396D15">
              <w:rPr>
                <w:rFonts w:ascii="Times New Roman" w:hAnsi="Times New Roman"/>
                <w:color w:val="000000"/>
                <w:sz w:val="24"/>
                <w:szCs w:val="24"/>
                <w:lang w:val="ru-RU" w:eastAsia="ru-RU"/>
              </w:rPr>
              <w:t xml:space="preserve"> товар; </w:t>
            </w:r>
          </w:p>
          <w:p w:rsidR="00A5292C" w:rsidRPr="00396D15" w:rsidRDefault="00400FEB" w:rsidP="00905C96">
            <w:pPr>
              <w:pStyle w:val="a3"/>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3. </w:t>
            </w:r>
            <w:r w:rsidR="00A5292C" w:rsidRPr="00396D15">
              <w:rPr>
                <w:rFonts w:ascii="Times New Roman" w:hAnsi="Times New Roman"/>
                <w:color w:val="000000"/>
                <w:sz w:val="24"/>
                <w:szCs w:val="24"/>
                <w:lang w:val="ru-RU" w:eastAsia="ru-RU"/>
              </w:rPr>
              <w:t xml:space="preserve">У </w:t>
            </w:r>
            <w:proofErr w:type="spellStart"/>
            <w:r w:rsidR="00A5292C" w:rsidRPr="00396D15">
              <w:rPr>
                <w:rFonts w:ascii="Times New Roman" w:hAnsi="Times New Roman"/>
                <w:color w:val="000000"/>
                <w:sz w:val="24"/>
                <w:szCs w:val="24"/>
                <w:lang w:val="ru-RU" w:eastAsia="ru-RU"/>
              </w:rPr>
              <w:t>разі</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якщо</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учасник</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Процедури</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закупівлі</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користуватиметься</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власним</w:t>
            </w:r>
            <w:proofErr w:type="spellEnd"/>
            <w:r w:rsidR="00A5292C" w:rsidRPr="00396D15">
              <w:rPr>
                <w:rFonts w:ascii="Times New Roman" w:hAnsi="Times New Roman"/>
                <w:color w:val="000000"/>
                <w:sz w:val="24"/>
                <w:szCs w:val="24"/>
                <w:lang w:val="ru-RU" w:eastAsia="ru-RU"/>
              </w:rPr>
              <w:t xml:space="preserve"> автотранспортом, </w:t>
            </w:r>
            <w:proofErr w:type="spellStart"/>
            <w:r w:rsidR="00A5292C" w:rsidRPr="00396D15">
              <w:rPr>
                <w:rFonts w:ascii="Times New Roman" w:hAnsi="Times New Roman"/>
                <w:color w:val="000000"/>
                <w:sz w:val="24"/>
                <w:szCs w:val="24"/>
                <w:lang w:val="ru-RU" w:eastAsia="ru-RU"/>
              </w:rPr>
              <w:t>необхідно</w:t>
            </w:r>
            <w:proofErr w:type="spellEnd"/>
            <w:r w:rsidR="00A5292C" w:rsidRPr="00396D15">
              <w:rPr>
                <w:rFonts w:ascii="Times New Roman" w:hAnsi="Times New Roman"/>
                <w:color w:val="000000"/>
                <w:sz w:val="24"/>
                <w:szCs w:val="24"/>
                <w:lang w:val="ru-RU" w:eastAsia="ru-RU"/>
              </w:rPr>
              <w:t xml:space="preserve"> </w:t>
            </w:r>
            <w:proofErr w:type="spellStart"/>
            <w:r w:rsidR="00A5292C" w:rsidRPr="00396D15">
              <w:rPr>
                <w:rFonts w:ascii="Times New Roman" w:hAnsi="Times New Roman"/>
                <w:color w:val="000000"/>
                <w:sz w:val="24"/>
                <w:szCs w:val="24"/>
                <w:lang w:val="ru-RU" w:eastAsia="ru-RU"/>
              </w:rPr>
              <w:t>надати</w:t>
            </w:r>
            <w:proofErr w:type="spellEnd"/>
            <w:r w:rsidR="00A5292C" w:rsidRPr="00396D15">
              <w:rPr>
                <w:rFonts w:ascii="Times New Roman" w:hAnsi="Times New Roman"/>
                <w:color w:val="000000"/>
                <w:sz w:val="24"/>
                <w:szCs w:val="24"/>
                <w:lang w:val="ru-RU" w:eastAsia="ru-RU"/>
              </w:rPr>
              <w:t>:</w:t>
            </w:r>
          </w:p>
          <w:p w:rsidR="00A5292C" w:rsidRPr="00EC2AC1" w:rsidRDefault="00A5292C" w:rsidP="00905C96">
            <w:pPr>
              <w:suppressAutoHyphens/>
              <w:jc w:val="both"/>
              <w:rPr>
                <w:color w:val="000000"/>
              </w:rPr>
            </w:pPr>
            <w:r>
              <w:rPr>
                <w:color w:val="000000"/>
              </w:rPr>
              <w:t xml:space="preserve">- </w:t>
            </w:r>
            <w:proofErr w:type="spellStart"/>
            <w:r>
              <w:rPr>
                <w:color w:val="000000"/>
              </w:rPr>
              <w:t>копію</w:t>
            </w:r>
            <w:proofErr w:type="spellEnd"/>
            <w:r>
              <w:rPr>
                <w:color w:val="000000"/>
              </w:rPr>
              <w:t xml:space="preserve"> </w:t>
            </w:r>
            <w:proofErr w:type="spellStart"/>
            <w:r>
              <w:rPr>
                <w:color w:val="000000"/>
              </w:rPr>
              <w:t>свідоцтва</w:t>
            </w:r>
            <w:proofErr w:type="spellEnd"/>
            <w:r>
              <w:rPr>
                <w:color w:val="000000"/>
              </w:rPr>
              <w:t xml:space="preserve"> про </w:t>
            </w:r>
            <w:proofErr w:type="spellStart"/>
            <w:r>
              <w:rPr>
                <w:color w:val="000000"/>
              </w:rPr>
              <w:t>реєстрацію</w:t>
            </w:r>
            <w:proofErr w:type="spellEnd"/>
            <w:r>
              <w:rPr>
                <w:color w:val="000000"/>
              </w:rPr>
              <w:t xml:space="preserve"> транспортного </w:t>
            </w:r>
            <w:proofErr w:type="spellStart"/>
            <w:r>
              <w:rPr>
                <w:color w:val="000000"/>
              </w:rPr>
              <w:t>засобу</w:t>
            </w:r>
            <w:proofErr w:type="spellEnd"/>
            <w:r>
              <w:rPr>
                <w:color w:val="000000"/>
              </w:rPr>
              <w:t xml:space="preserve"> на </w:t>
            </w:r>
            <w:proofErr w:type="spellStart"/>
            <w:r>
              <w:rPr>
                <w:color w:val="000000"/>
              </w:rPr>
              <w:t>залучений</w:t>
            </w:r>
            <w:proofErr w:type="spellEnd"/>
            <w:r>
              <w:rPr>
                <w:color w:val="000000"/>
              </w:rPr>
              <w:t xml:space="preserve"> автотранспорт, </w:t>
            </w:r>
            <w:proofErr w:type="spellStart"/>
            <w:r>
              <w:rPr>
                <w:color w:val="000000"/>
              </w:rPr>
              <w:t>яким</w:t>
            </w:r>
            <w:proofErr w:type="spellEnd"/>
            <w:r>
              <w:rPr>
                <w:color w:val="000000"/>
              </w:rPr>
              <w:t xml:space="preserve"> буде </w:t>
            </w:r>
            <w:proofErr w:type="spellStart"/>
            <w:r>
              <w:rPr>
                <w:color w:val="000000"/>
              </w:rPr>
              <w:t>постачатися</w:t>
            </w:r>
            <w:proofErr w:type="spellEnd"/>
            <w:r>
              <w:rPr>
                <w:color w:val="000000"/>
              </w:rPr>
              <w:t xml:space="preserve"> товар;</w:t>
            </w:r>
          </w:p>
          <w:p w:rsidR="00A5292C" w:rsidRPr="00A36CB1" w:rsidRDefault="00A5292C" w:rsidP="00905C96">
            <w:pPr>
              <w:suppressAutoHyphens/>
              <w:jc w:val="both"/>
              <w:rPr>
                <w:lang w:eastAsia="zh-CN"/>
              </w:rPr>
            </w:pPr>
          </w:p>
        </w:tc>
      </w:tr>
      <w:tr w:rsidR="00A5292C" w:rsidRPr="00EC2AC1" w:rsidTr="00A5292C">
        <w:tc>
          <w:tcPr>
            <w:tcW w:w="558" w:type="dxa"/>
          </w:tcPr>
          <w:p w:rsidR="00A5292C" w:rsidRPr="00396D15" w:rsidRDefault="00A5292C" w:rsidP="00905C96">
            <w:pPr>
              <w:widowControl w:val="0"/>
              <w:tabs>
                <w:tab w:val="left" w:pos="1080"/>
              </w:tabs>
              <w:suppressAutoHyphens/>
              <w:jc w:val="center"/>
              <w:rPr>
                <w:bCs/>
                <w:lang w:eastAsia="zh-CN"/>
              </w:rPr>
            </w:pPr>
            <w:r w:rsidRPr="00396D15">
              <w:rPr>
                <w:bCs/>
                <w:lang w:eastAsia="zh-CN"/>
              </w:rPr>
              <w:t>2.</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w:t>
            </w:r>
            <w:proofErr w:type="spellStart"/>
            <w:r w:rsidRPr="00396D15">
              <w:rPr>
                <w:lang w:eastAsia="zh-CN"/>
              </w:rPr>
              <w:t>працівників</w:t>
            </w:r>
            <w:proofErr w:type="spellEnd"/>
            <w:r w:rsidRPr="00396D15">
              <w:rPr>
                <w:lang w:eastAsia="zh-CN"/>
              </w:rPr>
              <w:t xml:space="preserve"> </w:t>
            </w:r>
            <w:proofErr w:type="spellStart"/>
            <w:r w:rsidRPr="00396D15">
              <w:rPr>
                <w:lang w:eastAsia="zh-CN"/>
              </w:rPr>
              <w:t>відповідної</w:t>
            </w:r>
            <w:proofErr w:type="spellEnd"/>
            <w:r w:rsidRPr="00396D15">
              <w:rPr>
                <w:lang w:eastAsia="zh-CN"/>
              </w:rPr>
              <w:t xml:space="preserve"> </w:t>
            </w:r>
            <w:proofErr w:type="spellStart"/>
            <w:r w:rsidRPr="00396D15">
              <w:rPr>
                <w:lang w:eastAsia="zh-CN"/>
              </w:rPr>
              <w:t>кваліфікації</w:t>
            </w:r>
            <w:proofErr w:type="spellEnd"/>
            <w:r w:rsidRPr="00396D15">
              <w:rPr>
                <w:lang w:eastAsia="zh-CN"/>
              </w:rPr>
              <w:t xml:space="preserve">, </w:t>
            </w:r>
            <w:proofErr w:type="spellStart"/>
            <w:r w:rsidRPr="00396D15">
              <w:rPr>
                <w:lang w:eastAsia="zh-CN"/>
              </w:rPr>
              <w:t>які</w:t>
            </w:r>
            <w:proofErr w:type="spellEnd"/>
            <w:r w:rsidRPr="00396D15">
              <w:rPr>
                <w:lang w:eastAsia="zh-CN"/>
              </w:rPr>
              <w:t xml:space="preserve"> </w:t>
            </w:r>
            <w:proofErr w:type="spellStart"/>
            <w:r w:rsidRPr="00396D15">
              <w:rPr>
                <w:lang w:eastAsia="zh-CN"/>
              </w:rPr>
              <w:t>мають</w:t>
            </w:r>
            <w:proofErr w:type="spellEnd"/>
            <w:r w:rsidRPr="00396D15">
              <w:rPr>
                <w:lang w:eastAsia="zh-CN"/>
              </w:rPr>
              <w:t xml:space="preserve"> </w:t>
            </w:r>
            <w:proofErr w:type="spellStart"/>
            <w:r w:rsidRPr="00396D15">
              <w:rPr>
                <w:lang w:eastAsia="zh-CN"/>
              </w:rPr>
              <w:t>необхідні</w:t>
            </w:r>
            <w:proofErr w:type="spellEnd"/>
            <w:r w:rsidRPr="00396D15">
              <w:rPr>
                <w:lang w:eastAsia="zh-CN"/>
              </w:rPr>
              <w:t xml:space="preserve"> </w:t>
            </w:r>
            <w:proofErr w:type="spellStart"/>
            <w:r w:rsidRPr="00396D15">
              <w:rPr>
                <w:lang w:eastAsia="zh-CN"/>
              </w:rPr>
              <w:t>знання</w:t>
            </w:r>
            <w:proofErr w:type="spellEnd"/>
            <w:r w:rsidRPr="00396D15">
              <w:rPr>
                <w:lang w:eastAsia="zh-CN"/>
              </w:rPr>
              <w:t xml:space="preserve"> та </w:t>
            </w:r>
            <w:proofErr w:type="spellStart"/>
            <w:r w:rsidRPr="00396D15">
              <w:rPr>
                <w:lang w:eastAsia="zh-CN"/>
              </w:rPr>
              <w:t>досвід</w:t>
            </w:r>
            <w:proofErr w:type="spellEnd"/>
          </w:p>
        </w:tc>
        <w:tc>
          <w:tcPr>
            <w:tcW w:w="7284" w:type="dxa"/>
          </w:tcPr>
          <w:p w:rsidR="00A5292C" w:rsidRPr="00A36CB1" w:rsidRDefault="00A5292C" w:rsidP="00905C96">
            <w:pPr>
              <w:tabs>
                <w:tab w:val="left" w:pos="-252"/>
              </w:tabs>
              <w:suppressAutoHyphens/>
              <w:autoSpaceDE w:val="0"/>
              <w:jc w:val="both"/>
              <w:rPr>
                <w:lang w:eastAsia="zh-CN"/>
              </w:rPr>
            </w:pPr>
            <w:r>
              <w:rPr>
                <w:lang w:eastAsia="zh-CN"/>
              </w:rPr>
              <w:t xml:space="preserve"> </w:t>
            </w:r>
            <w:r w:rsidR="00487479">
              <w:rPr>
                <w:lang w:val="uk-UA" w:eastAsia="zh-CN"/>
              </w:rPr>
              <w:t xml:space="preserve"> </w:t>
            </w:r>
            <w:r>
              <w:rPr>
                <w:lang w:val="uk-UA" w:eastAsia="zh-CN"/>
              </w:rPr>
              <w:t>Довідку</w:t>
            </w:r>
            <w:r w:rsidRPr="00A36CB1">
              <w:rPr>
                <w:lang w:eastAsia="zh-CN"/>
              </w:rPr>
              <w:t xml:space="preserve"> в </w:t>
            </w:r>
            <w:proofErr w:type="spellStart"/>
            <w:r w:rsidRPr="00A36CB1">
              <w:rPr>
                <w:lang w:eastAsia="zh-CN"/>
              </w:rPr>
              <w:t>довільній</w:t>
            </w:r>
            <w:proofErr w:type="spellEnd"/>
            <w:r w:rsidRPr="00A36CB1">
              <w:rPr>
                <w:lang w:eastAsia="zh-CN"/>
              </w:rPr>
              <w:t xml:space="preserve"> </w:t>
            </w:r>
            <w:proofErr w:type="spellStart"/>
            <w:r w:rsidRPr="00A36CB1">
              <w:rPr>
                <w:lang w:eastAsia="zh-CN"/>
              </w:rPr>
              <w:t>формі</w:t>
            </w:r>
            <w:proofErr w:type="spellEnd"/>
            <w:r w:rsidRPr="00A36CB1">
              <w:rPr>
                <w:lang w:eastAsia="zh-CN"/>
              </w:rPr>
              <w:t xml:space="preserve">, за </w:t>
            </w:r>
            <w:proofErr w:type="spellStart"/>
            <w:r w:rsidRPr="00A36CB1">
              <w:rPr>
                <w:lang w:eastAsia="zh-CN"/>
              </w:rPr>
              <w:t>власноручним</w:t>
            </w:r>
            <w:proofErr w:type="spellEnd"/>
            <w:r w:rsidRPr="00A36CB1">
              <w:rPr>
                <w:lang w:eastAsia="zh-CN"/>
              </w:rPr>
              <w:t xml:space="preserve"> </w:t>
            </w:r>
            <w:proofErr w:type="spellStart"/>
            <w:r w:rsidRPr="00A36CB1">
              <w:rPr>
                <w:lang w:eastAsia="zh-CN"/>
              </w:rPr>
              <w:t>підписом</w:t>
            </w:r>
            <w:proofErr w:type="spellEnd"/>
            <w:r w:rsidRPr="00A36CB1">
              <w:rPr>
                <w:lang w:eastAsia="zh-CN"/>
              </w:rPr>
              <w:t xml:space="preserve"> </w:t>
            </w:r>
            <w:proofErr w:type="spellStart"/>
            <w:r w:rsidRPr="00A36CB1">
              <w:rPr>
                <w:lang w:eastAsia="zh-CN"/>
              </w:rPr>
              <w:t>уповноваженої</w:t>
            </w:r>
            <w:proofErr w:type="spellEnd"/>
            <w:r w:rsidRPr="00A36CB1">
              <w:rPr>
                <w:lang w:eastAsia="zh-CN"/>
              </w:rPr>
              <w:t xml:space="preserve"> особи </w:t>
            </w:r>
            <w:proofErr w:type="spellStart"/>
            <w:r w:rsidRPr="00A36CB1">
              <w:rPr>
                <w:lang w:eastAsia="zh-CN"/>
              </w:rPr>
              <w:t>учасника</w:t>
            </w:r>
            <w:proofErr w:type="spellEnd"/>
            <w:r w:rsidRPr="00A36CB1">
              <w:rPr>
                <w:lang w:eastAsia="zh-CN"/>
              </w:rPr>
              <w:t xml:space="preserve"> та </w:t>
            </w:r>
            <w:proofErr w:type="spellStart"/>
            <w:r w:rsidRPr="00A36CB1">
              <w:rPr>
                <w:lang w:eastAsia="zh-CN"/>
              </w:rPr>
              <w:t>завірений</w:t>
            </w:r>
            <w:proofErr w:type="spellEnd"/>
            <w:r w:rsidRPr="00A36CB1">
              <w:rPr>
                <w:lang w:eastAsia="zh-CN"/>
              </w:rPr>
              <w:t xml:space="preserve"> </w:t>
            </w:r>
            <w:proofErr w:type="spellStart"/>
            <w:r w:rsidRPr="00A36CB1">
              <w:rPr>
                <w:lang w:eastAsia="zh-CN"/>
              </w:rPr>
              <w:t>печаткою</w:t>
            </w:r>
            <w:proofErr w:type="spellEnd"/>
            <w:r w:rsidRPr="00A36CB1">
              <w:rPr>
                <w:lang w:eastAsia="zh-CN"/>
              </w:rPr>
              <w:t xml:space="preserve">*, в </w:t>
            </w:r>
            <w:proofErr w:type="spellStart"/>
            <w:r w:rsidRPr="00A36CB1">
              <w:rPr>
                <w:lang w:eastAsia="zh-CN"/>
              </w:rPr>
              <w:t>якому</w:t>
            </w:r>
            <w:proofErr w:type="spellEnd"/>
            <w:r w:rsidRPr="00A36CB1">
              <w:rPr>
                <w:lang w:eastAsia="zh-CN"/>
              </w:rPr>
              <w:t xml:space="preserve"> </w:t>
            </w:r>
            <w:proofErr w:type="spellStart"/>
            <w:r w:rsidRPr="00A36CB1">
              <w:rPr>
                <w:lang w:eastAsia="zh-CN"/>
              </w:rPr>
              <w:t>зазначається</w:t>
            </w:r>
            <w:proofErr w:type="spellEnd"/>
            <w:r w:rsidRPr="00A36CB1">
              <w:rPr>
                <w:lang w:eastAsia="zh-CN"/>
              </w:rPr>
              <w:t xml:space="preserve"> </w:t>
            </w:r>
            <w:proofErr w:type="spellStart"/>
            <w:r w:rsidRPr="00A36CB1">
              <w:rPr>
                <w:lang w:eastAsia="zh-CN"/>
              </w:rPr>
              <w:t>наступна</w:t>
            </w:r>
            <w:proofErr w:type="spellEnd"/>
            <w:r w:rsidRPr="00A36CB1">
              <w:rPr>
                <w:lang w:eastAsia="zh-CN"/>
              </w:rPr>
              <w:t xml:space="preserve"> </w:t>
            </w:r>
            <w:proofErr w:type="spellStart"/>
            <w:r w:rsidRPr="00A36CB1">
              <w:rPr>
                <w:lang w:eastAsia="zh-CN"/>
              </w:rPr>
              <w:t>інформація</w:t>
            </w:r>
            <w:proofErr w:type="spellEnd"/>
            <w:r w:rsidRPr="00A36CB1">
              <w:rPr>
                <w:lang w:eastAsia="zh-CN"/>
              </w:rPr>
              <w:t>:</w:t>
            </w:r>
          </w:p>
          <w:p w:rsidR="00A5292C" w:rsidRPr="00C5170F" w:rsidRDefault="00A5292C" w:rsidP="00905C96">
            <w:pPr>
              <w:widowControl w:val="0"/>
              <w:tabs>
                <w:tab w:val="left" w:pos="1080"/>
              </w:tabs>
              <w:suppressAutoHyphens/>
              <w:jc w:val="both"/>
              <w:rPr>
                <w:lang w:eastAsia="zh-CN"/>
              </w:rPr>
            </w:pPr>
            <w:r>
              <w:rPr>
                <w:lang w:eastAsia="zh-CN"/>
              </w:rPr>
              <w:t xml:space="preserve">- </w:t>
            </w:r>
            <w:r>
              <w:rPr>
                <w:lang w:val="uk-UA" w:eastAsia="zh-CN"/>
              </w:rPr>
              <w:t>н</w:t>
            </w:r>
            <w:proofErr w:type="spellStart"/>
            <w:r w:rsidRPr="00A36CB1">
              <w:rPr>
                <w:lang w:eastAsia="zh-CN"/>
              </w:rPr>
              <w:t>аявність</w:t>
            </w:r>
            <w:proofErr w:type="spellEnd"/>
            <w:r w:rsidRPr="00A36CB1">
              <w:rPr>
                <w:lang w:eastAsia="zh-CN"/>
              </w:rPr>
              <w:t xml:space="preserve"> </w:t>
            </w:r>
            <w:proofErr w:type="spellStart"/>
            <w:r w:rsidRPr="00A36CB1">
              <w:rPr>
                <w:lang w:eastAsia="zh-CN"/>
              </w:rPr>
              <w:t>працівників</w:t>
            </w:r>
            <w:proofErr w:type="spellEnd"/>
            <w:r w:rsidRPr="00A36CB1">
              <w:rPr>
                <w:lang w:eastAsia="zh-CN"/>
              </w:rPr>
              <w:t xml:space="preserve"> </w:t>
            </w:r>
            <w:proofErr w:type="spellStart"/>
            <w:r w:rsidRPr="00A36CB1">
              <w:rPr>
                <w:lang w:eastAsia="zh-CN"/>
              </w:rPr>
              <w:t>відповідної</w:t>
            </w:r>
            <w:proofErr w:type="spellEnd"/>
            <w:r w:rsidRPr="00A36CB1">
              <w:rPr>
                <w:lang w:eastAsia="zh-CN"/>
              </w:rPr>
              <w:t xml:space="preserve"> </w:t>
            </w:r>
            <w:proofErr w:type="spellStart"/>
            <w:r w:rsidRPr="00A36CB1">
              <w:rPr>
                <w:lang w:eastAsia="zh-CN"/>
              </w:rPr>
              <w:t>кваліфікації</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будуть</w:t>
            </w:r>
            <w:proofErr w:type="spellEnd"/>
            <w:r w:rsidRPr="00A36CB1">
              <w:rPr>
                <w:lang w:eastAsia="zh-CN"/>
              </w:rPr>
              <w:t xml:space="preserve"> </w:t>
            </w:r>
            <w:proofErr w:type="spellStart"/>
            <w:r w:rsidRPr="00A36CB1">
              <w:rPr>
                <w:lang w:eastAsia="zh-CN"/>
              </w:rPr>
              <w:t>залучені</w:t>
            </w:r>
            <w:proofErr w:type="spellEnd"/>
            <w:r w:rsidRPr="00A36CB1">
              <w:rPr>
                <w:lang w:eastAsia="zh-CN"/>
              </w:rPr>
              <w:t xml:space="preserve"> до </w:t>
            </w:r>
            <w:proofErr w:type="spellStart"/>
            <w:r w:rsidRPr="00A36CB1">
              <w:rPr>
                <w:lang w:eastAsia="zh-CN"/>
              </w:rPr>
              <w:t>постачання</w:t>
            </w:r>
            <w:proofErr w:type="spellEnd"/>
            <w:r w:rsidRPr="00A36CB1">
              <w:rPr>
                <w:lang w:eastAsia="zh-CN"/>
              </w:rPr>
              <w:t xml:space="preserve"> товару, </w:t>
            </w:r>
            <w:proofErr w:type="spellStart"/>
            <w:r w:rsidRPr="00A36CB1">
              <w:rPr>
                <w:lang w:eastAsia="zh-CN"/>
              </w:rPr>
              <w:t>що</w:t>
            </w:r>
            <w:proofErr w:type="spellEnd"/>
            <w:r w:rsidRPr="00A36CB1">
              <w:rPr>
                <w:lang w:eastAsia="zh-CN"/>
              </w:rPr>
              <w:t xml:space="preserve"> є предметом </w:t>
            </w:r>
            <w:proofErr w:type="spellStart"/>
            <w:r w:rsidRPr="00A36CB1">
              <w:rPr>
                <w:lang w:eastAsia="zh-CN"/>
              </w:rPr>
              <w:t>закупівлі</w:t>
            </w:r>
            <w:proofErr w:type="spellEnd"/>
            <w:r w:rsidRPr="00A36CB1">
              <w:rPr>
                <w:lang w:eastAsia="zh-CN"/>
              </w:rPr>
              <w:t xml:space="preserve">, </w:t>
            </w:r>
            <w:proofErr w:type="spellStart"/>
            <w:r w:rsidRPr="00A36CB1">
              <w:rPr>
                <w:lang w:eastAsia="zh-CN"/>
              </w:rPr>
              <w:t>які</w:t>
            </w:r>
            <w:proofErr w:type="spellEnd"/>
            <w:r w:rsidRPr="00A36CB1">
              <w:rPr>
                <w:lang w:eastAsia="zh-CN"/>
              </w:rPr>
              <w:t xml:space="preserve"> </w:t>
            </w:r>
            <w:proofErr w:type="spellStart"/>
            <w:r w:rsidRPr="00A36CB1">
              <w:rPr>
                <w:lang w:eastAsia="zh-CN"/>
              </w:rPr>
              <w:t>мають</w:t>
            </w:r>
            <w:proofErr w:type="spellEnd"/>
            <w:r w:rsidRPr="00A36CB1">
              <w:rPr>
                <w:lang w:eastAsia="zh-CN"/>
              </w:rPr>
              <w:t xml:space="preserve"> </w:t>
            </w:r>
            <w:proofErr w:type="spellStart"/>
            <w:r w:rsidRPr="00A36CB1">
              <w:rPr>
                <w:lang w:eastAsia="zh-CN"/>
              </w:rPr>
              <w:t>необхідні</w:t>
            </w:r>
            <w:proofErr w:type="spellEnd"/>
            <w:r w:rsidRPr="00A36CB1">
              <w:rPr>
                <w:lang w:eastAsia="zh-CN"/>
              </w:rPr>
              <w:t xml:space="preserve"> </w:t>
            </w:r>
            <w:proofErr w:type="spellStart"/>
            <w:r w:rsidRPr="00A36CB1">
              <w:rPr>
                <w:lang w:eastAsia="zh-CN"/>
              </w:rPr>
              <w:t>знання</w:t>
            </w:r>
            <w:proofErr w:type="spellEnd"/>
            <w:r w:rsidRPr="00A36CB1">
              <w:rPr>
                <w:lang w:eastAsia="zh-CN"/>
              </w:rPr>
              <w:t xml:space="preserve"> та </w:t>
            </w:r>
            <w:proofErr w:type="spellStart"/>
            <w:r w:rsidRPr="00A36CB1">
              <w:rPr>
                <w:lang w:eastAsia="zh-CN"/>
              </w:rPr>
              <w:t>досвід</w:t>
            </w:r>
            <w:proofErr w:type="spellEnd"/>
            <w:r w:rsidRPr="00A36CB1">
              <w:rPr>
                <w:lang w:eastAsia="zh-CN"/>
              </w:rPr>
              <w:t xml:space="preserve"> </w:t>
            </w:r>
            <w:proofErr w:type="spellStart"/>
            <w:r w:rsidRPr="00A36CB1">
              <w:rPr>
                <w:lang w:eastAsia="zh-CN"/>
              </w:rPr>
              <w:t>із</w:t>
            </w:r>
            <w:proofErr w:type="spellEnd"/>
            <w:r w:rsidRPr="00A36CB1">
              <w:rPr>
                <w:lang w:eastAsia="zh-CN"/>
              </w:rPr>
              <w:t xml:space="preserve"> </w:t>
            </w:r>
            <w:proofErr w:type="spellStart"/>
            <w:r w:rsidRPr="00A36CB1">
              <w:rPr>
                <w:lang w:eastAsia="zh-CN"/>
              </w:rPr>
              <w:t>зазначенням</w:t>
            </w:r>
            <w:proofErr w:type="spellEnd"/>
            <w:r w:rsidRPr="00A36CB1">
              <w:rPr>
                <w:lang w:eastAsia="zh-CN"/>
              </w:rPr>
              <w:t xml:space="preserve"> посади та стажу </w:t>
            </w:r>
            <w:proofErr w:type="spellStart"/>
            <w:r w:rsidRPr="00A36CB1">
              <w:rPr>
                <w:lang w:eastAsia="zh-CN"/>
              </w:rPr>
              <w:t>роботи</w:t>
            </w:r>
            <w:proofErr w:type="spellEnd"/>
            <w:r w:rsidRPr="00A36CB1">
              <w:rPr>
                <w:lang w:eastAsia="zh-CN"/>
              </w:rPr>
              <w:t xml:space="preserve"> на </w:t>
            </w:r>
            <w:proofErr w:type="spellStart"/>
            <w:r w:rsidRPr="00A36CB1">
              <w:rPr>
                <w:lang w:eastAsia="zh-CN"/>
              </w:rPr>
              <w:t>займаній</w:t>
            </w:r>
            <w:proofErr w:type="spellEnd"/>
            <w:r w:rsidRPr="00A36CB1">
              <w:rPr>
                <w:lang w:eastAsia="zh-CN"/>
              </w:rPr>
              <w:t xml:space="preserve"> </w:t>
            </w:r>
            <w:proofErr w:type="spellStart"/>
            <w:r w:rsidRPr="00A36CB1">
              <w:rPr>
                <w:lang w:eastAsia="zh-CN"/>
              </w:rPr>
              <w:t>посаді</w:t>
            </w:r>
            <w:proofErr w:type="spellEnd"/>
            <w:r w:rsidRPr="00A36CB1">
              <w:rPr>
                <w:lang w:eastAsia="zh-CN"/>
              </w:rPr>
              <w:t>.</w:t>
            </w:r>
          </w:p>
        </w:tc>
      </w:tr>
      <w:tr w:rsidR="00A5292C" w:rsidRPr="00EC2AC1" w:rsidTr="00A5292C">
        <w:tc>
          <w:tcPr>
            <w:tcW w:w="558" w:type="dxa"/>
          </w:tcPr>
          <w:p w:rsidR="00A5292C" w:rsidRPr="00EC7E48" w:rsidRDefault="00A5292C" w:rsidP="00905C96">
            <w:pPr>
              <w:widowControl w:val="0"/>
              <w:tabs>
                <w:tab w:val="left" w:pos="1080"/>
              </w:tabs>
              <w:suppressAutoHyphens/>
              <w:jc w:val="center"/>
              <w:rPr>
                <w:bCs/>
                <w:lang w:eastAsia="zh-CN"/>
              </w:rPr>
            </w:pPr>
            <w:r w:rsidRPr="00EC7E48">
              <w:rPr>
                <w:bCs/>
                <w:lang w:eastAsia="zh-CN"/>
              </w:rPr>
              <w:t>3.</w:t>
            </w:r>
          </w:p>
        </w:tc>
        <w:tc>
          <w:tcPr>
            <w:tcW w:w="2470" w:type="dxa"/>
          </w:tcPr>
          <w:p w:rsidR="00A5292C" w:rsidRPr="00396D15" w:rsidRDefault="00A5292C" w:rsidP="00905C96">
            <w:pPr>
              <w:widowControl w:val="0"/>
              <w:tabs>
                <w:tab w:val="left" w:pos="1080"/>
              </w:tabs>
              <w:suppressAutoHyphens/>
              <w:rPr>
                <w:lang w:eastAsia="zh-CN"/>
              </w:rPr>
            </w:pPr>
            <w:proofErr w:type="spellStart"/>
            <w:r w:rsidRPr="00396D15">
              <w:rPr>
                <w:lang w:eastAsia="zh-CN"/>
              </w:rPr>
              <w:t>Наявність</w:t>
            </w:r>
            <w:proofErr w:type="spellEnd"/>
            <w:r w:rsidRPr="00396D15">
              <w:rPr>
                <w:lang w:eastAsia="zh-CN"/>
              </w:rPr>
              <w:t xml:space="preserve"> документально </w:t>
            </w:r>
            <w:proofErr w:type="spellStart"/>
            <w:r w:rsidRPr="00396D15">
              <w:rPr>
                <w:lang w:eastAsia="zh-CN"/>
              </w:rPr>
              <w:t>підтвердженого</w:t>
            </w:r>
            <w:proofErr w:type="spellEnd"/>
            <w:r w:rsidRPr="00396D15">
              <w:rPr>
                <w:lang w:eastAsia="zh-CN"/>
              </w:rPr>
              <w:t xml:space="preserve"> </w:t>
            </w:r>
            <w:proofErr w:type="spellStart"/>
            <w:r w:rsidRPr="00396D15">
              <w:rPr>
                <w:lang w:eastAsia="zh-CN"/>
              </w:rPr>
              <w:t>досвіду</w:t>
            </w:r>
            <w:proofErr w:type="spellEnd"/>
            <w:r w:rsidRPr="00396D15">
              <w:rPr>
                <w:lang w:eastAsia="zh-CN"/>
              </w:rPr>
              <w:t xml:space="preserve"> </w:t>
            </w:r>
            <w:proofErr w:type="spellStart"/>
            <w:r w:rsidRPr="00396D15">
              <w:rPr>
                <w:lang w:eastAsia="zh-CN"/>
              </w:rPr>
              <w:t>виконання</w:t>
            </w:r>
            <w:proofErr w:type="spellEnd"/>
            <w:r w:rsidRPr="00396D15">
              <w:rPr>
                <w:lang w:eastAsia="zh-CN"/>
              </w:rPr>
              <w:t xml:space="preserve"> </w:t>
            </w:r>
            <w:proofErr w:type="spellStart"/>
            <w:r w:rsidRPr="00396D15">
              <w:rPr>
                <w:lang w:eastAsia="zh-CN"/>
              </w:rPr>
              <w:t>аналогічного</w:t>
            </w:r>
            <w:proofErr w:type="spellEnd"/>
            <w:r w:rsidRPr="00396D15">
              <w:rPr>
                <w:lang w:eastAsia="zh-CN"/>
              </w:rPr>
              <w:t xml:space="preserve"> договору </w:t>
            </w:r>
          </w:p>
        </w:tc>
        <w:tc>
          <w:tcPr>
            <w:tcW w:w="7284" w:type="dxa"/>
          </w:tcPr>
          <w:p w:rsidR="00A5292C" w:rsidRDefault="00A5292C" w:rsidP="00905C96">
            <w:pPr>
              <w:suppressAutoHyphens/>
              <w:jc w:val="both"/>
              <w:rPr>
                <w:shd w:val="clear" w:color="auto" w:fill="FFFFFF"/>
                <w:lang w:eastAsia="en-US"/>
              </w:rPr>
            </w:pPr>
            <w:r w:rsidRPr="00EC7E48">
              <w:rPr>
                <w:shd w:val="clear" w:color="auto" w:fill="FFFFFF"/>
                <w:lang w:eastAsia="en-US"/>
              </w:rPr>
              <w:t>3.1.</w:t>
            </w:r>
            <w:r w:rsidRPr="00A36CB1">
              <w:rPr>
                <w:shd w:val="clear" w:color="auto" w:fill="FFFFFF"/>
                <w:lang w:eastAsia="en-US"/>
              </w:rPr>
              <w:t xml:space="preserve"> </w:t>
            </w:r>
            <w:proofErr w:type="spellStart"/>
            <w:r w:rsidRPr="00A36CB1">
              <w:rPr>
                <w:shd w:val="clear" w:color="auto" w:fill="FFFFFF"/>
                <w:lang w:eastAsia="en-US"/>
              </w:rPr>
              <w:t>Довідка</w:t>
            </w:r>
            <w:proofErr w:type="spellEnd"/>
            <w:r w:rsidRPr="00A36CB1">
              <w:rPr>
                <w:shd w:val="clear" w:color="auto" w:fill="FFFFFF"/>
                <w:lang w:eastAsia="en-US"/>
              </w:rPr>
              <w:t xml:space="preserve"> про </w:t>
            </w:r>
            <w:proofErr w:type="spellStart"/>
            <w:r w:rsidRPr="00A36CB1">
              <w:rPr>
                <w:shd w:val="clear" w:color="auto" w:fill="FFFFFF"/>
                <w:lang w:eastAsia="en-US"/>
              </w:rPr>
              <w:t>наявність</w:t>
            </w:r>
            <w:proofErr w:type="spellEnd"/>
            <w:r w:rsidRPr="00A36CB1">
              <w:rPr>
                <w:shd w:val="clear" w:color="auto" w:fill="FFFFFF"/>
                <w:lang w:eastAsia="en-US"/>
              </w:rPr>
              <w:t xml:space="preserve"> документально </w:t>
            </w:r>
            <w:proofErr w:type="spellStart"/>
            <w:r w:rsidRPr="00A36CB1">
              <w:rPr>
                <w:shd w:val="clear" w:color="auto" w:fill="FFFFFF"/>
                <w:lang w:eastAsia="en-US"/>
              </w:rPr>
              <w:t>підтвердженого</w:t>
            </w:r>
            <w:proofErr w:type="spellEnd"/>
            <w:r w:rsidRPr="00A36CB1">
              <w:rPr>
                <w:shd w:val="clear" w:color="auto" w:fill="FFFFFF"/>
                <w:lang w:eastAsia="en-US"/>
              </w:rPr>
              <w:t xml:space="preserve"> </w:t>
            </w:r>
            <w:proofErr w:type="spellStart"/>
            <w:r w:rsidRPr="00A36CB1">
              <w:rPr>
                <w:shd w:val="clear" w:color="auto" w:fill="FFFFFF"/>
                <w:lang w:eastAsia="en-US"/>
              </w:rPr>
              <w:t>досвіду</w:t>
            </w:r>
            <w:proofErr w:type="spellEnd"/>
            <w:r w:rsidRPr="00A36CB1">
              <w:rPr>
                <w:shd w:val="clear" w:color="auto" w:fill="FFFFFF"/>
                <w:lang w:eastAsia="en-US"/>
              </w:rPr>
              <w:t xml:space="preserve"> </w:t>
            </w:r>
            <w:proofErr w:type="spellStart"/>
            <w:r>
              <w:rPr>
                <w:shd w:val="clear" w:color="auto" w:fill="FFFFFF"/>
                <w:lang w:eastAsia="en-US"/>
              </w:rPr>
              <w:t>повного</w:t>
            </w:r>
            <w:proofErr w:type="spellEnd"/>
            <w:r>
              <w:rPr>
                <w:shd w:val="clear" w:color="auto" w:fill="FFFFFF"/>
                <w:lang w:eastAsia="en-US"/>
              </w:rPr>
              <w:t xml:space="preserve"> </w:t>
            </w:r>
            <w:proofErr w:type="spellStart"/>
            <w:r w:rsidRPr="00A36CB1">
              <w:rPr>
                <w:shd w:val="clear" w:color="auto" w:fill="FFFFFF"/>
                <w:lang w:eastAsia="en-US"/>
              </w:rPr>
              <w:t>виконання</w:t>
            </w:r>
            <w:proofErr w:type="spellEnd"/>
            <w:r w:rsidRPr="00A36CB1">
              <w:rPr>
                <w:shd w:val="clear" w:color="auto" w:fill="FFFFFF"/>
                <w:lang w:eastAsia="en-US"/>
              </w:rPr>
              <w:t xml:space="preserve"> </w:t>
            </w:r>
            <w:proofErr w:type="spellStart"/>
            <w:r w:rsidRPr="00A36CB1">
              <w:rPr>
                <w:shd w:val="clear" w:color="auto" w:fill="FFFFFF"/>
                <w:lang w:eastAsia="en-US"/>
              </w:rPr>
              <w:t>аналогічних</w:t>
            </w:r>
            <w:proofErr w:type="spellEnd"/>
            <w:r w:rsidRPr="00A36CB1">
              <w:rPr>
                <w:shd w:val="clear" w:color="auto" w:fill="FFFFFF"/>
                <w:lang w:eastAsia="en-US"/>
              </w:rPr>
              <w:t xml:space="preserve"> </w:t>
            </w:r>
            <w:proofErr w:type="spellStart"/>
            <w:r w:rsidRPr="00A36CB1">
              <w:rPr>
                <w:shd w:val="clear" w:color="auto" w:fill="FFFFFF"/>
                <w:lang w:eastAsia="en-US"/>
              </w:rPr>
              <w:t>договорів</w:t>
            </w:r>
            <w:proofErr w:type="spellEnd"/>
            <w:r>
              <w:rPr>
                <w:shd w:val="clear" w:color="auto" w:fill="FFFFFF"/>
                <w:lang w:eastAsia="en-US"/>
              </w:rPr>
              <w:t xml:space="preserve"> (не </w:t>
            </w:r>
            <w:proofErr w:type="spellStart"/>
            <w:r>
              <w:rPr>
                <w:shd w:val="clear" w:color="auto" w:fill="FFFFFF"/>
                <w:lang w:eastAsia="en-US"/>
              </w:rPr>
              <w:t>менше</w:t>
            </w:r>
            <w:proofErr w:type="spellEnd"/>
            <w:r>
              <w:rPr>
                <w:shd w:val="clear" w:color="auto" w:fill="FFFFFF"/>
                <w:lang w:eastAsia="en-US"/>
              </w:rPr>
              <w:t xml:space="preserve"> одного)</w:t>
            </w:r>
            <w:r w:rsidRPr="00A36CB1">
              <w:rPr>
                <w:shd w:val="clear" w:color="auto" w:fill="FFFFFF"/>
                <w:lang w:eastAsia="en-US"/>
              </w:rPr>
              <w:t xml:space="preserve"> </w:t>
            </w:r>
            <w:proofErr w:type="spellStart"/>
            <w:r>
              <w:rPr>
                <w:shd w:val="clear" w:color="auto" w:fill="FFFFFF"/>
                <w:lang w:eastAsia="en-US"/>
              </w:rPr>
              <w:t>щодо</w:t>
            </w:r>
            <w:proofErr w:type="spellEnd"/>
            <w:r>
              <w:rPr>
                <w:shd w:val="clear" w:color="auto" w:fill="FFFFFF"/>
                <w:lang w:eastAsia="en-US"/>
              </w:rPr>
              <w:t xml:space="preserve"> </w:t>
            </w:r>
            <w:proofErr w:type="spellStart"/>
            <w:r>
              <w:rPr>
                <w:shd w:val="clear" w:color="auto" w:fill="FFFFFF"/>
                <w:lang w:eastAsia="en-US"/>
              </w:rPr>
              <w:t>постачання</w:t>
            </w:r>
            <w:proofErr w:type="spellEnd"/>
            <w:r>
              <w:rPr>
                <w:shd w:val="clear" w:color="auto" w:fill="FFFFFF"/>
                <w:lang w:eastAsia="en-US"/>
              </w:rPr>
              <w:t xml:space="preserve"> предмету </w:t>
            </w:r>
            <w:proofErr w:type="spellStart"/>
            <w:r>
              <w:rPr>
                <w:shd w:val="clear" w:color="auto" w:fill="FFFFFF"/>
                <w:lang w:eastAsia="en-US"/>
              </w:rPr>
              <w:t>закупівлі</w:t>
            </w:r>
            <w:proofErr w:type="spellEnd"/>
            <w:r>
              <w:rPr>
                <w:shd w:val="clear" w:color="auto" w:fill="FFFFFF"/>
                <w:lang w:eastAsia="en-US"/>
              </w:rPr>
              <w:t xml:space="preserve"> </w:t>
            </w:r>
            <w:r w:rsidRPr="00A36CB1">
              <w:rPr>
                <w:shd w:val="clear" w:color="auto" w:fill="FFFFFF"/>
                <w:lang w:eastAsia="en-US"/>
              </w:rPr>
              <w:t xml:space="preserve">до </w:t>
            </w:r>
            <w:proofErr w:type="spellStart"/>
            <w:r w:rsidRPr="00A36CB1">
              <w:rPr>
                <w:shd w:val="clear" w:color="auto" w:fill="FFFFFF"/>
                <w:lang w:eastAsia="en-US"/>
              </w:rPr>
              <w:t>закладів</w:t>
            </w:r>
            <w:proofErr w:type="spellEnd"/>
            <w:r w:rsidRPr="00A36CB1">
              <w:rPr>
                <w:shd w:val="clear" w:color="auto" w:fill="FFFFFF"/>
                <w:lang w:eastAsia="en-US"/>
              </w:rPr>
              <w:t xml:space="preserve"> </w:t>
            </w:r>
            <w:proofErr w:type="spellStart"/>
            <w:r>
              <w:rPr>
                <w:shd w:val="clear" w:color="auto" w:fill="FFFFFF"/>
                <w:lang w:eastAsia="en-US"/>
              </w:rPr>
              <w:t>бюджетної</w:t>
            </w:r>
            <w:proofErr w:type="spellEnd"/>
            <w:r>
              <w:rPr>
                <w:shd w:val="clear" w:color="auto" w:fill="FFFFFF"/>
                <w:lang w:eastAsia="en-US"/>
              </w:rPr>
              <w:t xml:space="preserve"> </w:t>
            </w:r>
            <w:proofErr w:type="spellStart"/>
            <w:r>
              <w:rPr>
                <w:shd w:val="clear" w:color="auto" w:fill="FFFFFF"/>
                <w:lang w:eastAsia="en-US"/>
              </w:rPr>
              <w:t>сфери</w:t>
            </w:r>
            <w:proofErr w:type="spellEnd"/>
            <w:r>
              <w:rPr>
                <w:shd w:val="clear" w:color="auto" w:fill="FFFFFF"/>
                <w:lang w:eastAsia="en-US"/>
              </w:rPr>
              <w:t xml:space="preserve"> за результатами </w:t>
            </w:r>
            <w:proofErr w:type="spellStart"/>
            <w:r>
              <w:rPr>
                <w:shd w:val="clear" w:color="auto" w:fill="FFFFFF"/>
                <w:lang w:eastAsia="en-US"/>
              </w:rPr>
              <w:t>проведення</w:t>
            </w:r>
            <w:proofErr w:type="spellEnd"/>
            <w:r>
              <w:rPr>
                <w:shd w:val="clear" w:color="auto" w:fill="FFFFFF"/>
                <w:lang w:eastAsia="en-US"/>
              </w:rPr>
              <w:t xml:space="preserve"> </w:t>
            </w:r>
            <w:proofErr w:type="spellStart"/>
            <w:r>
              <w:rPr>
                <w:shd w:val="clear" w:color="auto" w:fill="FFFFFF"/>
                <w:lang w:eastAsia="en-US"/>
              </w:rPr>
              <w:t>публічних</w:t>
            </w:r>
            <w:proofErr w:type="spellEnd"/>
            <w:r>
              <w:rPr>
                <w:shd w:val="clear" w:color="auto" w:fill="FFFFFF"/>
                <w:lang w:eastAsia="en-US"/>
              </w:rPr>
              <w:t xml:space="preserve"> </w:t>
            </w:r>
            <w:proofErr w:type="spellStart"/>
            <w:r>
              <w:rPr>
                <w:shd w:val="clear" w:color="auto" w:fill="FFFFFF"/>
                <w:lang w:eastAsia="en-US"/>
              </w:rPr>
              <w:t>закупівель</w:t>
            </w:r>
            <w:proofErr w:type="spellEnd"/>
            <w:r>
              <w:rPr>
                <w:shd w:val="clear" w:color="auto" w:fill="FFFFFF"/>
                <w:lang w:eastAsia="en-US"/>
              </w:rPr>
              <w:t xml:space="preserve"> </w:t>
            </w:r>
            <w:proofErr w:type="spellStart"/>
            <w:r>
              <w:rPr>
                <w:shd w:val="clear" w:color="auto" w:fill="FFFFFF"/>
                <w:lang w:eastAsia="en-US"/>
              </w:rPr>
              <w:t>протягом</w:t>
            </w:r>
            <w:proofErr w:type="spellEnd"/>
            <w:r>
              <w:rPr>
                <w:shd w:val="clear" w:color="auto" w:fill="FFFFFF"/>
                <w:lang w:eastAsia="en-US"/>
              </w:rPr>
              <w:t xml:space="preserve"> 2022-2023 </w:t>
            </w:r>
            <w:proofErr w:type="spellStart"/>
            <w:r>
              <w:rPr>
                <w:shd w:val="clear" w:color="auto" w:fill="FFFFFF"/>
                <w:lang w:eastAsia="en-US"/>
              </w:rPr>
              <w:t>років</w:t>
            </w:r>
            <w:proofErr w:type="spellEnd"/>
            <w:r>
              <w:rPr>
                <w:shd w:val="clear" w:color="auto" w:fill="FFFFFF"/>
                <w:lang w:eastAsia="en-US"/>
              </w:rPr>
              <w:t xml:space="preserve"> за </w:t>
            </w:r>
            <w:proofErr w:type="spellStart"/>
            <w:r>
              <w:rPr>
                <w:shd w:val="clear" w:color="auto" w:fill="FFFFFF"/>
                <w:lang w:eastAsia="en-US"/>
              </w:rPr>
              <w:t>наступною</w:t>
            </w:r>
            <w:proofErr w:type="spellEnd"/>
            <w:r>
              <w:rPr>
                <w:shd w:val="clear" w:color="auto" w:fill="FFFFFF"/>
                <w:lang w:eastAsia="en-US"/>
              </w:rPr>
              <w:t xml:space="preserve"> формою:</w:t>
            </w:r>
          </w:p>
          <w:tbl>
            <w:tblPr>
              <w:tblW w:w="5000" w:type="pct"/>
              <w:tblLook w:val="00A0" w:firstRow="1" w:lastRow="0" w:firstColumn="1" w:lastColumn="0" w:noHBand="0" w:noVBand="0"/>
            </w:tblPr>
            <w:tblGrid>
              <w:gridCol w:w="495"/>
              <w:gridCol w:w="1301"/>
              <w:gridCol w:w="1523"/>
              <w:gridCol w:w="968"/>
              <w:gridCol w:w="1155"/>
              <w:gridCol w:w="1616"/>
            </w:tblGrid>
            <w:tr w:rsidR="00A5292C" w:rsidRPr="00EC2AC1" w:rsidTr="00905C96">
              <w:trPr>
                <w:trHeight w:val="1152"/>
              </w:trPr>
              <w:tc>
                <w:tcPr>
                  <w:tcW w:w="660"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r w:rsidRPr="00EC2AC1">
                    <w:rPr>
                      <w:b/>
                      <w:i/>
                      <w:sz w:val="20"/>
                      <w:szCs w:val="20"/>
                    </w:rPr>
                    <w:t>№ п/п</w:t>
                  </w:r>
                </w:p>
              </w:tc>
              <w:tc>
                <w:tcPr>
                  <w:tcW w:w="2813"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Назва</w:t>
                  </w:r>
                  <w:proofErr w:type="spellEnd"/>
                  <w:r w:rsidRPr="00EC2AC1">
                    <w:rPr>
                      <w:b/>
                      <w:i/>
                      <w:sz w:val="20"/>
                      <w:szCs w:val="20"/>
                    </w:rPr>
                    <w:t xml:space="preserve"> </w:t>
                  </w:r>
                  <w:proofErr w:type="spellStart"/>
                  <w:r w:rsidRPr="00EC2AC1">
                    <w:rPr>
                      <w:b/>
                      <w:i/>
                      <w:sz w:val="20"/>
                      <w:szCs w:val="20"/>
                    </w:rPr>
                    <w:t>організації</w:t>
                  </w:r>
                  <w:proofErr w:type="spellEnd"/>
                  <w:r w:rsidRPr="00EC2AC1">
                    <w:rPr>
                      <w:b/>
                      <w:i/>
                      <w:sz w:val="20"/>
                      <w:szCs w:val="20"/>
                    </w:rPr>
                    <w:t>/ (</w:t>
                  </w:r>
                  <w:proofErr w:type="spellStart"/>
                  <w:r w:rsidRPr="00EC2AC1">
                    <w:rPr>
                      <w:b/>
                      <w:i/>
                      <w:sz w:val="20"/>
                      <w:szCs w:val="20"/>
                    </w:rPr>
                    <w:t>Замовника</w:t>
                  </w:r>
                  <w:proofErr w:type="spellEnd"/>
                  <w:r w:rsidRPr="00EC2AC1">
                    <w:rPr>
                      <w:b/>
                      <w:i/>
                      <w:sz w:val="20"/>
                      <w:szCs w:val="20"/>
                    </w:rPr>
                    <w:t xml:space="preserve">) з </w:t>
                  </w:r>
                  <w:proofErr w:type="spellStart"/>
                  <w:r w:rsidRPr="00EC2AC1">
                    <w:rPr>
                      <w:b/>
                      <w:i/>
                      <w:sz w:val="20"/>
                      <w:szCs w:val="20"/>
                    </w:rPr>
                    <w:t>якою</w:t>
                  </w:r>
                  <w:proofErr w:type="spellEnd"/>
                  <w:r w:rsidRPr="00EC2AC1">
                    <w:rPr>
                      <w:b/>
                      <w:i/>
                      <w:sz w:val="20"/>
                      <w:szCs w:val="20"/>
                    </w:rPr>
                    <w:t xml:space="preserve"> </w:t>
                  </w:r>
                  <w:proofErr w:type="spellStart"/>
                  <w:r w:rsidRPr="00EC2AC1">
                    <w:rPr>
                      <w:b/>
                      <w:i/>
                      <w:sz w:val="20"/>
                      <w:szCs w:val="20"/>
                    </w:rPr>
                    <w:t>укладено</w:t>
                  </w:r>
                  <w:proofErr w:type="spellEnd"/>
                  <w:r w:rsidRPr="00EC2AC1">
                    <w:rPr>
                      <w:b/>
                      <w:i/>
                      <w:sz w:val="20"/>
                      <w:szCs w:val="20"/>
                    </w:rPr>
                    <w:t xml:space="preserve"> </w:t>
                  </w:r>
                  <w:proofErr w:type="spellStart"/>
                  <w:r w:rsidRPr="00EC2AC1">
                    <w:rPr>
                      <w:b/>
                      <w:i/>
                      <w:sz w:val="20"/>
                      <w:szCs w:val="20"/>
                    </w:rPr>
                    <w:t>договір</w:t>
                  </w:r>
                  <w:proofErr w:type="spellEnd"/>
                  <w:r w:rsidRPr="00EC2AC1">
                    <w:rPr>
                      <w:b/>
                      <w:i/>
                      <w:sz w:val="20"/>
                      <w:szCs w:val="20"/>
                    </w:rPr>
                    <w:t xml:space="preserve">, код ЄДРПОУ, адреса та телефон для </w:t>
                  </w:r>
                  <w:proofErr w:type="spellStart"/>
                  <w:r w:rsidRPr="00EC2AC1">
                    <w:rPr>
                      <w:b/>
                      <w:i/>
                      <w:sz w:val="20"/>
                      <w:szCs w:val="20"/>
                    </w:rPr>
                    <w:t>контактів</w:t>
                  </w:r>
                  <w:proofErr w:type="spellEnd"/>
                </w:p>
              </w:tc>
              <w:tc>
                <w:tcPr>
                  <w:tcW w:w="1996" w:type="dxa"/>
                  <w:tcBorders>
                    <w:top w:val="single" w:sz="4" w:space="0" w:color="000000"/>
                    <w:left w:val="single" w:sz="4" w:space="0" w:color="000000"/>
                    <w:bottom w:val="single" w:sz="4" w:space="0" w:color="000000"/>
                    <w:right w:val="nil"/>
                  </w:tcBorders>
                  <w:vAlign w:val="center"/>
                </w:tcPr>
                <w:p w:rsidR="00A5292C" w:rsidRPr="00EC2AC1" w:rsidRDefault="00A5292C" w:rsidP="00905C96">
                  <w:pPr>
                    <w:spacing w:line="256" w:lineRule="auto"/>
                    <w:jc w:val="center"/>
                    <w:rPr>
                      <w:b/>
                      <w:i/>
                      <w:sz w:val="20"/>
                      <w:szCs w:val="20"/>
                    </w:rPr>
                  </w:pPr>
                  <w:proofErr w:type="spellStart"/>
                  <w:r w:rsidRPr="00EC2AC1">
                    <w:rPr>
                      <w:b/>
                      <w:i/>
                      <w:sz w:val="20"/>
                      <w:szCs w:val="20"/>
                    </w:rPr>
                    <w:t>Найменування</w:t>
                  </w:r>
                  <w:proofErr w:type="spellEnd"/>
                  <w:r w:rsidRPr="00EC2AC1">
                    <w:rPr>
                      <w:b/>
                      <w:i/>
                      <w:sz w:val="20"/>
                      <w:szCs w:val="20"/>
                    </w:rPr>
                    <w:t xml:space="preserve"> предмету </w:t>
                  </w:r>
                  <w:proofErr w:type="spellStart"/>
                  <w:r w:rsidRPr="00EC2AC1">
                    <w:rPr>
                      <w:b/>
                      <w:i/>
                      <w:sz w:val="20"/>
                      <w:szCs w:val="20"/>
                    </w:rPr>
                    <w:t>закупівлі</w:t>
                  </w:r>
                  <w:proofErr w:type="spellEnd"/>
                  <w:r w:rsidRPr="00EC2AC1">
                    <w:rPr>
                      <w:b/>
                      <w:i/>
                      <w:sz w:val="20"/>
                      <w:szCs w:val="20"/>
                    </w:rPr>
                    <w:t xml:space="preserve">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jc w:val="center"/>
                    <w:rPr>
                      <w:b/>
                      <w:i/>
                      <w:sz w:val="20"/>
                      <w:szCs w:val="20"/>
                    </w:rPr>
                  </w:pPr>
                  <w:r w:rsidRPr="00EC2AC1">
                    <w:rPr>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tcPr>
                <w:p w:rsidR="00A5292C" w:rsidRPr="00EC2AC1" w:rsidRDefault="00A5292C" w:rsidP="00905C96">
                  <w:pPr>
                    <w:spacing w:line="256" w:lineRule="auto"/>
                    <w:rPr>
                      <w:b/>
                      <w:i/>
                      <w:sz w:val="20"/>
                      <w:szCs w:val="20"/>
                    </w:rPr>
                  </w:pPr>
                  <w:r w:rsidRPr="00EC2AC1">
                    <w:rPr>
                      <w:b/>
                      <w:i/>
                      <w:sz w:val="20"/>
                      <w:szCs w:val="20"/>
                    </w:rPr>
                    <w:t xml:space="preserve">Стан </w:t>
                  </w:r>
                  <w:proofErr w:type="spellStart"/>
                  <w:r w:rsidRPr="00EC2AC1">
                    <w:rPr>
                      <w:b/>
                      <w:i/>
                      <w:sz w:val="20"/>
                      <w:szCs w:val="20"/>
                    </w:rPr>
                    <w:t>виконання</w:t>
                  </w:r>
                  <w:proofErr w:type="spellEnd"/>
                  <w:r w:rsidRPr="00EC2AC1">
                    <w:rPr>
                      <w:b/>
                      <w:i/>
                      <w:sz w:val="20"/>
                      <w:szCs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5292C" w:rsidRPr="00EC2AC1" w:rsidRDefault="00A5292C" w:rsidP="00905C96">
                  <w:pPr>
                    <w:spacing w:line="256" w:lineRule="auto"/>
                    <w:rPr>
                      <w:b/>
                      <w:i/>
                      <w:sz w:val="20"/>
                      <w:szCs w:val="20"/>
                    </w:rPr>
                  </w:pPr>
                  <w:proofErr w:type="spellStart"/>
                  <w:r w:rsidRPr="00EC2AC1">
                    <w:rPr>
                      <w:b/>
                      <w:i/>
                      <w:sz w:val="20"/>
                      <w:szCs w:val="20"/>
                    </w:rPr>
                    <w:t>Ідентифікатор</w:t>
                  </w:r>
                  <w:proofErr w:type="spellEnd"/>
                  <w:r w:rsidRPr="00EC2AC1">
                    <w:rPr>
                      <w:b/>
                      <w:i/>
                      <w:sz w:val="20"/>
                      <w:szCs w:val="20"/>
                    </w:rPr>
                    <w:t xml:space="preserve"> </w:t>
                  </w:r>
                  <w:proofErr w:type="spellStart"/>
                  <w:r w:rsidRPr="00EC2AC1">
                    <w:rPr>
                      <w:b/>
                      <w:i/>
                      <w:sz w:val="20"/>
                      <w:szCs w:val="20"/>
                    </w:rPr>
                    <w:t>закупівлі</w:t>
                  </w:r>
                  <w:proofErr w:type="spellEnd"/>
                </w:p>
              </w:tc>
            </w:tr>
          </w:tbl>
          <w:p w:rsidR="00A5292C" w:rsidRPr="00A36CB1" w:rsidRDefault="00A5292C" w:rsidP="00905C96">
            <w:pPr>
              <w:suppressAutoHyphens/>
              <w:jc w:val="both"/>
              <w:rPr>
                <w:shd w:val="clear" w:color="auto" w:fill="FFFFFF"/>
                <w:lang w:eastAsia="en-US"/>
              </w:rPr>
            </w:pPr>
          </w:p>
          <w:p w:rsidR="00A5292C" w:rsidRPr="00EC2AC1" w:rsidRDefault="00A5292C" w:rsidP="00905C96">
            <w:pPr>
              <w:tabs>
                <w:tab w:val="left" w:pos="1080"/>
              </w:tabs>
              <w:suppressAutoHyphens/>
              <w:ind w:right="22"/>
              <w:jc w:val="both"/>
            </w:pPr>
            <w:r w:rsidRPr="00A36CB1">
              <w:rPr>
                <w:lang w:eastAsia="en-US"/>
              </w:rPr>
              <w:t>3.2.</w:t>
            </w:r>
            <w:r w:rsidRPr="00A36CB1">
              <w:rPr>
                <w:lang w:eastAsia="zh-CN"/>
              </w:rPr>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A52D42">
              <w:t xml:space="preserve"> </w:t>
            </w:r>
            <w:proofErr w:type="spellStart"/>
            <w:r w:rsidRPr="00056F75">
              <w:t>всіх</w:t>
            </w:r>
            <w:proofErr w:type="spellEnd"/>
            <w:r w:rsidRPr="00056F75">
              <w:t xml:space="preserve"> </w:t>
            </w:r>
            <w:proofErr w:type="spellStart"/>
            <w:r w:rsidRPr="00056F75">
              <w:t>аналогічних</w:t>
            </w:r>
            <w:proofErr w:type="spellEnd"/>
            <w:r w:rsidRPr="00056F75">
              <w:t xml:space="preserve"> </w:t>
            </w:r>
            <w:proofErr w:type="spellStart"/>
            <w:r w:rsidRPr="00056F75">
              <w:t>договорів</w:t>
            </w:r>
            <w:proofErr w:type="spellEnd"/>
            <w:r w:rsidRPr="00EC2AC1">
              <w:rPr>
                <w:color w:val="000000"/>
              </w:rPr>
              <w:t>*</w:t>
            </w:r>
            <w:r w:rsidRPr="00056F75">
              <w:t xml:space="preserve">, </w:t>
            </w:r>
            <w:proofErr w:type="spellStart"/>
            <w:r w:rsidRPr="00056F75">
              <w:t>зазначених</w:t>
            </w:r>
            <w:proofErr w:type="spellEnd"/>
            <w:r w:rsidRPr="00056F75">
              <w:t xml:space="preserve"> </w:t>
            </w:r>
            <w:proofErr w:type="gramStart"/>
            <w:r w:rsidRPr="00056F75">
              <w:t xml:space="preserve">в </w:t>
            </w:r>
            <w:proofErr w:type="spellStart"/>
            <w:r w:rsidRPr="00056F75">
              <w:t>дов</w:t>
            </w:r>
            <w:proofErr w:type="gramEnd"/>
            <w:r w:rsidRPr="00056F75">
              <w:t>ідці</w:t>
            </w:r>
            <w:proofErr w:type="spellEnd"/>
            <w:r w:rsidRPr="00056F75">
              <w:t xml:space="preserve">, </w:t>
            </w:r>
            <w:proofErr w:type="spellStart"/>
            <w:r w:rsidRPr="00056F75">
              <w:t>відповідно</w:t>
            </w:r>
            <w:proofErr w:type="spellEnd"/>
            <w:r w:rsidRPr="00056F75">
              <w:t xml:space="preserve"> до п. 3.1</w:t>
            </w:r>
          </w:p>
          <w:p w:rsidR="00A5292C" w:rsidRDefault="00A5292C" w:rsidP="00905C96">
            <w:pPr>
              <w:tabs>
                <w:tab w:val="left" w:pos="1080"/>
              </w:tabs>
              <w:suppressAutoHyphens/>
              <w:ind w:right="22"/>
              <w:jc w:val="both"/>
              <w:rPr>
                <w:highlight w:val="yellow"/>
                <w:lang w:eastAsia="zh-CN"/>
              </w:rPr>
            </w:pPr>
            <w:r w:rsidRPr="00EC2AC1">
              <w:t xml:space="preserve">3.3. </w:t>
            </w:r>
            <w:r w:rsidRPr="00056F75">
              <w:t xml:space="preserve">На </w:t>
            </w:r>
            <w:proofErr w:type="spellStart"/>
            <w:r w:rsidRPr="00056F75">
              <w:t>підтвердження</w:t>
            </w:r>
            <w:proofErr w:type="spellEnd"/>
            <w:r w:rsidRPr="00056F75">
              <w:t xml:space="preserve"> </w:t>
            </w:r>
            <w:proofErr w:type="spellStart"/>
            <w:r w:rsidRPr="00056F75">
              <w:t>поданого</w:t>
            </w:r>
            <w:proofErr w:type="spellEnd"/>
            <w:r w:rsidRPr="00056F75">
              <w:t xml:space="preserve"> договору </w:t>
            </w:r>
            <w:proofErr w:type="spellStart"/>
            <w:r w:rsidRPr="00056F75">
              <w:t>надати</w:t>
            </w:r>
            <w:proofErr w:type="spellEnd"/>
            <w:r w:rsidRPr="00056F75">
              <w:t xml:space="preserve"> </w:t>
            </w:r>
            <w:proofErr w:type="spellStart"/>
            <w:r w:rsidRPr="00056F75">
              <w:t>скановану</w:t>
            </w:r>
            <w:proofErr w:type="spellEnd"/>
            <w:r w:rsidRPr="00056F75">
              <w:t xml:space="preserve"> </w:t>
            </w:r>
            <w:proofErr w:type="spellStart"/>
            <w:r w:rsidRPr="00056F75">
              <w:t>копію</w:t>
            </w:r>
            <w:proofErr w:type="spellEnd"/>
            <w:r w:rsidRPr="00056F75">
              <w:t xml:space="preserve"> з </w:t>
            </w:r>
            <w:proofErr w:type="spellStart"/>
            <w:r w:rsidRPr="00056F75">
              <w:t>оригіналу</w:t>
            </w:r>
            <w:proofErr w:type="spellEnd"/>
            <w:r w:rsidRPr="00056F75">
              <w:t xml:space="preserve"> листа (</w:t>
            </w:r>
            <w:proofErr w:type="spellStart"/>
            <w:r w:rsidRPr="00056F75">
              <w:t>листів</w:t>
            </w:r>
            <w:proofErr w:type="spellEnd"/>
            <w:r w:rsidRPr="00056F75">
              <w:t>)</w:t>
            </w:r>
            <w:r w:rsidRPr="00EC2AC1">
              <w:t xml:space="preserve"> – </w:t>
            </w:r>
            <w:proofErr w:type="spellStart"/>
            <w:r w:rsidRPr="00056F75">
              <w:t>відгука</w:t>
            </w:r>
            <w:proofErr w:type="spellEnd"/>
            <w:r w:rsidRPr="00EC2AC1">
              <w:t xml:space="preserve"> </w:t>
            </w:r>
            <w:proofErr w:type="spellStart"/>
            <w:r w:rsidRPr="00EC2AC1">
              <w:t>від</w:t>
            </w:r>
            <w:proofErr w:type="spellEnd"/>
            <w:r w:rsidRPr="00EC2AC1">
              <w:t xml:space="preserve"> </w:t>
            </w:r>
            <w:proofErr w:type="spellStart"/>
            <w:r w:rsidRPr="00EC2AC1">
              <w:t>Замовника</w:t>
            </w:r>
            <w:proofErr w:type="spellEnd"/>
            <w:r w:rsidRPr="00EC2AC1">
              <w:t xml:space="preserve">, </w:t>
            </w:r>
            <w:proofErr w:type="spellStart"/>
            <w:r w:rsidRPr="00EC2AC1">
              <w:t>які</w:t>
            </w:r>
            <w:proofErr w:type="spellEnd"/>
            <w:r w:rsidRPr="00EC2AC1">
              <w:t xml:space="preserve"> </w:t>
            </w:r>
            <w:proofErr w:type="spellStart"/>
            <w:r w:rsidRPr="00A36CB1">
              <w:rPr>
                <w:spacing w:val="-1"/>
                <w:lang w:eastAsia="zh-CN"/>
              </w:rPr>
              <w:t>повинні</w:t>
            </w:r>
            <w:proofErr w:type="spellEnd"/>
            <w:r w:rsidRPr="00A36CB1">
              <w:rPr>
                <w:spacing w:val="-1"/>
                <w:lang w:eastAsia="zh-CN"/>
              </w:rPr>
              <w:t xml:space="preserve"> бути </w:t>
            </w:r>
            <w:proofErr w:type="spellStart"/>
            <w:r w:rsidRPr="00A36CB1">
              <w:rPr>
                <w:spacing w:val="-1"/>
                <w:lang w:eastAsia="zh-CN"/>
              </w:rPr>
              <w:t>належно</w:t>
            </w:r>
            <w:proofErr w:type="spellEnd"/>
            <w:r w:rsidRPr="00A36CB1">
              <w:rPr>
                <w:spacing w:val="4"/>
                <w:lang w:eastAsia="zh-CN"/>
              </w:rPr>
              <w:t xml:space="preserve"> </w:t>
            </w:r>
            <w:proofErr w:type="spellStart"/>
            <w:r w:rsidRPr="00A36CB1">
              <w:rPr>
                <w:spacing w:val="-1"/>
                <w:lang w:eastAsia="zh-CN"/>
              </w:rPr>
              <w:t>оформлені</w:t>
            </w:r>
            <w:proofErr w:type="spellEnd"/>
            <w:r w:rsidRPr="00A36CB1">
              <w:rPr>
                <w:spacing w:val="-1"/>
                <w:lang w:eastAsia="zh-CN"/>
              </w:rPr>
              <w:t>,</w:t>
            </w:r>
            <w:r w:rsidRPr="00A36CB1">
              <w:rPr>
                <w:spacing w:val="73"/>
                <w:lang w:eastAsia="zh-CN"/>
              </w:rPr>
              <w:t xml:space="preserve"> </w:t>
            </w:r>
            <w:r w:rsidRPr="00A36CB1">
              <w:rPr>
                <w:spacing w:val="-1"/>
                <w:lang w:eastAsia="zh-CN"/>
              </w:rPr>
              <w:t>(</w:t>
            </w:r>
            <w:proofErr w:type="spellStart"/>
            <w:r w:rsidRPr="00A36CB1">
              <w:rPr>
                <w:spacing w:val="-1"/>
                <w:lang w:eastAsia="zh-CN"/>
              </w:rPr>
              <w:t>повинні</w:t>
            </w:r>
            <w:proofErr w:type="spellEnd"/>
            <w:r w:rsidRPr="00A36CB1">
              <w:rPr>
                <w:spacing w:val="56"/>
                <w:lang w:eastAsia="zh-CN"/>
              </w:rPr>
              <w:t xml:space="preserve"> </w:t>
            </w:r>
            <w:proofErr w:type="spellStart"/>
            <w:r w:rsidRPr="00A36CB1">
              <w:rPr>
                <w:spacing w:val="-1"/>
                <w:lang w:eastAsia="zh-CN"/>
              </w:rPr>
              <w:t>містити</w:t>
            </w:r>
            <w:proofErr w:type="spellEnd"/>
            <w:r w:rsidRPr="00A36CB1">
              <w:rPr>
                <w:spacing w:val="-1"/>
                <w:lang w:eastAsia="zh-CN"/>
              </w:rPr>
              <w:t>:</w:t>
            </w:r>
            <w:r w:rsidRPr="00A36CB1">
              <w:rPr>
                <w:spacing w:val="56"/>
                <w:lang w:eastAsia="zh-CN"/>
              </w:rPr>
              <w:t xml:space="preserve"> </w:t>
            </w:r>
            <w:proofErr w:type="spellStart"/>
            <w:r w:rsidRPr="00A36CB1">
              <w:rPr>
                <w:spacing w:val="-1"/>
                <w:lang w:eastAsia="zh-CN"/>
              </w:rPr>
              <w:t>вихідний</w:t>
            </w:r>
            <w:proofErr w:type="spellEnd"/>
            <w:r w:rsidRPr="00A36CB1">
              <w:rPr>
                <w:spacing w:val="55"/>
                <w:lang w:eastAsia="zh-CN"/>
              </w:rPr>
              <w:t xml:space="preserve"> </w:t>
            </w:r>
            <w:r w:rsidRPr="00A36CB1">
              <w:rPr>
                <w:spacing w:val="-1"/>
                <w:lang w:eastAsia="zh-CN"/>
              </w:rPr>
              <w:t>номер</w:t>
            </w:r>
            <w:r w:rsidRPr="00A36CB1">
              <w:rPr>
                <w:spacing w:val="54"/>
                <w:lang w:eastAsia="zh-CN"/>
              </w:rPr>
              <w:t xml:space="preserve"> </w:t>
            </w:r>
            <w:r w:rsidRPr="00A36CB1">
              <w:rPr>
                <w:lang w:eastAsia="zh-CN"/>
              </w:rPr>
              <w:t>та</w:t>
            </w:r>
            <w:r w:rsidRPr="00A36CB1">
              <w:rPr>
                <w:spacing w:val="54"/>
                <w:lang w:eastAsia="zh-CN"/>
              </w:rPr>
              <w:t xml:space="preserve"> </w:t>
            </w:r>
            <w:r w:rsidRPr="00A36CB1">
              <w:rPr>
                <w:spacing w:val="-1"/>
                <w:lang w:eastAsia="zh-CN"/>
              </w:rPr>
              <w:t>дату,</w:t>
            </w:r>
            <w:r w:rsidRPr="00A36CB1">
              <w:rPr>
                <w:spacing w:val="54"/>
                <w:lang w:eastAsia="zh-CN"/>
              </w:rPr>
              <w:t xml:space="preserve"> </w:t>
            </w:r>
            <w:proofErr w:type="spellStart"/>
            <w:r w:rsidRPr="00A36CB1">
              <w:rPr>
                <w:lang w:eastAsia="zh-CN"/>
              </w:rPr>
              <w:lastRenderedPageBreak/>
              <w:t>підпис</w:t>
            </w:r>
            <w:proofErr w:type="spellEnd"/>
            <w:r w:rsidRPr="00A36CB1">
              <w:rPr>
                <w:spacing w:val="56"/>
                <w:lang w:eastAsia="zh-CN"/>
              </w:rPr>
              <w:t xml:space="preserve"> </w:t>
            </w:r>
            <w:proofErr w:type="spellStart"/>
            <w:r w:rsidRPr="00A36CB1">
              <w:rPr>
                <w:spacing w:val="-1"/>
                <w:lang w:eastAsia="zh-CN"/>
              </w:rPr>
              <w:t>уповноваженої</w:t>
            </w:r>
            <w:proofErr w:type="spellEnd"/>
            <w:r w:rsidRPr="00A36CB1">
              <w:rPr>
                <w:spacing w:val="51"/>
                <w:lang w:eastAsia="zh-CN"/>
              </w:rPr>
              <w:t xml:space="preserve"> </w:t>
            </w:r>
            <w:r w:rsidRPr="00A36CB1">
              <w:rPr>
                <w:lang w:eastAsia="zh-CN"/>
              </w:rPr>
              <w:t>особи,</w:t>
            </w:r>
            <w:r w:rsidRPr="00A36CB1">
              <w:rPr>
                <w:spacing w:val="45"/>
                <w:lang w:eastAsia="zh-CN"/>
              </w:rPr>
              <w:t xml:space="preserve"> </w:t>
            </w:r>
            <w:proofErr w:type="spellStart"/>
            <w:r w:rsidRPr="00A36CB1">
              <w:rPr>
                <w:spacing w:val="-1"/>
                <w:lang w:eastAsia="zh-CN"/>
              </w:rPr>
              <w:t>відбиток</w:t>
            </w:r>
            <w:proofErr w:type="spellEnd"/>
            <w:r w:rsidRPr="00A36CB1">
              <w:rPr>
                <w:spacing w:val="43"/>
                <w:lang w:eastAsia="zh-CN"/>
              </w:rPr>
              <w:t xml:space="preserve"> </w:t>
            </w:r>
            <w:proofErr w:type="spellStart"/>
            <w:r w:rsidRPr="00A36CB1">
              <w:rPr>
                <w:spacing w:val="-1"/>
                <w:lang w:eastAsia="zh-CN"/>
              </w:rPr>
              <w:t>печаті</w:t>
            </w:r>
            <w:proofErr w:type="spellEnd"/>
            <w:r w:rsidRPr="00A36CB1">
              <w:rPr>
                <w:spacing w:val="45"/>
                <w:lang w:eastAsia="zh-CN"/>
              </w:rPr>
              <w:t xml:space="preserve"> </w:t>
            </w:r>
            <w:r w:rsidRPr="00A36CB1">
              <w:rPr>
                <w:lang w:eastAsia="zh-CN"/>
              </w:rPr>
              <w:t>(</w:t>
            </w:r>
            <w:proofErr w:type="spellStart"/>
            <w:r w:rsidRPr="00A36CB1">
              <w:rPr>
                <w:lang w:eastAsia="zh-CN"/>
              </w:rPr>
              <w:t>якщо</w:t>
            </w:r>
            <w:proofErr w:type="spellEnd"/>
            <w:r w:rsidRPr="00A36CB1">
              <w:rPr>
                <w:spacing w:val="48"/>
                <w:lang w:eastAsia="zh-CN"/>
              </w:rPr>
              <w:t xml:space="preserve"> </w:t>
            </w:r>
            <w:r w:rsidRPr="00A36CB1">
              <w:rPr>
                <w:spacing w:val="-1"/>
                <w:lang w:eastAsia="zh-CN"/>
              </w:rPr>
              <w:t>печатка</w:t>
            </w:r>
            <w:r w:rsidRPr="00A36CB1">
              <w:rPr>
                <w:spacing w:val="44"/>
                <w:lang w:eastAsia="zh-CN"/>
              </w:rPr>
              <w:t xml:space="preserve"> </w:t>
            </w:r>
            <w:proofErr w:type="spellStart"/>
            <w:r w:rsidRPr="00A36CB1">
              <w:rPr>
                <w:spacing w:val="-1"/>
                <w:lang w:eastAsia="zh-CN"/>
              </w:rPr>
              <w:t>передбачена</w:t>
            </w:r>
            <w:proofErr w:type="spellEnd"/>
            <w:r w:rsidRPr="00A36CB1">
              <w:rPr>
                <w:spacing w:val="44"/>
                <w:lang w:eastAsia="zh-CN"/>
              </w:rPr>
              <w:t xml:space="preserve"> </w:t>
            </w:r>
            <w:r w:rsidRPr="00A36CB1">
              <w:rPr>
                <w:lang w:eastAsia="zh-CN"/>
              </w:rPr>
              <w:t>для</w:t>
            </w:r>
            <w:r w:rsidRPr="00A36CB1">
              <w:rPr>
                <w:spacing w:val="45"/>
                <w:lang w:eastAsia="zh-CN"/>
              </w:rPr>
              <w:t xml:space="preserve"> </w:t>
            </w:r>
            <w:proofErr w:type="spellStart"/>
            <w:r w:rsidRPr="00A36CB1">
              <w:rPr>
                <w:spacing w:val="-1"/>
                <w:lang w:eastAsia="zh-CN"/>
              </w:rPr>
              <w:t>даного</w:t>
            </w:r>
            <w:proofErr w:type="spellEnd"/>
            <w:r w:rsidRPr="00A36CB1">
              <w:rPr>
                <w:spacing w:val="49"/>
                <w:lang w:eastAsia="zh-CN"/>
              </w:rPr>
              <w:t xml:space="preserve"> </w:t>
            </w:r>
            <w:proofErr w:type="spellStart"/>
            <w:r w:rsidRPr="00A36CB1">
              <w:rPr>
                <w:spacing w:val="-1"/>
                <w:lang w:eastAsia="zh-CN"/>
              </w:rPr>
              <w:t>підприємства</w:t>
            </w:r>
            <w:proofErr w:type="spellEnd"/>
            <w:r w:rsidRPr="00A36CB1">
              <w:rPr>
                <w:spacing w:val="-1"/>
                <w:lang w:eastAsia="zh-CN"/>
              </w:rPr>
              <w:t>)),</w:t>
            </w:r>
            <w:r w:rsidRPr="00A36CB1">
              <w:rPr>
                <w:spacing w:val="40"/>
                <w:lang w:eastAsia="zh-CN"/>
              </w:rPr>
              <w:t xml:space="preserve"> </w:t>
            </w:r>
            <w:proofErr w:type="spellStart"/>
            <w:r w:rsidRPr="00A36CB1">
              <w:rPr>
                <w:iCs/>
                <w:lang w:eastAsia="zh-CN"/>
              </w:rPr>
              <w:t>щодо</w:t>
            </w:r>
            <w:proofErr w:type="spellEnd"/>
            <w:r w:rsidRPr="00A36CB1">
              <w:rPr>
                <w:iCs/>
                <w:lang w:eastAsia="zh-CN"/>
              </w:rPr>
              <w:t xml:space="preserve"> </w:t>
            </w:r>
            <w:proofErr w:type="spellStart"/>
            <w:r w:rsidRPr="00A36CB1">
              <w:rPr>
                <w:iCs/>
                <w:lang w:eastAsia="zh-CN"/>
              </w:rPr>
              <w:t>виконання</w:t>
            </w:r>
            <w:proofErr w:type="spellEnd"/>
            <w:r w:rsidRPr="00A36CB1">
              <w:rPr>
                <w:iCs/>
                <w:lang w:eastAsia="zh-CN"/>
              </w:rPr>
              <w:t xml:space="preserve"> </w:t>
            </w:r>
            <w:proofErr w:type="spellStart"/>
            <w:r w:rsidRPr="00A36CB1">
              <w:rPr>
                <w:iCs/>
                <w:lang w:eastAsia="zh-CN"/>
              </w:rPr>
              <w:t>аналогічного</w:t>
            </w:r>
            <w:proofErr w:type="spellEnd"/>
            <w:r w:rsidRPr="00A36CB1">
              <w:rPr>
                <w:iCs/>
                <w:lang w:eastAsia="zh-CN"/>
              </w:rPr>
              <w:t xml:space="preserve"> договору </w:t>
            </w:r>
            <w:r>
              <w:rPr>
                <w:iCs/>
                <w:lang w:eastAsia="zh-CN"/>
              </w:rPr>
              <w:t xml:space="preserve">у </w:t>
            </w:r>
            <w:proofErr w:type="spellStart"/>
            <w:r>
              <w:rPr>
                <w:iCs/>
                <w:lang w:eastAsia="zh-CN"/>
              </w:rPr>
              <w:t>повному</w:t>
            </w:r>
            <w:proofErr w:type="spellEnd"/>
            <w:r>
              <w:rPr>
                <w:iCs/>
                <w:lang w:eastAsia="zh-CN"/>
              </w:rPr>
              <w:t xml:space="preserve"> </w:t>
            </w:r>
            <w:proofErr w:type="spellStart"/>
            <w:r>
              <w:rPr>
                <w:iCs/>
                <w:lang w:eastAsia="zh-CN"/>
              </w:rPr>
              <w:t>обсязі</w:t>
            </w:r>
            <w:proofErr w:type="spellEnd"/>
            <w:r>
              <w:rPr>
                <w:iCs/>
                <w:lang w:eastAsia="zh-CN"/>
              </w:rPr>
              <w:t xml:space="preserve"> </w:t>
            </w:r>
            <w:r w:rsidRPr="00A36CB1">
              <w:rPr>
                <w:iCs/>
                <w:lang w:eastAsia="zh-CN"/>
              </w:rPr>
              <w:t xml:space="preserve">на поставку предмету </w:t>
            </w:r>
            <w:proofErr w:type="spellStart"/>
            <w:r w:rsidRPr="00A36CB1">
              <w:rPr>
                <w:iCs/>
                <w:lang w:eastAsia="zh-CN"/>
              </w:rPr>
              <w:t>закупівлі</w:t>
            </w:r>
            <w:proofErr w:type="spellEnd"/>
            <w:r w:rsidRPr="00A36CB1">
              <w:rPr>
                <w:iCs/>
                <w:lang w:eastAsia="zh-CN"/>
              </w:rPr>
              <w:t xml:space="preserve">. </w:t>
            </w:r>
            <w:r w:rsidRPr="00A36CB1">
              <w:rPr>
                <w:lang w:eastAsia="zh-CN"/>
              </w:rPr>
              <w:t xml:space="preserve">У </w:t>
            </w:r>
            <w:proofErr w:type="spellStart"/>
            <w:r w:rsidRPr="00A36CB1">
              <w:rPr>
                <w:lang w:eastAsia="zh-CN"/>
              </w:rPr>
              <w:t>листі</w:t>
            </w:r>
            <w:proofErr w:type="spellEnd"/>
            <w:r w:rsidRPr="00A36CB1">
              <w:rPr>
                <w:lang w:eastAsia="zh-CN"/>
              </w:rPr>
              <w:t xml:space="preserve"> </w:t>
            </w:r>
            <w:proofErr w:type="spellStart"/>
            <w:r w:rsidRPr="00A36CB1">
              <w:rPr>
                <w:lang w:eastAsia="zh-CN"/>
              </w:rPr>
              <w:t>має</w:t>
            </w:r>
            <w:proofErr w:type="spellEnd"/>
            <w:r w:rsidRPr="00A36CB1">
              <w:rPr>
                <w:lang w:eastAsia="zh-CN"/>
              </w:rPr>
              <w:t xml:space="preserve"> бути </w:t>
            </w:r>
            <w:proofErr w:type="spellStart"/>
            <w:r w:rsidRPr="00A36CB1">
              <w:rPr>
                <w:lang w:eastAsia="zh-CN"/>
              </w:rPr>
              <w:t>чітко</w:t>
            </w:r>
            <w:proofErr w:type="spellEnd"/>
            <w:r w:rsidRPr="00A36CB1">
              <w:rPr>
                <w:lang w:eastAsia="zh-CN"/>
              </w:rPr>
              <w:t xml:space="preserve"> </w:t>
            </w:r>
            <w:proofErr w:type="spellStart"/>
            <w:r w:rsidRPr="00A36CB1">
              <w:rPr>
                <w:lang w:eastAsia="zh-CN"/>
              </w:rPr>
              <w:t>зазначено</w:t>
            </w:r>
            <w:proofErr w:type="spellEnd"/>
            <w:r w:rsidRPr="00A36CB1">
              <w:rPr>
                <w:lang w:eastAsia="zh-CN"/>
              </w:rPr>
              <w:t xml:space="preserve">: №, дата, сума договору, </w:t>
            </w:r>
            <w:proofErr w:type="spellStart"/>
            <w:r w:rsidRPr="00A36CB1">
              <w:rPr>
                <w:lang w:eastAsia="zh-CN"/>
              </w:rPr>
              <w:t>найменування</w:t>
            </w:r>
            <w:proofErr w:type="spellEnd"/>
            <w:r w:rsidRPr="00A36CB1">
              <w:rPr>
                <w:lang w:eastAsia="zh-CN"/>
              </w:rPr>
              <w:t xml:space="preserve"> предмету </w:t>
            </w:r>
            <w:proofErr w:type="spellStart"/>
            <w:r w:rsidRPr="00A36CB1">
              <w:rPr>
                <w:lang w:eastAsia="zh-CN"/>
              </w:rPr>
              <w:t>закупі</w:t>
            </w:r>
            <w:proofErr w:type="gramStart"/>
            <w:r w:rsidRPr="00A36CB1">
              <w:rPr>
                <w:lang w:eastAsia="zh-CN"/>
              </w:rPr>
              <w:t>вл</w:t>
            </w:r>
            <w:proofErr w:type="gramEnd"/>
            <w:r w:rsidRPr="00A36CB1">
              <w:rPr>
                <w:lang w:eastAsia="zh-CN"/>
              </w:rPr>
              <w:t>і</w:t>
            </w:r>
            <w:proofErr w:type="spellEnd"/>
            <w:r w:rsidRPr="00A36CB1">
              <w:rPr>
                <w:lang w:eastAsia="zh-CN"/>
              </w:rPr>
              <w:t xml:space="preserve">, </w:t>
            </w:r>
            <w:proofErr w:type="spellStart"/>
            <w:r w:rsidRPr="00A36CB1">
              <w:rPr>
                <w:lang w:eastAsia="zh-CN"/>
              </w:rPr>
              <w:t>щодо</w:t>
            </w:r>
            <w:proofErr w:type="spellEnd"/>
            <w:r w:rsidRPr="00A36CB1">
              <w:rPr>
                <w:lang w:eastAsia="zh-CN"/>
              </w:rPr>
              <w:t xml:space="preserve"> </w:t>
            </w:r>
            <w:proofErr w:type="spellStart"/>
            <w:r w:rsidR="00A96692">
              <w:rPr>
                <w:lang w:eastAsia="zh-CN"/>
              </w:rPr>
              <w:t>якого</w:t>
            </w:r>
            <w:proofErr w:type="spellEnd"/>
            <w:r w:rsidR="00A96692">
              <w:rPr>
                <w:lang w:eastAsia="zh-CN"/>
              </w:rPr>
              <w:t xml:space="preserve"> договору </w:t>
            </w:r>
            <w:proofErr w:type="spellStart"/>
            <w:r w:rsidR="00A96692">
              <w:rPr>
                <w:lang w:eastAsia="zh-CN"/>
              </w:rPr>
              <w:t>надається</w:t>
            </w:r>
            <w:proofErr w:type="spellEnd"/>
            <w:r w:rsidR="00A96692">
              <w:rPr>
                <w:lang w:eastAsia="zh-CN"/>
              </w:rPr>
              <w:t xml:space="preserve"> </w:t>
            </w:r>
            <w:proofErr w:type="spellStart"/>
            <w:r w:rsidR="00A96692">
              <w:rPr>
                <w:lang w:eastAsia="zh-CN"/>
              </w:rPr>
              <w:t>відгук</w:t>
            </w:r>
            <w:bookmarkStart w:id="0" w:name="_GoBack"/>
            <w:bookmarkEnd w:id="0"/>
            <w:proofErr w:type="spellEnd"/>
            <w:r w:rsidRPr="00523C8A">
              <w:rPr>
                <w:lang w:eastAsia="zh-CN"/>
              </w:rPr>
              <w:t>.</w:t>
            </w:r>
          </w:p>
          <w:p w:rsidR="00A5292C" w:rsidRDefault="00A5292C" w:rsidP="00905C96">
            <w:pPr>
              <w:tabs>
                <w:tab w:val="left" w:pos="1080"/>
              </w:tabs>
              <w:suppressAutoHyphens/>
              <w:ind w:right="22"/>
              <w:jc w:val="both"/>
              <w:rPr>
                <w:highlight w:val="yellow"/>
                <w:lang w:eastAsia="zh-CN"/>
              </w:rPr>
            </w:pPr>
            <w:r w:rsidRPr="00EC2AC1">
              <w:rPr>
                <w:i/>
                <w:color w:val="000000"/>
              </w:rPr>
              <w:t>*</w:t>
            </w:r>
            <w:proofErr w:type="spellStart"/>
            <w:r w:rsidRPr="00EC2AC1">
              <w:rPr>
                <w:i/>
              </w:rPr>
              <w:t>Аналогічними</w:t>
            </w:r>
            <w:proofErr w:type="spellEnd"/>
            <w:r w:rsidRPr="00EC2AC1">
              <w:rPr>
                <w:i/>
              </w:rPr>
              <w:t xml:space="preserve"> договорами є договори, </w:t>
            </w:r>
            <w:proofErr w:type="spellStart"/>
            <w:r w:rsidRPr="00EC2AC1">
              <w:rPr>
                <w:i/>
              </w:rPr>
              <w:t>які</w:t>
            </w:r>
            <w:proofErr w:type="spellEnd"/>
            <w:r w:rsidRPr="00EC2AC1">
              <w:rPr>
                <w:i/>
              </w:rPr>
              <w:t xml:space="preserve"> </w:t>
            </w:r>
            <w:proofErr w:type="spellStart"/>
            <w:proofErr w:type="gramStart"/>
            <w:r w:rsidRPr="00EC2AC1">
              <w:rPr>
                <w:i/>
              </w:rPr>
              <w:t>п</w:t>
            </w:r>
            <w:proofErr w:type="gramEnd"/>
            <w:r w:rsidRPr="00EC2AC1">
              <w:rPr>
                <w:i/>
              </w:rPr>
              <w:t>ідтверджують</w:t>
            </w:r>
            <w:proofErr w:type="spellEnd"/>
            <w:r w:rsidRPr="00EC2AC1">
              <w:rPr>
                <w:i/>
              </w:rPr>
              <w:t xml:space="preserve"> </w:t>
            </w:r>
            <w:proofErr w:type="spellStart"/>
            <w:r w:rsidRPr="00EC2AC1">
              <w:rPr>
                <w:i/>
              </w:rPr>
              <w:t>наявність</w:t>
            </w:r>
            <w:proofErr w:type="spellEnd"/>
            <w:r w:rsidRPr="00EC2AC1">
              <w:rPr>
                <w:i/>
              </w:rPr>
              <w:t xml:space="preserve"> в </w:t>
            </w:r>
            <w:proofErr w:type="spellStart"/>
            <w:r w:rsidRPr="00EC2AC1">
              <w:rPr>
                <w:i/>
              </w:rPr>
              <w:t>учасника</w:t>
            </w:r>
            <w:proofErr w:type="spellEnd"/>
            <w:r w:rsidRPr="00EC2AC1">
              <w:rPr>
                <w:i/>
              </w:rPr>
              <w:t xml:space="preserve"> </w:t>
            </w:r>
            <w:proofErr w:type="spellStart"/>
            <w:r w:rsidRPr="00EC2AC1">
              <w:rPr>
                <w:i/>
              </w:rPr>
              <w:t>досвіду</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того ж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w:t>
            </w:r>
            <w:proofErr w:type="spellStart"/>
            <w:r w:rsidRPr="00EC2AC1">
              <w:rPr>
                <w:i/>
              </w:rPr>
              <w:t>або</w:t>
            </w:r>
            <w:proofErr w:type="spellEnd"/>
            <w:r w:rsidRPr="00EC2AC1">
              <w:rPr>
                <w:i/>
              </w:rPr>
              <w:t xml:space="preserve"> договори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w:t>
            </w:r>
            <w:proofErr w:type="spellStart"/>
            <w:r w:rsidRPr="00EC2AC1">
              <w:rPr>
                <w:i/>
              </w:rPr>
              <w:t>окремого</w:t>
            </w:r>
            <w:proofErr w:type="spellEnd"/>
            <w:r w:rsidRPr="00EC2AC1">
              <w:rPr>
                <w:i/>
              </w:rPr>
              <w:t xml:space="preserve"> </w:t>
            </w:r>
            <w:proofErr w:type="spellStart"/>
            <w:r w:rsidRPr="00EC2AC1">
              <w:rPr>
                <w:i/>
              </w:rPr>
              <w:t>найменування</w:t>
            </w:r>
            <w:proofErr w:type="spellEnd"/>
            <w:r w:rsidRPr="00EC2AC1">
              <w:rPr>
                <w:i/>
              </w:rPr>
              <w:t xml:space="preserve"> товару, </w:t>
            </w:r>
            <w:proofErr w:type="spellStart"/>
            <w:r w:rsidRPr="00EC2AC1">
              <w:rPr>
                <w:i/>
              </w:rPr>
              <w:t>що</w:t>
            </w:r>
            <w:proofErr w:type="spellEnd"/>
            <w:r w:rsidRPr="00EC2AC1">
              <w:rPr>
                <w:i/>
              </w:rPr>
              <w:t xml:space="preserve"> є предметом </w:t>
            </w:r>
            <w:proofErr w:type="spellStart"/>
            <w:r w:rsidRPr="00EC2AC1">
              <w:rPr>
                <w:i/>
              </w:rPr>
              <w:t>закупівлі</w:t>
            </w:r>
            <w:proofErr w:type="spellEnd"/>
            <w:r w:rsidRPr="00EC2AC1">
              <w:rPr>
                <w:i/>
              </w:rPr>
              <w:t xml:space="preserve"> </w:t>
            </w:r>
            <w:proofErr w:type="spellStart"/>
            <w:r w:rsidRPr="00EC2AC1">
              <w:rPr>
                <w:i/>
              </w:rPr>
              <w:t>даної</w:t>
            </w:r>
            <w:proofErr w:type="spellEnd"/>
            <w:r w:rsidRPr="00EC2AC1">
              <w:rPr>
                <w:i/>
              </w:rPr>
              <w:t xml:space="preserve"> </w:t>
            </w:r>
            <w:proofErr w:type="spellStart"/>
            <w:r w:rsidRPr="00EC2AC1">
              <w:rPr>
                <w:i/>
              </w:rPr>
              <w:t>закупівлі</w:t>
            </w:r>
            <w:proofErr w:type="spellEnd"/>
            <w:r w:rsidRPr="00EC2AC1">
              <w:rPr>
                <w:i/>
              </w:rPr>
              <w:t xml:space="preserve"> / </w:t>
            </w:r>
            <w:proofErr w:type="spellStart"/>
            <w:r w:rsidRPr="00EC2AC1">
              <w:rPr>
                <w:i/>
              </w:rPr>
              <w:t>або</w:t>
            </w:r>
            <w:proofErr w:type="spellEnd"/>
            <w:r w:rsidRPr="00EC2AC1">
              <w:rPr>
                <w:i/>
              </w:rPr>
              <w:t xml:space="preserve"> </w:t>
            </w:r>
            <w:proofErr w:type="spellStart"/>
            <w:r w:rsidRPr="00EC2AC1">
              <w:rPr>
                <w:i/>
              </w:rPr>
              <w:t>договір</w:t>
            </w:r>
            <w:proofErr w:type="spellEnd"/>
            <w:r w:rsidRPr="00EC2AC1">
              <w:rPr>
                <w:i/>
              </w:rPr>
              <w:t xml:space="preserve"> </w:t>
            </w:r>
            <w:proofErr w:type="spellStart"/>
            <w:r w:rsidRPr="00EC2AC1">
              <w:rPr>
                <w:i/>
              </w:rPr>
              <w:t>щодо</w:t>
            </w:r>
            <w:proofErr w:type="spellEnd"/>
            <w:r w:rsidRPr="00EC2AC1">
              <w:rPr>
                <w:i/>
              </w:rPr>
              <w:t xml:space="preserve"> </w:t>
            </w:r>
            <w:proofErr w:type="spellStart"/>
            <w:r w:rsidRPr="00EC2AC1">
              <w:rPr>
                <w:i/>
              </w:rPr>
              <w:t>постачання</w:t>
            </w:r>
            <w:proofErr w:type="spellEnd"/>
            <w:r w:rsidRPr="00EC2AC1">
              <w:rPr>
                <w:i/>
              </w:rPr>
              <w:t xml:space="preserve"> товару по тому ж коду ДК 021:2015 “</w:t>
            </w:r>
            <w:proofErr w:type="spellStart"/>
            <w:r w:rsidRPr="00EC2AC1">
              <w:rPr>
                <w:i/>
              </w:rPr>
              <w:t>Єдиний</w:t>
            </w:r>
            <w:proofErr w:type="spellEnd"/>
            <w:r w:rsidRPr="00EC2AC1">
              <w:rPr>
                <w:i/>
              </w:rPr>
              <w:t xml:space="preserve"> </w:t>
            </w:r>
            <w:proofErr w:type="spellStart"/>
            <w:r w:rsidRPr="00EC2AC1">
              <w:rPr>
                <w:i/>
              </w:rPr>
              <w:t>закупівельний</w:t>
            </w:r>
            <w:proofErr w:type="spellEnd"/>
            <w:r w:rsidRPr="00EC2AC1">
              <w:rPr>
                <w:i/>
              </w:rPr>
              <w:t xml:space="preserve"> словник” /.</w:t>
            </w:r>
          </w:p>
          <w:p w:rsidR="00A5292C" w:rsidRPr="003E4042" w:rsidRDefault="00A5292C" w:rsidP="00905C96">
            <w:pPr>
              <w:tabs>
                <w:tab w:val="left" w:pos="1080"/>
              </w:tabs>
              <w:suppressAutoHyphens/>
              <w:ind w:right="22"/>
              <w:jc w:val="both"/>
              <w:rPr>
                <w:highlight w:val="magenta"/>
                <w:lang w:val="uk-UA" w:eastAsia="zh-CN"/>
              </w:rPr>
            </w:pPr>
          </w:p>
        </w:tc>
      </w:tr>
    </w:tbl>
    <w:p w:rsidR="00594DC5" w:rsidRDefault="00594DC5" w:rsidP="00A5292C">
      <w:pPr>
        <w:rPr>
          <w:rFonts w:eastAsia="SimSun"/>
          <w:b/>
          <w:szCs w:val="20"/>
          <w:lang w:val="uk-UA" w:eastAsia="zh-CN"/>
        </w:rPr>
      </w:pPr>
    </w:p>
    <w:p w:rsidR="00594DC5" w:rsidRPr="00A5292C" w:rsidRDefault="00A5292C" w:rsidP="00A5292C">
      <w:pPr>
        <w:rPr>
          <w:rFonts w:eastAsia="SimSun"/>
          <w:b/>
          <w:szCs w:val="20"/>
          <w:lang w:val="uk-UA" w:eastAsia="zh-CN"/>
        </w:rPr>
      </w:pPr>
      <w:r>
        <w:rPr>
          <w:rFonts w:eastAsia="SimSun"/>
          <w:b/>
          <w:szCs w:val="20"/>
          <w:lang w:val="uk-UA" w:eastAsia="zh-CN"/>
        </w:rPr>
        <w:t xml:space="preserve">1.2. </w:t>
      </w:r>
      <w:r w:rsidRPr="00000AE5">
        <w:rPr>
          <w:rFonts w:eastAsia="SimSun"/>
          <w:b/>
          <w:szCs w:val="20"/>
          <w:lang w:val="uk-UA" w:eastAsia="zh-CN"/>
        </w:rPr>
        <w:t>Подання переможцем інформації про відсутність підстав, визначених пунктом 47 Особливостей</w:t>
      </w:r>
      <w:r>
        <w:rPr>
          <w:rFonts w:eastAsia="SimSun"/>
          <w:b/>
          <w:szCs w:val="20"/>
          <w:lang w:val="uk-UA" w:eastAsia="zh-CN"/>
        </w:rPr>
        <w:t>.</w:t>
      </w:r>
    </w:p>
    <w:tbl>
      <w:tblPr>
        <w:tblW w:w="10065" w:type="dxa"/>
        <w:tblInd w:w="-176" w:type="dxa"/>
        <w:tblLayout w:type="fixed"/>
        <w:tblLook w:val="01E0" w:firstRow="1" w:lastRow="1" w:firstColumn="1" w:lastColumn="1" w:noHBand="0" w:noVBand="0"/>
      </w:tblPr>
      <w:tblGrid>
        <w:gridCol w:w="710"/>
        <w:gridCol w:w="4252"/>
        <w:gridCol w:w="5103"/>
      </w:tblGrid>
      <w:tr w:rsidR="00A5292C" w:rsidRPr="00A9669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7C094F" w:rsidP="00905C96">
            <w:pPr>
              <w:rPr>
                <w:rFonts w:eastAsia="SimSun"/>
                <w:b/>
                <w:szCs w:val="20"/>
                <w:lang w:val="uk-UA" w:eastAsia="zh-CN"/>
              </w:rPr>
            </w:pPr>
            <w:r>
              <w:rPr>
                <w:rFonts w:eastAsia="SimSun"/>
                <w:b/>
                <w:szCs w:val="20"/>
                <w:lang w:val="uk-UA" w:eastAsia="zh-CN"/>
              </w:rPr>
              <w:t>1</w:t>
            </w:r>
          </w:p>
        </w:tc>
        <w:tc>
          <w:tcPr>
            <w:tcW w:w="9355" w:type="dxa"/>
            <w:gridSpan w:val="2"/>
            <w:tcBorders>
              <w:top w:val="single" w:sz="4" w:space="0" w:color="auto"/>
              <w:left w:val="single" w:sz="4" w:space="0" w:color="auto"/>
              <w:bottom w:val="single" w:sz="4" w:space="0" w:color="auto"/>
              <w:right w:val="single" w:sz="4" w:space="0" w:color="auto"/>
            </w:tcBorders>
          </w:tcPr>
          <w:p w:rsidR="00487479" w:rsidRDefault="00487479" w:rsidP="00905C96">
            <w:pPr>
              <w:shd w:val="clear" w:color="auto" w:fill="FFFFFF"/>
              <w:spacing w:after="150"/>
              <w:jc w:val="both"/>
              <w:rPr>
                <w:lang w:val="uk-UA"/>
              </w:rPr>
            </w:pPr>
            <w:r>
              <w:rPr>
                <w:lang w:val="uk-UA"/>
              </w:rPr>
              <w:t xml:space="preserve">  </w:t>
            </w:r>
            <w:r w:rsidR="00A5292C" w:rsidRPr="003B7342">
              <w:rPr>
                <w:lang w:val="uk-UA"/>
              </w:rPr>
              <w:t xml:space="preserve">Переможець процедури закупівлі у строк, що не перевищує </w:t>
            </w:r>
            <w:r w:rsidR="00A5292C" w:rsidRPr="003B7342">
              <w:rPr>
                <w:b/>
                <w:lang w:val="uk-UA"/>
              </w:rPr>
              <w:t>чотири дні</w:t>
            </w:r>
            <w:r w:rsidR="00A5292C" w:rsidRPr="003B7342">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5292C" w:rsidRPr="003B7342" w:rsidRDefault="00487479" w:rsidP="00905C96">
            <w:pPr>
              <w:shd w:val="clear" w:color="auto" w:fill="FFFFFF"/>
              <w:spacing w:after="150"/>
              <w:jc w:val="both"/>
              <w:rPr>
                <w:lang w:val="uk-UA"/>
              </w:rPr>
            </w:pPr>
            <w:r>
              <w:rPr>
                <w:lang w:val="uk-UA"/>
              </w:rPr>
              <w:t xml:space="preserve">  </w:t>
            </w:r>
            <w:r w:rsidR="00A5292C" w:rsidRPr="003B7342">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5292C" w:rsidRPr="003B7342" w:rsidRDefault="00487479" w:rsidP="00905C96">
            <w:pPr>
              <w:shd w:val="clear" w:color="auto" w:fill="FFFFFF"/>
              <w:spacing w:after="150"/>
              <w:jc w:val="both"/>
              <w:rPr>
                <w:lang w:val="uk-UA"/>
              </w:rPr>
            </w:pPr>
            <w:r>
              <w:rPr>
                <w:lang w:val="uk-UA"/>
              </w:rPr>
              <w:t xml:space="preserve">  </w:t>
            </w:r>
            <w:r w:rsidR="00A5292C" w:rsidRPr="003B7342">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292C" w:rsidRPr="003B7342" w:rsidRDefault="00487479" w:rsidP="00905C96">
            <w:pPr>
              <w:shd w:val="clear" w:color="auto" w:fill="FFFFFF"/>
              <w:spacing w:after="150"/>
              <w:jc w:val="both"/>
              <w:rPr>
                <w:rFonts w:eastAsia="SimSun"/>
                <w:szCs w:val="20"/>
                <w:lang w:val="uk-UA" w:eastAsia="zh-CN"/>
              </w:rPr>
            </w:pPr>
            <w:r>
              <w:rPr>
                <w:rFonts w:eastAsia="SimSun"/>
                <w:szCs w:val="20"/>
                <w:lang w:val="uk-UA" w:eastAsia="zh-CN"/>
              </w:rPr>
              <w:t xml:space="preserve">  </w:t>
            </w:r>
            <w:r w:rsidR="00A5292C" w:rsidRPr="003B7342">
              <w:rPr>
                <w:rFonts w:eastAsia="SimSun"/>
                <w:szCs w:val="20"/>
                <w:lang w:val="uk-UA" w:eastAsia="zh-CN"/>
              </w:rPr>
              <w:t>На виконання вимог пункту 47 Особливостей, відповідно до частини 3 статті 22 Закону, з урахуванням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переможець повинен надати замовнику документи передбачені пунктом 2 цієї таблиці.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7C094F" w:rsidP="00905C96">
            <w:pPr>
              <w:rPr>
                <w:rFonts w:eastAsia="SimSun"/>
                <w:b/>
                <w:szCs w:val="20"/>
                <w:lang w:val="uk-UA" w:eastAsia="zh-CN"/>
              </w:rPr>
            </w:pPr>
            <w:r>
              <w:rPr>
                <w:rFonts w:eastAsia="SimSun"/>
                <w:b/>
                <w:szCs w:val="20"/>
                <w:lang w:val="uk-UA" w:eastAsia="zh-CN"/>
              </w:rPr>
              <w:t>2</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r w:rsidRPr="003B7342">
              <w:rPr>
                <w:rFonts w:eastAsia="SimSun"/>
                <w:b/>
                <w:szCs w:val="20"/>
                <w:lang w:val="uk-UA" w:eastAsia="zh-CN"/>
              </w:rPr>
              <w:t xml:space="preserve"> Документи, які надаються переможцем</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b/>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Підстава для відмови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Документи, що підтверджують відсутність підстави для відмови  переможцю процедури в участі у процедурі закупівлі</w:t>
            </w:r>
          </w:p>
          <w:p w:rsidR="00A5292C" w:rsidRPr="003B7342" w:rsidRDefault="00A5292C" w:rsidP="00905C96">
            <w:pPr>
              <w:jc w:val="center"/>
              <w:rPr>
                <w:rFonts w:eastAsia="SimSun"/>
                <w:b/>
                <w:szCs w:val="20"/>
                <w:lang w:val="uk-UA" w:eastAsia="zh-CN"/>
              </w:rPr>
            </w:pPr>
          </w:p>
        </w:tc>
      </w:tr>
      <w:tr w:rsidR="00A5292C" w:rsidRPr="00BB5FBD"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spacing w:after="200" w:line="276" w:lineRule="auto"/>
              <w:rPr>
                <w:rFonts w:asciiTheme="minorHAnsi" w:eastAsiaTheme="minorHAnsi" w:hAnsiTheme="minorHAnsi" w:cstheme="minorBidi"/>
                <w:sz w:val="22"/>
                <w:szCs w:val="22"/>
                <w:lang w:val="uk-UA" w:eastAsia="en-US"/>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shd w:val="clear" w:color="auto" w:fill="FFFFFF"/>
                <w:lang w:val="uk-UA" w:eastAsia="zh-CN"/>
              </w:rPr>
            </w:pPr>
            <w:r w:rsidRPr="003B7342">
              <w:rPr>
                <w:rFonts w:eastAsia="SimSun"/>
                <w:color w:val="000000"/>
                <w:szCs w:val="20"/>
                <w:lang w:val="uk-UA" w:eastAsia="zh-C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3B7342">
              <w:rPr>
                <w:rFonts w:eastAsia="SimSun"/>
                <w:color w:val="000000"/>
                <w:szCs w:val="20"/>
                <w:lang w:val="uk-UA" w:eastAsia="zh-CN"/>
              </w:rPr>
              <w:lastRenderedPageBreak/>
              <w:t>корупцією (підпункт 3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BB5FBD" w:rsidRDefault="00BB5FBD" w:rsidP="00BB5FBD">
            <w:pPr>
              <w:widowControl w:val="0"/>
              <w:spacing w:beforeLines="20" w:before="48"/>
              <w:ind w:firstLine="289"/>
              <w:contextualSpacing/>
              <w:jc w:val="both"/>
            </w:pPr>
            <w:r>
              <w:rPr>
                <w:b/>
                <w:lang w:val="uk-UA"/>
              </w:rPr>
              <w:lastRenderedPageBreak/>
              <w:t>І</w:t>
            </w:r>
            <w:r w:rsidRPr="004051A8">
              <w:rPr>
                <w:b/>
                <w:lang w:val="uk-UA"/>
              </w:rPr>
              <w:t>нформаційну довідку/витяг з Єдиного державного реєстру осіб, які вчинили корупційні або пов’язані з корупцією правопорушення</w:t>
            </w:r>
            <w:r w:rsidRPr="004051A8">
              <w:rPr>
                <w:lang w:val="uk-UA"/>
              </w:rPr>
              <w:t xml:space="preserve">, що містить інформацію про те, що керівника учасника процедури закупівлі, фізичну особу, яка є учасником процедури закупівлі, було притягнуто згідно із </w:t>
            </w:r>
            <w:r w:rsidRPr="004051A8">
              <w:rPr>
                <w:lang w:val="uk-UA"/>
              </w:rPr>
              <w:lastRenderedPageBreak/>
              <w:t xml:space="preserve">законом до відповідальності за вчинення корупційного правопорушення або правопорушення, пов’язаного з корупцією. </w:t>
            </w:r>
            <w:r>
              <w:t xml:space="preserve">Документ </w:t>
            </w:r>
            <w:proofErr w:type="gramStart"/>
            <w:r>
              <w:t>повинен</w:t>
            </w:r>
            <w:proofErr w:type="gramEnd"/>
            <w:r>
              <w:t xml:space="preserve"> бути </w:t>
            </w:r>
            <w:proofErr w:type="spellStart"/>
            <w:r>
              <w:t>із</w:t>
            </w:r>
            <w:proofErr w:type="spellEnd"/>
            <w:r>
              <w:t xml:space="preserve"> датою </w:t>
            </w:r>
            <w:proofErr w:type="spellStart"/>
            <w:r>
              <w:t>формування</w:t>
            </w:r>
            <w:proofErr w:type="spellEnd"/>
            <w:r>
              <w:t xml:space="preserve"> документа не </w:t>
            </w:r>
            <w:proofErr w:type="spellStart"/>
            <w:r>
              <w:t>раніше</w:t>
            </w:r>
            <w:proofErr w:type="spellEnd"/>
            <w:r>
              <w:t xml:space="preserve"> </w:t>
            </w:r>
            <w:proofErr w:type="spellStart"/>
            <w:r>
              <w:t>ніж</w:t>
            </w:r>
            <w:proofErr w:type="spellEnd"/>
            <w:r>
              <w:t xml:space="preserve"> за 30 </w:t>
            </w:r>
            <w:proofErr w:type="spellStart"/>
            <w:r>
              <w:t>календарних</w:t>
            </w:r>
            <w:proofErr w:type="spellEnd"/>
            <w:r>
              <w:t xml:space="preserve"> </w:t>
            </w:r>
            <w:proofErr w:type="spellStart"/>
            <w:r>
              <w:t>днів</w:t>
            </w:r>
            <w:proofErr w:type="spellEnd"/>
            <w:r>
              <w:t xml:space="preserve"> до </w:t>
            </w:r>
            <w:proofErr w:type="spellStart"/>
            <w:r>
              <w:t>дати</w:t>
            </w:r>
            <w:proofErr w:type="spellEnd"/>
            <w:r>
              <w:t xml:space="preserve"> </w:t>
            </w:r>
            <w:proofErr w:type="spellStart"/>
            <w:r>
              <w:t>подання</w:t>
            </w:r>
            <w:proofErr w:type="spellEnd"/>
            <w:r>
              <w:t xml:space="preserve"> документа </w:t>
            </w:r>
            <w:proofErr w:type="spellStart"/>
            <w:r>
              <w:t>замовнику</w:t>
            </w:r>
            <w:proofErr w:type="spellEnd"/>
            <w:r>
              <w:t>;</w:t>
            </w:r>
          </w:p>
          <w:p w:rsidR="00BB5FBD" w:rsidRPr="00312355" w:rsidRDefault="00BB5FBD" w:rsidP="00BB5FBD">
            <w:pPr>
              <w:widowControl w:val="0"/>
              <w:spacing w:beforeLines="20" w:before="48"/>
              <w:ind w:firstLine="289"/>
              <w:contextualSpacing/>
              <w:jc w:val="both"/>
              <w:rPr>
                <w:i/>
              </w:rPr>
            </w:pPr>
            <w:r w:rsidRPr="00312355">
              <w:rPr>
                <w:i/>
              </w:rPr>
              <w:t xml:space="preserve">Для </w:t>
            </w:r>
            <w:proofErr w:type="spellStart"/>
            <w:r w:rsidRPr="00312355">
              <w:rPr>
                <w:i/>
              </w:rPr>
              <w:t>фізичної</w:t>
            </w:r>
            <w:proofErr w:type="spellEnd"/>
            <w:r w:rsidRPr="00312355">
              <w:rPr>
                <w:i/>
              </w:rPr>
              <w:t xml:space="preserve"> особи та </w:t>
            </w:r>
            <w:proofErr w:type="spellStart"/>
            <w:r w:rsidRPr="00312355">
              <w:rPr>
                <w:i/>
              </w:rPr>
              <w:t>фізичної</w:t>
            </w:r>
            <w:proofErr w:type="spellEnd"/>
            <w:r w:rsidRPr="00312355">
              <w:rPr>
                <w:i/>
              </w:rPr>
              <w:t xml:space="preserve"> особи-</w:t>
            </w:r>
            <w:proofErr w:type="spellStart"/>
            <w:r w:rsidRPr="00312355">
              <w:rPr>
                <w:i/>
              </w:rPr>
              <w:t>підприємця</w:t>
            </w:r>
            <w:proofErr w:type="spellEnd"/>
            <w:r w:rsidRPr="00312355">
              <w:rPr>
                <w:i/>
              </w:rPr>
              <w:t xml:space="preserve">, яка є </w:t>
            </w:r>
            <w:proofErr w:type="spellStart"/>
            <w:r w:rsidRPr="00312355">
              <w:rPr>
                <w:i/>
              </w:rPr>
              <w:t>переможцем</w:t>
            </w:r>
            <w:proofErr w:type="spellEnd"/>
            <w:r w:rsidRPr="00312355">
              <w:rPr>
                <w:i/>
              </w:rPr>
              <w:t xml:space="preserve"> </w:t>
            </w:r>
            <w:proofErr w:type="spellStart"/>
            <w:r w:rsidRPr="00312355">
              <w:rPr>
                <w:i/>
              </w:rPr>
              <w:t>процедури</w:t>
            </w:r>
            <w:proofErr w:type="spellEnd"/>
            <w:r w:rsidRPr="00312355">
              <w:rPr>
                <w:i/>
              </w:rPr>
              <w:t xml:space="preserve"> </w:t>
            </w:r>
            <w:proofErr w:type="spellStart"/>
            <w:r w:rsidRPr="00312355">
              <w:rPr>
                <w:i/>
              </w:rPr>
              <w:t>закупі</w:t>
            </w:r>
            <w:proofErr w:type="gramStart"/>
            <w:r w:rsidRPr="00312355">
              <w:rPr>
                <w:i/>
              </w:rPr>
              <w:t>вл</w:t>
            </w:r>
            <w:proofErr w:type="gramEnd"/>
            <w:r w:rsidRPr="00312355">
              <w:rPr>
                <w:i/>
              </w:rPr>
              <w:t>і</w:t>
            </w:r>
            <w:proofErr w:type="spellEnd"/>
            <w:r w:rsidRPr="00312355">
              <w:rPr>
                <w:i/>
              </w:rPr>
              <w:t>:</w:t>
            </w:r>
          </w:p>
          <w:p w:rsidR="00A5292C" w:rsidRPr="003B7342" w:rsidRDefault="00BB5FBD" w:rsidP="00BB5FBD">
            <w:pPr>
              <w:jc w:val="both"/>
              <w:rPr>
                <w:rFonts w:eastAsia="SimSun"/>
                <w:color w:val="000000"/>
                <w:szCs w:val="20"/>
                <w:shd w:val="clear" w:color="auto" w:fill="FFFFFF"/>
                <w:lang w:val="uk-UA" w:eastAsia="zh-CN"/>
              </w:rPr>
            </w:pPr>
            <w:r>
              <w:t xml:space="preserve">- у </w:t>
            </w:r>
            <w:proofErr w:type="spellStart"/>
            <w:r>
              <w:t>зв’язку</w:t>
            </w:r>
            <w:proofErr w:type="spellEnd"/>
            <w:r>
              <w:t xml:space="preserve"> </w:t>
            </w:r>
            <w:proofErr w:type="spellStart"/>
            <w:r>
              <w:t>із</w:t>
            </w:r>
            <w:proofErr w:type="spellEnd"/>
            <w:r>
              <w:t xml:space="preserve"> </w:t>
            </w:r>
            <w:proofErr w:type="spellStart"/>
            <w:r>
              <w:t>автоматичним</w:t>
            </w:r>
            <w:proofErr w:type="spellEnd"/>
            <w:r>
              <w:t xml:space="preserve"> </w:t>
            </w:r>
            <w:proofErr w:type="spellStart"/>
            <w:r>
              <w:t>формуванням</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відповіді</w:t>
            </w:r>
            <w:proofErr w:type="spellEnd"/>
            <w:r>
              <w:t xml:space="preserve"> на запит з </w:t>
            </w:r>
            <w:proofErr w:type="spellStart"/>
            <w:r>
              <w:t>Єдиного</w:t>
            </w:r>
            <w:proofErr w:type="spellEnd"/>
            <w:r>
              <w:t xml:space="preserve"> державного </w:t>
            </w:r>
            <w:proofErr w:type="spellStart"/>
            <w:r>
              <w:t>реєстру</w:t>
            </w:r>
            <w:proofErr w:type="spellEnd"/>
            <w:r>
              <w:t xml:space="preserve"> </w:t>
            </w:r>
            <w:proofErr w:type="spellStart"/>
            <w:r>
              <w:t>осіб</w:t>
            </w:r>
            <w:proofErr w:type="spellEnd"/>
            <w:r>
              <w:t xml:space="preserve">, </w:t>
            </w:r>
            <w:proofErr w:type="spellStart"/>
            <w:r>
              <w:t>які</w:t>
            </w:r>
            <w:proofErr w:type="spellEnd"/>
            <w:r>
              <w:t xml:space="preserve"> вчинили </w:t>
            </w:r>
            <w:proofErr w:type="spellStart"/>
            <w:r>
              <w:t>корупційні</w:t>
            </w:r>
            <w:proofErr w:type="spellEnd"/>
            <w:r>
              <w:t xml:space="preserve"> </w:t>
            </w:r>
            <w:proofErr w:type="spellStart"/>
            <w:r>
              <w:t>або</w:t>
            </w:r>
            <w:proofErr w:type="spellEnd"/>
            <w:r>
              <w:t xml:space="preserve"> </w:t>
            </w:r>
            <w:proofErr w:type="spellStart"/>
            <w:r>
              <w:t>пов’язані</w:t>
            </w:r>
            <w:proofErr w:type="spellEnd"/>
            <w:r>
              <w:t xml:space="preserve"> з </w:t>
            </w:r>
            <w:proofErr w:type="spellStart"/>
            <w:r>
              <w:t>корупцією</w:t>
            </w:r>
            <w:proofErr w:type="spellEnd"/>
            <w:r>
              <w:t xml:space="preserve"> </w:t>
            </w:r>
            <w:proofErr w:type="spellStart"/>
            <w:r>
              <w:t>правопорушення</w:t>
            </w:r>
            <w:proofErr w:type="spellEnd"/>
            <w:r>
              <w:t xml:space="preserve">  про </w:t>
            </w:r>
            <w:proofErr w:type="spellStart"/>
            <w:r>
              <w:t>переможця</w:t>
            </w:r>
            <w:proofErr w:type="spellEnd"/>
            <w:r>
              <w:t xml:space="preserve"> </w:t>
            </w:r>
            <w:proofErr w:type="spellStart"/>
            <w:r>
              <w:t>закупі</w:t>
            </w:r>
            <w:proofErr w:type="gramStart"/>
            <w:r>
              <w:t>вл</w:t>
            </w:r>
            <w:proofErr w:type="gramEnd"/>
            <w:r>
              <w:t>і</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те, </w:t>
            </w:r>
            <w:proofErr w:type="spellStart"/>
            <w:r>
              <w:t>що</w:t>
            </w:r>
            <w:proofErr w:type="spellEnd"/>
            <w:r>
              <w:t xml:space="preserve"> </w:t>
            </w:r>
            <w:proofErr w:type="spellStart"/>
            <w:r>
              <w:t>фізичну</w:t>
            </w:r>
            <w:proofErr w:type="spellEnd"/>
            <w:r>
              <w:t xml:space="preserve"> особу </w:t>
            </w:r>
            <w:proofErr w:type="spellStart"/>
            <w:r>
              <w:t>або</w:t>
            </w:r>
            <w:proofErr w:type="spellEnd"/>
            <w:r>
              <w:t xml:space="preserve"> </w:t>
            </w:r>
            <w:proofErr w:type="spellStart"/>
            <w:r>
              <w:t>фізичну</w:t>
            </w:r>
            <w:proofErr w:type="spellEnd"/>
            <w:r>
              <w:t xml:space="preserve"> особу-</w:t>
            </w:r>
            <w:proofErr w:type="spellStart"/>
            <w:r>
              <w:t>підприємця</w:t>
            </w:r>
            <w:proofErr w:type="spellEnd"/>
            <w:r>
              <w:t xml:space="preserve">, не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корупційного</w:t>
            </w:r>
            <w:proofErr w:type="spellEnd"/>
            <w:r>
              <w:t xml:space="preserve"> </w:t>
            </w:r>
            <w:proofErr w:type="spellStart"/>
            <w:r>
              <w:t>правопорушення</w:t>
            </w:r>
            <w:proofErr w:type="spellEnd"/>
            <w:r>
              <w:t xml:space="preserve"> </w:t>
            </w:r>
            <w:proofErr w:type="spellStart"/>
            <w:r>
              <w:t>або</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корупцією</w:t>
            </w:r>
            <w:proofErr w:type="spellEnd"/>
            <w:r>
              <w:t xml:space="preserve">, у такому </w:t>
            </w:r>
            <w:proofErr w:type="spellStart"/>
            <w:r>
              <w:t>випадку</w:t>
            </w:r>
            <w:proofErr w:type="spellEnd"/>
            <w:r>
              <w:t xml:space="preserve"> документ, </w:t>
            </w:r>
            <w:proofErr w:type="spellStart"/>
            <w:r>
              <w:t>що</w:t>
            </w:r>
            <w:proofErr w:type="spellEnd"/>
            <w:r>
              <w:t xml:space="preserve"> </w:t>
            </w:r>
            <w:proofErr w:type="spellStart"/>
            <w:proofErr w:type="gramStart"/>
            <w:r>
              <w:t>п</w:t>
            </w:r>
            <w:proofErr w:type="gramEnd"/>
            <w:r>
              <w:t>ідтверджує</w:t>
            </w:r>
            <w:proofErr w:type="spellEnd"/>
            <w:r>
              <w:t xml:space="preserve"> </w:t>
            </w:r>
            <w:proofErr w:type="spellStart"/>
            <w:r>
              <w:t>відсутність</w:t>
            </w:r>
            <w:proofErr w:type="spellEnd"/>
            <w:r>
              <w:t xml:space="preserve"> </w:t>
            </w:r>
            <w:proofErr w:type="spellStart"/>
            <w:r>
              <w:t>підстави</w:t>
            </w:r>
            <w:proofErr w:type="spellEnd"/>
            <w:r>
              <w:t xml:space="preserve">, </w:t>
            </w:r>
            <w:proofErr w:type="spellStart"/>
            <w:r>
              <w:t>передбаченої</w:t>
            </w:r>
            <w:proofErr w:type="spellEnd"/>
            <w:r>
              <w:t xml:space="preserve"> </w:t>
            </w:r>
            <w:proofErr w:type="spellStart"/>
            <w:r>
              <w:t>підпунктом</w:t>
            </w:r>
            <w:proofErr w:type="spellEnd"/>
            <w:r>
              <w:t xml:space="preserve"> 3 пункту 47 </w:t>
            </w:r>
            <w:proofErr w:type="spellStart"/>
            <w:r>
              <w:t>Особливостей</w:t>
            </w:r>
            <w:proofErr w:type="spellEnd"/>
            <w:r>
              <w:t xml:space="preserve"> –</w:t>
            </w:r>
            <w:r w:rsidRPr="00312355">
              <w:rPr>
                <w:i/>
              </w:rPr>
              <w:t xml:space="preserve"> </w:t>
            </w:r>
            <w:r>
              <w:rPr>
                <w:b/>
              </w:rPr>
              <w:t xml:space="preserve">не </w:t>
            </w:r>
            <w:proofErr w:type="spellStart"/>
            <w:r>
              <w:rPr>
                <w:b/>
              </w:rPr>
              <w:t>вимагається</w:t>
            </w:r>
            <w:proofErr w:type="spellEnd"/>
            <w:r>
              <w:rPr>
                <w:b/>
                <w:lang w:val="uk-UA"/>
              </w:rPr>
              <w:t>.</w:t>
            </w:r>
          </w:p>
        </w:tc>
      </w:tr>
      <w:tr w:rsidR="00A5292C" w:rsidRPr="003B7342" w:rsidTr="00905C96">
        <w:tc>
          <w:tcPr>
            <w:tcW w:w="710" w:type="dxa"/>
            <w:vMerge w:val="restart"/>
            <w:tcBorders>
              <w:top w:val="single" w:sz="4" w:space="0" w:color="auto"/>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103" w:type="dxa"/>
            <w:vMerge w:val="restart"/>
            <w:tcBorders>
              <w:top w:val="single" w:sz="4" w:space="0" w:color="auto"/>
              <w:left w:val="single" w:sz="4" w:space="0" w:color="auto"/>
              <w:right w:val="single" w:sz="4" w:space="0" w:color="auto"/>
            </w:tcBorders>
          </w:tcPr>
          <w:p w:rsidR="00BB5FBD" w:rsidRPr="00BB5FBD" w:rsidRDefault="00487479" w:rsidP="00BB5FBD">
            <w:pPr>
              <w:jc w:val="both"/>
              <w:rPr>
                <w:rFonts w:eastAsia="SimSun"/>
                <w:szCs w:val="20"/>
                <w:lang w:val="uk-UA" w:eastAsia="zh-CN"/>
              </w:rPr>
            </w:pPr>
            <w:r>
              <w:rPr>
                <w:rFonts w:eastAsia="SimSun"/>
                <w:szCs w:val="20"/>
                <w:lang w:val="uk-UA" w:eastAsia="zh-CN"/>
              </w:rPr>
              <w:t xml:space="preserve">  </w:t>
            </w:r>
            <w:r w:rsidR="00A5292C" w:rsidRPr="003B7342">
              <w:rPr>
                <w:rFonts w:eastAsia="SimSun"/>
                <w:szCs w:val="20"/>
                <w:lang w:val="uk-UA" w:eastAsia="zh-CN"/>
              </w:rPr>
              <w:t xml:space="preserve">Витяг (повний) </w:t>
            </w:r>
            <w:r w:rsidR="00BB5FBD" w:rsidRPr="00BB5FBD">
              <w:rPr>
                <w:b/>
                <w:lang w:val="uk-UA"/>
              </w:rPr>
              <w:t>з інформаційно-аналітичної системи МВС «Облік відомостей про притягнення особи до кримінальної відповідальності та наявності судимості»</w:t>
            </w:r>
            <w:r w:rsidR="00BB5FBD" w:rsidRPr="00BB5FBD">
              <w:rPr>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00BB5FBD">
              <w:t xml:space="preserve">Документ </w:t>
            </w:r>
            <w:proofErr w:type="gramStart"/>
            <w:r w:rsidR="00BB5FBD">
              <w:t>повинен</w:t>
            </w:r>
            <w:proofErr w:type="gramEnd"/>
            <w:r w:rsidR="00BB5FBD">
              <w:t xml:space="preserve"> бути </w:t>
            </w:r>
            <w:proofErr w:type="spellStart"/>
            <w:r w:rsidR="00BB5FBD">
              <w:t>із</w:t>
            </w:r>
            <w:proofErr w:type="spellEnd"/>
            <w:r w:rsidR="00BB5FBD">
              <w:t xml:space="preserve"> датою </w:t>
            </w:r>
            <w:proofErr w:type="spellStart"/>
            <w:r w:rsidR="00BB5FBD">
              <w:t>формування</w:t>
            </w:r>
            <w:proofErr w:type="spellEnd"/>
            <w:r w:rsidR="00BB5FBD">
              <w:t xml:space="preserve"> документа не </w:t>
            </w:r>
            <w:proofErr w:type="spellStart"/>
            <w:r w:rsidR="00BB5FBD">
              <w:t>раніше</w:t>
            </w:r>
            <w:proofErr w:type="spellEnd"/>
            <w:r w:rsidR="00BB5FBD">
              <w:t xml:space="preserve"> </w:t>
            </w:r>
            <w:proofErr w:type="spellStart"/>
            <w:r w:rsidR="00BB5FBD">
              <w:t>ніж</w:t>
            </w:r>
            <w:proofErr w:type="spellEnd"/>
            <w:r w:rsidR="00BB5FBD">
              <w:t xml:space="preserve"> за 90 </w:t>
            </w:r>
            <w:proofErr w:type="spellStart"/>
            <w:r w:rsidR="00BB5FBD">
              <w:t>календарних</w:t>
            </w:r>
            <w:proofErr w:type="spellEnd"/>
            <w:r w:rsidR="00BB5FBD">
              <w:t xml:space="preserve"> </w:t>
            </w:r>
            <w:proofErr w:type="spellStart"/>
            <w:r w:rsidR="00BB5FBD">
              <w:t>днів</w:t>
            </w:r>
            <w:proofErr w:type="spellEnd"/>
            <w:r w:rsidR="00BB5FBD">
              <w:t xml:space="preserve"> до </w:t>
            </w:r>
            <w:proofErr w:type="spellStart"/>
            <w:r w:rsidR="00BB5FBD">
              <w:t>дати</w:t>
            </w:r>
            <w:proofErr w:type="spellEnd"/>
            <w:r w:rsidR="00BB5FBD">
              <w:t xml:space="preserve"> </w:t>
            </w:r>
            <w:proofErr w:type="spellStart"/>
            <w:r w:rsidR="00BB5FBD">
              <w:t>подання</w:t>
            </w:r>
            <w:proofErr w:type="spellEnd"/>
            <w:r w:rsidR="00BB5FBD">
              <w:t xml:space="preserve"> документа </w:t>
            </w:r>
            <w:proofErr w:type="spellStart"/>
            <w:r w:rsidR="00BB5FBD">
              <w:t>замовнику</w:t>
            </w:r>
            <w:proofErr w:type="spellEnd"/>
            <w:r w:rsidR="00BB5FBD">
              <w:rPr>
                <w:lang w:val="uk-UA"/>
              </w:rPr>
              <w:t>.</w:t>
            </w:r>
          </w:p>
          <w:p w:rsidR="00A5292C" w:rsidRPr="003B7342" w:rsidRDefault="00A5292C" w:rsidP="00905C96">
            <w:pPr>
              <w:jc w:val="both"/>
              <w:rPr>
                <w:rFonts w:eastAsia="SimSun"/>
                <w:szCs w:val="20"/>
                <w:lang w:val="uk-UA" w:eastAsia="zh-CN"/>
              </w:rPr>
            </w:pPr>
          </w:p>
        </w:tc>
      </w:tr>
      <w:tr w:rsidR="00A5292C" w:rsidRPr="003B7342" w:rsidTr="00905C96">
        <w:tc>
          <w:tcPr>
            <w:tcW w:w="710" w:type="dxa"/>
            <w:vMerge/>
            <w:tcBorders>
              <w:left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103" w:type="dxa"/>
            <w:vMerge/>
            <w:tcBorders>
              <w:left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A96692" w:rsidTr="00905C96">
        <w:tc>
          <w:tcPr>
            <w:tcW w:w="710" w:type="dxa"/>
            <w:vMerge/>
            <w:tcBorders>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103" w:type="dxa"/>
            <w:vMerge/>
            <w:tcBorders>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p>
        </w:tc>
      </w:tr>
      <w:tr w:rsidR="00A5292C" w:rsidRPr="003B7342" w:rsidTr="00905C96">
        <w:trPr>
          <w:trHeight w:val="1262"/>
        </w:trPr>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p>
        </w:tc>
        <w:tc>
          <w:tcPr>
            <w:tcW w:w="4252" w:type="dxa"/>
            <w:tcBorders>
              <w:top w:val="single" w:sz="4" w:space="0" w:color="auto"/>
              <w:left w:val="single" w:sz="4" w:space="0" w:color="auto"/>
              <w:bottom w:val="single" w:sz="4" w:space="0" w:color="auto"/>
              <w:right w:val="single" w:sz="4" w:space="0" w:color="auto"/>
            </w:tcBorders>
          </w:tcPr>
          <w:p w:rsidR="00A5292C" w:rsidRPr="003B7342" w:rsidRDefault="00487479" w:rsidP="00905C96">
            <w:pPr>
              <w:jc w:val="both"/>
              <w:rPr>
                <w:rFonts w:eastAsia="SimSun"/>
                <w:color w:val="000000"/>
                <w:szCs w:val="20"/>
                <w:lang w:val="uk-UA" w:eastAsia="zh-CN"/>
              </w:rPr>
            </w:pPr>
            <w:r>
              <w:rPr>
                <w:rFonts w:eastAsia="SimSun"/>
                <w:color w:val="000000"/>
                <w:szCs w:val="20"/>
                <w:lang w:val="uk-UA" w:eastAsia="zh-CN"/>
              </w:rPr>
              <w:t xml:space="preserve">  </w:t>
            </w:r>
            <w:r w:rsidR="00A5292C" w:rsidRPr="003B7342">
              <w:rPr>
                <w:rFonts w:eastAsia="SimSun"/>
                <w:color w:val="000000"/>
                <w:szCs w:val="20"/>
                <w:lang w:val="uk-UA" w:eastAsia="zh-C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(абзац 14 пункту 47 Особливостей).</w:t>
            </w:r>
          </w:p>
        </w:tc>
        <w:tc>
          <w:tcPr>
            <w:tcW w:w="5103"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both"/>
              <w:rPr>
                <w:rFonts w:eastAsia="SimSun"/>
                <w:szCs w:val="20"/>
                <w:lang w:val="uk-UA" w:eastAsia="zh-CN"/>
              </w:rPr>
            </w:pPr>
            <w:r w:rsidRPr="003B7342">
              <w:rPr>
                <w:rFonts w:eastAsia="SimSun"/>
                <w:szCs w:val="20"/>
                <w:lang w:val="uk-UA" w:eastAsia="zh-CN"/>
              </w:rPr>
              <w:t>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відсутність відповідної підстави для відмови в</w:t>
            </w:r>
            <w:r w:rsidRPr="003B7342">
              <w:rPr>
                <w:rFonts w:eastAsia="SimSun"/>
                <w:color w:val="000000"/>
                <w:szCs w:val="20"/>
                <w:lang w:val="uk-UA" w:eastAsia="zh-CN"/>
              </w:rPr>
              <w:t xml:space="preserve"> участі у процедурі закупівлі та  відхилення тендерної пропозиції учасника.</w:t>
            </w:r>
          </w:p>
          <w:p w:rsidR="00A5292C" w:rsidRPr="003B7342" w:rsidRDefault="00A5292C" w:rsidP="00905C96">
            <w:pPr>
              <w:jc w:val="both"/>
              <w:rPr>
                <w:rFonts w:eastAsia="SimSun"/>
                <w:color w:val="000000"/>
                <w:szCs w:val="20"/>
                <w:lang w:val="uk-UA" w:eastAsia="zh-CN"/>
              </w:rPr>
            </w:pPr>
            <w:r w:rsidRPr="003B7342">
              <w:rPr>
                <w:rFonts w:eastAsia="SimSun"/>
                <w:color w:val="000000"/>
                <w:szCs w:val="20"/>
                <w:lang w:val="uk-UA" w:eastAsia="zh-C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5292C" w:rsidRPr="003B7342" w:rsidTr="00905C96">
        <w:tc>
          <w:tcPr>
            <w:tcW w:w="710" w:type="dxa"/>
            <w:tcBorders>
              <w:top w:val="single" w:sz="4" w:space="0" w:color="auto"/>
              <w:left w:val="single" w:sz="4" w:space="0" w:color="auto"/>
              <w:bottom w:val="single" w:sz="4" w:space="0" w:color="auto"/>
              <w:right w:val="single" w:sz="4" w:space="0" w:color="auto"/>
            </w:tcBorders>
          </w:tcPr>
          <w:p w:rsidR="00A5292C" w:rsidRPr="003B7342" w:rsidRDefault="00A5292C" w:rsidP="00905C96">
            <w:pPr>
              <w:rPr>
                <w:rFonts w:eastAsia="SimSun"/>
                <w:szCs w:val="20"/>
                <w:lang w:val="uk-UA" w:eastAsia="zh-CN"/>
              </w:rPr>
            </w:pPr>
            <w:r w:rsidRPr="003B7342">
              <w:rPr>
                <w:rFonts w:eastAsia="SimSun"/>
                <w:szCs w:val="20"/>
                <w:lang w:val="uk-UA" w:eastAsia="zh-CN"/>
              </w:rPr>
              <w:t>3</w:t>
            </w:r>
          </w:p>
        </w:tc>
        <w:tc>
          <w:tcPr>
            <w:tcW w:w="9355" w:type="dxa"/>
            <w:gridSpan w:val="2"/>
            <w:tcBorders>
              <w:top w:val="single" w:sz="4" w:space="0" w:color="auto"/>
              <w:left w:val="single" w:sz="4" w:space="0" w:color="auto"/>
              <w:bottom w:val="single" w:sz="4" w:space="0" w:color="auto"/>
              <w:right w:val="single" w:sz="4" w:space="0" w:color="auto"/>
            </w:tcBorders>
          </w:tcPr>
          <w:p w:rsidR="00A5292C" w:rsidRPr="003B7342" w:rsidRDefault="00A5292C" w:rsidP="00905C96">
            <w:pPr>
              <w:jc w:val="center"/>
              <w:rPr>
                <w:rFonts w:eastAsia="SimSun"/>
                <w:b/>
                <w:szCs w:val="20"/>
                <w:lang w:val="uk-UA" w:eastAsia="zh-CN"/>
              </w:rPr>
            </w:pPr>
            <w:r w:rsidRPr="003B7342">
              <w:rPr>
                <w:rFonts w:eastAsia="SimSun"/>
                <w:b/>
                <w:szCs w:val="20"/>
                <w:lang w:val="uk-UA" w:eastAsia="zh-CN"/>
              </w:rPr>
              <w:t>Спосіб подання</w:t>
            </w:r>
            <w:r w:rsidRPr="003B7342">
              <w:rPr>
                <w:rFonts w:eastAsia="SimSun"/>
                <w:b/>
                <w:szCs w:val="20"/>
                <w:lang w:eastAsia="zh-CN"/>
              </w:rPr>
              <w:t xml:space="preserve"> </w:t>
            </w:r>
            <w:r w:rsidRPr="003B7342">
              <w:rPr>
                <w:rFonts w:eastAsia="SimSun"/>
                <w:b/>
                <w:szCs w:val="20"/>
                <w:lang w:val="uk-UA" w:eastAsia="zh-CN"/>
              </w:rPr>
              <w:t>документів переможцем</w:t>
            </w:r>
            <w:r w:rsidRPr="003B7342">
              <w:rPr>
                <w:rFonts w:eastAsia="SimSun"/>
                <w:b/>
                <w:szCs w:val="20"/>
                <w:lang w:eastAsia="zh-CN"/>
              </w:rPr>
              <w:t xml:space="preserve"> </w:t>
            </w:r>
            <w:r w:rsidRPr="003B7342">
              <w:rPr>
                <w:rFonts w:eastAsia="SimSun"/>
                <w:b/>
                <w:szCs w:val="20"/>
                <w:lang w:val="uk-UA" w:eastAsia="zh-CN"/>
              </w:rPr>
              <w:t>процедури закупівлі</w:t>
            </w:r>
          </w:p>
        </w:tc>
      </w:tr>
      <w:tr w:rsidR="00A5292C" w:rsidRPr="003B7342" w:rsidTr="00905C96">
        <w:tc>
          <w:tcPr>
            <w:tcW w:w="10065" w:type="dxa"/>
            <w:gridSpan w:val="3"/>
            <w:tcBorders>
              <w:top w:val="single" w:sz="4" w:space="0" w:color="auto"/>
              <w:left w:val="single" w:sz="4" w:space="0" w:color="auto"/>
              <w:bottom w:val="single" w:sz="4" w:space="0" w:color="auto"/>
              <w:right w:val="single" w:sz="4" w:space="0" w:color="auto"/>
            </w:tcBorders>
          </w:tcPr>
          <w:p w:rsidR="00A5292C" w:rsidRPr="003B7342" w:rsidRDefault="00A5292C" w:rsidP="00905C96">
            <w:pPr>
              <w:tabs>
                <w:tab w:val="left" w:pos="426"/>
              </w:tabs>
              <w:jc w:val="both"/>
              <w:rPr>
                <w:rFonts w:eastAsiaTheme="minorHAnsi"/>
                <w:szCs w:val="20"/>
                <w:lang w:eastAsia="en-US"/>
              </w:rPr>
            </w:pPr>
            <w:r w:rsidRPr="003B7342">
              <w:rPr>
                <w:rFonts w:eastAsiaTheme="minorHAnsi"/>
                <w:szCs w:val="20"/>
                <w:lang w:val="uk-UA" w:eastAsia="en-US"/>
              </w:rPr>
              <w:t xml:space="preserve">3.1. Документи, що </w:t>
            </w:r>
            <w:r w:rsidRPr="003B7342">
              <w:rPr>
                <w:rFonts w:eastAsia="SimSun"/>
                <w:szCs w:val="20"/>
                <w:lang w:val="uk-UA" w:eastAsia="zh-CN"/>
              </w:rPr>
              <w:t>зазначені у цій таблиці</w:t>
            </w:r>
            <w:r w:rsidRPr="003B7342">
              <w:rPr>
                <w:rFonts w:eastAsiaTheme="minorHAnsi"/>
                <w:szCs w:val="20"/>
                <w:lang w:val="uk-UA" w:eastAsia="en-US"/>
              </w:rPr>
              <w:t>, подаються переможцем процедури закупівлі замовнику в електронній формі через електронну систему закупівель</w:t>
            </w:r>
            <w:r w:rsidRPr="003B7342">
              <w:rPr>
                <w:rFonts w:eastAsiaTheme="minorHAnsi"/>
                <w:szCs w:val="20"/>
                <w:lang w:eastAsia="en-US"/>
              </w:rPr>
              <w:t>.</w:t>
            </w:r>
            <w:r w:rsidRPr="003B7342">
              <w:rPr>
                <w:rFonts w:asciiTheme="minorHAnsi" w:eastAsiaTheme="minorHAnsi" w:hAnsiTheme="minorHAnsi" w:cstheme="minorBidi"/>
                <w:sz w:val="22"/>
                <w:szCs w:val="22"/>
                <w:lang w:eastAsia="en-US"/>
              </w:rPr>
              <w:t xml:space="preserve"> </w:t>
            </w:r>
            <w:r w:rsidRPr="003B7342">
              <w:rPr>
                <w:rFonts w:eastAsiaTheme="minorHAnsi"/>
                <w:szCs w:val="20"/>
                <w:lang w:val="uk-UA" w:eastAsia="en-US"/>
              </w:rPr>
              <w:t>При цьому переможець повинен подати зазначені документи у вигляді:</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eastAsia="en-US"/>
              </w:rPr>
              <w:t xml:space="preserve">1)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 (з</w:t>
            </w:r>
            <w:r w:rsidRPr="003B7342">
              <w:rPr>
                <w:rFonts w:eastAsiaTheme="minorHAnsi"/>
                <w:szCs w:val="20"/>
                <w:lang w:val="uk-UA" w:eastAsia="en-US"/>
              </w:rPr>
              <w:t xml:space="preserve"> накладеним</w:t>
            </w:r>
            <w:r w:rsidRPr="003B7342">
              <w:rPr>
                <w:rFonts w:eastAsiaTheme="minorHAnsi"/>
                <w:szCs w:val="20"/>
                <w:lang w:eastAsia="en-US"/>
              </w:rPr>
              <w:t xml:space="preserve"> КЕП</w:t>
            </w:r>
            <w:r w:rsidRPr="003B7342">
              <w:rPr>
                <w:rFonts w:eastAsiaTheme="minorHAnsi"/>
                <w:szCs w:val="20"/>
                <w:lang w:val="uk-UA" w:eastAsia="en-US"/>
              </w:rPr>
              <w:t>/УЕП</w:t>
            </w:r>
            <w:r w:rsidRPr="003B7342">
              <w:rPr>
                <w:rFonts w:eastAsiaTheme="minorHAnsi"/>
                <w:szCs w:val="20"/>
                <w:lang w:eastAsia="en-US"/>
              </w:rPr>
              <w:t xml:space="preserve"> </w:t>
            </w:r>
            <w:proofErr w:type="spellStart"/>
            <w:r w:rsidRPr="003B7342">
              <w:rPr>
                <w:rFonts w:eastAsiaTheme="minorHAnsi"/>
                <w:szCs w:val="20"/>
                <w:lang w:eastAsia="en-US"/>
              </w:rPr>
              <w:t>відповідальної</w:t>
            </w:r>
            <w:proofErr w:type="spellEnd"/>
            <w:r w:rsidRPr="003B7342">
              <w:rPr>
                <w:rFonts w:eastAsiaTheme="minorHAnsi"/>
                <w:szCs w:val="20"/>
                <w:lang w:eastAsia="en-US"/>
              </w:rPr>
              <w:t xml:space="preserve"> особи </w:t>
            </w:r>
            <w:r w:rsidRPr="003B7342">
              <w:rPr>
                <w:rFonts w:eastAsiaTheme="minorHAnsi"/>
                <w:szCs w:val="20"/>
                <w:lang w:val="uk-UA" w:eastAsia="en-US"/>
              </w:rPr>
              <w:t>та/</w:t>
            </w:r>
            <w:proofErr w:type="spellStart"/>
            <w:r w:rsidRPr="003B7342">
              <w:rPr>
                <w:rFonts w:eastAsiaTheme="minorHAnsi"/>
                <w:szCs w:val="20"/>
                <w:lang w:eastAsia="en-US"/>
              </w:rPr>
              <w:t>або</w:t>
            </w:r>
            <w:proofErr w:type="spellEnd"/>
            <w:r w:rsidRPr="003B7342">
              <w:rPr>
                <w:rFonts w:eastAsiaTheme="minorHAnsi"/>
                <w:szCs w:val="20"/>
                <w:lang w:eastAsia="en-US"/>
              </w:rPr>
              <w:t xml:space="preserve"> </w:t>
            </w:r>
            <w:r w:rsidRPr="003B7342">
              <w:rPr>
                <w:rFonts w:eastAsiaTheme="minorHAnsi"/>
                <w:szCs w:val="20"/>
                <w:lang w:val="uk-UA" w:eastAsia="en-US"/>
              </w:rPr>
              <w:t xml:space="preserve"> кваліфікованою електронною </w:t>
            </w:r>
            <w:proofErr w:type="spellStart"/>
            <w:r w:rsidRPr="003B7342">
              <w:rPr>
                <w:rFonts w:eastAsiaTheme="minorHAnsi"/>
                <w:szCs w:val="20"/>
                <w:lang w:eastAsia="en-US"/>
              </w:rPr>
              <w:t>печаткою</w:t>
            </w:r>
            <w:proofErr w:type="spellEnd"/>
            <w:r w:rsidRPr="003B7342">
              <w:rPr>
                <w:rFonts w:eastAsiaTheme="minorHAnsi"/>
                <w:szCs w:val="20"/>
                <w:lang w:eastAsia="en-US"/>
              </w:rPr>
              <w:t xml:space="preserve"> </w:t>
            </w:r>
            <w:proofErr w:type="spellStart"/>
            <w:r w:rsidRPr="003B7342">
              <w:rPr>
                <w:rFonts w:eastAsiaTheme="minorHAnsi"/>
                <w:szCs w:val="20"/>
                <w:lang w:eastAsia="en-US"/>
              </w:rPr>
              <w:t>відповідного</w:t>
            </w:r>
            <w:proofErr w:type="spellEnd"/>
            <w:r w:rsidRPr="003B7342">
              <w:rPr>
                <w:rFonts w:eastAsiaTheme="minorHAnsi"/>
                <w:szCs w:val="20"/>
                <w:lang w:eastAsia="en-US"/>
              </w:rPr>
              <w:t xml:space="preserve"> органу),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переможцеві</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2) </w:t>
            </w:r>
            <w:proofErr w:type="spellStart"/>
            <w:r w:rsidRPr="003B7342">
              <w:rPr>
                <w:rFonts w:eastAsiaTheme="minorHAnsi"/>
                <w:szCs w:val="20"/>
                <w:lang w:eastAsia="en-US"/>
              </w:rPr>
              <w:t>електронного</w:t>
            </w:r>
            <w:proofErr w:type="spellEnd"/>
            <w:r w:rsidRPr="003B7342">
              <w:rPr>
                <w:rFonts w:eastAsiaTheme="minorHAnsi"/>
                <w:szCs w:val="20"/>
                <w:lang w:eastAsia="en-US"/>
              </w:rPr>
              <w:t xml:space="preserve"> документа</w:t>
            </w:r>
            <w:r w:rsidRPr="003B7342">
              <w:rPr>
                <w:rFonts w:eastAsiaTheme="minorHAnsi"/>
                <w:szCs w:val="20"/>
                <w:lang w:val="uk-UA" w:eastAsia="en-US"/>
              </w:rPr>
              <w:t xml:space="preserve"> </w:t>
            </w:r>
            <w:r w:rsidRPr="003B7342">
              <w:rPr>
                <w:rFonts w:eastAsiaTheme="minorHAnsi"/>
                <w:szCs w:val="20"/>
                <w:lang w:eastAsia="en-US"/>
              </w:rPr>
              <w:t>(з КЕП/</w:t>
            </w:r>
            <w:r w:rsidRPr="003B7342">
              <w:rPr>
                <w:rFonts w:eastAsiaTheme="minorHAnsi"/>
                <w:szCs w:val="20"/>
                <w:lang w:val="uk-UA" w:eastAsia="en-US"/>
              </w:rPr>
              <w:t>УЕП</w:t>
            </w:r>
            <w:r w:rsidRPr="003B7342">
              <w:rPr>
                <w:rFonts w:eastAsiaTheme="minorHAnsi"/>
                <w:szCs w:val="20"/>
                <w:lang w:eastAsia="en-US"/>
              </w:rPr>
              <w:t xml:space="preserve"> </w:t>
            </w:r>
            <w:r w:rsidRPr="003B7342">
              <w:rPr>
                <w:rFonts w:eastAsiaTheme="minorHAnsi"/>
                <w:szCs w:val="20"/>
                <w:lang w:val="uk-UA" w:eastAsia="en-US"/>
              </w:rPr>
              <w:t>уповноваженої</w:t>
            </w:r>
            <w:r w:rsidRPr="003B7342">
              <w:rPr>
                <w:rFonts w:eastAsiaTheme="minorHAnsi"/>
                <w:szCs w:val="20"/>
                <w:lang w:eastAsia="en-US"/>
              </w:rPr>
              <w:t xml:space="preserve"> особи </w:t>
            </w:r>
            <w:r w:rsidRPr="003B7342">
              <w:rPr>
                <w:rFonts w:eastAsiaTheme="minorHAnsi"/>
                <w:szCs w:val="20"/>
                <w:lang w:val="uk-UA" w:eastAsia="en-US"/>
              </w:rPr>
              <w:t>переможця</w:t>
            </w:r>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r w:rsidRPr="003B7342">
              <w:rPr>
                <w:rFonts w:eastAsiaTheme="minorHAnsi"/>
                <w:szCs w:val="20"/>
                <w:lang w:val="uk-UA" w:eastAsia="en-US"/>
              </w:rPr>
              <w:t>створений переможцем</w:t>
            </w:r>
            <w:r w:rsidRPr="003B7342">
              <w:rPr>
                <w:rFonts w:eastAsiaTheme="minorHAnsi"/>
                <w:szCs w:val="20"/>
                <w:lang w:eastAsia="en-US"/>
              </w:rPr>
              <w:t xml:space="preserve"> 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електронній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3</w:t>
            </w:r>
            <w:r w:rsidRPr="003B7342">
              <w:rPr>
                <w:rFonts w:eastAsiaTheme="minorHAnsi"/>
                <w:szCs w:val="20"/>
                <w:lang w:eastAsia="en-US"/>
              </w:rPr>
              <w:t xml:space="preserve">) </w:t>
            </w:r>
            <w:r w:rsidRPr="003B7342">
              <w:rPr>
                <w:rFonts w:eastAsiaTheme="minorHAnsi"/>
                <w:szCs w:val="20"/>
                <w:lang w:val="uk-UA" w:eastAsia="en-US"/>
              </w:rPr>
              <w:t>електронної сканованої копії</w:t>
            </w:r>
            <w:r w:rsidRPr="003B7342">
              <w:rPr>
                <w:rFonts w:eastAsiaTheme="minorHAnsi"/>
                <w:szCs w:val="20"/>
                <w:lang w:eastAsia="en-US"/>
              </w:rPr>
              <w:t xml:space="preserve"> документа </w:t>
            </w:r>
            <w:r w:rsidRPr="003B7342">
              <w:rPr>
                <w:rFonts w:eastAsiaTheme="minorHAnsi"/>
                <w:szCs w:val="20"/>
                <w:lang w:val="uk-UA" w:eastAsia="en-US"/>
              </w:rPr>
              <w:t xml:space="preserve">створеного </w:t>
            </w:r>
            <w:r w:rsidRPr="003B7342">
              <w:rPr>
                <w:rFonts w:eastAsiaTheme="minorHAnsi"/>
                <w:szCs w:val="20"/>
                <w:lang w:eastAsia="en-US"/>
              </w:rPr>
              <w:t xml:space="preserve">на </w:t>
            </w:r>
            <w:proofErr w:type="spellStart"/>
            <w:r w:rsidRPr="003B7342">
              <w:rPr>
                <w:rFonts w:eastAsiaTheme="minorHAnsi"/>
                <w:szCs w:val="20"/>
                <w:lang w:eastAsia="en-US"/>
              </w:rPr>
              <w:t>паперовому</w:t>
            </w:r>
            <w:proofErr w:type="spellEnd"/>
            <w:r w:rsidRPr="003B7342">
              <w:rPr>
                <w:rFonts w:eastAsiaTheme="minorHAnsi"/>
                <w:szCs w:val="20"/>
                <w:lang w:eastAsia="en-US"/>
              </w:rPr>
              <w:t xml:space="preserve"> </w:t>
            </w:r>
            <w:proofErr w:type="spellStart"/>
            <w:r w:rsidRPr="003B7342">
              <w:rPr>
                <w:rFonts w:eastAsiaTheme="minorHAnsi"/>
                <w:szCs w:val="20"/>
                <w:lang w:eastAsia="en-US"/>
              </w:rPr>
              <w:t>носії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інформації</w:t>
            </w:r>
            <w:proofErr w:type="spellEnd"/>
            <w:r w:rsidRPr="003B7342">
              <w:rPr>
                <w:rFonts w:eastAsiaTheme="minorHAnsi"/>
                <w:szCs w:val="20"/>
                <w:lang w:eastAsia="en-US"/>
              </w:rPr>
              <w:t xml:space="preserve">, </w:t>
            </w:r>
            <w:proofErr w:type="spellStart"/>
            <w:r w:rsidRPr="003B7342">
              <w:rPr>
                <w:rFonts w:eastAsiaTheme="minorHAnsi"/>
                <w:szCs w:val="20"/>
                <w:lang w:eastAsia="en-US"/>
              </w:rPr>
              <w:t>який</w:t>
            </w:r>
            <w:proofErr w:type="spellEnd"/>
            <w:r w:rsidRPr="003B7342">
              <w:rPr>
                <w:rFonts w:eastAsiaTheme="minorHAnsi"/>
                <w:szCs w:val="20"/>
                <w:lang w:eastAsia="en-US"/>
              </w:rPr>
              <w:t xml:space="preserve"> </w:t>
            </w:r>
            <w:proofErr w:type="spellStart"/>
            <w:r w:rsidRPr="003B7342">
              <w:rPr>
                <w:rFonts w:eastAsiaTheme="minorHAnsi"/>
                <w:szCs w:val="20"/>
                <w:lang w:eastAsia="en-US"/>
              </w:rPr>
              <w:t>виданий</w:t>
            </w:r>
            <w:proofErr w:type="spellEnd"/>
            <w:r w:rsidRPr="003B7342">
              <w:rPr>
                <w:rFonts w:eastAsiaTheme="minorHAnsi"/>
                <w:szCs w:val="20"/>
                <w:lang w:val="uk-UA" w:eastAsia="en-US"/>
              </w:rPr>
              <w:t xml:space="preserve"> переможцю/створений переможцем </w:t>
            </w:r>
            <w:r w:rsidRPr="003B7342">
              <w:rPr>
                <w:rFonts w:eastAsiaTheme="minorHAnsi"/>
                <w:szCs w:val="20"/>
                <w:lang w:eastAsia="en-US"/>
              </w:rPr>
              <w:t xml:space="preserve">в </w:t>
            </w:r>
            <w:proofErr w:type="spellStart"/>
            <w:r w:rsidRPr="003B7342">
              <w:rPr>
                <w:rFonts w:eastAsiaTheme="minorHAnsi"/>
                <w:szCs w:val="20"/>
                <w:lang w:eastAsia="en-US"/>
              </w:rPr>
              <w:t>установленому</w:t>
            </w:r>
            <w:proofErr w:type="spellEnd"/>
            <w:r w:rsidRPr="003B7342">
              <w:rPr>
                <w:rFonts w:eastAsiaTheme="minorHAnsi"/>
                <w:szCs w:val="20"/>
                <w:lang w:eastAsia="en-US"/>
              </w:rPr>
              <w:t xml:space="preserve"> порядку в </w:t>
            </w:r>
            <w:proofErr w:type="spellStart"/>
            <w:r w:rsidRPr="003B7342">
              <w:rPr>
                <w:rFonts w:eastAsiaTheme="minorHAnsi"/>
                <w:szCs w:val="20"/>
                <w:lang w:eastAsia="en-US"/>
              </w:rPr>
              <w:t>паперовій</w:t>
            </w:r>
            <w:proofErr w:type="spellEnd"/>
            <w:r w:rsidRPr="003B7342">
              <w:rPr>
                <w:rFonts w:eastAsiaTheme="minorHAnsi"/>
                <w:szCs w:val="20"/>
                <w:lang w:eastAsia="en-US"/>
              </w:rPr>
              <w:t xml:space="preserve"> </w:t>
            </w:r>
            <w:proofErr w:type="spellStart"/>
            <w:r w:rsidRPr="003B7342">
              <w:rPr>
                <w:rFonts w:eastAsiaTheme="minorHAnsi"/>
                <w:szCs w:val="20"/>
                <w:lang w:eastAsia="en-US"/>
              </w:rPr>
              <w:t>формі</w:t>
            </w:r>
            <w:proofErr w:type="spellEnd"/>
            <w:r w:rsidRPr="003B7342">
              <w:rPr>
                <w:rFonts w:eastAsiaTheme="minorHAnsi"/>
                <w:szCs w:val="20"/>
                <w:lang w:val="uk-UA" w:eastAsia="en-US"/>
              </w:rPr>
              <w:t>, або</w:t>
            </w:r>
          </w:p>
          <w:p w:rsidR="00A5292C" w:rsidRPr="003B7342" w:rsidRDefault="00A5292C" w:rsidP="00905C96">
            <w:pPr>
              <w:tabs>
                <w:tab w:val="left" w:pos="426"/>
              </w:tabs>
              <w:jc w:val="both"/>
              <w:rPr>
                <w:rFonts w:eastAsiaTheme="minorHAnsi"/>
                <w:szCs w:val="20"/>
                <w:lang w:val="uk-UA" w:eastAsia="en-US"/>
              </w:rPr>
            </w:pPr>
            <w:r w:rsidRPr="003B7342">
              <w:rPr>
                <w:rFonts w:eastAsiaTheme="minorHAnsi"/>
                <w:szCs w:val="20"/>
                <w:lang w:val="uk-UA" w:eastAsia="en-US"/>
              </w:rPr>
              <w:t xml:space="preserve">4) документа (інформації) отриманого переможцем з відповідного реєстру або інформаційної системи, який не містить підпису та/або печатки (зокрема електронних), однак містить  </w:t>
            </w:r>
            <w:r w:rsidRPr="003B7342">
              <w:rPr>
                <w:rFonts w:eastAsiaTheme="minorHAnsi"/>
                <w:szCs w:val="20"/>
                <w:lang w:eastAsia="en-US"/>
              </w:rPr>
              <w:t>QR</w:t>
            </w:r>
            <w:r w:rsidRPr="003B7342">
              <w:rPr>
                <w:rFonts w:eastAsiaTheme="minorHAnsi"/>
                <w:szCs w:val="20"/>
                <w:lang w:val="uk-UA" w:eastAsia="en-US"/>
              </w:rPr>
              <w:t>-код та/або № документа та/або № запиту та/або № бланка, тощо, за допомогою яких можна перевірити автентичність відповідного  документа.</w:t>
            </w:r>
          </w:p>
          <w:p w:rsidR="00A5292C" w:rsidRPr="003B7342" w:rsidRDefault="00A5292C" w:rsidP="00905C96">
            <w:pPr>
              <w:tabs>
                <w:tab w:val="left" w:pos="426"/>
              </w:tabs>
              <w:jc w:val="both"/>
              <w:rPr>
                <w:rFonts w:eastAsia="SimSun"/>
                <w:szCs w:val="20"/>
                <w:lang w:val="uk-UA" w:eastAsia="zh-CN"/>
              </w:rPr>
            </w:pPr>
            <w:r w:rsidRPr="003B7342">
              <w:rPr>
                <w:rFonts w:eastAsiaTheme="minorHAnsi"/>
                <w:szCs w:val="20"/>
                <w:lang w:val="uk-UA" w:eastAsia="en-US"/>
              </w:rPr>
              <w:t xml:space="preserve">3.2. Датою надання документів Замовнику, </w:t>
            </w:r>
            <w:r w:rsidRPr="003B7342">
              <w:rPr>
                <w:rFonts w:eastAsia="SimSun"/>
                <w:szCs w:val="20"/>
                <w:lang w:val="uk-UA" w:eastAsia="zh-CN"/>
              </w:rPr>
              <w:t>вважатиметься дата їх завантаження в електронну систему закупівель переможцем процедури закупівлі (дата зазначена в  електронній системі закупівель).</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3.3.</w:t>
            </w:r>
            <w:r w:rsidRPr="003B7342">
              <w:rPr>
                <w:rFonts w:asciiTheme="minorHAnsi" w:eastAsiaTheme="minorHAnsi" w:hAnsiTheme="minorHAnsi" w:cstheme="minorBidi"/>
                <w:sz w:val="28"/>
                <w:szCs w:val="22"/>
                <w:lang w:val="uk-UA" w:eastAsia="en-US"/>
              </w:rPr>
              <w:t xml:space="preserve"> </w:t>
            </w:r>
            <w:r w:rsidRPr="003B7342">
              <w:rPr>
                <w:rFonts w:eastAsia="SimSun"/>
                <w:szCs w:val="20"/>
                <w:lang w:val="uk-UA" w:eastAsia="zh-CN"/>
              </w:rPr>
              <w:t>Переможець вважається таким, що не надав Замовнику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у разі якщо:</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1) переможцем не поданий (не завантажений в електронну систему закупівель) один із документів передбачених у цій таблиці у строк, встановлений пунктом 47 Особливостей;</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2) зміст документів, поданих переможцем, не підтверджує відсутність відповідних підстав для відмови;</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3) подані переможцем документи не відповідають вимогам чинного законодавства або вимогам, визначеним у цій таблиці, іншими умовам Тендерної документації;</w:t>
            </w:r>
          </w:p>
          <w:p w:rsidR="00A5292C" w:rsidRPr="003B7342" w:rsidRDefault="00A5292C" w:rsidP="00905C96">
            <w:pPr>
              <w:tabs>
                <w:tab w:val="left" w:pos="426"/>
              </w:tabs>
              <w:jc w:val="both"/>
              <w:rPr>
                <w:rFonts w:eastAsia="SimSun"/>
                <w:szCs w:val="20"/>
                <w:lang w:val="uk-UA" w:eastAsia="zh-CN"/>
              </w:rPr>
            </w:pPr>
            <w:r w:rsidRPr="003B7342">
              <w:rPr>
                <w:rFonts w:eastAsia="SimSun"/>
                <w:szCs w:val="20"/>
                <w:lang w:val="uk-UA" w:eastAsia="zh-CN"/>
              </w:rPr>
              <w:t>4) файл, який містить документ або копію документа, не відповідає вимогам Тендерної документації щодо файлів, які подаються (завантажуються) з використанням електронної системи закупівель.</w:t>
            </w:r>
          </w:p>
        </w:tc>
      </w:tr>
    </w:tbl>
    <w:p w:rsidR="00A5292C" w:rsidRDefault="00A5292C" w:rsidP="00A5292C">
      <w:pPr>
        <w:rPr>
          <w:b/>
          <w:lang w:val="uk-UA" w:eastAsia="uk-UA"/>
        </w:rPr>
      </w:pPr>
    </w:p>
    <w:p w:rsidR="005825DA" w:rsidRDefault="005825DA" w:rsidP="00A5292C">
      <w:pPr>
        <w:shd w:val="clear" w:color="auto" w:fill="FFFFFF"/>
        <w:rPr>
          <w:lang w:val="uk-UA" w:eastAsia="uk-UA"/>
        </w:rPr>
      </w:pPr>
    </w:p>
    <w:p w:rsidR="00A5292C" w:rsidRPr="008749F7" w:rsidRDefault="00A5292C" w:rsidP="00A5292C">
      <w:pPr>
        <w:shd w:val="clear" w:color="auto" w:fill="FFFFFF"/>
        <w:rPr>
          <w:lang w:val="uk-UA"/>
        </w:rPr>
      </w:pPr>
      <w:r w:rsidRPr="001D64CB">
        <w:rPr>
          <w:lang w:val="uk-UA" w:eastAsia="uk-UA"/>
        </w:rPr>
        <w:lastRenderedPageBreak/>
        <w:t> </w:t>
      </w:r>
      <w:r>
        <w:rPr>
          <w:b/>
          <w:lang w:val="uk-UA" w:eastAsia="uk-UA"/>
        </w:rPr>
        <w:t xml:space="preserve">1.3. </w:t>
      </w:r>
      <w:r w:rsidRPr="002E7ACE">
        <w:rPr>
          <w:b/>
          <w:lang w:val="uk-UA" w:eastAsia="uk-UA"/>
        </w:rPr>
        <w:t>Інша інформація, встановлена відповідно до законодавства (для УЧАСНИКІВ — юридичних осіб, фізичних осіб та фізичних осіб — підприємців):</w:t>
      </w:r>
    </w:p>
    <w:p w:rsidR="00A5292C" w:rsidRPr="00F84266" w:rsidRDefault="00A5292C" w:rsidP="00F84266">
      <w:pPr>
        <w:widowControl w:val="0"/>
        <w:rPr>
          <w:rFonts w:eastAsia="SimSun"/>
          <w:b/>
          <w:bCs/>
          <w:color w:val="000000"/>
          <w:kern w:val="2"/>
          <w:lang w:val="uk-UA"/>
        </w:rPr>
      </w:pPr>
    </w:p>
    <w:tbl>
      <w:tblPr>
        <w:tblW w:w="10490" w:type="dxa"/>
        <w:tblInd w:w="-34" w:type="dxa"/>
        <w:tblLayout w:type="fixed"/>
        <w:tblLook w:val="04A0" w:firstRow="1" w:lastRow="0" w:firstColumn="1" w:lastColumn="0" w:noHBand="0" w:noVBand="1"/>
      </w:tblPr>
      <w:tblGrid>
        <w:gridCol w:w="568"/>
        <w:gridCol w:w="2551"/>
        <w:gridCol w:w="7371"/>
      </w:tblGrid>
      <w:tr w:rsidR="00A5292C" w:rsidRPr="00A96692" w:rsidTr="00905C9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ind w:hanging="533"/>
              <w:jc w:val="center"/>
              <w:rPr>
                <w:rFonts w:eastAsia="Calibri"/>
                <w:i/>
                <w:color w:val="000000"/>
                <w:kern w:val="2"/>
                <w:lang w:val="uk-UA" w:eastAsia="en-US"/>
              </w:rPr>
            </w:pPr>
            <w:r>
              <w:rPr>
                <w:rFonts w:eastAsia="SimSun"/>
                <w:b/>
                <w:bCs/>
                <w:i/>
                <w:color w:val="000000"/>
                <w:kern w:val="2"/>
                <w:lang w:val="en-US" w:eastAsia="zh-CN"/>
              </w:rPr>
              <w:t>1</w:t>
            </w:r>
            <w:r>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5292C" w:rsidRDefault="00A5292C" w:rsidP="00905C96">
            <w:pPr>
              <w:widowControl w:val="0"/>
              <w:suppressAutoHyphens/>
              <w:autoSpaceDE w:val="0"/>
              <w:jc w:val="both"/>
              <w:rPr>
                <w:rFonts w:eastAsia="Calibri"/>
                <w:color w:val="000000"/>
                <w:kern w:val="2"/>
                <w:lang w:eastAsia="en-US"/>
              </w:rPr>
            </w:pPr>
            <w:proofErr w:type="spellStart"/>
            <w:r>
              <w:rPr>
                <w:rFonts w:eastAsia="SimSun"/>
                <w:color w:val="000000"/>
                <w:kern w:val="2"/>
                <w:lang w:eastAsia="zh-CN"/>
              </w:rPr>
              <w:t>Правомочність</w:t>
            </w:r>
            <w:proofErr w:type="spellEnd"/>
            <w:r>
              <w:rPr>
                <w:rFonts w:eastAsia="SimSun"/>
                <w:color w:val="000000"/>
                <w:kern w:val="2"/>
                <w:lang w:eastAsia="zh-CN"/>
              </w:rPr>
              <w:t xml:space="preserve"> на </w:t>
            </w:r>
            <w:proofErr w:type="spellStart"/>
            <w:r>
              <w:rPr>
                <w:rFonts w:eastAsia="SimSun"/>
                <w:color w:val="000000"/>
                <w:kern w:val="2"/>
                <w:lang w:eastAsia="zh-CN"/>
              </w:rPr>
              <w:t>укладення</w:t>
            </w:r>
            <w:proofErr w:type="spellEnd"/>
            <w:r>
              <w:rPr>
                <w:rFonts w:eastAsia="SimSun"/>
                <w:color w:val="000000"/>
                <w:kern w:val="2"/>
                <w:lang w:eastAsia="zh-CN"/>
              </w:rPr>
              <w:t xml:space="preserve"> договору про </w:t>
            </w:r>
            <w:proofErr w:type="spellStart"/>
            <w:r>
              <w:rPr>
                <w:rFonts w:eastAsia="SimSun"/>
                <w:color w:val="000000"/>
                <w:kern w:val="2"/>
                <w:lang w:eastAsia="zh-CN"/>
              </w:rPr>
              <w:t>закупівлю</w:t>
            </w:r>
            <w:proofErr w:type="spellEnd"/>
            <w:r>
              <w:rPr>
                <w:rFonts w:eastAsia="SimSun"/>
                <w:color w:val="000000"/>
                <w:kern w:val="2"/>
                <w:lang w:eastAsia="zh-CN"/>
              </w:rPr>
              <w:t xml:space="preserve"> та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w:t>
            </w:r>
            <w:proofErr w:type="spellStart"/>
            <w:r>
              <w:rPr>
                <w:rFonts w:eastAsia="SimSun"/>
                <w:color w:val="000000"/>
                <w:kern w:val="2"/>
                <w:lang w:eastAsia="zh-CN"/>
              </w:rPr>
              <w:t>пропозиції</w:t>
            </w:r>
            <w:proofErr w:type="spellEnd"/>
            <w:r>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5292C" w:rsidRDefault="00A5292C" w:rsidP="00905C96">
            <w:pPr>
              <w:widowControl w:val="0"/>
              <w:jc w:val="both"/>
              <w:rPr>
                <w:rFonts w:eastAsia="Calibri"/>
                <w:b/>
                <w:color w:val="000000"/>
                <w:kern w:val="2"/>
                <w:lang w:eastAsia="en-US"/>
              </w:rPr>
            </w:pPr>
            <w:r>
              <w:rPr>
                <w:rFonts w:eastAsia="SimSun"/>
                <w:b/>
                <w:color w:val="000000"/>
                <w:kern w:val="2"/>
                <w:lang w:eastAsia="zh-CN"/>
              </w:rPr>
              <w:t xml:space="preserve">Для </w:t>
            </w:r>
            <w:proofErr w:type="spellStart"/>
            <w:r>
              <w:rPr>
                <w:rFonts w:eastAsia="SimSun"/>
                <w:b/>
                <w:color w:val="000000"/>
                <w:kern w:val="2"/>
                <w:lang w:eastAsia="zh-CN"/>
              </w:rPr>
              <w:t>юридичних</w:t>
            </w:r>
            <w:proofErr w:type="spellEnd"/>
            <w:r>
              <w:rPr>
                <w:rFonts w:eastAsia="SimSun"/>
                <w:b/>
                <w:color w:val="000000"/>
                <w:kern w:val="2"/>
                <w:lang w:eastAsia="zh-CN"/>
              </w:rPr>
              <w:t xml:space="preserve"> </w:t>
            </w:r>
            <w:proofErr w:type="spellStart"/>
            <w:r>
              <w:rPr>
                <w:rFonts w:eastAsia="SimSun"/>
                <w:b/>
                <w:color w:val="000000"/>
                <w:kern w:val="2"/>
                <w:lang w:eastAsia="zh-CN"/>
              </w:rPr>
              <w:t>осіб</w:t>
            </w:r>
            <w:proofErr w:type="spellEnd"/>
          </w:p>
          <w:p w:rsidR="00A5292C" w:rsidRDefault="00A5292C" w:rsidP="00905C96">
            <w:pPr>
              <w:widowControl w:val="0"/>
              <w:jc w:val="both"/>
              <w:rPr>
                <w:rFonts w:eastAsia="SimSun"/>
                <w:color w:val="000000"/>
                <w:kern w:val="2"/>
                <w:lang w:eastAsia="ar-SA"/>
              </w:rPr>
            </w:pPr>
            <w:r>
              <w:rPr>
                <w:rFonts w:eastAsia="SimSun"/>
                <w:color w:val="000000"/>
                <w:kern w:val="2"/>
                <w:lang w:eastAsia="zh-CN"/>
              </w:rPr>
              <w:t>1. Скан-</w:t>
            </w:r>
            <w:proofErr w:type="spellStart"/>
            <w:r>
              <w:rPr>
                <w:rFonts w:eastAsia="SimSun"/>
                <w:color w:val="000000"/>
                <w:kern w:val="2"/>
                <w:lang w:eastAsia="zh-CN"/>
              </w:rPr>
              <w:t>копія</w:t>
            </w:r>
            <w:proofErr w:type="spellEnd"/>
            <w:r>
              <w:rPr>
                <w:rFonts w:eastAsia="SimSun"/>
                <w:color w:val="000000"/>
                <w:kern w:val="2"/>
                <w:lang w:eastAsia="zh-CN"/>
              </w:rPr>
              <w:t xml:space="preserve"> документу(</w:t>
            </w:r>
            <w:proofErr w:type="spellStart"/>
            <w:r>
              <w:rPr>
                <w:rFonts w:eastAsia="SimSun"/>
                <w:color w:val="000000"/>
                <w:kern w:val="2"/>
                <w:lang w:eastAsia="zh-CN"/>
              </w:rPr>
              <w:t>ів</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особи, яка </w:t>
            </w:r>
            <w:proofErr w:type="spellStart"/>
            <w:r>
              <w:rPr>
                <w:rFonts w:eastAsia="SimSun"/>
                <w:color w:val="000000"/>
                <w:kern w:val="2"/>
                <w:lang w:eastAsia="zh-CN"/>
              </w:rPr>
              <w:t>підписує</w:t>
            </w:r>
            <w:proofErr w:type="spellEnd"/>
            <w:r>
              <w:rPr>
                <w:rFonts w:eastAsia="SimSun"/>
                <w:color w:val="000000"/>
                <w:kern w:val="2"/>
                <w:lang w:eastAsia="zh-CN"/>
              </w:rPr>
              <w:t xml:space="preserve"> </w:t>
            </w:r>
            <w:proofErr w:type="spellStart"/>
            <w:r>
              <w:rPr>
                <w:rFonts w:eastAsia="SimSun"/>
                <w:color w:val="000000"/>
                <w:kern w:val="2"/>
                <w:lang w:eastAsia="zh-CN"/>
              </w:rPr>
              <w:t>пропозицію</w:t>
            </w:r>
            <w:proofErr w:type="spellEnd"/>
            <w:r>
              <w:rPr>
                <w:rFonts w:eastAsia="SimSun"/>
                <w:color w:val="000000"/>
                <w:kern w:val="2"/>
                <w:lang w:eastAsia="zh-CN"/>
              </w:rPr>
              <w:t xml:space="preserve"> та/</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уповноважена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договору про </w:t>
            </w:r>
            <w:proofErr w:type="spellStart"/>
            <w:r>
              <w:rPr>
                <w:rFonts w:eastAsia="SimSun"/>
                <w:color w:val="000000"/>
                <w:kern w:val="2"/>
                <w:lang w:eastAsia="zh-CN"/>
              </w:rPr>
              <w:t>закупівлю</w:t>
            </w:r>
            <w:proofErr w:type="spellEnd"/>
          </w:p>
          <w:p w:rsidR="00A5292C" w:rsidRDefault="00A5292C" w:rsidP="00905C96">
            <w:pPr>
              <w:widowControl w:val="0"/>
              <w:jc w:val="both"/>
              <w:rPr>
                <w:rFonts w:eastAsia="SimSun"/>
                <w:color w:val="000000"/>
                <w:kern w:val="2"/>
                <w:lang w:eastAsia="en-US"/>
              </w:rPr>
            </w:pPr>
            <w:r>
              <w:rPr>
                <w:rFonts w:eastAsia="SimSun"/>
                <w:color w:val="000000"/>
                <w:kern w:val="2"/>
                <w:lang w:eastAsia="zh-CN"/>
              </w:rPr>
              <w:t xml:space="preserve">- </w:t>
            </w:r>
            <w:proofErr w:type="spellStart"/>
            <w:r>
              <w:rPr>
                <w:rFonts w:eastAsia="SimSun"/>
                <w:color w:val="000000"/>
                <w:kern w:val="2"/>
                <w:lang w:eastAsia="zh-CN"/>
              </w:rPr>
              <w:t>виписка</w:t>
            </w:r>
            <w:proofErr w:type="spellEnd"/>
            <w:r>
              <w:rPr>
                <w:rFonts w:eastAsia="SimSun"/>
                <w:color w:val="000000"/>
                <w:kern w:val="2"/>
                <w:lang w:eastAsia="zh-CN"/>
              </w:rPr>
              <w:t xml:space="preserve"> з протоколу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копія</w:t>
            </w:r>
            <w:proofErr w:type="spellEnd"/>
            <w:r>
              <w:rPr>
                <w:rFonts w:eastAsia="SimSun"/>
                <w:color w:val="000000"/>
                <w:kern w:val="2"/>
                <w:lang w:eastAsia="zh-CN"/>
              </w:rPr>
              <w:t xml:space="preserve"> протоколу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наказ про </w:t>
            </w:r>
            <w:proofErr w:type="spellStart"/>
            <w:r>
              <w:rPr>
                <w:rFonts w:eastAsia="SimSun"/>
                <w:color w:val="000000"/>
                <w:kern w:val="2"/>
                <w:lang w:eastAsia="zh-CN"/>
              </w:rPr>
              <w:t>призначення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довіреність</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доручення</w:t>
            </w:r>
            <w:proofErr w:type="spellEnd"/>
            <w:r>
              <w:rPr>
                <w:rFonts w:eastAsia="SimSun"/>
                <w:color w:val="000000"/>
                <w:kern w:val="2"/>
                <w:lang w:eastAsia="zh-CN"/>
              </w:rPr>
              <w:t xml:space="preserve"> </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 xml:space="preserve">- </w:t>
            </w:r>
            <w:proofErr w:type="spellStart"/>
            <w:r>
              <w:rPr>
                <w:rFonts w:eastAsia="SimSun"/>
                <w:color w:val="000000"/>
                <w:kern w:val="2"/>
                <w:lang w:eastAsia="zh-CN"/>
              </w:rPr>
              <w:t>інший</w:t>
            </w:r>
            <w:proofErr w:type="spellEnd"/>
            <w:r>
              <w:rPr>
                <w:rFonts w:eastAsia="SimSun"/>
                <w:color w:val="000000"/>
                <w:kern w:val="2"/>
                <w:lang w:eastAsia="zh-CN"/>
              </w:rPr>
              <w:t xml:space="preserve"> документ,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підтверджує</w:t>
            </w:r>
            <w:proofErr w:type="spellEnd"/>
            <w:r>
              <w:rPr>
                <w:rFonts w:eastAsia="SimSun"/>
                <w:color w:val="000000"/>
                <w:kern w:val="2"/>
                <w:lang w:eastAsia="zh-CN"/>
              </w:rPr>
              <w:t xml:space="preserve"> </w:t>
            </w:r>
            <w:proofErr w:type="spellStart"/>
            <w:r>
              <w:rPr>
                <w:rFonts w:eastAsia="SimSun"/>
                <w:color w:val="000000"/>
                <w:kern w:val="2"/>
                <w:lang w:eastAsia="zh-CN"/>
              </w:rPr>
              <w:t>повноваження</w:t>
            </w:r>
            <w:proofErr w:type="spellEnd"/>
            <w:r>
              <w:rPr>
                <w:rFonts w:eastAsia="SimSun"/>
                <w:color w:val="000000"/>
                <w:kern w:val="2"/>
                <w:lang w:eastAsia="zh-CN"/>
              </w:rPr>
              <w:t xml:space="preserve"> </w:t>
            </w:r>
            <w:proofErr w:type="spellStart"/>
            <w:r>
              <w:rPr>
                <w:rFonts w:eastAsia="SimSun"/>
                <w:color w:val="000000"/>
                <w:kern w:val="2"/>
                <w:lang w:eastAsia="zh-CN"/>
              </w:rPr>
              <w:t>посадової</w:t>
            </w:r>
            <w:proofErr w:type="spellEnd"/>
            <w:r>
              <w:rPr>
                <w:rFonts w:eastAsia="SimSun"/>
                <w:color w:val="000000"/>
                <w:kern w:val="2"/>
                <w:lang w:eastAsia="zh-CN"/>
              </w:rPr>
              <w:t xml:space="preserve"> особи </w:t>
            </w:r>
            <w:proofErr w:type="spellStart"/>
            <w:r>
              <w:rPr>
                <w:rFonts w:eastAsia="SimSun"/>
                <w:color w:val="000000"/>
                <w:kern w:val="2"/>
                <w:lang w:eastAsia="zh-CN"/>
              </w:rPr>
              <w:t>учасника</w:t>
            </w:r>
            <w:proofErr w:type="spellEnd"/>
            <w:r>
              <w:rPr>
                <w:rFonts w:eastAsia="SimSun"/>
                <w:color w:val="000000"/>
                <w:kern w:val="2"/>
                <w:lang w:eastAsia="zh-CN"/>
              </w:rPr>
              <w:t xml:space="preserve"> на </w:t>
            </w:r>
            <w:proofErr w:type="spellStart"/>
            <w:r>
              <w:rPr>
                <w:rFonts w:eastAsia="SimSun"/>
                <w:color w:val="000000"/>
                <w:kern w:val="2"/>
                <w:lang w:eastAsia="zh-CN"/>
              </w:rPr>
              <w:t>підписання</w:t>
            </w:r>
            <w:proofErr w:type="spellEnd"/>
            <w:r>
              <w:rPr>
                <w:rFonts w:eastAsia="SimSun"/>
                <w:color w:val="000000"/>
                <w:kern w:val="2"/>
                <w:lang w:eastAsia="zh-CN"/>
              </w:rPr>
              <w:t xml:space="preserve"> </w:t>
            </w:r>
            <w:proofErr w:type="spellStart"/>
            <w:r>
              <w:rPr>
                <w:rFonts w:eastAsia="SimSun"/>
                <w:color w:val="000000"/>
                <w:kern w:val="2"/>
                <w:lang w:eastAsia="zh-CN"/>
              </w:rPr>
              <w:t>документів</w:t>
            </w:r>
            <w:proofErr w:type="spellEnd"/>
            <w:r>
              <w:rPr>
                <w:rFonts w:eastAsia="SimSun"/>
                <w:color w:val="000000"/>
                <w:kern w:val="2"/>
                <w:lang w:eastAsia="zh-CN"/>
              </w:rPr>
              <w:t>.</w:t>
            </w:r>
          </w:p>
          <w:p w:rsidR="00A5292C" w:rsidRDefault="00A5292C" w:rsidP="00905C96">
            <w:pPr>
              <w:widowControl w:val="0"/>
              <w:jc w:val="both"/>
              <w:rPr>
                <w:rFonts w:eastAsia="SimSun"/>
                <w:color w:val="000000"/>
                <w:kern w:val="2"/>
                <w:lang w:eastAsia="zh-CN"/>
              </w:rPr>
            </w:pPr>
            <w:r>
              <w:rPr>
                <w:rFonts w:eastAsia="SimSun"/>
                <w:color w:val="000000"/>
                <w:kern w:val="2"/>
                <w:lang w:eastAsia="zh-CN"/>
              </w:rPr>
              <w:t>2. Скан-</w:t>
            </w:r>
            <w:proofErr w:type="spellStart"/>
            <w:r>
              <w:rPr>
                <w:rFonts w:eastAsia="SimSun"/>
                <w:color w:val="000000"/>
                <w:kern w:val="2"/>
                <w:lang w:eastAsia="zh-CN"/>
              </w:rPr>
              <w:t>копія</w:t>
            </w:r>
            <w:proofErr w:type="spellEnd"/>
            <w:r>
              <w:rPr>
                <w:rFonts w:eastAsia="SimSun"/>
                <w:color w:val="000000"/>
                <w:kern w:val="2"/>
                <w:lang w:eastAsia="zh-CN"/>
              </w:rPr>
              <w:t xml:space="preserve"> Статуту </w:t>
            </w:r>
            <w:proofErr w:type="spellStart"/>
            <w:r>
              <w:rPr>
                <w:rFonts w:eastAsia="SimSun"/>
                <w:color w:val="000000"/>
                <w:kern w:val="2"/>
                <w:lang w:eastAsia="zh-CN"/>
              </w:rPr>
              <w:t>із</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r>
              <w:rPr>
                <w:rFonts w:eastAsia="SimSun"/>
                <w:color w:val="000000"/>
                <w:kern w:val="2"/>
                <w:lang w:eastAsia="zh-CN"/>
              </w:rPr>
              <w:t xml:space="preserve"> </w:t>
            </w:r>
            <w:r>
              <w:rPr>
                <w:rFonts w:eastAsia="SimSun"/>
                <w:iCs/>
                <w:color w:val="000000"/>
                <w:kern w:val="2"/>
                <w:lang w:eastAsia="zh-CN"/>
              </w:rPr>
              <w:t xml:space="preserve">(в </w:t>
            </w:r>
            <w:proofErr w:type="spellStart"/>
            <w:r>
              <w:rPr>
                <w:rFonts w:eastAsia="SimSun"/>
                <w:iCs/>
                <w:color w:val="000000"/>
                <w:kern w:val="2"/>
                <w:lang w:eastAsia="zh-CN"/>
              </w:rPr>
              <w:t>разі</w:t>
            </w:r>
            <w:proofErr w:type="spellEnd"/>
            <w:r>
              <w:rPr>
                <w:rFonts w:eastAsia="SimSun"/>
                <w:iCs/>
                <w:color w:val="000000"/>
                <w:kern w:val="2"/>
                <w:lang w:eastAsia="zh-CN"/>
              </w:rPr>
              <w:t xml:space="preserve"> </w:t>
            </w:r>
            <w:proofErr w:type="spellStart"/>
            <w:r>
              <w:rPr>
                <w:rFonts w:eastAsia="SimSun"/>
                <w:iCs/>
                <w:color w:val="000000"/>
                <w:kern w:val="2"/>
                <w:lang w:eastAsia="zh-CN"/>
              </w:rPr>
              <w:t>їх</w:t>
            </w:r>
            <w:proofErr w:type="spellEnd"/>
            <w:r>
              <w:rPr>
                <w:rFonts w:eastAsia="SimSun"/>
                <w:iCs/>
                <w:color w:val="000000"/>
                <w:kern w:val="2"/>
                <w:lang w:eastAsia="zh-CN"/>
              </w:rPr>
              <w:t xml:space="preserve"> </w:t>
            </w:r>
            <w:proofErr w:type="spellStart"/>
            <w:r>
              <w:rPr>
                <w:rFonts w:eastAsia="SimSun"/>
                <w:iCs/>
                <w:color w:val="000000"/>
                <w:kern w:val="2"/>
                <w:lang w:eastAsia="zh-CN"/>
              </w:rPr>
              <w:t>наявності</w:t>
            </w:r>
            <w:proofErr w:type="spellEnd"/>
            <w:r>
              <w:rPr>
                <w:rFonts w:eastAsia="SimSun"/>
                <w:iCs/>
                <w:color w:val="000000"/>
                <w:kern w:val="2"/>
                <w:lang w:eastAsia="zh-CN"/>
              </w:rPr>
              <w:t>)</w:t>
            </w:r>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w:t>
            </w:r>
            <w:proofErr w:type="spellStart"/>
            <w:r>
              <w:rPr>
                <w:rFonts w:eastAsia="SimSun"/>
                <w:color w:val="000000"/>
                <w:kern w:val="2"/>
                <w:lang w:eastAsia="zh-CN"/>
              </w:rPr>
              <w:t>установчого</w:t>
            </w:r>
            <w:proofErr w:type="spellEnd"/>
            <w:r>
              <w:rPr>
                <w:rFonts w:eastAsia="SimSun"/>
                <w:color w:val="000000"/>
                <w:kern w:val="2"/>
                <w:lang w:eastAsia="zh-CN"/>
              </w:rPr>
              <w:t xml:space="preserve"> документу. </w:t>
            </w:r>
          </w:p>
          <w:p w:rsidR="00A5292C" w:rsidRPr="000E646D" w:rsidRDefault="00A5292C" w:rsidP="00905C96">
            <w:pPr>
              <w:widowControl w:val="0"/>
              <w:jc w:val="both"/>
              <w:rPr>
                <w:rFonts w:eastAsia="SimSun"/>
                <w:color w:val="000000"/>
                <w:kern w:val="2"/>
                <w:lang w:val="uk-UA" w:eastAsia="zh-CN"/>
              </w:rPr>
            </w:pPr>
            <w:r>
              <w:rPr>
                <w:rFonts w:eastAsia="SimSun"/>
                <w:color w:val="000000"/>
                <w:kern w:val="2"/>
                <w:lang w:val="uk-UA" w:eastAsia="zh-CN"/>
              </w:rPr>
              <w:t>3.</w:t>
            </w:r>
            <w:r w:rsidRPr="00585C71">
              <w:t xml:space="preserve"> </w:t>
            </w:r>
            <w:proofErr w:type="spellStart"/>
            <w:r w:rsidRPr="00585C71">
              <w:t>Виписка</w:t>
            </w:r>
            <w:proofErr w:type="spellEnd"/>
            <w:r w:rsidRPr="00585C71">
              <w:t xml:space="preserve"> з </w:t>
            </w:r>
            <w:proofErr w:type="spellStart"/>
            <w:r w:rsidRPr="00585C71">
              <w:t>Єдиного</w:t>
            </w:r>
            <w:proofErr w:type="spellEnd"/>
            <w:r w:rsidRPr="00585C71">
              <w:t xml:space="preserve"> державного </w:t>
            </w:r>
            <w:proofErr w:type="spellStart"/>
            <w:r w:rsidRPr="00585C71">
              <w:t>реєстру</w:t>
            </w:r>
            <w:proofErr w:type="spellEnd"/>
            <w:r w:rsidRPr="00585C71">
              <w:t xml:space="preserve"> </w:t>
            </w:r>
            <w:proofErr w:type="spellStart"/>
            <w:r w:rsidRPr="00585C71">
              <w:t>юридичних</w:t>
            </w:r>
            <w:proofErr w:type="spellEnd"/>
            <w:r w:rsidRPr="00585C71">
              <w:t xml:space="preserve"> </w:t>
            </w:r>
            <w:proofErr w:type="spellStart"/>
            <w:r w:rsidRPr="00585C71">
              <w:t>осіб</w:t>
            </w:r>
            <w:proofErr w:type="spellEnd"/>
            <w:r w:rsidRPr="00585C71">
              <w:t xml:space="preserve">, </w:t>
            </w:r>
            <w:proofErr w:type="spellStart"/>
            <w:r w:rsidRPr="00585C71">
              <w:t>фізичних</w:t>
            </w:r>
            <w:proofErr w:type="spellEnd"/>
            <w:r w:rsidRPr="00585C71">
              <w:t xml:space="preserve">  </w:t>
            </w:r>
            <w:proofErr w:type="spellStart"/>
            <w:r w:rsidRPr="00585C71">
              <w:t>осіб</w:t>
            </w:r>
            <w:proofErr w:type="spellEnd"/>
            <w:r w:rsidRPr="00585C71">
              <w:t xml:space="preserve"> – </w:t>
            </w:r>
            <w:proofErr w:type="spellStart"/>
            <w:proofErr w:type="gramStart"/>
            <w:r w:rsidRPr="00585C71">
              <w:t>п</w:t>
            </w:r>
            <w:proofErr w:type="gramEnd"/>
            <w:r w:rsidRPr="00585C71">
              <w:t>ідприємців</w:t>
            </w:r>
            <w:proofErr w:type="spellEnd"/>
            <w:r w:rsidRPr="00585C71">
              <w:t xml:space="preserve"> та </w:t>
            </w:r>
            <w:proofErr w:type="spellStart"/>
            <w:r w:rsidRPr="00585C71">
              <w:t>громадських</w:t>
            </w:r>
            <w:proofErr w:type="spellEnd"/>
            <w:r w:rsidRPr="00585C71">
              <w:t xml:space="preserve"> </w:t>
            </w:r>
            <w:proofErr w:type="spellStart"/>
            <w:r w:rsidRPr="00585C71">
              <w:t>формувань</w:t>
            </w:r>
            <w:proofErr w:type="spellEnd"/>
            <w:r>
              <w:rPr>
                <w:lang w:val="uk-UA"/>
              </w:rPr>
              <w:t>.</w:t>
            </w:r>
          </w:p>
          <w:p w:rsidR="00A5292C" w:rsidRPr="00131C5A" w:rsidRDefault="00A5292C" w:rsidP="00905C96">
            <w:pPr>
              <w:widowControl w:val="0"/>
              <w:jc w:val="both"/>
              <w:rPr>
                <w:rFonts w:eastAsia="SimSun"/>
                <w:color w:val="000000"/>
                <w:kern w:val="2"/>
                <w:lang w:val="uk-UA" w:eastAsia="zh-CN"/>
              </w:rPr>
            </w:pPr>
            <w:r>
              <w:rPr>
                <w:rFonts w:eastAsia="SimSun"/>
                <w:color w:val="000000"/>
                <w:kern w:val="2"/>
                <w:lang w:val="uk-UA" w:eastAsia="zh-CN"/>
              </w:rPr>
              <w:t>4.</w:t>
            </w:r>
            <w:r w:rsidRPr="00131C5A">
              <w:rPr>
                <w:lang w:val="uk-UA"/>
              </w:rPr>
              <w:t xml:space="preserve">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5292C" w:rsidRDefault="00A5292C" w:rsidP="00905C96">
            <w:pPr>
              <w:widowControl w:val="0"/>
              <w:jc w:val="both"/>
              <w:rPr>
                <w:color w:val="000000"/>
                <w:lang w:val="uk-UA"/>
              </w:rPr>
            </w:pPr>
            <w:r>
              <w:rPr>
                <w:color w:val="000000"/>
                <w:lang w:val="uk-UA"/>
              </w:rPr>
              <w:t>5.У разі якщо тендерна пропозиція подається об’єднанням учасників, до неї обов’язково включається документ про створення такого об’єднання.</w:t>
            </w:r>
          </w:p>
          <w:p w:rsidR="00A5292C" w:rsidRDefault="00A5292C" w:rsidP="00905C96">
            <w:pPr>
              <w:widowControl w:val="0"/>
              <w:jc w:val="both"/>
              <w:rPr>
                <w:rFonts w:eastAsia="SimSun"/>
                <w:color w:val="000000"/>
                <w:kern w:val="2"/>
                <w:lang w:eastAsia="zh-CN"/>
              </w:rPr>
            </w:pPr>
            <w:r>
              <w:rPr>
                <w:rFonts w:eastAsia="SimSun"/>
                <w:color w:val="000000"/>
                <w:kern w:val="2"/>
                <w:lang w:val="uk-UA" w:eastAsia="zh-CN"/>
              </w:rPr>
              <w:t xml:space="preserve">6. </w:t>
            </w:r>
            <w:r>
              <w:rPr>
                <w:rFonts w:eastAsia="SimSun"/>
                <w:color w:val="000000"/>
                <w:kern w:val="2"/>
                <w:lang w:eastAsia="zh-CN"/>
              </w:rPr>
              <w:t xml:space="preserve">У </w:t>
            </w:r>
            <w:proofErr w:type="spellStart"/>
            <w:r>
              <w:rPr>
                <w:rFonts w:eastAsia="SimSun"/>
                <w:color w:val="000000"/>
                <w:kern w:val="2"/>
                <w:lang w:eastAsia="zh-CN"/>
              </w:rPr>
              <w:t>разі</w:t>
            </w:r>
            <w:proofErr w:type="spellEnd"/>
            <w:r>
              <w:rPr>
                <w:rFonts w:eastAsia="SimSun"/>
                <w:color w:val="000000"/>
                <w:kern w:val="2"/>
                <w:lang w:eastAsia="zh-CN"/>
              </w:rPr>
              <w:t xml:space="preserve">, </w:t>
            </w:r>
            <w:proofErr w:type="spellStart"/>
            <w:r>
              <w:rPr>
                <w:rFonts w:eastAsia="SimSun"/>
                <w:color w:val="000000"/>
                <w:kern w:val="2"/>
                <w:lang w:eastAsia="zh-CN"/>
              </w:rPr>
              <w:t>якщо</w:t>
            </w:r>
            <w:proofErr w:type="spellEnd"/>
            <w:r>
              <w:rPr>
                <w:rFonts w:eastAsia="SimSun"/>
                <w:color w:val="000000"/>
                <w:kern w:val="2"/>
                <w:lang w:eastAsia="zh-CN"/>
              </w:rPr>
              <w:t xml:space="preserve"> </w:t>
            </w:r>
            <w:proofErr w:type="spellStart"/>
            <w:r>
              <w:rPr>
                <w:rFonts w:eastAsia="SimSun"/>
                <w:color w:val="000000"/>
                <w:kern w:val="2"/>
                <w:lang w:eastAsia="zh-CN"/>
              </w:rPr>
              <w:t>учасник</w:t>
            </w:r>
            <w:proofErr w:type="spellEnd"/>
            <w:r>
              <w:rPr>
                <w:rFonts w:eastAsia="SimSun"/>
                <w:color w:val="000000"/>
                <w:kern w:val="2"/>
                <w:lang w:eastAsia="zh-CN"/>
              </w:rPr>
              <w:t xml:space="preserve"> </w:t>
            </w:r>
            <w:proofErr w:type="spellStart"/>
            <w:r>
              <w:rPr>
                <w:rFonts w:eastAsia="SimSun"/>
                <w:color w:val="000000"/>
                <w:kern w:val="2"/>
                <w:lang w:eastAsia="zh-CN"/>
              </w:rPr>
              <w:t>здійснює</w:t>
            </w:r>
            <w:proofErr w:type="spellEnd"/>
            <w:r>
              <w:rPr>
                <w:rFonts w:eastAsia="SimSun"/>
                <w:color w:val="000000"/>
                <w:kern w:val="2"/>
                <w:lang w:eastAsia="zh-CN"/>
              </w:rPr>
              <w:t xml:space="preserve"> </w:t>
            </w:r>
            <w:proofErr w:type="spellStart"/>
            <w:r>
              <w:rPr>
                <w:rFonts w:eastAsia="SimSun"/>
                <w:color w:val="000000"/>
                <w:kern w:val="2"/>
                <w:lang w:eastAsia="zh-CN"/>
              </w:rPr>
              <w:t>діяльність</w:t>
            </w:r>
            <w:proofErr w:type="spellEnd"/>
            <w:r>
              <w:rPr>
                <w:rFonts w:eastAsia="SimSun"/>
                <w:color w:val="000000"/>
                <w:kern w:val="2"/>
                <w:lang w:eastAsia="zh-CN"/>
              </w:rPr>
              <w:t xml:space="preserve"> на </w:t>
            </w:r>
            <w:proofErr w:type="spellStart"/>
            <w:proofErr w:type="gramStart"/>
            <w:r>
              <w:rPr>
                <w:rFonts w:eastAsia="SimSun"/>
                <w:color w:val="000000"/>
                <w:kern w:val="2"/>
                <w:lang w:eastAsia="zh-CN"/>
              </w:rPr>
              <w:t>п</w:t>
            </w:r>
            <w:proofErr w:type="gramEnd"/>
            <w:r>
              <w:rPr>
                <w:rFonts w:eastAsia="SimSun"/>
                <w:color w:val="000000"/>
                <w:kern w:val="2"/>
                <w:lang w:eastAsia="zh-CN"/>
              </w:rPr>
              <w:t>ідставі</w:t>
            </w:r>
            <w:proofErr w:type="spellEnd"/>
            <w:r>
              <w:rPr>
                <w:rFonts w:eastAsia="SimSun"/>
                <w:color w:val="000000"/>
                <w:kern w:val="2"/>
                <w:lang w:eastAsia="zh-CN"/>
              </w:rPr>
              <w:t xml:space="preserve"> модельного статуту, </w:t>
            </w:r>
            <w:proofErr w:type="spellStart"/>
            <w:r>
              <w:rPr>
                <w:rFonts w:eastAsia="SimSun"/>
                <w:color w:val="000000"/>
                <w:kern w:val="2"/>
                <w:lang w:eastAsia="zh-CN"/>
              </w:rPr>
              <w:t>необхідно</w:t>
            </w:r>
            <w:proofErr w:type="spellEnd"/>
            <w:r>
              <w:rPr>
                <w:rFonts w:eastAsia="SimSun"/>
                <w:color w:val="000000"/>
                <w:kern w:val="2"/>
                <w:lang w:eastAsia="zh-CN"/>
              </w:rPr>
              <w:t xml:space="preserve"> </w:t>
            </w:r>
            <w:proofErr w:type="spellStart"/>
            <w:r>
              <w:rPr>
                <w:rFonts w:eastAsia="SimSun"/>
                <w:color w:val="000000"/>
                <w:kern w:val="2"/>
                <w:lang w:eastAsia="zh-CN"/>
              </w:rPr>
              <w:t>надати</w:t>
            </w:r>
            <w:proofErr w:type="spellEnd"/>
            <w:r>
              <w:rPr>
                <w:rFonts w:eastAsia="SimSun"/>
                <w:color w:val="000000"/>
                <w:kern w:val="2"/>
                <w:lang w:eastAsia="zh-CN"/>
              </w:rPr>
              <w:t xml:space="preserve"> </w:t>
            </w:r>
            <w:proofErr w:type="spellStart"/>
            <w:r>
              <w:rPr>
                <w:rFonts w:eastAsia="SimSun"/>
                <w:color w:val="000000"/>
                <w:kern w:val="2"/>
                <w:lang w:eastAsia="zh-CN"/>
              </w:rPr>
              <w:t>копію</w:t>
            </w:r>
            <w:proofErr w:type="spellEnd"/>
            <w:r>
              <w:rPr>
                <w:rFonts w:eastAsia="SimSun"/>
                <w:color w:val="000000"/>
                <w:kern w:val="2"/>
                <w:lang w:eastAsia="zh-CN"/>
              </w:rPr>
              <w:t xml:space="preserve"> </w:t>
            </w:r>
            <w:proofErr w:type="spellStart"/>
            <w:r>
              <w:rPr>
                <w:rFonts w:eastAsia="SimSun"/>
                <w:color w:val="000000"/>
                <w:kern w:val="2"/>
                <w:lang w:eastAsia="zh-CN"/>
              </w:rPr>
              <w:t>рішення</w:t>
            </w:r>
            <w:proofErr w:type="spellEnd"/>
            <w:r>
              <w:rPr>
                <w:rFonts w:eastAsia="SimSun"/>
                <w:color w:val="000000"/>
                <w:kern w:val="2"/>
                <w:lang w:eastAsia="zh-CN"/>
              </w:rPr>
              <w:t xml:space="preserve"> </w:t>
            </w:r>
            <w:proofErr w:type="spellStart"/>
            <w:r>
              <w:rPr>
                <w:rFonts w:eastAsia="SimSun"/>
                <w:color w:val="000000"/>
                <w:kern w:val="2"/>
                <w:lang w:eastAsia="zh-CN"/>
              </w:rPr>
              <w:t>засновників</w:t>
            </w:r>
            <w:proofErr w:type="spellEnd"/>
            <w:r>
              <w:rPr>
                <w:rFonts w:eastAsia="SimSun"/>
                <w:color w:val="000000"/>
                <w:kern w:val="2"/>
                <w:lang w:eastAsia="zh-CN"/>
              </w:rPr>
              <w:t xml:space="preserve"> про </w:t>
            </w:r>
            <w:proofErr w:type="spellStart"/>
            <w:r>
              <w:rPr>
                <w:rFonts w:eastAsia="SimSun"/>
                <w:color w:val="000000"/>
                <w:kern w:val="2"/>
                <w:lang w:eastAsia="zh-CN"/>
              </w:rPr>
              <w:t>створення</w:t>
            </w:r>
            <w:proofErr w:type="spellEnd"/>
            <w:r>
              <w:rPr>
                <w:rFonts w:eastAsia="SimSun"/>
                <w:color w:val="000000"/>
                <w:kern w:val="2"/>
                <w:lang w:eastAsia="zh-CN"/>
              </w:rPr>
              <w:t xml:space="preserve"> </w:t>
            </w:r>
            <w:proofErr w:type="spellStart"/>
            <w:r>
              <w:rPr>
                <w:rFonts w:eastAsia="SimSun"/>
                <w:color w:val="000000"/>
                <w:kern w:val="2"/>
                <w:lang w:eastAsia="zh-CN"/>
              </w:rPr>
              <w:t>такої</w:t>
            </w:r>
            <w:proofErr w:type="spellEnd"/>
            <w:r>
              <w:rPr>
                <w:rFonts w:eastAsia="SimSun"/>
                <w:color w:val="000000"/>
                <w:kern w:val="2"/>
                <w:lang w:eastAsia="zh-CN"/>
              </w:rPr>
              <w:t xml:space="preserve"> </w:t>
            </w:r>
            <w:proofErr w:type="spellStart"/>
            <w:r>
              <w:rPr>
                <w:rFonts w:eastAsia="SimSun"/>
                <w:color w:val="000000"/>
                <w:kern w:val="2"/>
                <w:lang w:eastAsia="zh-CN"/>
              </w:rPr>
              <w:t>юридичної</w:t>
            </w:r>
            <w:proofErr w:type="spellEnd"/>
            <w:r>
              <w:rPr>
                <w:rFonts w:eastAsia="SimSun"/>
                <w:color w:val="000000"/>
                <w:kern w:val="2"/>
                <w:lang w:eastAsia="zh-CN"/>
              </w:rPr>
              <w:t xml:space="preserve"> особи. </w:t>
            </w:r>
          </w:p>
          <w:p w:rsidR="00A5292C" w:rsidRDefault="00A5292C" w:rsidP="00905C96">
            <w:pPr>
              <w:widowControl w:val="0"/>
              <w:jc w:val="both"/>
              <w:rPr>
                <w:rFonts w:eastAsia="SimSun"/>
                <w:color w:val="000000"/>
                <w:kern w:val="2"/>
                <w:lang w:eastAsia="zh-CN"/>
              </w:rPr>
            </w:pPr>
            <w:r>
              <w:rPr>
                <w:rFonts w:eastAsia="SimSun"/>
                <w:b/>
                <w:bCs/>
                <w:color w:val="000000"/>
                <w:kern w:val="2"/>
                <w:u w:val="single"/>
                <w:lang w:eastAsia="zh-CN"/>
              </w:rPr>
              <w:t xml:space="preserve">Для </w:t>
            </w:r>
            <w:proofErr w:type="spellStart"/>
            <w:r>
              <w:rPr>
                <w:rFonts w:eastAsia="SimSun"/>
                <w:b/>
                <w:bCs/>
                <w:color w:val="000000"/>
                <w:kern w:val="2"/>
                <w:u w:val="single"/>
                <w:lang w:eastAsia="zh-CN"/>
              </w:rPr>
              <w:t>фізичних</w:t>
            </w:r>
            <w:proofErr w:type="spellEnd"/>
            <w:r>
              <w:rPr>
                <w:rFonts w:eastAsia="SimSun"/>
                <w:b/>
                <w:bCs/>
                <w:color w:val="000000"/>
                <w:kern w:val="2"/>
                <w:u w:val="single"/>
                <w:lang w:eastAsia="zh-CN"/>
              </w:rPr>
              <w:t xml:space="preserve"> </w:t>
            </w:r>
            <w:proofErr w:type="spellStart"/>
            <w:r>
              <w:rPr>
                <w:rFonts w:eastAsia="SimSun"/>
                <w:b/>
                <w:bCs/>
                <w:color w:val="000000"/>
                <w:kern w:val="2"/>
                <w:u w:val="single"/>
                <w:lang w:eastAsia="zh-CN"/>
              </w:rPr>
              <w:t>осіб-підприємці</w:t>
            </w:r>
            <w:proofErr w:type="gramStart"/>
            <w:r>
              <w:rPr>
                <w:rFonts w:eastAsia="SimSun"/>
                <w:b/>
                <w:bCs/>
                <w:color w:val="000000"/>
                <w:kern w:val="2"/>
                <w:u w:val="single"/>
                <w:lang w:eastAsia="zh-CN"/>
              </w:rPr>
              <w:t>в</w:t>
            </w:r>
            <w:proofErr w:type="spellEnd"/>
            <w:proofErr w:type="gramEnd"/>
            <w:r>
              <w:rPr>
                <w:rFonts w:eastAsia="SimSun"/>
                <w:b/>
                <w:bCs/>
                <w:color w:val="000000"/>
                <w:kern w:val="2"/>
                <w:u w:val="single"/>
                <w:lang w:eastAsia="zh-CN"/>
              </w:rPr>
              <w:t>:</w:t>
            </w:r>
          </w:p>
          <w:p w:rsidR="00A5292C" w:rsidRDefault="00A5292C" w:rsidP="00905C96">
            <w:pPr>
              <w:widowControl w:val="0"/>
              <w:jc w:val="both"/>
              <w:rPr>
                <w:rFonts w:eastAsia="Calibri"/>
                <w:color w:val="000000"/>
                <w:kern w:val="2"/>
              </w:rPr>
            </w:pPr>
            <w:r>
              <w:rPr>
                <w:rFonts w:eastAsia="Calibri"/>
                <w:color w:val="000000"/>
                <w:lang w:val="uk-UA"/>
              </w:rPr>
              <w:t xml:space="preserve">1. </w:t>
            </w:r>
            <w:proofErr w:type="spellStart"/>
            <w:r>
              <w:rPr>
                <w:rFonts w:eastAsia="SimSun"/>
                <w:color w:val="000000"/>
                <w:kern w:val="2"/>
                <w:lang w:eastAsia="zh-CN"/>
              </w:rPr>
              <w:t>Копія</w:t>
            </w:r>
            <w:proofErr w:type="spellEnd"/>
            <w:r>
              <w:rPr>
                <w:rFonts w:eastAsia="SimSun"/>
                <w:color w:val="000000"/>
                <w:kern w:val="2"/>
                <w:lang w:eastAsia="zh-CN"/>
              </w:rPr>
              <w:t xml:space="preserve"> паспорту (</w:t>
            </w:r>
            <w:proofErr w:type="spellStart"/>
            <w:r>
              <w:rPr>
                <w:rFonts w:eastAsia="SimSun"/>
                <w:color w:val="000000"/>
                <w:kern w:val="2"/>
                <w:lang w:eastAsia="zh-CN"/>
              </w:rPr>
              <w:t>всі</w:t>
            </w:r>
            <w:proofErr w:type="spellEnd"/>
            <w:r>
              <w:rPr>
                <w:rFonts w:eastAsia="SimSun"/>
                <w:color w:val="000000"/>
                <w:kern w:val="2"/>
                <w:lang w:eastAsia="zh-CN"/>
              </w:rPr>
              <w:t xml:space="preserve"> </w:t>
            </w:r>
            <w:proofErr w:type="spellStart"/>
            <w:r>
              <w:rPr>
                <w:rFonts w:eastAsia="SimSun"/>
                <w:color w:val="000000"/>
                <w:kern w:val="2"/>
                <w:lang w:eastAsia="zh-CN"/>
              </w:rPr>
              <w:t>заповнені</w:t>
            </w:r>
            <w:proofErr w:type="spellEnd"/>
            <w:r>
              <w:rPr>
                <w:rFonts w:eastAsia="SimSun"/>
                <w:color w:val="000000"/>
                <w:kern w:val="2"/>
                <w:lang w:eastAsia="zh-CN"/>
              </w:rPr>
              <w:t xml:space="preserve"> </w:t>
            </w:r>
            <w:proofErr w:type="spellStart"/>
            <w:r>
              <w:rPr>
                <w:rFonts w:eastAsia="SimSun"/>
                <w:color w:val="000000"/>
                <w:kern w:val="2"/>
                <w:lang w:eastAsia="zh-CN"/>
              </w:rPr>
              <w:t>сторінки</w:t>
            </w:r>
            <w:proofErr w:type="spellEnd"/>
            <w:r>
              <w:rPr>
                <w:rFonts w:eastAsia="SimSun"/>
                <w:color w:val="000000"/>
                <w:kern w:val="2"/>
                <w:lang w:eastAsia="zh-CN"/>
              </w:rPr>
              <w:t xml:space="preserve">)  </w:t>
            </w:r>
            <w:proofErr w:type="spellStart"/>
            <w:r>
              <w:rPr>
                <w:rFonts w:eastAsia="SimSun"/>
                <w:color w:val="000000"/>
                <w:kern w:val="2"/>
                <w:lang w:eastAsia="zh-CN"/>
              </w:rPr>
              <w:t>або</w:t>
            </w:r>
            <w:proofErr w:type="spellEnd"/>
            <w:r>
              <w:rPr>
                <w:rFonts w:eastAsia="SimSun"/>
                <w:color w:val="000000"/>
                <w:kern w:val="2"/>
                <w:lang w:eastAsia="zh-CN"/>
              </w:rPr>
              <w:t xml:space="preserve"> </w:t>
            </w:r>
            <w:proofErr w:type="spellStart"/>
            <w:r>
              <w:rPr>
                <w:rFonts w:eastAsia="SimSun"/>
                <w:color w:val="000000"/>
                <w:kern w:val="2"/>
                <w:lang w:eastAsia="zh-CN"/>
              </w:rPr>
              <w:t>іншого</w:t>
            </w:r>
            <w:proofErr w:type="spellEnd"/>
            <w:r>
              <w:rPr>
                <w:rFonts w:eastAsia="SimSun"/>
                <w:color w:val="000000"/>
                <w:kern w:val="2"/>
                <w:lang w:eastAsia="zh-CN"/>
              </w:rPr>
              <w:t xml:space="preserve"> документу, </w:t>
            </w:r>
            <w:proofErr w:type="spellStart"/>
            <w:r>
              <w:rPr>
                <w:rFonts w:eastAsia="SimSun"/>
                <w:color w:val="000000"/>
                <w:kern w:val="2"/>
                <w:lang w:eastAsia="zh-CN"/>
              </w:rPr>
              <w:t>передбаченого</w:t>
            </w:r>
            <w:proofErr w:type="spellEnd"/>
            <w:r>
              <w:rPr>
                <w:rFonts w:eastAsia="SimSun"/>
                <w:color w:val="000000"/>
                <w:kern w:val="2"/>
                <w:lang w:eastAsia="zh-CN"/>
              </w:rPr>
              <w:t xml:space="preserve"> </w:t>
            </w:r>
            <w:proofErr w:type="spellStart"/>
            <w:r>
              <w:rPr>
                <w:rFonts w:eastAsia="SimSun"/>
                <w:color w:val="000000"/>
                <w:kern w:val="2"/>
                <w:lang w:eastAsia="zh-CN"/>
              </w:rPr>
              <w:t>статтею</w:t>
            </w:r>
            <w:proofErr w:type="spellEnd"/>
            <w:r>
              <w:rPr>
                <w:rFonts w:eastAsia="SimSun"/>
                <w:color w:val="000000"/>
                <w:kern w:val="2"/>
                <w:lang w:eastAsia="zh-CN"/>
              </w:rPr>
              <w:t xml:space="preserve"> 13 Закону </w:t>
            </w:r>
            <w:proofErr w:type="spellStart"/>
            <w:r>
              <w:rPr>
                <w:rFonts w:eastAsia="SimSun"/>
                <w:color w:val="000000"/>
                <w:kern w:val="2"/>
                <w:lang w:eastAsia="zh-CN"/>
              </w:rPr>
              <w:t>України</w:t>
            </w:r>
            <w:proofErr w:type="spellEnd"/>
            <w:r>
              <w:rPr>
                <w:rFonts w:eastAsia="SimSun"/>
                <w:color w:val="000000"/>
                <w:kern w:val="2"/>
                <w:lang w:eastAsia="zh-CN"/>
              </w:rPr>
              <w:t xml:space="preserve"> «Про </w:t>
            </w:r>
            <w:proofErr w:type="spellStart"/>
            <w:r>
              <w:rPr>
                <w:rFonts w:eastAsia="SimSun"/>
                <w:color w:val="000000"/>
                <w:kern w:val="2"/>
                <w:lang w:eastAsia="zh-CN"/>
              </w:rPr>
              <w:t>Єдиний</w:t>
            </w:r>
            <w:proofErr w:type="spellEnd"/>
            <w:r>
              <w:rPr>
                <w:rFonts w:eastAsia="SimSun"/>
                <w:color w:val="000000"/>
                <w:kern w:val="2"/>
                <w:lang w:eastAsia="zh-CN"/>
              </w:rPr>
              <w:t xml:space="preserve"> </w:t>
            </w:r>
            <w:proofErr w:type="spellStart"/>
            <w:r>
              <w:rPr>
                <w:rFonts w:eastAsia="SimSun"/>
                <w:color w:val="000000"/>
                <w:kern w:val="2"/>
                <w:lang w:eastAsia="zh-CN"/>
              </w:rPr>
              <w:t>державний</w:t>
            </w:r>
            <w:proofErr w:type="spellEnd"/>
            <w:r>
              <w:rPr>
                <w:rFonts w:eastAsia="SimSun"/>
                <w:color w:val="000000"/>
                <w:kern w:val="2"/>
                <w:lang w:eastAsia="zh-CN"/>
              </w:rPr>
              <w:t xml:space="preserve"> </w:t>
            </w:r>
            <w:proofErr w:type="spellStart"/>
            <w:r>
              <w:rPr>
                <w:rFonts w:eastAsia="SimSun"/>
                <w:color w:val="000000"/>
                <w:kern w:val="2"/>
                <w:lang w:eastAsia="zh-CN"/>
              </w:rPr>
              <w:t>демографічний</w:t>
            </w:r>
            <w:proofErr w:type="spellEnd"/>
            <w:r>
              <w:rPr>
                <w:rFonts w:eastAsia="SimSun"/>
                <w:color w:val="000000"/>
                <w:kern w:val="2"/>
                <w:lang w:eastAsia="zh-CN"/>
              </w:rPr>
              <w:t xml:space="preserve"> </w:t>
            </w:r>
            <w:proofErr w:type="spellStart"/>
            <w:r>
              <w:rPr>
                <w:rFonts w:eastAsia="SimSun"/>
                <w:color w:val="000000"/>
                <w:kern w:val="2"/>
                <w:lang w:eastAsia="zh-CN"/>
              </w:rPr>
              <w:t>реє</w:t>
            </w:r>
            <w:proofErr w:type="gramStart"/>
            <w:r>
              <w:rPr>
                <w:rFonts w:eastAsia="SimSun"/>
                <w:color w:val="000000"/>
                <w:kern w:val="2"/>
                <w:lang w:eastAsia="zh-CN"/>
              </w:rPr>
              <w:t>стр</w:t>
            </w:r>
            <w:proofErr w:type="spellEnd"/>
            <w:proofErr w:type="gramEnd"/>
            <w:r>
              <w:rPr>
                <w:rFonts w:eastAsia="SimSun"/>
                <w:color w:val="000000"/>
                <w:kern w:val="2"/>
                <w:lang w:eastAsia="zh-CN"/>
              </w:rPr>
              <w:t xml:space="preserve"> та </w:t>
            </w:r>
            <w:proofErr w:type="spellStart"/>
            <w:r>
              <w:rPr>
                <w:rFonts w:eastAsia="SimSun"/>
                <w:color w:val="000000"/>
                <w:kern w:val="2"/>
                <w:lang w:eastAsia="zh-CN"/>
              </w:rPr>
              <w:t>документи</w:t>
            </w:r>
            <w:proofErr w:type="spellEnd"/>
            <w:r>
              <w:rPr>
                <w:rFonts w:eastAsia="SimSun"/>
                <w:color w:val="000000"/>
                <w:kern w:val="2"/>
                <w:lang w:eastAsia="zh-CN"/>
              </w:rPr>
              <w:t xml:space="preserve">, </w:t>
            </w:r>
            <w:proofErr w:type="spellStart"/>
            <w:r>
              <w:rPr>
                <w:rFonts w:eastAsia="SimSun"/>
                <w:color w:val="000000"/>
                <w:kern w:val="2"/>
                <w:lang w:eastAsia="zh-CN"/>
              </w:rPr>
              <w:t>що</w:t>
            </w:r>
            <w:proofErr w:type="spellEnd"/>
            <w:r>
              <w:rPr>
                <w:rFonts w:eastAsia="SimSun"/>
                <w:color w:val="000000"/>
                <w:kern w:val="2"/>
                <w:lang w:eastAsia="zh-CN"/>
              </w:rPr>
              <w:t xml:space="preserve"> </w:t>
            </w:r>
            <w:proofErr w:type="spellStart"/>
            <w:r>
              <w:rPr>
                <w:rFonts w:eastAsia="SimSun"/>
                <w:color w:val="000000"/>
                <w:kern w:val="2"/>
                <w:lang w:eastAsia="zh-CN"/>
              </w:rPr>
              <w:t>підтверджують</w:t>
            </w:r>
            <w:proofErr w:type="spellEnd"/>
            <w:r>
              <w:rPr>
                <w:rFonts w:eastAsia="SimSun"/>
                <w:color w:val="000000"/>
                <w:kern w:val="2"/>
                <w:lang w:eastAsia="zh-CN"/>
              </w:rPr>
              <w:t xml:space="preserve"> </w:t>
            </w:r>
            <w:proofErr w:type="spellStart"/>
            <w:r>
              <w:rPr>
                <w:rFonts w:eastAsia="SimSun"/>
                <w:color w:val="000000"/>
                <w:kern w:val="2"/>
                <w:lang w:eastAsia="zh-CN"/>
              </w:rPr>
              <w:t>України</w:t>
            </w:r>
            <w:proofErr w:type="spellEnd"/>
            <w:r>
              <w:rPr>
                <w:rFonts w:eastAsia="SimSun"/>
                <w:color w:val="000000"/>
                <w:kern w:val="2"/>
                <w:lang w:eastAsia="zh-CN"/>
              </w:rPr>
              <w:t xml:space="preserve">, </w:t>
            </w:r>
            <w:proofErr w:type="spellStart"/>
            <w:r>
              <w:rPr>
                <w:rFonts w:eastAsia="SimSun"/>
                <w:color w:val="000000"/>
                <w:kern w:val="2"/>
                <w:lang w:eastAsia="zh-CN"/>
              </w:rPr>
              <w:t>посвідчують</w:t>
            </w:r>
            <w:proofErr w:type="spellEnd"/>
            <w:r>
              <w:rPr>
                <w:rFonts w:eastAsia="SimSun"/>
                <w:color w:val="000000"/>
                <w:kern w:val="2"/>
                <w:lang w:eastAsia="zh-CN"/>
              </w:rPr>
              <w:t xml:space="preserve"> особу </w:t>
            </w:r>
            <w:proofErr w:type="spellStart"/>
            <w:r>
              <w:rPr>
                <w:rFonts w:eastAsia="SimSun"/>
                <w:color w:val="000000"/>
                <w:kern w:val="2"/>
                <w:lang w:eastAsia="zh-CN"/>
              </w:rPr>
              <w:t>чи</w:t>
            </w:r>
            <w:proofErr w:type="spellEnd"/>
            <w:r>
              <w:rPr>
                <w:rFonts w:eastAsia="SimSun"/>
                <w:color w:val="000000"/>
                <w:kern w:val="2"/>
                <w:lang w:eastAsia="zh-CN"/>
              </w:rPr>
              <w:t xml:space="preserve"> </w:t>
            </w:r>
            <w:proofErr w:type="spellStart"/>
            <w:r>
              <w:rPr>
                <w:rFonts w:eastAsia="SimSun"/>
                <w:color w:val="000000"/>
                <w:kern w:val="2"/>
                <w:lang w:eastAsia="zh-CN"/>
              </w:rPr>
              <w:t>її</w:t>
            </w:r>
            <w:proofErr w:type="spellEnd"/>
            <w:r>
              <w:rPr>
                <w:rFonts w:eastAsia="SimSun"/>
                <w:color w:val="000000"/>
                <w:kern w:val="2"/>
                <w:lang w:eastAsia="zh-CN"/>
              </w:rPr>
              <w:t xml:space="preserve"> </w:t>
            </w:r>
            <w:proofErr w:type="spellStart"/>
            <w:r>
              <w:rPr>
                <w:rFonts w:eastAsia="SimSun"/>
                <w:color w:val="000000"/>
                <w:kern w:val="2"/>
                <w:lang w:eastAsia="zh-CN"/>
              </w:rPr>
              <w:t>спеціальний</w:t>
            </w:r>
            <w:proofErr w:type="spellEnd"/>
            <w:r>
              <w:rPr>
                <w:rFonts w:eastAsia="SimSun"/>
                <w:color w:val="000000"/>
                <w:kern w:val="2"/>
                <w:lang w:eastAsia="zh-CN"/>
              </w:rPr>
              <w:t xml:space="preserve"> статус» </w:t>
            </w:r>
            <w:proofErr w:type="spellStart"/>
            <w:r>
              <w:rPr>
                <w:rFonts w:eastAsia="SimSun"/>
                <w:color w:val="000000"/>
                <w:kern w:val="2"/>
                <w:lang w:eastAsia="zh-CN"/>
              </w:rPr>
              <w:t>від</w:t>
            </w:r>
            <w:proofErr w:type="spellEnd"/>
            <w:r>
              <w:rPr>
                <w:rFonts w:eastAsia="SimSun"/>
                <w:color w:val="000000"/>
                <w:kern w:val="2"/>
                <w:lang w:eastAsia="zh-CN"/>
              </w:rPr>
              <w:t xml:space="preserve"> 20.11.2012 № 5492-</w:t>
            </w:r>
            <w:r>
              <w:rPr>
                <w:rFonts w:eastAsia="SimSun"/>
                <w:color w:val="000000"/>
                <w:kern w:val="2"/>
                <w:lang w:val="en-US" w:eastAsia="zh-CN"/>
              </w:rPr>
              <w:t>VI</w:t>
            </w:r>
            <w:r>
              <w:rPr>
                <w:rFonts w:eastAsia="SimSun"/>
                <w:color w:val="000000"/>
                <w:kern w:val="2"/>
                <w:lang w:eastAsia="zh-CN"/>
              </w:rPr>
              <w:t xml:space="preserve">, </w:t>
            </w:r>
            <w:proofErr w:type="spellStart"/>
            <w:r>
              <w:rPr>
                <w:rFonts w:eastAsia="SimSun"/>
                <w:color w:val="000000"/>
                <w:kern w:val="2"/>
                <w:lang w:eastAsia="zh-CN"/>
              </w:rPr>
              <w:t>зі</w:t>
            </w:r>
            <w:proofErr w:type="spellEnd"/>
            <w:r>
              <w:rPr>
                <w:rFonts w:eastAsia="SimSun"/>
                <w:color w:val="000000"/>
                <w:kern w:val="2"/>
                <w:lang w:eastAsia="zh-CN"/>
              </w:rPr>
              <w:t xml:space="preserve"> </w:t>
            </w:r>
            <w:proofErr w:type="spellStart"/>
            <w:r>
              <w:rPr>
                <w:rFonts w:eastAsia="SimSun"/>
                <w:color w:val="000000"/>
                <w:kern w:val="2"/>
                <w:lang w:eastAsia="zh-CN"/>
              </w:rPr>
              <w:t>змінами</w:t>
            </w:r>
            <w:proofErr w:type="spellEnd"/>
          </w:p>
          <w:p w:rsidR="00A5292C" w:rsidRDefault="00A5292C" w:rsidP="00905C96">
            <w:pPr>
              <w:widowControl w:val="0"/>
              <w:jc w:val="both"/>
              <w:rPr>
                <w:rFonts w:eastAsia="SimSun"/>
                <w:color w:val="000000"/>
                <w:kern w:val="2"/>
                <w:lang w:val="uk-UA" w:eastAsia="zh-CN"/>
              </w:rPr>
            </w:pPr>
            <w:r>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shd w:val="clear" w:color="auto" w:fill="FFFFFF"/>
                <w:lang w:val="uk-UA" w:eastAsia="en-US"/>
              </w:rPr>
              <w:t> </w:t>
            </w:r>
            <w:r>
              <w:rPr>
                <w:rFonts w:eastAsia="Calibri"/>
                <w:color w:val="000000"/>
                <w:shd w:val="clear" w:color="auto" w:fill="FFFFFF"/>
                <w:lang w:val="uk-UA" w:eastAsia="en-US"/>
              </w:rPr>
              <w:t>*</w:t>
            </w:r>
            <w:r>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502F25" w:rsidRPr="00A5292C" w:rsidRDefault="00A96692">
      <w:pPr>
        <w:rPr>
          <w:lang w:val="uk-UA"/>
        </w:rPr>
      </w:pPr>
    </w:p>
    <w:sectPr w:rsidR="00502F25" w:rsidRPr="00A529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98"/>
    <w:rsid w:val="00085B87"/>
    <w:rsid w:val="002C444C"/>
    <w:rsid w:val="003E4042"/>
    <w:rsid w:val="00400FEB"/>
    <w:rsid w:val="00487479"/>
    <w:rsid w:val="004A41DE"/>
    <w:rsid w:val="005825DA"/>
    <w:rsid w:val="00594DC5"/>
    <w:rsid w:val="006E17E7"/>
    <w:rsid w:val="007C094F"/>
    <w:rsid w:val="00A5292C"/>
    <w:rsid w:val="00A96692"/>
    <w:rsid w:val="00BB5FBD"/>
    <w:rsid w:val="00BD5B98"/>
    <w:rsid w:val="00F84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8792</Words>
  <Characters>5013</Characters>
  <Application>Microsoft Office Word</Application>
  <DocSecurity>0</DocSecurity>
  <Lines>41</Lines>
  <Paragraphs>27</Paragraphs>
  <ScaleCrop>false</ScaleCrop>
  <Company>Home</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16</cp:revision>
  <dcterms:created xsi:type="dcterms:W3CDTF">2024-01-15T12:37:00Z</dcterms:created>
  <dcterms:modified xsi:type="dcterms:W3CDTF">2024-01-17T15:06:00Z</dcterms:modified>
</cp:coreProperties>
</file>