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348C" w14:textId="77777777" w:rsidR="00A63019" w:rsidRPr="00A63019" w:rsidRDefault="00A63019" w:rsidP="00A63019">
      <w:pPr>
        <w:widowControl w:val="0"/>
        <w:spacing w:after="0" w:line="240" w:lineRule="auto"/>
        <w:jc w:val="right"/>
        <w:rPr>
          <w:rFonts w:ascii="Times New Roman" w:eastAsia="Calibri" w:hAnsi="Times New Roman" w:cs="Times New Roman"/>
          <w:b/>
          <w:lang w:val="uk-UA" w:eastAsia="ru-RU"/>
        </w:rPr>
      </w:pPr>
      <w:r w:rsidRPr="00A63019">
        <w:rPr>
          <w:rFonts w:ascii="Times New Roman" w:eastAsia="Calibri" w:hAnsi="Times New Roman" w:cs="Times New Roman"/>
          <w:b/>
          <w:lang w:val="uk-UA" w:eastAsia="ru-RU"/>
        </w:rPr>
        <w:t>ДОДАТОК № 4</w:t>
      </w:r>
    </w:p>
    <w:p w14:paraId="4C88DEFC" w14:textId="77777777" w:rsidR="00A63019" w:rsidRPr="00A63019" w:rsidRDefault="00A63019" w:rsidP="00A63019">
      <w:pPr>
        <w:widowControl w:val="0"/>
        <w:spacing w:after="0" w:line="240" w:lineRule="auto"/>
        <w:rPr>
          <w:rFonts w:ascii="Times New Roman" w:eastAsia="Calibri" w:hAnsi="Times New Roman" w:cs="Times New Roman"/>
          <w:lang w:val="uk-UA"/>
        </w:rPr>
      </w:pPr>
    </w:p>
    <w:p w14:paraId="39DF5AC4" w14:textId="77777777" w:rsidR="00A63019" w:rsidRPr="00A63019" w:rsidRDefault="00A63019" w:rsidP="00A63019">
      <w:pPr>
        <w:widowControl w:val="0"/>
        <w:spacing w:after="0" w:line="240" w:lineRule="auto"/>
        <w:rPr>
          <w:rFonts w:ascii="Times New Roman" w:eastAsia="Calibri" w:hAnsi="Times New Roman" w:cs="Times New Roman"/>
          <w:lang w:val="uk-UA"/>
        </w:rPr>
      </w:pPr>
    </w:p>
    <w:p w14:paraId="48A9D649" w14:textId="77777777" w:rsidR="00A63019" w:rsidRPr="00A63019" w:rsidRDefault="00A63019" w:rsidP="00A63019">
      <w:pPr>
        <w:widowControl w:val="0"/>
        <w:spacing w:after="0" w:line="240" w:lineRule="auto"/>
        <w:jc w:val="center"/>
        <w:rPr>
          <w:rFonts w:ascii="Times New Roman" w:eastAsia="Times New Roman" w:hAnsi="Times New Roman" w:cs="Times New Roman"/>
          <w:b/>
          <w:bCs/>
          <w:kern w:val="1"/>
          <w:lang w:val="uk-UA" w:eastAsia="ru-RU"/>
        </w:rPr>
      </w:pPr>
      <w:r w:rsidRPr="00A63019">
        <w:rPr>
          <w:rFonts w:ascii="Times New Roman" w:eastAsia="Times New Roman" w:hAnsi="Times New Roman" w:cs="Times New Roman"/>
          <w:b/>
          <w:bCs/>
          <w:kern w:val="1"/>
          <w:lang w:val="uk-UA" w:eastAsia="ru-RU"/>
        </w:rPr>
        <w:t xml:space="preserve">ПРОЕКТ ДОГОВІР ПРО ЗАКУПІВЛЮ </w:t>
      </w:r>
      <w:bookmarkStart w:id="0" w:name="OLE_LINK49"/>
      <w:bookmarkStart w:id="1" w:name="OLE_LINK48"/>
      <w:bookmarkStart w:id="2" w:name="OLE_LINK47"/>
      <w:bookmarkStart w:id="3" w:name="OLE_LINK46"/>
      <w:bookmarkStart w:id="4" w:name="OLE_LINK45"/>
      <w:r w:rsidRPr="00A63019">
        <w:rPr>
          <w:rFonts w:ascii="Times New Roman" w:eastAsia="Times New Roman" w:hAnsi="Times New Roman" w:cs="Times New Roman"/>
          <w:b/>
          <w:bCs/>
          <w:kern w:val="1"/>
          <w:lang w:val="uk-UA" w:eastAsia="ru-RU"/>
        </w:rPr>
        <w:t>ТОВАРІВ</w:t>
      </w:r>
      <w:bookmarkEnd w:id="0"/>
      <w:bookmarkEnd w:id="1"/>
      <w:bookmarkEnd w:id="2"/>
      <w:bookmarkEnd w:id="3"/>
      <w:bookmarkEnd w:id="4"/>
      <w:r w:rsidRPr="00A63019">
        <w:rPr>
          <w:rFonts w:ascii="Times New Roman" w:eastAsia="Times New Roman" w:hAnsi="Times New Roman" w:cs="Times New Roman"/>
          <w:b/>
          <w:bCs/>
          <w:kern w:val="1"/>
          <w:lang w:val="uk-UA" w:eastAsia="ru-RU"/>
        </w:rPr>
        <w:t xml:space="preserve"> </w:t>
      </w:r>
    </w:p>
    <w:p w14:paraId="368E9A7E"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p>
    <w:tbl>
      <w:tblPr>
        <w:tblW w:w="10206" w:type="dxa"/>
        <w:tblLayout w:type="fixed"/>
        <w:tblLook w:val="0000" w:firstRow="0" w:lastRow="0" w:firstColumn="0" w:lastColumn="0" w:noHBand="0" w:noVBand="0"/>
      </w:tblPr>
      <w:tblGrid>
        <w:gridCol w:w="4785"/>
        <w:gridCol w:w="5421"/>
      </w:tblGrid>
      <w:tr w:rsidR="00A63019" w:rsidRPr="00A63019" w14:paraId="211A3D1B" w14:textId="77777777" w:rsidTr="00724C31">
        <w:tc>
          <w:tcPr>
            <w:tcW w:w="4785" w:type="dxa"/>
            <w:shd w:val="clear" w:color="auto" w:fill="auto"/>
            <w:vAlign w:val="center"/>
          </w:tcPr>
          <w:p w14:paraId="17C9A3CD" w14:textId="77777777" w:rsidR="00A63019" w:rsidRPr="00A63019" w:rsidRDefault="00A63019" w:rsidP="00A63019">
            <w:pPr>
              <w:widowControl w:val="0"/>
              <w:spacing w:after="0" w:line="240" w:lineRule="auto"/>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м. Полтава</w:t>
            </w:r>
          </w:p>
        </w:tc>
        <w:tc>
          <w:tcPr>
            <w:tcW w:w="5421" w:type="dxa"/>
            <w:shd w:val="clear" w:color="auto" w:fill="auto"/>
            <w:vAlign w:val="center"/>
          </w:tcPr>
          <w:p w14:paraId="2D9DA2A6" w14:textId="77777777" w:rsidR="00A63019" w:rsidRPr="00A63019" w:rsidRDefault="00A63019" w:rsidP="00A63019">
            <w:pPr>
              <w:widowControl w:val="0"/>
              <w:spacing w:after="0" w:line="240" w:lineRule="auto"/>
              <w:jc w:val="right"/>
              <w:rPr>
                <w:rFonts w:ascii="Times New Roman" w:eastAsia="Times New Roman" w:hAnsi="Times New Roman" w:cs="Times New Roman"/>
                <w:b/>
                <w:lang w:val="uk-UA" w:eastAsia="ru-RU"/>
              </w:rPr>
            </w:pPr>
            <w:r w:rsidRPr="00A63019">
              <w:rPr>
                <w:rFonts w:ascii="Times New Roman" w:eastAsia="Times New Roman" w:hAnsi="Times New Roman" w:cs="Times New Roman"/>
                <w:b/>
                <w:bCs/>
                <w:lang w:val="uk-UA" w:eastAsia="ru-RU"/>
              </w:rPr>
              <w:t>«_____» _____________</w:t>
            </w:r>
            <w:r w:rsidRPr="00A63019">
              <w:rPr>
                <w:rFonts w:ascii="Times New Roman" w:eastAsia="Times New Roman" w:hAnsi="Times New Roman" w:cs="Times New Roman"/>
                <w:b/>
                <w:lang w:val="uk-UA" w:eastAsia="ru-RU"/>
              </w:rPr>
              <w:t>2022 р.</w:t>
            </w:r>
          </w:p>
          <w:p w14:paraId="13759678" w14:textId="77777777" w:rsidR="00A63019" w:rsidRPr="00A63019" w:rsidRDefault="00A63019" w:rsidP="00A63019">
            <w:pPr>
              <w:widowControl w:val="0"/>
              <w:spacing w:after="0" w:line="240" w:lineRule="auto"/>
              <w:jc w:val="right"/>
              <w:rPr>
                <w:rFonts w:ascii="Times New Roman" w:eastAsia="Calibri" w:hAnsi="Times New Roman" w:cs="Times New Roman"/>
                <w:lang w:val="uk-UA"/>
              </w:rPr>
            </w:pPr>
          </w:p>
        </w:tc>
      </w:tr>
    </w:tbl>
    <w:p w14:paraId="06A7018A"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b/>
          <w:color w:val="000000"/>
          <w:lang w:val="uk-UA" w:eastAsia="ru-RU"/>
        </w:rPr>
        <w:t>Підприємство електромереж зовнішнього освітлення</w:t>
      </w:r>
      <w:r w:rsidRPr="00A63019">
        <w:rPr>
          <w:rFonts w:ascii="Times New Roman" w:eastAsia="Times New Roman" w:hAnsi="Times New Roman" w:cs="Times New Roman"/>
          <w:color w:val="000000"/>
          <w:lang w:val="uk-UA" w:eastAsia="ru-RU"/>
        </w:rPr>
        <w:t xml:space="preserve"> </w:t>
      </w:r>
      <w:r w:rsidRPr="00A63019">
        <w:rPr>
          <w:rFonts w:ascii="Times New Roman" w:eastAsia="Times New Roman" w:hAnsi="Times New Roman" w:cs="Times New Roman"/>
          <w:b/>
          <w:color w:val="000000"/>
          <w:lang w:val="uk-UA" w:eastAsia="ru-RU"/>
        </w:rPr>
        <w:t>«МІСЬКСВІТЛО»</w:t>
      </w:r>
      <w:r w:rsidRPr="00A63019">
        <w:rPr>
          <w:rFonts w:ascii="Times New Roman" w:eastAsia="Times New Roman" w:hAnsi="Times New Roman" w:cs="Times New Roman"/>
          <w:color w:val="000000"/>
          <w:lang w:val="uk-UA" w:eastAsia="ru-RU"/>
        </w:rPr>
        <w:t xml:space="preserve">, </w:t>
      </w:r>
      <w:r w:rsidRPr="00A63019">
        <w:rPr>
          <w:rFonts w:ascii="Times New Roman" w:eastAsia="Times New Roman" w:hAnsi="Times New Roman" w:cs="Times New Roman"/>
          <w:lang w:val="uk-UA" w:eastAsia="ru-RU"/>
        </w:rPr>
        <w:t xml:space="preserve">надалі — «Покупець», </w:t>
      </w:r>
      <w:r w:rsidRPr="00A63019">
        <w:rPr>
          <w:rFonts w:ascii="Times New Roman" w:eastAsia="Times New Roman" w:hAnsi="Times New Roman" w:cs="Times New Roman"/>
          <w:color w:val="000000"/>
          <w:lang w:val="uk-UA" w:eastAsia="ru-RU"/>
        </w:rPr>
        <w:t>в особі директора Міщенка Юрія Миколайовича</w:t>
      </w:r>
      <w:r w:rsidRPr="00A63019">
        <w:rPr>
          <w:rFonts w:ascii="Times New Roman" w:eastAsia="Times New Roman" w:hAnsi="Times New Roman" w:cs="Times New Roman"/>
          <w:lang w:val="uk-UA" w:eastAsia="ru-RU"/>
        </w:rPr>
        <w:t xml:space="preserve">, який діє на підставі Статуту, з однієї сторони, і </w:t>
      </w:r>
    </w:p>
    <w:p w14:paraId="4FF2BE9C"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b/>
          <w:lang w:val="uk-UA" w:eastAsia="ru-RU"/>
        </w:rPr>
        <w:t>_________________________________________________________</w:t>
      </w:r>
      <w:r w:rsidRPr="00A63019">
        <w:rPr>
          <w:rFonts w:ascii="Times New Roman" w:eastAsia="Times New Roman" w:hAnsi="Times New Roman" w:cs="Times New Roman"/>
          <w:lang w:val="uk-UA" w:eastAsia="ru-RU"/>
        </w:rPr>
        <w:t xml:space="preserve">, надалі — «Продавець», в особі _________________________________, який діє на підставі________________________, з іншої сторони, разом — «Сторони», а кожна окремо –«Сторона», </w:t>
      </w:r>
      <w:r w:rsidRPr="00A63019">
        <w:rPr>
          <w:rFonts w:ascii="Times New Roman" w:eastAsia="Times New Roman" w:hAnsi="Times New Roman" w:cs="Times New Roman"/>
          <w:lang w:val="uk-UA" w:eastAsia="uk-UA"/>
        </w:rPr>
        <w:t xml:space="preserve">керуючись Постановою КМУ «Деякі питання здійснення оборонних та публічних </w:t>
      </w:r>
      <w:proofErr w:type="spellStart"/>
      <w:r w:rsidRPr="00A63019">
        <w:rPr>
          <w:rFonts w:ascii="Times New Roman" w:eastAsia="Times New Roman" w:hAnsi="Times New Roman" w:cs="Times New Roman"/>
          <w:lang w:val="uk-UA" w:eastAsia="uk-UA"/>
        </w:rPr>
        <w:t>закупівель</w:t>
      </w:r>
      <w:proofErr w:type="spellEnd"/>
      <w:r w:rsidRPr="00A63019">
        <w:rPr>
          <w:rFonts w:ascii="Times New Roman" w:eastAsia="Times New Roman" w:hAnsi="Times New Roman" w:cs="Times New Roman"/>
          <w:lang w:val="uk-UA" w:eastAsia="uk-UA"/>
        </w:rPr>
        <w:t xml:space="preserve"> товарів, робіт і послуг в умовах воєнного стану» від 28.02.2022 № 169 (зі змінами), </w:t>
      </w:r>
      <w:r w:rsidRPr="00A63019">
        <w:rPr>
          <w:rFonts w:ascii="Times New Roman" w:eastAsia="Times New Roman" w:hAnsi="Times New Roman" w:cs="Times New Roman"/>
          <w:lang w:val="uk-UA" w:eastAsia="ru-RU"/>
        </w:rPr>
        <w:t>уклали цей договір про закупівлю товарів (надалі — Договір):</w:t>
      </w:r>
    </w:p>
    <w:p w14:paraId="2E873858" w14:textId="77777777" w:rsidR="00A63019" w:rsidRPr="00A63019" w:rsidRDefault="00A63019" w:rsidP="00A63019">
      <w:pPr>
        <w:widowControl w:val="0"/>
        <w:spacing w:after="0" w:line="240" w:lineRule="auto"/>
        <w:jc w:val="both"/>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 </w:t>
      </w:r>
    </w:p>
    <w:p w14:paraId="1489615C"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1. ПРЕДМЕТ ДОГОВОРУ</w:t>
      </w:r>
    </w:p>
    <w:p w14:paraId="7568D4A5" w14:textId="77777777" w:rsidR="00A63019" w:rsidRPr="00A63019" w:rsidRDefault="00A63019" w:rsidP="00A63019">
      <w:pPr>
        <w:widowControl w:val="0"/>
        <w:shd w:val="clear" w:color="auto" w:fill="FFFFFF"/>
        <w:spacing w:after="0" w:line="240" w:lineRule="auto"/>
        <w:jc w:val="both"/>
        <w:textAlignment w:val="baseline"/>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1.1. </w:t>
      </w:r>
      <w:r w:rsidRPr="00A63019">
        <w:rPr>
          <w:rFonts w:ascii="Times New Roman" w:eastAsia="Times New Roman" w:hAnsi="Times New Roman" w:cs="Times New Roman"/>
          <w:bCs/>
          <w:lang w:val="uk-UA" w:eastAsia="ru-RU"/>
        </w:rPr>
        <w:t xml:space="preserve">Продавець протягом строку дії цього Договору зобов’язується на підставі окремих заявок Покупця </w:t>
      </w:r>
      <w:r w:rsidRPr="00A63019">
        <w:rPr>
          <w:rFonts w:ascii="Times New Roman" w:eastAsia="Times New Roman" w:hAnsi="Times New Roman" w:cs="Times New Roman"/>
          <w:lang w:val="uk-UA" w:eastAsia="ru-RU"/>
        </w:rPr>
        <w:t>поставити Покупцю</w:t>
      </w:r>
      <w:r w:rsidRPr="00A63019">
        <w:rPr>
          <w:rFonts w:ascii="Times New Roman" w:eastAsia="Calibri" w:hAnsi="Times New Roman" w:cs="Times New Roman"/>
          <w:b/>
          <w:bCs/>
          <w:i/>
          <w:lang w:val="uk-UA"/>
        </w:rPr>
        <w:t xml:space="preserve"> </w:t>
      </w:r>
      <w:r w:rsidRPr="00A63019">
        <w:rPr>
          <w:rFonts w:ascii="Times New Roman" w:eastAsia="Calibri" w:hAnsi="Times New Roman" w:cs="Times New Roman"/>
          <w:lang w:val="uk-UA"/>
        </w:rPr>
        <w:t>згідно коду</w:t>
      </w:r>
      <w:r w:rsidRPr="00A63019">
        <w:rPr>
          <w:rFonts w:ascii="Times New Roman" w:eastAsia="Calibri" w:hAnsi="Times New Roman" w:cs="Times New Roman"/>
          <w:b/>
          <w:bCs/>
          <w:lang w:val="uk-UA"/>
        </w:rPr>
        <w:t xml:space="preserve"> </w:t>
      </w:r>
      <w:r w:rsidRPr="00A63019">
        <w:rPr>
          <w:rFonts w:ascii="Times New Roman" w:eastAsia="Times New Roman" w:hAnsi="Times New Roman" w:cs="Times New Roman"/>
          <w:b/>
          <w:bCs/>
          <w:shd w:val="clear" w:color="auto" w:fill="FFFFFF"/>
          <w:lang w:val="uk-UA" w:eastAsia="ru-RU" w:bidi="uk-UA"/>
        </w:rPr>
        <w:t>ДК 021:2015 - 31320000-5</w:t>
      </w:r>
      <w:r w:rsidRPr="00A63019">
        <w:rPr>
          <w:rFonts w:ascii="Times New Roman" w:eastAsia="Times New Roman" w:hAnsi="Times New Roman" w:cs="Times New Roman"/>
          <w:b/>
          <w:bCs/>
          <w:shd w:val="clear" w:color="auto" w:fill="FFFFFF"/>
          <w:lang w:val="ru-RU" w:eastAsia="ru-RU" w:bidi="uk-UA"/>
        </w:rPr>
        <w:t> </w:t>
      </w:r>
      <w:r w:rsidRPr="00A63019">
        <w:rPr>
          <w:rFonts w:ascii="Times New Roman" w:eastAsia="Times New Roman" w:hAnsi="Times New Roman" w:cs="Times New Roman"/>
          <w:b/>
          <w:bCs/>
          <w:shd w:val="clear" w:color="auto" w:fill="FFFFFF"/>
          <w:lang w:val="uk-UA" w:eastAsia="ru-RU" w:bidi="uk-UA"/>
        </w:rPr>
        <w:t xml:space="preserve">- Електророзподільні кабелі (кабель) </w:t>
      </w:r>
      <w:r w:rsidRPr="00A63019">
        <w:rPr>
          <w:rFonts w:ascii="Times New Roman" w:eastAsia="Times New Roman" w:hAnsi="Times New Roman" w:cs="Times New Roman"/>
          <w:lang w:val="uk-UA" w:eastAsia="ru-RU"/>
        </w:rPr>
        <w:t xml:space="preserve">(надалі — «Товар»), </w:t>
      </w:r>
      <w:r w:rsidRPr="00A63019">
        <w:rPr>
          <w:rFonts w:ascii="Times New Roman" w:eastAsia="Times New Roman" w:hAnsi="Times New Roman" w:cs="Times New Roman"/>
          <w:bCs/>
          <w:lang w:val="uk-UA" w:eastAsia="ru-RU"/>
        </w:rPr>
        <w:t xml:space="preserve">належної якості, що відповідає державним стандартам, а Покупець </w:t>
      </w:r>
      <w:r w:rsidRPr="00A63019">
        <w:rPr>
          <w:rFonts w:ascii="Times New Roman" w:eastAsia="Times New Roman" w:hAnsi="Times New Roman" w:cs="Times New Roman"/>
          <w:lang w:val="uk-UA" w:eastAsia="ru-RU"/>
        </w:rPr>
        <w:t>зобов’язується прийняти цей Товар у власність та оплатити його</w:t>
      </w:r>
      <w:r w:rsidRPr="00A63019">
        <w:rPr>
          <w:rFonts w:ascii="Times New Roman" w:eastAsia="Times New Roman" w:hAnsi="Times New Roman" w:cs="Times New Roman"/>
          <w:bCs/>
          <w:lang w:val="uk-UA" w:eastAsia="ru-RU"/>
        </w:rPr>
        <w:t>.</w:t>
      </w:r>
    </w:p>
    <w:p w14:paraId="51B2B00E"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t>1.2. Номенклатура, а</w:t>
      </w:r>
      <w:r w:rsidRPr="00A63019">
        <w:rPr>
          <w:rFonts w:ascii="Times New Roman" w:eastAsia="Times New Roman" w:hAnsi="Times New Roman" w:cs="Times New Roman"/>
          <w:lang w:val="uk-UA" w:eastAsia="ru-RU"/>
        </w:rPr>
        <w:t>сортимент Товару, одиниця виміру, його кількість, ціна, загальна сума закупівлі встановлюються за результатами проведення процедури закупівлі і зазначаються в Специфікації (Додаток 1), яка підписується уповноваженими представниками Сторін Договору, скріплюється печатками Сторін і є невід’ємною частиною Договору.</w:t>
      </w:r>
    </w:p>
    <w:p w14:paraId="4F18FB80"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1.3. Обсяги закупівлі Товару, зазначеного в Специфікації, можуть бути зменшені.</w:t>
      </w:r>
    </w:p>
    <w:p w14:paraId="0C75455B" w14:textId="77777777" w:rsidR="00A63019" w:rsidRPr="00A63019" w:rsidRDefault="00A63019" w:rsidP="00A63019">
      <w:pPr>
        <w:widowControl w:val="0"/>
        <w:spacing w:after="0" w:line="240" w:lineRule="auto"/>
        <w:jc w:val="center"/>
        <w:rPr>
          <w:rFonts w:ascii="Times New Roman" w:eastAsia="Times New Roman" w:hAnsi="Times New Roman" w:cs="Times New Roman"/>
          <w:b/>
          <w:bCs/>
          <w:lang w:val="uk-UA" w:eastAsia="ru-RU"/>
        </w:rPr>
      </w:pPr>
    </w:p>
    <w:p w14:paraId="09F25E19"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2. ЯКІСТЬ ТОВАРІВ</w:t>
      </w:r>
    </w:p>
    <w:p w14:paraId="321094BD"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2.1. Продавець повинен поставити Покупцю Товар, якість якого відповідає державним стандартам України та встановленим технічним умовам виробника. Підтвердженням якості Товару є ______________, яку Продавець зобов’язується надати Покупцю.</w:t>
      </w:r>
    </w:p>
    <w:p w14:paraId="4126DE38"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2.2. Продавець гарантує якість та надійність Товару, що поставляє, протягом гарантійного терміну (строку) його придатності, визначеного виробником.</w:t>
      </w:r>
    </w:p>
    <w:p w14:paraId="0B27CFBB"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2.3. Якщо в період гарантійного терміну (п. 2.2. Договору) Покупцем буде виявлено, що поставлений Товар є неякісним, Продавець зобов’язаний за власний рахунок замінити неякісний Товар на якісний в 5-ти денний термін з дати отримання Продавцем відповідного рекламаційного акту. Рекламаційний акт складається та підписується уповноваженими представниками Сторін, а у разі необґрунтованої відмови представника Продавця від підписання цього акту — за участю представника незалежної організації.</w:t>
      </w:r>
    </w:p>
    <w:p w14:paraId="1158F40E"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Рекламаційні акти мають бути складені та направлені Продавцю не пізніше останнього дня гарантійного терміну (п. 2.2. Договору). </w:t>
      </w:r>
    </w:p>
    <w:p w14:paraId="1C977CA1"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lang w:val="uk-UA" w:eastAsia="ru-RU"/>
        </w:rPr>
      </w:pPr>
    </w:p>
    <w:p w14:paraId="7A94E129"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3. ЦІНА ДОГОВОРУ</w:t>
      </w:r>
    </w:p>
    <w:p w14:paraId="3C8ED655" w14:textId="77777777" w:rsidR="00A63019" w:rsidRPr="00A63019" w:rsidRDefault="00A63019" w:rsidP="00A6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3.1. Загальна сума закупівлі Товару по Договору становить </w:t>
      </w:r>
      <w:r w:rsidRPr="00A63019">
        <w:rPr>
          <w:rFonts w:ascii="Times New Roman" w:eastAsia="Times New Roman" w:hAnsi="Times New Roman" w:cs="Times New Roman"/>
          <w:b/>
          <w:lang w:val="uk-UA" w:eastAsia="ru-RU"/>
        </w:rPr>
        <w:t>______грн. з ПДВ, в т. ч. ПДВ_________________________________</w:t>
      </w:r>
      <w:r w:rsidRPr="00A63019">
        <w:rPr>
          <w:rFonts w:ascii="Times New Roman" w:eastAsia="Times New Roman" w:hAnsi="Times New Roman" w:cs="Times New Roman"/>
          <w:lang w:val="uk-UA" w:eastAsia="ru-RU"/>
        </w:rPr>
        <w:t xml:space="preserve">, гривень, та складається з вартості усіх партій Товару, які замовлятимуться Покупцем. </w:t>
      </w:r>
    </w:p>
    <w:p w14:paraId="4EC15F35" w14:textId="77777777" w:rsidR="00A63019" w:rsidRPr="00A63019" w:rsidRDefault="00A63019" w:rsidP="00A63019">
      <w:pPr>
        <w:widowControl w:val="0"/>
        <w:shd w:val="clear" w:color="auto" w:fill="FFFFFF"/>
        <w:tabs>
          <w:tab w:val="left" w:pos="0"/>
          <w:tab w:val="left" w:pos="180"/>
        </w:tabs>
        <w:spacing w:after="0" w:line="240" w:lineRule="auto"/>
        <w:ind w:firstLine="539"/>
        <w:jc w:val="both"/>
        <w:rPr>
          <w:rFonts w:ascii="Times New Roman" w:eastAsia="Calibri" w:hAnsi="Times New Roman" w:cs="Times New Roman"/>
          <w:lang w:val="uk-UA"/>
        </w:rPr>
      </w:pPr>
    </w:p>
    <w:p w14:paraId="6B6E5668" w14:textId="77777777" w:rsidR="00A63019" w:rsidRPr="00A63019" w:rsidRDefault="00A63019" w:rsidP="00A63019">
      <w:pPr>
        <w:widowControl w:val="0"/>
        <w:shd w:val="clear" w:color="auto" w:fill="FFFFFF"/>
        <w:tabs>
          <w:tab w:val="left" w:pos="0"/>
          <w:tab w:val="left" w:pos="180"/>
        </w:tabs>
        <w:spacing w:after="0" w:line="240" w:lineRule="auto"/>
        <w:ind w:right="-51"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3.2. Загальна сума цього Договору може бути зменшена за взаємною згодою Сторін, зокрема у разі зменшення обсягів закупівлі Товару.</w:t>
      </w:r>
    </w:p>
    <w:p w14:paraId="02F5D20A"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3.3. Ціна на Товар з усіма передбаченими в асортименті ознаками встановлюється за результатами проведеної процедури закупівлі</w:t>
      </w:r>
      <w:r w:rsidRPr="00A63019">
        <w:rPr>
          <w:rFonts w:ascii="Times New Roman" w:eastAsia="Times New Roman" w:hAnsi="Times New Roman" w:cs="Times New Roman"/>
          <w:color w:val="FF0000"/>
          <w:lang w:val="uk-UA" w:eastAsia="ru-RU"/>
        </w:rPr>
        <w:t xml:space="preserve"> </w:t>
      </w:r>
      <w:r w:rsidRPr="00A63019">
        <w:rPr>
          <w:rFonts w:ascii="Times New Roman" w:eastAsia="Calibri" w:hAnsi="Times New Roman" w:cs="Times New Roman"/>
          <w:color w:val="FF0000"/>
          <w:lang w:val="uk-UA"/>
        </w:rPr>
        <w:t xml:space="preserve"> </w:t>
      </w:r>
      <w:r w:rsidRPr="00A63019">
        <w:rPr>
          <w:rFonts w:ascii="Times New Roman" w:eastAsia="Times New Roman" w:hAnsi="Times New Roman" w:cs="Times New Roman"/>
          <w:lang w:val="uk-UA" w:eastAsia="ru-RU"/>
        </w:rPr>
        <w:t xml:space="preserve">і зазначається в Специфікації, що є невід'ємною частиною Договору. </w:t>
      </w:r>
    </w:p>
    <w:p w14:paraId="2B877FA8"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3.4. Ціни на Товар встановлюються в національній валюті України.</w:t>
      </w:r>
    </w:p>
    <w:p w14:paraId="08392874"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lang w:val="uk-UA" w:eastAsia="ru-RU"/>
        </w:rPr>
      </w:pPr>
    </w:p>
    <w:p w14:paraId="13D19B26"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4. ПОРЯДОК ЗДІЙСНЕННЯ ОПЛАТИ</w:t>
      </w:r>
    </w:p>
    <w:p w14:paraId="6B39AC56" w14:textId="77777777" w:rsidR="00A63019" w:rsidRPr="00A63019" w:rsidRDefault="00A63019" w:rsidP="00A63019">
      <w:pPr>
        <w:widowControl w:val="0"/>
        <w:autoSpaceDE w:val="0"/>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4.1. Оплата за Товар здійснюється у безготівковому порядку шляхом перерахування Покупцем відповідної суми коштів на поточний рахунок Постачальника, відповідно до норм, передбачених ст. 49 Бюджетного кодексу України.</w:t>
      </w:r>
    </w:p>
    <w:p w14:paraId="1E954D8A"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4.2. Розрахунки за партію Товару по Договору здійснюються після прийняття відповідної партії Товару у власність Покупця, що підтверджується видатковою накладною, в якій зазначено номенклатуру (асортимент), кількість і ціна Товару, який перейшов у власність Покупця, та загальна сума для оплати партії Товару.</w:t>
      </w:r>
    </w:p>
    <w:p w14:paraId="60CC68FE"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lastRenderedPageBreak/>
        <w:t xml:space="preserve">4.3. </w:t>
      </w:r>
      <w:r w:rsidRPr="00A63019">
        <w:rPr>
          <w:rFonts w:ascii="Times New Roman" w:eastAsia="Times New Roman" w:hAnsi="Times New Roman" w:cs="Times New Roman"/>
          <w:lang w:val="uk-UA" w:eastAsia="ru-RU"/>
        </w:rPr>
        <w:t xml:space="preserve">Для оплати поставленої партії Товару Продавець надає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w:t>
      </w:r>
    </w:p>
    <w:p w14:paraId="1CE4CB84" w14:textId="77777777" w:rsidR="00A63019" w:rsidRPr="00A63019" w:rsidRDefault="00A63019" w:rsidP="00A63019">
      <w:pPr>
        <w:widowControl w:val="0"/>
        <w:autoSpaceDE w:val="0"/>
        <w:spacing w:after="0" w:line="240" w:lineRule="auto"/>
        <w:ind w:firstLine="567"/>
        <w:contextualSpacing/>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4.4. Розрахунки проводяться шляхом: поетапної оплати Замовником за фактом постачання товару, згідно рахунків та накладних, протягом 30 календарних днів.  Але, у разі затримки бюджетного фінансування, розрахунок здійснюється протягом 30 (тридцяти) календарних днів з дати отримання Покупцем бюджетного призначення на свій реєстраційний рахунок.</w:t>
      </w:r>
    </w:p>
    <w:p w14:paraId="1060485E" w14:textId="77777777" w:rsidR="00A63019" w:rsidRPr="00A63019" w:rsidRDefault="00A63019" w:rsidP="00A63019">
      <w:pPr>
        <w:widowControl w:val="0"/>
        <w:autoSpaceDE w:val="0"/>
        <w:spacing w:after="0" w:line="240" w:lineRule="auto"/>
        <w:ind w:firstLine="567"/>
        <w:contextualSpacing/>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4.5. Датою виникнення податкових зобов’язань є дата зарахування бюджетних коштів на банківський рахунок Продавця.</w:t>
      </w:r>
    </w:p>
    <w:p w14:paraId="58C50794" w14:textId="77777777" w:rsidR="00A63019" w:rsidRPr="00A63019" w:rsidRDefault="00A63019" w:rsidP="00A63019">
      <w:pPr>
        <w:widowControl w:val="0"/>
        <w:autoSpaceDE w:val="0"/>
        <w:spacing w:after="0" w:line="240" w:lineRule="auto"/>
        <w:ind w:firstLine="567"/>
        <w:contextualSpacing/>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4.6. На дату виникнення податкових зобов’язань (або підстав для їх коригування згідно зі ст. 192 Податкового кодексу України) Продавець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Продавцем протягом 15 днів з дати виникнення податкових зобов’язань або виникнення підстав для їх коригування.</w:t>
      </w:r>
    </w:p>
    <w:p w14:paraId="19C092E8" w14:textId="77777777" w:rsidR="00A63019" w:rsidRPr="00A63019" w:rsidRDefault="00A63019" w:rsidP="00A63019">
      <w:pPr>
        <w:widowControl w:val="0"/>
        <w:autoSpaceDE w:val="0"/>
        <w:spacing w:after="0" w:line="240" w:lineRule="auto"/>
        <w:ind w:firstLine="567"/>
        <w:contextualSpacing/>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4.7.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протягом 15 днів з дати виникнення податкових зобов’язань або виникнення підстав для їх коригування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14:paraId="0BD09577" w14:textId="77777777" w:rsidR="00A63019" w:rsidRPr="00A63019" w:rsidRDefault="00A63019" w:rsidP="00A63019">
      <w:pPr>
        <w:widowControl w:val="0"/>
        <w:autoSpaceDE w:val="0"/>
        <w:spacing w:after="0" w:line="240" w:lineRule="auto"/>
        <w:ind w:firstLine="567"/>
        <w:contextualSpacing/>
        <w:jc w:val="right"/>
        <w:rPr>
          <w:rFonts w:ascii="Times New Roman" w:eastAsia="Times New Roman" w:hAnsi="Times New Roman" w:cs="Times New Roman"/>
          <w:bCs/>
          <w:lang w:val="uk-UA" w:eastAsia="ru-RU"/>
        </w:rPr>
      </w:pPr>
    </w:p>
    <w:p w14:paraId="5C02BF22"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5. ПОСТАВКА ТОВАРІВ</w:t>
      </w:r>
    </w:p>
    <w:p w14:paraId="706B7170" w14:textId="77777777" w:rsidR="00A63019" w:rsidRPr="00A63019" w:rsidRDefault="00A63019" w:rsidP="00A63019">
      <w:pPr>
        <w:widowControl w:val="0"/>
        <w:shd w:val="clear" w:color="auto" w:fill="FFFFFF"/>
        <w:spacing w:after="0" w:line="240" w:lineRule="auto"/>
        <w:ind w:firstLine="567"/>
        <w:jc w:val="both"/>
        <w:textAlignment w:val="baseline"/>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5.1. </w:t>
      </w:r>
      <w:r w:rsidRPr="00A63019">
        <w:rPr>
          <w:rFonts w:ascii="Times New Roman" w:eastAsia="Times New Roman" w:hAnsi="Times New Roman" w:cs="Times New Roman"/>
          <w:bCs/>
          <w:lang w:val="uk-UA" w:eastAsia="ru-RU"/>
        </w:rPr>
        <w:t>Продавець здійснює поставку Товару до</w:t>
      </w:r>
      <w:r w:rsidRPr="00A63019">
        <w:rPr>
          <w:rFonts w:ascii="Times New Roman" w:eastAsia="Times New Roman" w:hAnsi="Times New Roman" w:cs="Times New Roman"/>
          <w:color w:val="000000"/>
          <w:lang w:val="uk-UA" w:eastAsia="ru-RU"/>
        </w:rPr>
        <w:t xml:space="preserve"> 23.08.2022 року</w:t>
      </w:r>
      <w:r w:rsidRPr="00A63019">
        <w:rPr>
          <w:rFonts w:ascii="Times New Roman" w:eastAsia="Times New Roman" w:hAnsi="Times New Roman" w:cs="Times New Roman"/>
          <w:bCs/>
          <w:lang w:val="uk-UA" w:eastAsia="ru-RU"/>
        </w:rPr>
        <w:t xml:space="preserve"> в кількості та строки згідно заявок Покупця, які направляються на електронну адресу Продавця. </w:t>
      </w:r>
    </w:p>
    <w:p w14:paraId="64EBB9B7"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bCs/>
          <w:lang w:val="uk-UA" w:eastAsia="ru-RU"/>
        </w:rPr>
        <w:t xml:space="preserve">5.2. Пунктом призначення Товару, в який Продавець зобов’язаний доставити Товар і там передати його у власність Покупця, є склад Покупця, який знаходиться за </w:t>
      </w:r>
      <w:proofErr w:type="spellStart"/>
      <w:r w:rsidRPr="00A63019">
        <w:rPr>
          <w:rFonts w:ascii="Times New Roman" w:eastAsia="Times New Roman" w:hAnsi="Times New Roman" w:cs="Times New Roman"/>
          <w:bCs/>
          <w:lang w:val="uk-UA" w:eastAsia="ru-RU"/>
        </w:rPr>
        <w:t>адресою</w:t>
      </w:r>
      <w:proofErr w:type="spellEnd"/>
      <w:r w:rsidRPr="00A63019">
        <w:rPr>
          <w:rFonts w:ascii="Times New Roman" w:eastAsia="Times New Roman" w:hAnsi="Times New Roman" w:cs="Times New Roman"/>
          <w:bCs/>
          <w:lang w:val="uk-UA" w:eastAsia="ru-RU"/>
        </w:rPr>
        <w:t xml:space="preserve">: м. Полтава, вул. Героїв АТО, 73А. </w:t>
      </w:r>
    </w:p>
    <w:p w14:paraId="42408E34"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bCs/>
          <w:lang w:val="uk-UA" w:eastAsia="ru-RU"/>
        </w:rPr>
        <w:t xml:space="preserve">5.3. Вивантаження Товару з транспортного засобу здійснює Покупець своїми засобами та за свій рахунок. </w:t>
      </w:r>
    </w:p>
    <w:p w14:paraId="419C29DF"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bCs/>
          <w:lang w:val="uk-UA" w:eastAsia="ru-RU"/>
        </w:rPr>
        <w:t>5.4. Датою поставки кожної окремої партії Товару визнається дата, коли Товар у відповідній кількості повністю переданий Покупцю в пункті призначення, що оформлюється підписанням видаткової накладної на партію Товару.</w:t>
      </w:r>
    </w:p>
    <w:p w14:paraId="1EFF26B5" w14:textId="77777777" w:rsidR="00A63019" w:rsidRPr="00A63019" w:rsidRDefault="00A63019" w:rsidP="00A63019">
      <w:pPr>
        <w:widowControl w:val="0"/>
        <w:spacing w:after="0" w:line="240" w:lineRule="auto"/>
        <w:ind w:firstLine="567"/>
        <w:jc w:val="both"/>
        <w:rPr>
          <w:rFonts w:ascii="Times New Roman" w:eastAsia="Times New Roman" w:hAnsi="Times New Roman" w:cs="Times New Roman"/>
          <w:kern w:val="3"/>
          <w:lang w:val="uk-UA"/>
        </w:rPr>
      </w:pPr>
      <w:r w:rsidRPr="00A63019">
        <w:rPr>
          <w:rFonts w:ascii="Times New Roman" w:eastAsia="Times New Roman" w:hAnsi="Times New Roman" w:cs="Times New Roman"/>
          <w:lang w:val="uk-UA" w:eastAsia="ru-RU"/>
        </w:rPr>
        <w:t xml:space="preserve">5.5. </w:t>
      </w:r>
      <w:r w:rsidRPr="00A63019">
        <w:rPr>
          <w:rFonts w:ascii="Times New Roman" w:eastAsia="Calibri" w:hAnsi="Times New Roman" w:cs="Times New Roman"/>
          <w:lang w:val="uk-UA"/>
        </w:rPr>
        <w:t xml:space="preserve">Приймання-передача партії Товару здійснюється у відповідності до вимог </w:t>
      </w:r>
      <w:r w:rsidRPr="00A63019">
        <w:rPr>
          <w:rFonts w:ascii="Times New Roman" w:eastAsia="Times New Roman" w:hAnsi="Times New Roman" w:cs="Times New Roman"/>
          <w:kern w:val="3"/>
          <w:lang w:val="uk-UA"/>
        </w:rPr>
        <w:t>Інструкції  П-6 "Про порядок приймання продукції виробничо - технічного призначення і товарів народного споживання за кількістю" від 25.04.1965р. (в редакції Постанов Держарбітражу СРСР від 29.12.73р. №81, від 14.11.74р. №98, від 23.07.75р. №115) та Інструкції П-7 "Про порядок приймання продукції виробничо — технічного призначення і товарів народного споживання за якістю" (в редакції Постанов Держарбітражу СРСР від 29.12.73р. №81, від 14.11.74р. №98, від 23.07.75р. №115) із змінами та доповненнями.</w:t>
      </w:r>
    </w:p>
    <w:p w14:paraId="3D7CA74D" w14:textId="77777777" w:rsidR="00A63019" w:rsidRPr="00A63019" w:rsidRDefault="00A63019" w:rsidP="00A63019">
      <w:pPr>
        <w:widowControl w:val="0"/>
        <w:spacing w:after="0" w:line="240" w:lineRule="auto"/>
        <w:ind w:firstLine="540"/>
        <w:contextualSpacing/>
        <w:jc w:val="both"/>
        <w:rPr>
          <w:rFonts w:ascii="Times New Roman" w:eastAsia="Calibri" w:hAnsi="Times New Roman" w:cs="Times New Roman"/>
          <w:lang w:val="uk-UA"/>
        </w:rPr>
      </w:pPr>
      <w:r w:rsidRPr="00A63019">
        <w:rPr>
          <w:rFonts w:ascii="Times New Roman" w:eastAsia="Calibri" w:hAnsi="Times New Roman" w:cs="Times New Roman"/>
          <w:lang w:val="uk-UA"/>
        </w:rPr>
        <w:t>Фактичний обсяг поставленого Товару визначається виходячи з даних товарно-супровідних документів. Якість поставленого Товару визначається відповідно до документів, які підтверджують його якість.</w:t>
      </w:r>
    </w:p>
    <w:p w14:paraId="722AFBA1"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5.6. У випадку, якщо після отримання заявки Покупця Сторони застосовують процедуру перегляду цін одиниць Товару згідно п. 3.3. цього Договору, формування та поставка партії Товару здійснюється після укладення Сторонами відповідної Додаткової угоди про перегляд цін одиниць Товару та отримання скорегованої заявки Покупця з новими цінами одиниць Товару.</w:t>
      </w:r>
    </w:p>
    <w:p w14:paraId="76043457" w14:textId="77777777" w:rsidR="00A63019" w:rsidRPr="00A63019" w:rsidRDefault="00A63019" w:rsidP="00A63019">
      <w:pPr>
        <w:widowControl w:val="0"/>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5.7. Строк поставки першої партії Товару не може бути більшим  2 (двох) календарних днів з моменту укладання договору.</w:t>
      </w:r>
    </w:p>
    <w:p w14:paraId="1A58DA54" w14:textId="77777777" w:rsidR="00A63019" w:rsidRPr="00A63019" w:rsidRDefault="00A63019" w:rsidP="00A63019">
      <w:pPr>
        <w:widowControl w:val="0"/>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У випадку, якщо в заявці не зазначений строк поставки, то строк поставки такої партії становить: не пізніше 7 робочих днів від дня, наступного за днем отримання Продавцем відповідної заявки.</w:t>
      </w:r>
    </w:p>
    <w:p w14:paraId="5DBC9192" w14:textId="77777777" w:rsidR="00A63019" w:rsidRPr="00A63019" w:rsidRDefault="00A63019" w:rsidP="00A63019">
      <w:pPr>
        <w:widowControl w:val="0"/>
        <w:spacing w:after="0" w:line="240" w:lineRule="auto"/>
        <w:jc w:val="both"/>
        <w:rPr>
          <w:rFonts w:ascii="Times New Roman" w:eastAsia="Times New Roman" w:hAnsi="Times New Roman" w:cs="Times New Roman"/>
          <w:lang w:val="uk-UA" w:eastAsia="ru-RU"/>
        </w:rPr>
      </w:pPr>
    </w:p>
    <w:p w14:paraId="26296BB4"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6. ПРАВА ТА ОБОВ’ЯЗКИ СТОРІН</w:t>
      </w:r>
    </w:p>
    <w:p w14:paraId="1E158DD1"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6.1. Покупець зобов’язаний: </w:t>
      </w:r>
    </w:p>
    <w:p w14:paraId="3BEE51F5"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6.1.1. своєчасно та в повному обсязі сплачувати за поставлений Товар; </w:t>
      </w:r>
    </w:p>
    <w:p w14:paraId="40CB0556"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6.1.2. прийняти поставлений Товар згідно з видатковою накладною.</w:t>
      </w:r>
    </w:p>
    <w:p w14:paraId="47988C35"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6.2. Покупець має право: </w:t>
      </w:r>
    </w:p>
    <w:p w14:paraId="4247B089"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6.2.1. достроково розірвати цей Договір у разі невиконання зобов’язань Продавцем, повідомивши про це його не пізніш ніж</w:t>
      </w:r>
      <w:r w:rsidRPr="00A63019">
        <w:rPr>
          <w:rFonts w:ascii="Times New Roman" w:eastAsia="Times New Roman" w:hAnsi="Times New Roman" w:cs="Times New Roman"/>
          <w:i/>
          <w:lang w:val="uk-UA" w:eastAsia="ru-RU"/>
        </w:rPr>
        <w:t xml:space="preserve"> </w:t>
      </w:r>
      <w:r w:rsidRPr="00A63019">
        <w:rPr>
          <w:rFonts w:ascii="Times New Roman" w:eastAsia="Times New Roman" w:hAnsi="Times New Roman" w:cs="Times New Roman"/>
          <w:lang w:val="uk-UA" w:eastAsia="ru-RU"/>
        </w:rPr>
        <w:t xml:space="preserve">за 14 календарних днів до дати розірвання Договору; </w:t>
      </w:r>
    </w:p>
    <w:p w14:paraId="534C4518"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6.2.2. контролювати поставку Товару у строки, встановлені цим Договором; </w:t>
      </w:r>
    </w:p>
    <w:p w14:paraId="300394F1"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6.2.3. зменшити обсяг закупівлі Товару та загальну суму цього Договору залежно від реального </w:t>
      </w:r>
      <w:r w:rsidRPr="00A63019">
        <w:rPr>
          <w:rFonts w:ascii="Times New Roman" w:eastAsia="Times New Roman" w:hAnsi="Times New Roman" w:cs="Times New Roman"/>
          <w:lang w:val="uk-UA" w:eastAsia="ru-RU"/>
        </w:rPr>
        <w:lastRenderedPageBreak/>
        <w:t xml:space="preserve">фінансування видатків. У такому разі Сторони вносять відповідні зміни до цього Договору; </w:t>
      </w:r>
    </w:p>
    <w:p w14:paraId="1475B89F"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6.2.4. повернути рахунок-фактуру Продавцю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14:paraId="033861CA"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6.3. Продавець зобов’язаний: </w:t>
      </w:r>
    </w:p>
    <w:p w14:paraId="250C3470"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6.3.1. забезпечити поставку партій Товару у строки, встановлені цим Договором; </w:t>
      </w:r>
    </w:p>
    <w:p w14:paraId="60446D0D"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6.3.2. забезпечити поставку Товару, якість якого відповідає умовам, установленим розділом 2 цього Договору. </w:t>
      </w:r>
    </w:p>
    <w:p w14:paraId="3C187DB0"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6.4. Продавець має право: </w:t>
      </w:r>
    </w:p>
    <w:p w14:paraId="129AAD58"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6.4.1. своєчасно та в повному обсязі отримувати плату за поставлений Товар; </w:t>
      </w:r>
    </w:p>
    <w:p w14:paraId="52F8CBBB"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6.4.2. на дострокову поставку Товару за письмовим погодженням Покупця; </w:t>
      </w:r>
    </w:p>
    <w:p w14:paraId="2DAC98B4"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lang w:val="uk-UA" w:eastAsia="ru-RU"/>
        </w:rPr>
      </w:pPr>
      <w:r w:rsidRPr="00A63019">
        <w:rPr>
          <w:rFonts w:ascii="Times New Roman" w:eastAsia="Times New Roman" w:hAnsi="Times New Roman" w:cs="Times New Roman"/>
          <w:lang w:val="uk-UA" w:eastAsia="ru-RU"/>
        </w:rPr>
        <w:t>6.4.3. достроково розірвати цей Договір у разі невиконання зобов’язань Покупцем повідомивши про це Покупця не пізніше ніж</w:t>
      </w:r>
      <w:r w:rsidRPr="00A63019">
        <w:rPr>
          <w:rFonts w:ascii="Times New Roman" w:eastAsia="Times New Roman" w:hAnsi="Times New Roman" w:cs="Times New Roman"/>
          <w:i/>
          <w:lang w:val="uk-UA" w:eastAsia="ru-RU"/>
        </w:rPr>
        <w:t xml:space="preserve"> </w:t>
      </w:r>
      <w:r w:rsidRPr="00A63019">
        <w:rPr>
          <w:rFonts w:ascii="Times New Roman" w:eastAsia="Times New Roman" w:hAnsi="Times New Roman" w:cs="Times New Roman"/>
          <w:lang w:val="uk-UA" w:eastAsia="ru-RU"/>
        </w:rPr>
        <w:t>за 14 календарних днів до дати розірвання Договору.</w:t>
      </w:r>
    </w:p>
    <w:p w14:paraId="516B0E14"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p>
    <w:p w14:paraId="1307E332"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7. ВІДПОВІДАЛЬНІСТЬ СТОРІН</w:t>
      </w:r>
    </w:p>
    <w:p w14:paraId="30A3A50B"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0FF7376"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7.2. У разі невиконання або несвоєчасного виконання зобов’язань при закупівлі Товару за державні кошти Продавець за даним Договором несе наступну відповідальність:</w:t>
      </w:r>
    </w:p>
    <w:p w14:paraId="32FD2EE4" w14:textId="77777777" w:rsidR="00A63019" w:rsidRPr="00A63019" w:rsidRDefault="00A63019" w:rsidP="00A63019">
      <w:pPr>
        <w:widowControl w:val="0"/>
        <w:tabs>
          <w:tab w:val="left" w:pos="1560"/>
        </w:tabs>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7.2.1.за несвоєчасну передачу Товару або передачу Товару не в повному обсязі, заявленому Покупцем, Продавець сплачує Покупцю штраф у розмірі 2 % вартості Товару, відносно якого допущено прострочення передачі за кожний день прострочення, а за прострочення понад 30 днів додатково стягується штраф у розмірі 2 % вартості непереданого (несвоєчасно переданого) Товару.</w:t>
      </w:r>
    </w:p>
    <w:p w14:paraId="35FC9D12"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7.2.2. за поставку неякісних одиниць Товару Продавець сплачує пеню в розмірі облікової ставки НБУ, що діяла в період, за який нараховується пеня, від</w:t>
      </w:r>
      <w:r w:rsidRPr="00A63019" w:rsidDel="00BB58BB">
        <w:rPr>
          <w:rFonts w:ascii="Times New Roman" w:eastAsia="Times New Roman" w:hAnsi="Times New Roman" w:cs="Times New Roman"/>
          <w:lang w:val="uk-UA" w:eastAsia="ru-RU"/>
        </w:rPr>
        <w:t xml:space="preserve"> </w:t>
      </w:r>
      <w:r w:rsidRPr="00A63019">
        <w:rPr>
          <w:rFonts w:ascii="Times New Roman" w:eastAsia="Times New Roman" w:hAnsi="Times New Roman" w:cs="Times New Roman"/>
          <w:lang w:val="uk-UA" w:eastAsia="ru-RU"/>
        </w:rPr>
        <w:t xml:space="preserve">вартості </w:t>
      </w:r>
      <w:bookmarkStart w:id="5" w:name="OLE_LINK22"/>
      <w:bookmarkStart w:id="6" w:name="OLE_LINK21"/>
      <w:bookmarkStart w:id="7" w:name="OLE_LINK20"/>
      <w:r w:rsidRPr="00A63019">
        <w:rPr>
          <w:rFonts w:ascii="Times New Roman" w:eastAsia="Times New Roman" w:hAnsi="Times New Roman" w:cs="Times New Roman"/>
          <w:lang w:val="uk-UA" w:eastAsia="ru-RU"/>
        </w:rPr>
        <w:t xml:space="preserve">неякісних одиниць </w:t>
      </w:r>
      <w:bookmarkEnd w:id="5"/>
      <w:bookmarkEnd w:id="6"/>
      <w:bookmarkEnd w:id="7"/>
      <w:r w:rsidRPr="00A63019">
        <w:rPr>
          <w:rFonts w:ascii="Times New Roman" w:eastAsia="Times New Roman" w:hAnsi="Times New Roman" w:cs="Times New Roman"/>
          <w:lang w:val="uk-UA" w:eastAsia="ru-RU"/>
        </w:rPr>
        <w:t>Товару. Сплата штрафу не звільняє Продавця від обов’язку замінити Товар на якісний. Витрати, пов’язані з поверненням або заміною неякісного Товару, несе Продавець. У випадку належного виконання Продавцем зобов’язань по заміні неякісних одиниць Товару (п. 2.2.-2.3. цього Договору) штрафні санкції, передбачені цим Договором та/або законодавством України, до Продавця не застосовуються.</w:t>
      </w:r>
    </w:p>
    <w:p w14:paraId="372296E1"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7.3. Покупець за даним Договором несе наступну відповідальність:</w:t>
      </w:r>
    </w:p>
    <w:p w14:paraId="4502F953"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 у випадку затримки платежу за Товар Покупець сплачує Продавцю пеню в розмірі облікової ставки НБУ, що діяла в період, за який нараховується пеня, від суми заборгованості за кожний день прострочення. </w:t>
      </w:r>
      <w:r w:rsidRPr="00A63019">
        <w:rPr>
          <w:rFonts w:ascii="Times New Roman" w:eastAsia="Calibri" w:hAnsi="Times New Roman" w:cs="Times New Roman"/>
          <w:lang w:val="uk-UA"/>
        </w:rPr>
        <w:t>Покупець звільняється від сплати пені за період затримки бюджетного фінансування у разі закупівлі Товару за бюджетні кошти.</w:t>
      </w:r>
    </w:p>
    <w:p w14:paraId="1E23B8DA"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lang w:val="uk-UA" w:eastAsia="ru-RU"/>
        </w:rPr>
      </w:pPr>
      <w:r w:rsidRPr="00A63019">
        <w:rPr>
          <w:rFonts w:ascii="Times New Roman" w:eastAsia="Times New Roman" w:hAnsi="Times New Roman" w:cs="Times New Roman"/>
          <w:lang w:val="uk-UA" w:eastAsia="ru-RU"/>
        </w:rPr>
        <w:t>7.4. Сплата пені не звільняє Сторони від виконання прийнятих на себе зобов’язань по Договору.</w:t>
      </w:r>
    </w:p>
    <w:p w14:paraId="5B77328C" w14:textId="77777777" w:rsidR="00A63019" w:rsidRPr="00A63019" w:rsidRDefault="00A63019" w:rsidP="00A63019">
      <w:pPr>
        <w:tabs>
          <w:tab w:val="left" w:pos="-2340"/>
        </w:tabs>
        <w:spacing w:after="120"/>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7.5. </w:t>
      </w:r>
      <w:r w:rsidRPr="00A63019">
        <w:rPr>
          <w:rFonts w:ascii="Times New Roman" w:eastAsia="Times New Roman" w:hAnsi="Times New Roman" w:cs="Times New Roman"/>
          <w:lang w:val="uk-UA" w:eastAsia="zh-CN"/>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06DB1D46" w14:textId="77777777" w:rsidR="00A63019" w:rsidRPr="00A63019" w:rsidRDefault="00A63019" w:rsidP="00A63019">
      <w:pPr>
        <w:widowControl w:val="0"/>
        <w:spacing w:after="0" w:line="240" w:lineRule="auto"/>
        <w:jc w:val="center"/>
        <w:rPr>
          <w:rFonts w:ascii="Times New Roman" w:eastAsia="Times New Roman" w:hAnsi="Times New Roman" w:cs="Times New Roman"/>
          <w:lang w:val="uk-UA" w:eastAsia="ru-RU"/>
        </w:rPr>
      </w:pPr>
    </w:p>
    <w:p w14:paraId="1EFEB5F0"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lang w:val="uk-UA" w:eastAsia="ru-RU"/>
        </w:rPr>
        <w:t>8. ФОРС-МАЖОРНІ ОБСТАВИНИ (ОБСТАВИНИ НЕПЕРЕБОРНОЇ СИЛИ)</w:t>
      </w:r>
    </w:p>
    <w:p w14:paraId="2C9671CF"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14:paraId="2298DFD4"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8.2.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5DCF8262"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Дія таких обставин може бути викликана:</w:t>
      </w:r>
    </w:p>
    <w:p w14:paraId="7CC9D68B"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14:paraId="663896BE"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23FBE7CB"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w:t>
      </w:r>
      <w:r w:rsidRPr="00A63019">
        <w:rPr>
          <w:rFonts w:ascii="Times New Roman" w:eastAsia="Times New Roman" w:hAnsi="Times New Roman" w:cs="Times New Roman"/>
          <w:lang w:val="uk-UA" w:eastAsia="ru-RU"/>
        </w:rPr>
        <w:lastRenderedPageBreak/>
        <w:t>сухопутних чи водних шляхів, заборона (обмеження) експорту/імпорту, тривалі перерви в роботі транспорту тощо).</w:t>
      </w:r>
    </w:p>
    <w:p w14:paraId="11F81863"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8.3.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5CC45EF"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8A3D5F7"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b/>
          <w:bCs/>
          <w:lang w:val="uk-UA" w:eastAsia="ru-RU"/>
        </w:rPr>
      </w:pPr>
      <w:r w:rsidRPr="00A63019">
        <w:rPr>
          <w:rFonts w:ascii="Times New Roman" w:eastAsia="Times New Roman" w:hAnsi="Times New Roman" w:cs="Times New Roman"/>
          <w:lang w:val="uk-UA" w:eastAsia="ru-RU"/>
        </w:rPr>
        <w:t>8.5.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0542D31"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9. ВИРІШЕННЯ СПОРІВ</w:t>
      </w:r>
    </w:p>
    <w:p w14:paraId="385656B7"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9.1. 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 згідно законодавству.</w:t>
      </w:r>
    </w:p>
    <w:p w14:paraId="634980DF"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lang w:val="uk-UA" w:eastAsia="ru-RU"/>
        </w:rPr>
      </w:pPr>
    </w:p>
    <w:p w14:paraId="15E1E3CD" w14:textId="77777777" w:rsidR="00A63019" w:rsidRPr="00A63019" w:rsidRDefault="00A63019" w:rsidP="00A63019">
      <w:pPr>
        <w:widowControl w:val="0"/>
        <w:autoSpaceDE w:val="0"/>
        <w:spacing w:after="0" w:line="240" w:lineRule="auto"/>
        <w:ind w:firstLine="567"/>
        <w:contextualSpacing/>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9.2. У випадках, не передбачених цим Договором, Сторони несуть відповідальність, передбачену чинним законодавством України.</w:t>
      </w:r>
    </w:p>
    <w:p w14:paraId="15ECDB75" w14:textId="77777777" w:rsidR="00A63019" w:rsidRPr="00A63019" w:rsidRDefault="00A63019" w:rsidP="00A63019">
      <w:pPr>
        <w:widowControl w:val="0"/>
        <w:spacing w:after="0" w:line="240" w:lineRule="auto"/>
        <w:jc w:val="center"/>
        <w:rPr>
          <w:rFonts w:ascii="Times New Roman" w:eastAsia="Times New Roman" w:hAnsi="Times New Roman" w:cs="Times New Roman"/>
          <w:b/>
          <w:bCs/>
          <w:lang w:val="uk-UA" w:eastAsia="ru-RU"/>
        </w:rPr>
      </w:pPr>
    </w:p>
    <w:p w14:paraId="3AABE2E2"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10. СТРОК ДІЇ ДОГОВОРУ</w:t>
      </w:r>
    </w:p>
    <w:p w14:paraId="6F2BC799" w14:textId="77777777" w:rsidR="00A63019" w:rsidRPr="00A63019" w:rsidRDefault="00A63019" w:rsidP="00A63019">
      <w:pPr>
        <w:suppressAutoHyphens/>
        <w:spacing w:after="0" w:line="240" w:lineRule="auto"/>
        <w:ind w:firstLine="567"/>
        <w:contextualSpacing/>
        <w:jc w:val="both"/>
        <w:rPr>
          <w:rFonts w:ascii="Times New Roman" w:eastAsia="Times New Roman" w:hAnsi="Times New Roman" w:cs="Times New Roman"/>
          <w:lang w:val="ru-RU" w:eastAsia="zh-CN"/>
        </w:rPr>
      </w:pPr>
      <w:r w:rsidRPr="00A63019">
        <w:rPr>
          <w:rFonts w:ascii="Times New Roman" w:eastAsia="Times New Roman" w:hAnsi="Times New Roman" w:cs="Times New Roman"/>
          <w:lang w:val="uk-UA" w:eastAsia="ru-RU"/>
        </w:rPr>
        <w:t xml:space="preserve">10.1. </w:t>
      </w:r>
      <w:r w:rsidRPr="00A63019">
        <w:rPr>
          <w:rFonts w:ascii="Times New Roman" w:eastAsia="Times New Roman" w:hAnsi="Times New Roman" w:cs="Times New Roman"/>
          <w:bCs/>
          <w:lang w:val="uk-UA" w:eastAsia="zh-CN"/>
        </w:rPr>
        <w:t>Цей Договір набирає чинності з дня його підписання та діє до завершення воєнного стану 23.08.2022, оголошеного Указом Президента України «Про введення воєнного стану в Україні» від 24.02.2022 № 64/2002 (зі змінами), але у всякому разі до повного виконання Сторонами взятих на себе  зобов’язань за цим Договором. Строк дії цього Договору може бути продовжено у разі продовження строку дії воєнного стану в Україні, або окремих її місцевостях.</w:t>
      </w:r>
    </w:p>
    <w:p w14:paraId="7D952E11" w14:textId="77777777" w:rsidR="00A63019" w:rsidRPr="00A63019" w:rsidRDefault="00A63019" w:rsidP="00A63019">
      <w:pPr>
        <w:suppressAutoHyphens/>
        <w:spacing w:after="0" w:line="240" w:lineRule="auto"/>
        <w:ind w:firstLine="567"/>
        <w:contextualSpacing/>
        <w:jc w:val="both"/>
        <w:rPr>
          <w:rFonts w:ascii="Times New Roman" w:eastAsia="Times New Roman" w:hAnsi="Times New Roman" w:cs="Times New Roman"/>
          <w:lang w:val="uk-UA" w:eastAsia="zh-CN"/>
        </w:rPr>
      </w:pPr>
      <w:r w:rsidRPr="00A63019">
        <w:rPr>
          <w:rFonts w:ascii="Times New Roman" w:eastAsia="Times New Roman" w:hAnsi="Times New Roman" w:cs="Times New Roman"/>
          <w:lang w:val="uk-UA" w:eastAsia="ru-RU"/>
        </w:rPr>
        <w:t xml:space="preserve">10.2. </w:t>
      </w:r>
      <w:r w:rsidRPr="00A63019">
        <w:rPr>
          <w:rFonts w:ascii="Times New Roman" w:eastAsia="Times New Roman" w:hAnsi="Times New Roman" w:cs="Times New Roman"/>
          <w:bCs/>
          <w:lang w:val="uk-UA" w:eastAsia="zh-CN"/>
        </w:rPr>
        <w:t>Закінчення терміну дії Договору не звільняє жодну із Сторін від виконання зобов’язань за цим Договором та відповідальності за його порушення.</w:t>
      </w:r>
    </w:p>
    <w:p w14:paraId="5F153B2F"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10.3. Даний Договір укладено українською мовою в двох примірниках, які мають однакову юридичну силу, по одному для кожної із Сторін.</w:t>
      </w:r>
    </w:p>
    <w:p w14:paraId="4C8C6166" w14:textId="77777777" w:rsidR="00A63019" w:rsidRPr="00A63019" w:rsidRDefault="00A63019" w:rsidP="00A63019">
      <w:pPr>
        <w:widowControl w:val="0"/>
        <w:tabs>
          <w:tab w:val="left" w:pos="9781"/>
        </w:tabs>
        <w:spacing w:after="0" w:line="240" w:lineRule="auto"/>
        <w:ind w:firstLine="540"/>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t>10.4. Дія Договору припиняється:</w:t>
      </w:r>
    </w:p>
    <w:p w14:paraId="40817267" w14:textId="77777777" w:rsidR="00A63019" w:rsidRPr="00A63019" w:rsidRDefault="00A63019" w:rsidP="00A63019">
      <w:pPr>
        <w:widowControl w:val="0"/>
        <w:numPr>
          <w:ilvl w:val="0"/>
          <w:numId w:val="1"/>
        </w:numPr>
        <w:tabs>
          <w:tab w:val="num" w:pos="720"/>
          <w:tab w:val="left" w:pos="9781"/>
        </w:tabs>
        <w:suppressAutoHyphens/>
        <w:spacing w:after="0" w:line="240" w:lineRule="auto"/>
        <w:jc w:val="both"/>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t>повним виконанням Сторонами своїх зобов’язань за цим Договором;</w:t>
      </w:r>
    </w:p>
    <w:p w14:paraId="410EA5EC" w14:textId="77777777" w:rsidR="00A63019" w:rsidRPr="00A63019" w:rsidRDefault="00A63019" w:rsidP="00A63019">
      <w:pPr>
        <w:widowControl w:val="0"/>
        <w:numPr>
          <w:ilvl w:val="0"/>
          <w:numId w:val="1"/>
        </w:numPr>
        <w:tabs>
          <w:tab w:val="num" w:pos="720"/>
          <w:tab w:val="left" w:pos="9781"/>
        </w:tabs>
        <w:suppressAutoHyphens/>
        <w:spacing w:after="0" w:line="240" w:lineRule="auto"/>
        <w:jc w:val="both"/>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t>за згодою Сторін;</w:t>
      </w:r>
    </w:p>
    <w:p w14:paraId="6A0013AB" w14:textId="77777777" w:rsidR="00A63019" w:rsidRPr="00A63019" w:rsidRDefault="00A63019" w:rsidP="00A63019">
      <w:pPr>
        <w:widowControl w:val="0"/>
        <w:numPr>
          <w:ilvl w:val="0"/>
          <w:numId w:val="1"/>
        </w:numPr>
        <w:tabs>
          <w:tab w:val="num" w:pos="720"/>
          <w:tab w:val="left" w:pos="9781"/>
        </w:tabs>
        <w:suppressAutoHyphens/>
        <w:spacing w:after="0" w:line="240" w:lineRule="auto"/>
        <w:jc w:val="both"/>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t>з інших підстав, передбачених чинним законодавством України, умовами цього Договору.</w:t>
      </w:r>
    </w:p>
    <w:p w14:paraId="1FFF6529" w14:textId="77777777" w:rsidR="00A63019" w:rsidRPr="00A63019" w:rsidRDefault="00A63019" w:rsidP="00A63019">
      <w:pPr>
        <w:widowControl w:val="0"/>
        <w:spacing w:after="0" w:line="240" w:lineRule="auto"/>
        <w:jc w:val="center"/>
        <w:rPr>
          <w:rFonts w:ascii="Times New Roman" w:eastAsia="Times New Roman" w:hAnsi="Times New Roman" w:cs="Times New Roman"/>
          <w:b/>
          <w:bCs/>
          <w:color w:val="000000"/>
          <w:lang w:val="uk-UA" w:eastAsia="ru-RU"/>
        </w:rPr>
      </w:pPr>
    </w:p>
    <w:p w14:paraId="23D887CC"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11. ІНШІ УМОВИ</w:t>
      </w:r>
    </w:p>
    <w:p w14:paraId="44DE75E6" w14:textId="77777777" w:rsidR="00A63019" w:rsidRPr="00A63019" w:rsidRDefault="00A63019" w:rsidP="00A63019">
      <w:pPr>
        <w:widowControl w:val="0"/>
        <w:autoSpaceDE w:val="0"/>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11.1. </w:t>
      </w:r>
      <w:r w:rsidRPr="00A63019">
        <w:rPr>
          <w:rFonts w:ascii="Times New Roman" w:eastAsia="Times New Roman" w:hAnsi="Times New Roman" w:cs="Times New Roman"/>
          <w:color w:val="000000"/>
          <w:lang w:val="uk-UA" w:eastAsia="ru-RU"/>
        </w:rPr>
        <w:t>Сторони погодили обов’язковість скріплення печатками Сторін будь-яких письмових правочинів, які вчиняються на виконання цього Договору.</w:t>
      </w:r>
    </w:p>
    <w:p w14:paraId="255DDBC3"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11.2. Жодна із Сторін не має права передавати права та обов’язки за цим Договором третій особі без отримання письмової згоди іншої Сторони.</w:t>
      </w:r>
    </w:p>
    <w:p w14:paraId="1CC48E33" w14:textId="77777777" w:rsidR="00A63019" w:rsidRPr="00A63019" w:rsidRDefault="00A63019" w:rsidP="00A63019">
      <w:pPr>
        <w:widowControl w:val="0"/>
        <w:autoSpaceDE w:val="0"/>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11.3. </w:t>
      </w:r>
      <w:r w:rsidRPr="00A63019">
        <w:rPr>
          <w:rFonts w:ascii="Times New Roman" w:eastAsia="Times New Roman" w:hAnsi="Times New Roman" w:cs="Times New Roman"/>
          <w:color w:val="000000"/>
          <w:lang w:val="uk-UA" w:eastAsia="ru-RU"/>
        </w:rPr>
        <w:t>У випадку зміни платіжних реквізитів Покупця Сторони зобов’язуються укласти відповідну додаткову угоду до Договору.</w:t>
      </w:r>
    </w:p>
    <w:p w14:paraId="3B900382" w14:textId="77777777" w:rsidR="00A63019" w:rsidRPr="00A63019" w:rsidRDefault="00A63019" w:rsidP="00A63019">
      <w:pPr>
        <w:widowControl w:val="0"/>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color w:val="000000"/>
          <w:lang w:val="uk-UA" w:eastAsia="ru-RU"/>
        </w:rPr>
        <w:t>11.4</w:t>
      </w:r>
      <w:r w:rsidRPr="00A63019">
        <w:rPr>
          <w:rFonts w:ascii="Times New Roman" w:eastAsia="Times New Roman" w:hAnsi="Times New Roman" w:cs="Times New Roman"/>
          <w:lang w:val="uk-UA" w:eastAsia="ru-RU"/>
        </w:rPr>
        <w:t>. Продавець є платником податку на прибуток підприємств ________________________________________ відповідності до Податкового кодексу України.</w:t>
      </w:r>
    </w:p>
    <w:p w14:paraId="1EE368EC"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11.5. Покупець</w:t>
      </w:r>
      <w:r w:rsidRPr="00A63019">
        <w:rPr>
          <w:rFonts w:ascii="Times New Roman" w:eastAsia="Times New Roman" w:hAnsi="Times New Roman" w:cs="Times New Roman"/>
          <w:color w:val="000000"/>
          <w:lang w:val="uk-UA" w:eastAsia="ru-RU"/>
        </w:rPr>
        <w:t xml:space="preserve"> є </w:t>
      </w:r>
      <w:r w:rsidRPr="00A63019">
        <w:rPr>
          <w:rFonts w:ascii="Times New Roman" w:eastAsia="Times New Roman" w:hAnsi="Times New Roman" w:cs="Times New Roman"/>
          <w:lang w:val="uk-UA" w:eastAsia="ru-RU"/>
        </w:rPr>
        <w:t>платником податку на прибуток підприємств на загальних підставах у відповідності до Податкового кодексу України.</w:t>
      </w:r>
    </w:p>
    <w:p w14:paraId="153CDF48"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11.6. </w:t>
      </w:r>
      <w:r w:rsidRPr="00A63019">
        <w:rPr>
          <w:rFonts w:ascii="Times New Roman" w:eastAsia="Times New Roman" w:hAnsi="Times New Roman" w:cs="Times New Roman"/>
          <w:color w:val="000000"/>
          <w:lang w:val="uk-UA" w:eastAsia="ru-RU"/>
        </w:rPr>
        <w:t xml:space="preserve">Сторони погодились, що текст даного Договору, інформація і відомості, які стосуються даного Договору, є конфіденційними і не можуть передаватись третім особам без попередньої письмової згоди іншої Сторони Договору, крім випадків, коли передача пов’язана з одержанням офіційних дозволів, документів для виконання Договору, сплати податків, інших обов’язкових платежів, а також у випадках, передбачених чинним законодавством. </w:t>
      </w:r>
    </w:p>
    <w:p w14:paraId="5B4E93D0" w14:textId="77777777" w:rsidR="00A63019" w:rsidRPr="00A63019" w:rsidRDefault="00A63019" w:rsidP="00A63019">
      <w:pPr>
        <w:widowControl w:val="0"/>
        <w:tabs>
          <w:tab w:val="left" w:pos="-284"/>
        </w:tabs>
        <w:spacing w:after="0" w:line="240" w:lineRule="auto"/>
        <w:ind w:right="40"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lastRenderedPageBreak/>
        <w:t>11.7.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14:paraId="7089776A" w14:textId="77777777" w:rsidR="00A63019" w:rsidRPr="00A63019" w:rsidRDefault="00A63019" w:rsidP="00A63019">
      <w:pPr>
        <w:widowControl w:val="0"/>
        <w:tabs>
          <w:tab w:val="left" w:pos="709"/>
        </w:tabs>
        <w:spacing w:after="0" w:line="240" w:lineRule="auto"/>
        <w:ind w:firstLine="567"/>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11.8.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64B70A14"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 xml:space="preserve">11.9.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Ненадходження відповіді (заперечень, відмови) на пропозицію щодо внесення доповнень та/або змін до цього Договору (в </w:t>
      </w:r>
      <w:proofErr w:type="spellStart"/>
      <w:r w:rsidRPr="00A63019">
        <w:rPr>
          <w:rFonts w:ascii="Times New Roman" w:eastAsia="Times New Roman" w:hAnsi="Times New Roman" w:cs="Times New Roman"/>
          <w:lang w:val="uk-UA" w:eastAsia="ru-RU"/>
        </w:rPr>
        <w:t>т.ч</w:t>
      </w:r>
      <w:proofErr w:type="spellEnd"/>
      <w:r w:rsidRPr="00A63019">
        <w:rPr>
          <w:rFonts w:ascii="Times New Roman" w:eastAsia="Times New Roman" w:hAnsi="Times New Roman" w:cs="Times New Roman"/>
          <w:lang w:val="uk-UA" w:eastAsia="ru-RU"/>
        </w:rPr>
        <w:t>. і на протокол розбіжностей) не є згодою Сторони на внесення до цього Договору таких доповнень та/або змін.</w:t>
      </w:r>
    </w:p>
    <w:p w14:paraId="5D0A82BF"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11.10. Будь-які виправлення, внесені до тексту цього Договору, є недійсними з моменту їх внесення та не створюють для Сторін прав та зобов’язань.</w:t>
      </w:r>
    </w:p>
    <w:p w14:paraId="7746BF49" w14:textId="77777777" w:rsidR="00A63019" w:rsidRPr="00A63019" w:rsidRDefault="00A63019" w:rsidP="00A63019">
      <w:pPr>
        <w:widowControl w:val="0"/>
        <w:spacing w:after="0" w:line="240" w:lineRule="auto"/>
        <w:ind w:firstLine="540"/>
        <w:jc w:val="both"/>
        <w:rPr>
          <w:rFonts w:ascii="Times New Roman" w:eastAsia="Times New Roman" w:hAnsi="Times New Roman" w:cs="Times New Roman"/>
          <w:lang w:val="uk-UA" w:eastAsia="ru-RU"/>
        </w:rPr>
      </w:pPr>
    </w:p>
    <w:p w14:paraId="702554EB"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lang w:val="uk-UA" w:eastAsia="ru-RU"/>
        </w:rPr>
        <w:t>12. ДОДАТКИ ДО ДОГОВОРУ</w:t>
      </w:r>
    </w:p>
    <w:p w14:paraId="6337AFE2" w14:textId="77777777" w:rsidR="00A63019" w:rsidRPr="00A63019" w:rsidRDefault="00A63019" w:rsidP="00A63019">
      <w:pPr>
        <w:widowControl w:val="0"/>
        <w:spacing w:after="0" w:line="240" w:lineRule="auto"/>
        <w:ind w:firstLine="540"/>
        <w:jc w:val="both"/>
        <w:rPr>
          <w:rFonts w:ascii="Times New Roman" w:eastAsia="Calibri" w:hAnsi="Times New Roman" w:cs="Times New Roman"/>
          <w:lang w:val="uk-UA"/>
        </w:rPr>
      </w:pPr>
      <w:r w:rsidRPr="00A63019">
        <w:rPr>
          <w:rFonts w:ascii="Times New Roman" w:eastAsia="Times New Roman" w:hAnsi="Times New Roman" w:cs="Times New Roman"/>
          <w:lang w:val="uk-UA" w:eastAsia="ru-RU"/>
        </w:rPr>
        <w:t>12.1. Невід’ємною частиною цього Договору є Додаток 1 – «Специфікація».</w:t>
      </w:r>
    </w:p>
    <w:p w14:paraId="6A635C52" w14:textId="77777777" w:rsidR="00A63019" w:rsidRPr="00A63019" w:rsidRDefault="00A63019" w:rsidP="00A63019">
      <w:pPr>
        <w:widowControl w:val="0"/>
        <w:spacing w:after="0" w:line="240" w:lineRule="auto"/>
        <w:jc w:val="center"/>
        <w:rPr>
          <w:rFonts w:ascii="Times New Roman" w:eastAsia="Times New Roman" w:hAnsi="Times New Roman" w:cs="Times New Roman"/>
          <w:b/>
          <w:bCs/>
          <w:lang w:val="uk-UA" w:eastAsia="ru-RU"/>
        </w:rPr>
      </w:pPr>
    </w:p>
    <w:p w14:paraId="00D9B339" w14:textId="77777777" w:rsidR="00A63019" w:rsidRPr="00A63019" w:rsidRDefault="00A63019" w:rsidP="00A63019">
      <w:pPr>
        <w:widowControl w:val="0"/>
        <w:spacing w:after="0" w:line="240" w:lineRule="auto"/>
        <w:jc w:val="center"/>
        <w:rPr>
          <w:rFonts w:ascii="Times New Roman" w:eastAsia="Calibri" w:hAnsi="Times New Roman" w:cs="Times New Roman"/>
          <w:lang w:val="uk-UA"/>
        </w:rPr>
      </w:pPr>
      <w:r w:rsidRPr="00A63019">
        <w:rPr>
          <w:rFonts w:ascii="Times New Roman" w:eastAsia="Times New Roman" w:hAnsi="Times New Roman" w:cs="Times New Roman"/>
          <w:b/>
          <w:bCs/>
          <w:lang w:val="uk-UA" w:eastAsia="ru-RU"/>
        </w:rPr>
        <w:t>13. МІСЦЕЗНАХОДЖЕННЯ ТА БАНКІВСЬКІ РЕКВІЗИТИ СТОРІН:</w:t>
      </w:r>
    </w:p>
    <w:p w14:paraId="3ABD47BB" w14:textId="77777777" w:rsidR="00A63019" w:rsidRPr="00A63019" w:rsidRDefault="00A63019" w:rsidP="00A63019">
      <w:pPr>
        <w:widowControl w:val="0"/>
        <w:spacing w:after="0" w:line="240" w:lineRule="auto"/>
        <w:jc w:val="both"/>
        <w:rPr>
          <w:rFonts w:ascii="Times New Roman" w:eastAsia="Times New Roman" w:hAnsi="Times New Roman" w:cs="Times New Roman"/>
          <w:lang w:val="uk-UA" w:eastAsia="ru-RU"/>
        </w:rPr>
      </w:pPr>
    </w:p>
    <w:tbl>
      <w:tblPr>
        <w:tblW w:w="0" w:type="auto"/>
        <w:tblLayout w:type="fixed"/>
        <w:tblLook w:val="0000" w:firstRow="0" w:lastRow="0" w:firstColumn="0" w:lastColumn="0" w:noHBand="0" w:noVBand="0"/>
      </w:tblPr>
      <w:tblGrid>
        <w:gridCol w:w="4785"/>
        <w:gridCol w:w="4786"/>
      </w:tblGrid>
      <w:tr w:rsidR="00A63019" w:rsidRPr="00A63019" w14:paraId="66B8C74D" w14:textId="77777777" w:rsidTr="00724C31">
        <w:tc>
          <w:tcPr>
            <w:tcW w:w="4785" w:type="dxa"/>
            <w:shd w:val="clear" w:color="auto" w:fill="auto"/>
          </w:tcPr>
          <w:p w14:paraId="0A75A95B" w14:textId="77777777" w:rsidR="00A63019" w:rsidRPr="00A63019" w:rsidRDefault="00A63019" w:rsidP="00A63019">
            <w:pPr>
              <w:widowControl w:val="0"/>
              <w:spacing w:after="0" w:line="240" w:lineRule="auto"/>
              <w:rPr>
                <w:rFonts w:ascii="Times New Roman" w:eastAsia="Calibri" w:hAnsi="Times New Roman" w:cs="Times New Roman"/>
                <w:lang w:val="uk-UA"/>
              </w:rPr>
            </w:pPr>
            <w:r w:rsidRPr="00A63019">
              <w:rPr>
                <w:rFonts w:ascii="Times New Roman" w:eastAsia="Times New Roman" w:hAnsi="Times New Roman" w:cs="Times New Roman"/>
                <w:b/>
                <w:color w:val="000000"/>
                <w:lang w:val="uk-UA" w:eastAsia="ru-RU"/>
              </w:rPr>
              <w:t>ПОКУПЕЦЬ:</w:t>
            </w:r>
          </w:p>
          <w:p w14:paraId="5EEEAD85" w14:textId="77777777" w:rsidR="00A63019" w:rsidRPr="00A63019" w:rsidRDefault="00A63019" w:rsidP="00A63019">
            <w:pPr>
              <w:widowControl w:val="0"/>
              <w:spacing w:after="0" w:line="240" w:lineRule="auto"/>
              <w:rPr>
                <w:rFonts w:ascii="Times New Roman" w:eastAsia="Calibri" w:hAnsi="Times New Roman" w:cs="Times New Roman"/>
                <w:lang w:val="uk-UA"/>
              </w:rPr>
            </w:pPr>
            <w:r w:rsidRPr="00A63019">
              <w:rPr>
                <w:rFonts w:ascii="Times New Roman" w:eastAsia="Times New Roman" w:hAnsi="Times New Roman" w:cs="Times New Roman"/>
                <w:b/>
                <w:bCs/>
                <w:color w:val="000000"/>
                <w:lang w:val="uk-UA" w:eastAsia="ru-RU"/>
              </w:rPr>
              <w:t>Підприємство електромереж зовнішнього освітлення «МІСЬКСВІТЛО»</w:t>
            </w:r>
          </w:p>
          <w:p w14:paraId="0583C0A1"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r w:rsidRPr="00A63019">
              <w:rPr>
                <w:rFonts w:ascii="Times New Roman" w:eastAsia="Times New Roman" w:hAnsi="Times New Roman" w:cs="Times New Roman"/>
                <w:color w:val="000000"/>
                <w:lang w:val="uk-UA" w:eastAsia="ru-RU"/>
              </w:rPr>
              <w:t>Підприємство електромереж зовнішнього освітлення "</w:t>
            </w:r>
            <w:proofErr w:type="spellStart"/>
            <w:r w:rsidRPr="00A63019">
              <w:rPr>
                <w:rFonts w:ascii="Times New Roman" w:eastAsia="Times New Roman" w:hAnsi="Times New Roman" w:cs="Times New Roman"/>
                <w:color w:val="000000"/>
                <w:lang w:val="uk-UA" w:eastAsia="ru-RU"/>
              </w:rPr>
              <w:t>Міськсвітло</w:t>
            </w:r>
            <w:proofErr w:type="spellEnd"/>
            <w:r w:rsidRPr="00A63019">
              <w:rPr>
                <w:rFonts w:ascii="Times New Roman" w:eastAsia="Times New Roman" w:hAnsi="Times New Roman" w:cs="Times New Roman"/>
                <w:color w:val="000000"/>
                <w:lang w:val="uk-UA" w:eastAsia="ru-RU"/>
              </w:rPr>
              <w:t>"</w:t>
            </w:r>
          </w:p>
          <w:p w14:paraId="2A8196E3"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r w:rsidRPr="00A63019">
              <w:rPr>
                <w:rFonts w:ascii="Times New Roman" w:eastAsia="Times New Roman" w:hAnsi="Times New Roman" w:cs="Times New Roman"/>
                <w:color w:val="000000"/>
                <w:lang w:val="uk-UA" w:eastAsia="ru-RU"/>
              </w:rPr>
              <w:t>адреса: вул. Героїв АТО, 73А , м. Полтава, Полтавська область, 36023</w:t>
            </w:r>
          </w:p>
          <w:p w14:paraId="4886575C"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r w:rsidRPr="00A63019">
              <w:rPr>
                <w:rFonts w:ascii="Times New Roman" w:eastAsia="Times New Roman" w:hAnsi="Times New Roman" w:cs="Times New Roman"/>
                <w:color w:val="000000"/>
                <w:lang w:val="uk-UA" w:eastAsia="ru-RU"/>
              </w:rPr>
              <w:t>код ЄДРПОУ - 03338159</w:t>
            </w:r>
          </w:p>
          <w:p w14:paraId="64D2368B"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proofErr w:type="spellStart"/>
            <w:r w:rsidRPr="00A63019">
              <w:rPr>
                <w:rFonts w:ascii="Times New Roman" w:eastAsia="Times New Roman" w:hAnsi="Times New Roman" w:cs="Times New Roman"/>
                <w:color w:val="000000"/>
                <w:lang w:val="uk-UA" w:eastAsia="ru-RU"/>
              </w:rPr>
              <w:t>тел</w:t>
            </w:r>
            <w:proofErr w:type="spellEnd"/>
            <w:r w:rsidRPr="00A63019">
              <w:rPr>
                <w:rFonts w:ascii="Times New Roman" w:eastAsia="Times New Roman" w:hAnsi="Times New Roman" w:cs="Times New Roman"/>
                <w:color w:val="000000"/>
                <w:lang w:val="uk-UA" w:eastAsia="ru-RU"/>
              </w:rPr>
              <w:t>.: (0532)63-85-11</w:t>
            </w:r>
          </w:p>
          <w:p w14:paraId="6F834F54"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r w:rsidRPr="00A63019">
              <w:rPr>
                <w:rFonts w:ascii="Times New Roman" w:eastAsia="Times New Roman" w:hAnsi="Times New Roman" w:cs="Times New Roman"/>
                <w:color w:val="000000"/>
                <w:lang w:val="uk-UA" w:eastAsia="ru-RU"/>
              </w:rPr>
              <w:t>e-</w:t>
            </w:r>
            <w:proofErr w:type="spellStart"/>
            <w:r w:rsidRPr="00A63019">
              <w:rPr>
                <w:rFonts w:ascii="Times New Roman" w:eastAsia="Times New Roman" w:hAnsi="Times New Roman" w:cs="Times New Roman"/>
                <w:color w:val="000000"/>
                <w:lang w:val="uk-UA" w:eastAsia="ru-RU"/>
              </w:rPr>
              <w:t>mail</w:t>
            </w:r>
            <w:proofErr w:type="spellEnd"/>
            <w:r w:rsidRPr="00A63019">
              <w:rPr>
                <w:rFonts w:ascii="Times New Roman" w:eastAsia="Times New Roman" w:hAnsi="Times New Roman" w:cs="Times New Roman"/>
                <w:color w:val="000000"/>
                <w:lang w:val="uk-UA" w:eastAsia="ru-RU"/>
              </w:rPr>
              <w:t>: gorsvet_poltava@i.ua</w:t>
            </w:r>
          </w:p>
          <w:p w14:paraId="1B874BBE"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r w:rsidRPr="00A63019">
              <w:rPr>
                <w:rFonts w:ascii="Times New Roman" w:eastAsia="Times New Roman" w:hAnsi="Times New Roman" w:cs="Times New Roman"/>
                <w:color w:val="000000"/>
                <w:lang w:val="uk-UA" w:eastAsia="ru-RU"/>
              </w:rPr>
              <w:t xml:space="preserve">IBAN - 868201720344360002000046969 </w:t>
            </w:r>
          </w:p>
          <w:p w14:paraId="3071862D"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p>
          <w:p w14:paraId="0E353123" w14:textId="77777777" w:rsidR="00A63019" w:rsidRPr="00A63019" w:rsidRDefault="00A63019" w:rsidP="00A63019">
            <w:pPr>
              <w:widowControl w:val="0"/>
              <w:spacing w:after="0" w:line="240" w:lineRule="auto"/>
              <w:rPr>
                <w:rFonts w:ascii="Times New Roman" w:eastAsia="Times New Roman" w:hAnsi="Times New Roman" w:cs="Times New Roman"/>
                <w:b/>
                <w:bCs/>
                <w:color w:val="000000"/>
                <w:lang w:val="uk-UA" w:eastAsia="ru-RU"/>
              </w:rPr>
            </w:pPr>
            <w:r w:rsidRPr="00A63019">
              <w:rPr>
                <w:rFonts w:ascii="Times New Roman" w:eastAsia="Times New Roman" w:hAnsi="Times New Roman" w:cs="Times New Roman"/>
                <w:b/>
                <w:bCs/>
                <w:color w:val="000000"/>
                <w:lang w:val="uk-UA" w:eastAsia="ru-RU"/>
              </w:rPr>
              <w:t xml:space="preserve">Директор  </w:t>
            </w:r>
          </w:p>
          <w:p w14:paraId="29AAB574" w14:textId="77777777" w:rsidR="00A63019" w:rsidRPr="00A63019" w:rsidRDefault="00A63019" w:rsidP="00A63019">
            <w:pPr>
              <w:widowControl w:val="0"/>
              <w:spacing w:after="0" w:line="240" w:lineRule="auto"/>
              <w:rPr>
                <w:rFonts w:ascii="Times New Roman" w:eastAsia="Times New Roman" w:hAnsi="Times New Roman" w:cs="Times New Roman"/>
                <w:color w:val="000000"/>
                <w:lang w:val="uk-UA" w:eastAsia="ru-RU"/>
              </w:rPr>
            </w:pPr>
            <w:r w:rsidRPr="00A63019">
              <w:rPr>
                <w:rFonts w:ascii="Times New Roman" w:eastAsia="Times New Roman" w:hAnsi="Times New Roman" w:cs="Times New Roman"/>
                <w:color w:val="000000"/>
                <w:lang w:val="uk-UA" w:eastAsia="ru-RU"/>
              </w:rPr>
              <w:t xml:space="preserve">__________________ / </w:t>
            </w:r>
            <w:r w:rsidRPr="00A63019">
              <w:rPr>
                <w:rFonts w:ascii="Times New Roman" w:eastAsia="Times New Roman" w:hAnsi="Times New Roman" w:cs="Times New Roman"/>
                <w:b/>
                <w:bCs/>
                <w:color w:val="000000"/>
                <w:lang w:val="uk-UA" w:eastAsia="ru-RU"/>
              </w:rPr>
              <w:t>Міщенко Ю.М.</w:t>
            </w:r>
          </w:p>
        </w:tc>
        <w:tc>
          <w:tcPr>
            <w:tcW w:w="4786" w:type="dxa"/>
            <w:shd w:val="clear" w:color="auto" w:fill="auto"/>
          </w:tcPr>
          <w:p w14:paraId="14FFDD4A" w14:textId="77777777" w:rsidR="00A63019" w:rsidRPr="00A63019" w:rsidRDefault="00A63019" w:rsidP="00A63019">
            <w:pPr>
              <w:widowControl w:val="0"/>
              <w:spacing w:after="0" w:line="240" w:lineRule="auto"/>
              <w:rPr>
                <w:rFonts w:ascii="Times New Roman" w:eastAsia="Calibri" w:hAnsi="Times New Roman" w:cs="Times New Roman"/>
                <w:lang w:val="uk-UA"/>
              </w:rPr>
            </w:pPr>
            <w:r w:rsidRPr="00A63019">
              <w:rPr>
                <w:rFonts w:ascii="Times New Roman" w:eastAsia="Times New Roman" w:hAnsi="Times New Roman" w:cs="Times New Roman"/>
                <w:b/>
                <w:caps/>
                <w:color w:val="000000"/>
                <w:lang w:val="uk-UA" w:eastAsia="ru-RU"/>
              </w:rPr>
              <w:t>Продавець</w:t>
            </w:r>
            <w:r w:rsidRPr="00A63019">
              <w:rPr>
                <w:rFonts w:ascii="Times New Roman" w:eastAsia="Times New Roman" w:hAnsi="Times New Roman" w:cs="Times New Roman"/>
                <w:b/>
                <w:color w:val="000000"/>
                <w:lang w:val="uk-UA" w:eastAsia="ru-RU"/>
              </w:rPr>
              <w:t>:</w:t>
            </w:r>
          </w:p>
          <w:p w14:paraId="36D91190"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40838533"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1099BEBC"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7536F787"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58C2EFF3"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497C2B7F"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3B9D8865"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25865BB1"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2E785657"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5995148E"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47427A54"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5C5BD430"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p w14:paraId="49E80FF3" w14:textId="77777777" w:rsidR="00A63019" w:rsidRPr="00A63019" w:rsidRDefault="00A63019" w:rsidP="00A63019">
            <w:pPr>
              <w:widowControl w:val="0"/>
              <w:spacing w:after="0" w:line="240" w:lineRule="auto"/>
              <w:rPr>
                <w:rFonts w:ascii="Times New Roman" w:eastAsia="Times New Roman" w:hAnsi="Times New Roman" w:cs="Times New Roman"/>
                <w:b/>
                <w:color w:val="000000"/>
                <w:lang w:val="uk-UA" w:eastAsia="ru-RU"/>
              </w:rPr>
            </w:pPr>
          </w:p>
        </w:tc>
      </w:tr>
    </w:tbl>
    <w:p w14:paraId="59C2AFA2" w14:textId="77777777" w:rsidR="00A63019" w:rsidRPr="00A63019" w:rsidRDefault="00A63019" w:rsidP="00A63019">
      <w:pPr>
        <w:widowControl w:val="0"/>
        <w:spacing w:after="0" w:line="240" w:lineRule="auto"/>
        <w:jc w:val="both"/>
        <w:rPr>
          <w:rFonts w:ascii="Times New Roman" w:eastAsia="Times New Roman" w:hAnsi="Times New Roman" w:cs="Times New Roman"/>
          <w:lang w:val="uk-UA" w:eastAsia="ru-RU"/>
        </w:rPr>
      </w:pPr>
    </w:p>
    <w:p w14:paraId="1CD8D1D0" w14:textId="77777777" w:rsidR="00A63019" w:rsidRPr="00A63019" w:rsidRDefault="00A63019" w:rsidP="00A63019">
      <w:pPr>
        <w:widowControl w:val="0"/>
        <w:spacing w:after="0" w:line="240" w:lineRule="auto"/>
        <w:rPr>
          <w:rFonts w:ascii="Times New Roman" w:eastAsia="Times New Roman" w:hAnsi="Times New Roman" w:cs="Times New Roman"/>
          <w:b/>
          <w:lang w:val="uk-UA" w:eastAsia="ru-RU"/>
        </w:rPr>
      </w:pPr>
    </w:p>
    <w:p w14:paraId="44F5EAFC"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294497E5"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4783F792"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2CBD6B8A"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79D35C41"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3C87229F"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27481517"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135DD957"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1267AB1C" w14:textId="77777777" w:rsidR="00A63019" w:rsidRPr="00A63019" w:rsidRDefault="00A63019" w:rsidP="00A63019">
      <w:pPr>
        <w:widowControl w:val="0"/>
        <w:spacing w:after="0" w:line="240" w:lineRule="auto"/>
        <w:ind w:left="5220"/>
        <w:rPr>
          <w:rFonts w:ascii="Times New Roman" w:eastAsia="Times New Roman" w:hAnsi="Times New Roman" w:cs="Times New Roman"/>
          <w:b/>
          <w:lang w:val="uk-UA" w:eastAsia="ru-RU"/>
        </w:rPr>
      </w:pPr>
    </w:p>
    <w:p w14:paraId="2E1C161B" w14:textId="77777777" w:rsidR="00A63019" w:rsidRPr="00A63019" w:rsidRDefault="00A63019" w:rsidP="00A63019">
      <w:pPr>
        <w:jc w:val="both"/>
        <w:rPr>
          <w:rFonts w:ascii="Times New Roman" w:eastAsia="Calibri" w:hAnsi="Times New Roman" w:cs="Times New Roman"/>
          <w:lang w:val="ru-RU"/>
        </w:rPr>
      </w:pPr>
    </w:p>
    <w:p w14:paraId="0688E7D9" w14:textId="77777777" w:rsidR="00A63019" w:rsidRPr="00A63019" w:rsidRDefault="00A63019" w:rsidP="00A63019">
      <w:pPr>
        <w:jc w:val="both"/>
        <w:rPr>
          <w:rFonts w:ascii="Times New Roman" w:eastAsia="Calibri" w:hAnsi="Times New Roman" w:cs="Times New Roman"/>
          <w:lang w:val="ru-RU"/>
        </w:rPr>
      </w:pPr>
    </w:p>
    <w:p w14:paraId="4D3321BC" w14:textId="5FEB880B" w:rsidR="00A63019" w:rsidRDefault="00A63019" w:rsidP="00A63019">
      <w:pPr>
        <w:jc w:val="both"/>
        <w:rPr>
          <w:rFonts w:ascii="Times New Roman" w:eastAsia="Calibri" w:hAnsi="Times New Roman" w:cs="Times New Roman"/>
          <w:lang w:val="ru-RU"/>
        </w:rPr>
      </w:pPr>
    </w:p>
    <w:p w14:paraId="69CEF099" w14:textId="42F11F48" w:rsidR="00A63019" w:rsidRDefault="00A63019" w:rsidP="00A63019">
      <w:pPr>
        <w:jc w:val="both"/>
        <w:rPr>
          <w:rFonts w:ascii="Times New Roman" w:eastAsia="Calibri" w:hAnsi="Times New Roman" w:cs="Times New Roman"/>
          <w:lang w:val="ru-RU"/>
        </w:rPr>
      </w:pPr>
    </w:p>
    <w:p w14:paraId="3749F71B" w14:textId="2B999A81" w:rsidR="00A63019" w:rsidRDefault="00A63019" w:rsidP="00A63019">
      <w:pPr>
        <w:jc w:val="both"/>
        <w:rPr>
          <w:rFonts w:ascii="Times New Roman" w:eastAsia="Calibri" w:hAnsi="Times New Roman" w:cs="Times New Roman"/>
          <w:lang w:val="ru-RU"/>
        </w:rPr>
      </w:pPr>
    </w:p>
    <w:p w14:paraId="3EC91C95" w14:textId="77777777" w:rsidR="00A63019" w:rsidRPr="00A63019" w:rsidRDefault="00A63019" w:rsidP="00A63019">
      <w:pPr>
        <w:jc w:val="both"/>
        <w:rPr>
          <w:rFonts w:ascii="Times New Roman" w:eastAsia="Calibri" w:hAnsi="Times New Roman" w:cs="Times New Roman"/>
          <w:lang w:val="ru-RU"/>
        </w:rPr>
      </w:pPr>
      <w:bookmarkStart w:id="8" w:name="_GoBack"/>
      <w:bookmarkEnd w:id="8"/>
    </w:p>
    <w:p w14:paraId="3DA20216" w14:textId="77777777" w:rsidR="00A63019" w:rsidRPr="00A63019" w:rsidRDefault="00A63019" w:rsidP="00A63019">
      <w:pPr>
        <w:jc w:val="both"/>
        <w:rPr>
          <w:rFonts w:ascii="Times New Roman" w:eastAsia="Calibri" w:hAnsi="Times New Roman" w:cs="Times New Roman"/>
          <w:lang w:val="ru-RU"/>
        </w:rPr>
      </w:pPr>
    </w:p>
    <w:p w14:paraId="0B36E933" w14:textId="77777777" w:rsidR="00A63019" w:rsidRPr="00A63019" w:rsidRDefault="00A63019" w:rsidP="00A63019">
      <w:pPr>
        <w:jc w:val="both"/>
        <w:rPr>
          <w:rFonts w:ascii="Times New Roman" w:eastAsia="Calibri" w:hAnsi="Times New Roman" w:cs="Times New Roman"/>
          <w:lang w:val="ru-RU"/>
        </w:rPr>
      </w:pPr>
    </w:p>
    <w:p w14:paraId="549D0FE2" w14:textId="77777777" w:rsidR="00A63019" w:rsidRPr="00A63019" w:rsidRDefault="00A63019" w:rsidP="00A63019">
      <w:pPr>
        <w:jc w:val="both"/>
        <w:rPr>
          <w:rFonts w:ascii="Times New Roman" w:eastAsia="Calibri" w:hAnsi="Times New Roman" w:cs="Times New Roman"/>
          <w:lang w:val="ru-RU"/>
        </w:rPr>
        <w:sectPr w:rsidR="00A63019" w:rsidRPr="00A63019" w:rsidSect="00A63019">
          <w:pgSz w:w="11906" w:h="16838"/>
          <w:pgMar w:top="719" w:right="746" w:bottom="719" w:left="1134" w:header="708" w:footer="708" w:gutter="0"/>
          <w:cols w:space="720" w:equalWidth="0">
            <w:col w:w="9900"/>
          </w:cols>
        </w:sectPr>
      </w:pPr>
    </w:p>
    <w:p w14:paraId="28774072" w14:textId="77777777" w:rsidR="00A63019" w:rsidRPr="00A63019" w:rsidRDefault="00A63019" w:rsidP="00A63019">
      <w:pPr>
        <w:spacing w:after="0"/>
        <w:ind w:left="5386"/>
        <w:rPr>
          <w:rFonts w:ascii="Times New Roman" w:eastAsia="Calibri" w:hAnsi="Times New Roman" w:cs="Times New Roman"/>
          <w:b/>
          <w:bCs/>
          <w:lang w:val="ru-RU"/>
        </w:rPr>
      </w:pPr>
      <w:proofErr w:type="spellStart"/>
      <w:r w:rsidRPr="00A63019">
        <w:rPr>
          <w:rFonts w:ascii="Times New Roman" w:eastAsia="Calibri" w:hAnsi="Times New Roman" w:cs="Times New Roman"/>
          <w:b/>
          <w:bCs/>
          <w:lang w:val="ru-RU"/>
        </w:rPr>
        <w:t>Додаток</w:t>
      </w:r>
      <w:proofErr w:type="spellEnd"/>
      <w:r w:rsidRPr="00A63019">
        <w:rPr>
          <w:rFonts w:ascii="Times New Roman" w:eastAsia="Calibri" w:hAnsi="Times New Roman" w:cs="Times New Roman"/>
          <w:b/>
          <w:bCs/>
          <w:lang w:val="ru-RU"/>
        </w:rPr>
        <w:t xml:space="preserve"> 1 </w:t>
      </w:r>
    </w:p>
    <w:p w14:paraId="01F02C1C" w14:textId="77777777" w:rsidR="00A63019" w:rsidRPr="00A63019" w:rsidRDefault="00A63019" w:rsidP="00A63019">
      <w:pPr>
        <w:spacing w:after="0"/>
        <w:ind w:left="5386"/>
        <w:rPr>
          <w:rFonts w:ascii="Times New Roman" w:eastAsia="Calibri" w:hAnsi="Times New Roman" w:cs="Times New Roman"/>
          <w:lang w:val="ru-RU"/>
        </w:rPr>
      </w:pPr>
      <w:r w:rsidRPr="00A63019">
        <w:rPr>
          <w:rFonts w:ascii="Times New Roman" w:eastAsia="Calibri" w:hAnsi="Times New Roman" w:cs="Times New Roman"/>
          <w:lang w:val="ru-RU"/>
        </w:rPr>
        <w:t xml:space="preserve">до Договору про </w:t>
      </w:r>
      <w:proofErr w:type="spellStart"/>
      <w:r w:rsidRPr="00A63019">
        <w:rPr>
          <w:rFonts w:ascii="Times New Roman" w:eastAsia="Calibri" w:hAnsi="Times New Roman" w:cs="Times New Roman"/>
          <w:lang w:val="ru-RU"/>
        </w:rPr>
        <w:t>закупівлю</w:t>
      </w:r>
      <w:proofErr w:type="spellEnd"/>
      <w:r w:rsidRPr="00A63019">
        <w:rPr>
          <w:rFonts w:ascii="Times New Roman" w:eastAsia="Calibri" w:hAnsi="Times New Roman" w:cs="Times New Roman"/>
          <w:lang w:val="ru-RU"/>
        </w:rPr>
        <w:t xml:space="preserve"> №_______ </w:t>
      </w:r>
    </w:p>
    <w:p w14:paraId="75D8E7B7" w14:textId="77777777" w:rsidR="00A63019" w:rsidRPr="00A63019" w:rsidRDefault="00A63019" w:rsidP="00A63019">
      <w:pPr>
        <w:spacing w:after="0"/>
        <w:ind w:left="5386"/>
        <w:rPr>
          <w:rFonts w:ascii="Times New Roman" w:eastAsia="Calibri" w:hAnsi="Times New Roman" w:cs="Times New Roman"/>
          <w:lang w:val="ru-RU"/>
        </w:rPr>
      </w:pPr>
      <w:proofErr w:type="spellStart"/>
      <w:r w:rsidRPr="00A63019">
        <w:rPr>
          <w:rFonts w:ascii="Times New Roman" w:eastAsia="Calibri" w:hAnsi="Times New Roman" w:cs="Times New Roman"/>
          <w:lang w:val="ru-RU"/>
        </w:rPr>
        <w:t>від</w:t>
      </w:r>
      <w:proofErr w:type="spellEnd"/>
      <w:r w:rsidRPr="00A63019">
        <w:rPr>
          <w:rFonts w:ascii="Times New Roman" w:eastAsia="Calibri" w:hAnsi="Times New Roman" w:cs="Times New Roman"/>
          <w:lang w:val="ru-RU"/>
        </w:rPr>
        <w:t xml:space="preserve"> "_____" _______________ 20___р.</w:t>
      </w:r>
    </w:p>
    <w:p w14:paraId="1D3E4482" w14:textId="77777777" w:rsidR="00A63019" w:rsidRPr="00A63019" w:rsidRDefault="00A63019" w:rsidP="00A63019">
      <w:pPr>
        <w:rPr>
          <w:rFonts w:ascii="Times New Roman" w:eastAsia="Calibri" w:hAnsi="Times New Roman" w:cs="Times New Roman"/>
          <w:b/>
          <w:bCs/>
          <w:lang w:val="ru-RU"/>
        </w:rPr>
      </w:pPr>
    </w:p>
    <w:p w14:paraId="78D6DE5A" w14:textId="77777777" w:rsidR="00A63019" w:rsidRPr="00A63019" w:rsidRDefault="00A63019" w:rsidP="00A63019">
      <w:pPr>
        <w:rPr>
          <w:rFonts w:ascii="Times New Roman" w:eastAsia="Calibri" w:hAnsi="Times New Roman" w:cs="Times New Roman"/>
          <w:b/>
          <w:bCs/>
          <w:lang w:val="ru-RU"/>
        </w:rPr>
      </w:pPr>
    </w:p>
    <w:p w14:paraId="661D2C90" w14:textId="77777777" w:rsidR="00A63019" w:rsidRPr="00A63019" w:rsidRDefault="00A63019" w:rsidP="00A63019">
      <w:pPr>
        <w:jc w:val="center"/>
        <w:rPr>
          <w:rFonts w:ascii="Times New Roman" w:eastAsia="Calibri" w:hAnsi="Times New Roman" w:cs="Times New Roman"/>
          <w:b/>
          <w:bCs/>
          <w:lang w:val="ru-RU"/>
        </w:rPr>
      </w:pPr>
      <w:r w:rsidRPr="00A63019">
        <w:rPr>
          <w:rFonts w:ascii="Times New Roman" w:eastAsia="Calibri" w:hAnsi="Times New Roman" w:cs="Times New Roman"/>
          <w:b/>
          <w:bCs/>
          <w:lang w:val="uk-UA"/>
        </w:rPr>
        <w:t xml:space="preserve">       </w:t>
      </w:r>
      <w:r w:rsidRPr="00A63019">
        <w:rPr>
          <w:rFonts w:ascii="Times New Roman" w:eastAsia="Calibri" w:hAnsi="Times New Roman" w:cs="Times New Roman"/>
          <w:b/>
          <w:bCs/>
          <w:lang w:val="ru-RU"/>
        </w:rPr>
        <w:t>СПЕЦИФІКАЦІЯ</w:t>
      </w:r>
    </w:p>
    <w:tbl>
      <w:tblPr>
        <w:tblStyle w:val="a5"/>
        <w:tblW w:w="10740" w:type="dxa"/>
        <w:tblLook w:val="04A0" w:firstRow="1" w:lastRow="0" w:firstColumn="1" w:lastColumn="0" w:noHBand="0" w:noVBand="1"/>
      </w:tblPr>
      <w:tblGrid>
        <w:gridCol w:w="1654"/>
        <w:gridCol w:w="1443"/>
        <w:gridCol w:w="1432"/>
        <w:gridCol w:w="1533"/>
        <w:gridCol w:w="1559"/>
        <w:gridCol w:w="1276"/>
        <w:gridCol w:w="1843"/>
      </w:tblGrid>
      <w:tr w:rsidR="00A63019" w:rsidRPr="00A63019" w14:paraId="6CDBFCE2" w14:textId="77777777" w:rsidTr="00724C31">
        <w:tc>
          <w:tcPr>
            <w:tcW w:w="1654" w:type="dxa"/>
          </w:tcPr>
          <w:p w14:paraId="0843728C" w14:textId="77777777" w:rsidR="00A63019" w:rsidRPr="00A63019" w:rsidRDefault="00A63019" w:rsidP="00A63019">
            <w:pPr>
              <w:jc w:val="both"/>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 xml:space="preserve">Найменування товару </w:t>
            </w:r>
          </w:p>
        </w:tc>
        <w:tc>
          <w:tcPr>
            <w:tcW w:w="1443" w:type="dxa"/>
          </w:tcPr>
          <w:p w14:paraId="1E8E1D5C" w14:textId="77777777" w:rsidR="00A63019" w:rsidRPr="00A63019" w:rsidRDefault="00A63019" w:rsidP="00A63019">
            <w:pPr>
              <w:jc w:val="both"/>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Країна походження</w:t>
            </w:r>
          </w:p>
        </w:tc>
        <w:tc>
          <w:tcPr>
            <w:tcW w:w="1432" w:type="dxa"/>
          </w:tcPr>
          <w:p w14:paraId="4D090440" w14:textId="77777777" w:rsidR="00A63019" w:rsidRPr="00A63019" w:rsidRDefault="00A63019" w:rsidP="00A63019">
            <w:pPr>
              <w:jc w:val="center"/>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Кількість (м)</w:t>
            </w:r>
          </w:p>
        </w:tc>
        <w:tc>
          <w:tcPr>
            <w:tcW w:w="1533" w:type="dxa"/>
          </w:tcPr>
          <w:p w14:paraId="6DF4DD12" w14:textId="77777777" w:rsidR="00A63019" w:rsidRPr="00A63019" w:rsidRDefault="00A63019" w:rsidP="00A63019">
            <w:pPr>
              <w:jc w:val="both"/>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Ціна за од. без ПДВ</w:t>
            </w:r>
          </w:p>
        </w:tc>
        <w:tc>
          <w:tcPr>
            <w:tcW w:w="1559" w:type="dxa"/>
          </w:tcPr>
          <w:p w14:paraId="65D1E2DD" w14:textId="77777777" w:rsidR="00A63019" w:rsidRPr="00A63019" w:rsidRDefault="00A63019" w:rsidP="00A63019">
            <w:pPr>
              <w:jc w:val="both"/>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Загальна сума без ПДВ</w:t>
            </w:r>
          </w:p>
        </w:tc>
        <w:tc>
          <w:tcPr>
            <w:tcW w:w="1276" w:type="dxa"/>
          </w:tcPr>
          <w:p w14:paraId="3FF924B5" w14:textId="77777777" w:rsidR="00A63019" w:rsidRPr="00A63019" w:rsidRDefault="00A63019" w:rsidP="00A63019">
            <w:pPr>
              <w:jc w:val="both"/>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Ціна за од.з ПДВ</w:t>
            </w:r>
          </w:p>
        </w:tc>
        <w:tc>
          <w:tcPr>
            <w:tcW w:w="1843" w:type="dxa"/>
          </w:tcPr>
          <w:p w14:paraId="54020739" w14:textId="77777777" w:rsidR="00A63019" w:rsidRPr="00A63019" w:rsidRDefault="00A63019" w:rsidP="00A63019">
            <w:pPr>
              <w:jc w:val="both"/>
              <w:rPr>
                <w:rFonts w:ascii="Times New Roman" w:eastAsia="Calibri" w:hAnsi="Times New Roman" w:cs="Times New Roman"/>
                <w:b/>
                <w:bCs/>
                <w:i/>
                <w:noProof/>
                <w:lang w:val="uk-UA"/>
              </w:rPr>
            </w:pPr>
            <w:r w:rsidRPr="00A63019">
              <w:rPr>
                <w:rFonts w:ascii="Times New Roman" w:eastAsia="Calibri" w:hAnsi="Times New Roman" w:cs="Times New Roman"/>
                <w:b/>
                <w:bCs/>
                <w:i/>
                <w:noProof/>
                <w:lang w:val="uk-UA"/>
              </w:rPr>
              <w:t>Загальна сума з ПДВ</w:t>
            </w:r>
          </w:p>
        </w:tc>
      </w:tr>
      <w:tr w:rsidR="00A63019" w:rsidRPr="00A63019" w14:paraId="22BE537D" w14:textId="77777777" w:rsidTr="00724C31">
        <w:tc>
          <w:tcPr>
            <w:tcW w:w="1654" w:type="dxa"/>
          </w:tcPr>
          <w:p w14:paraId="4E814883" w14:textId="77777777" w:rsidR="00A63019" w:rsidRPr="00A63019" w:rsidRDefault="00A63019" w:rsidP="00A63019">
            <w:pPr>
              <w:jc w:val="both"/>
              <w:rPr>
                <w:rFonts w:ascii="Times New Roman" w:eastAsia="Calibri" w:hAnsi="Times New Roman" w:cs="Times New Roman"/>
                <w:i/>
                <w:noProof/>
                <w:lang w:val="uk-UA"/>
              </w:rPr>
            </w:pPr>
          </w:p>
        </w:tc>
        <w:tc>
          <w:tcPr>
            <w:tcW w:w="1443" w:type="dxa"/>
          </w:tcPr>
          <w:p w14:paraId="50C79E55" w14:textId="77777777" w:rsidR="00A63019" w:rsidRPr="00A63019" w:rsidRDefault="00A63019" w:rsidP="00A63019">
            <w:pPr>
              <w:jc w:val="both"/>
              <w:rPr>
                <w:rFonts w:ascii="Times New Roman" w:eastAsia="Calibri" w:hAnsi="Times New Roman" w:cs="Times New Roman"/>
                <w:i/>
                <w:noProof/>
                <w:lang w:val="uk-UA"/>
              </w:rPr>
            </w:pPr>
          </w:p>
        </w:tc>
        <w:tc>
          <w:tcPr>
            <w:tcW w:w="1432" w:type="dxa"/>
          </w:tcPr>
          <w:p w14:paraId="15120D6E" w14:textId="77777777" w:rsidR="00A63019" w:rsidRPr="00A63019" w:rsidRDefault="00A63019" w:rsidP="00A63019">
            <w:pPr>
              <w:jc w:val="both"/>
              <w:rPr>
                <w:rFonts w:ascii="Times New Roman" w:eastAsia="Calibri" w:hAnsi="Times New Roman" w:cs="Times New Roman"/>
                <w:i/>
                <w:noProof/>
                <w:lang w:val="uk-UA"/>
              </w:rPr>
            </w:pPr>
          </w:p>
        </w:tc>
        <w:tc>
          <w:tcPr>
            <w:tcW w:w="1533" w:type="dxa"/>
          </w:tcPr>
          <w:p w14:paraId="7099F3AC" w14:textId="77777777" w:rsidR="00A63019" w:rsidRPr="00A63019" w:rsidRDefault="00A63019" w:rsidP="00A63019">
            <w:pPr>
              <w:jc w:val="both"/>
              <w:rPr>
                <w:rFonts w:ascii="Times New Roman" w:eastAsia="Calibri" w:hAnsi="Times New Roman" w:cs="Times New Roman"/>
                <w:i/>
                <w:noProof/>
                <w:lang w:val="uk-UA"/>
              </w:rPr>
            </w:pPr>
          </w:p>
        </w:tc>
        <w:tc>
          <w:tcPr>
            <w:tcW w:w="1559" w:type="dxa"/>
          </w:tcPr>
          <w:p w14:paraId="5D260EF6" w14:textId="77777777" w:rsidR="00A63019" w:rsidRPr="00A63019" w:rsidRDefault="00A63019" w:rsidP="00A63019">
            <w:pPr>
              <w:jc w:val="both"/>
              <w:rPr>
                <w:rFonts w:ascii="Times New Roman" w:eastAsia="Calibri" w:hAnsi="Times New Roman" w:cs="Times New Roman"/>
                <w:i/>
                <w:noProof/>
                <w:lang w:val="uk-UA"/>
              </w:rPr>
            </w:pPr>
          </w:p>
        </w:tc>
        <w:tc>
          <w:tcPr>
            <w:tcW w:w="1276" w:type="dxa"/>
          </w:tcPr>
          <w:p w14:paraId="1818C86A" w14:textId="77777777" w:rsidR="00A63019" w:rsidRPr="00A63019" w:rsidRDefault="00A63019" w:rsidP="00A63019">
            <w:pPr>
              <w:jc w:val="both"/>
              <w:rPr>
                <w:rFonts w:ascii="Times New Roman" w:eastAsia="Calibri" w:hAnsi="Times New Roman" w:cs="Times New Roman"/>
                <w:i/>
                <w:noProof/>
                <w:lang w:val="uk-UA"/>
              </w:rPr>
            </w:pPr>
          </w:p>
        </w:tc>
        <w:tc>
          <w:tcPr>
            <w:tcW w:w="1843" w:type="dxa"/>
          </w:tcPr>
          <w:p w14:paraId="09CD4435" w14:textId="77777777" w:rsidR="00A63019" w:rsidRPr="00A63019" w:rsidRDefault="00A63019" w:rsidP="00A63019">
            <w:pPr>
              <w:jc w:val="both"/>
              <w:rPr>
                <w:rFonts w:ascii="Times New Roman" w:eastAsia="Calibri" w:hAnsi="Times New Roman" w:cs="Times New Roman"/>
                <w:i/>
                <w:noProof/>
                <w:lang w:val="uk-UA"/>
              </w:rPr>
            </w:pPr>
          </w:p>
        </w:tc>
      </w:tr>
      <w:tr w:rsidR="00A63019" w:rsidRPr="00A63019" w14:paraId="580E525A" w14:textId="77777777" w:rsidTr="00724C31">
        <w:tc>
          <w:tcPr>
            <w:tcW w:w="10740" w:type="dxa"/>
            <w:gridSpan w:val="7"/>
          </w:tcPr>
          <w:p w14:paraId="7A9598A8" w14:textId="77777777" w:rsidR="00A63019" w:rsidRPr="00A63019" w:rsidRDefault="00A63019" w:rsidP="00A63019">
            <w:pPr>
              <w:jc w:val="both"/>
              <w:rPr>
                <w:rFonts w:ascii="Times New Roman" w:eastAsia="Calibri" w:hAnsi="Times New Roman" w:cs="Times New Roman"/>
                <w:i/>
                <w:noProof/>
                <w:lang w:val="uk-UA"/>
              </w:rPr>
            </w:pPr>
            <w:r w:rsidRPr="00A63019">
              <w:rPr>
                <w:rFonts w:ascii="Times New Roman" w:eastAsia="Calibri" w:hAnsi="Times New Roman" w:cs="Times New Roman"/>
                <w:b/>
                <w:i/>
                <w:noProof/>
                <w:lang w:val="uk-UA" w:bidi="uk-UA"/>
              </w:rPr>
              <w:t>Загальна вартість без ПДВ</w:t>
            </w:r>
          </w:p>
        </w:tc>
      </w:tr>
      <w:tr w:rsidR="00A63019" w:rsidRPr="00A63019" w14:paraId="4055F868" w14:textId="77777777" w:rsidTr="00724C31">
        <w:tc>
          <w:tcPr>
            <w:tcW w:w="10740" w:type="dxa"/>
            <w:gridSpan w:val="7"/>
          </w:tcPr>
          <w:p w14:paraId="387A2122" w14:textId="77777777" w:rsidR="00A63019" w:rsidRPr="00A63019" w:rsidRDefault="00A63019" w:rsidP="00A63019">
            <w:pPr>
              <w:jc w:val="both"/>
              <w:rPr>
                <w:rFonts w:ascii="Times New Roman" w:eastAsia="Calibri" w:hAnsi="Times New Roman" w:cs="Times New Roman"/>
                <w:i/>
                <w:noProof/>
                <w:lang w:val="uk-UA"/>
              </w:rPr>
            </w:pPr>
            <w:r w:rsidRPr="00A63019">
              <w:rPr>
                <w:rFonts w:ascii="Times New Roman" w:eastAsia="Calibri" w:hAnsi="Times New Roman" w:cs="Times New Roman"/>
                <w:b/>
                <w:bCs/>
                <w:i/>
                <w:noProof/>
                <w:lang w:val="uk-UA" w:bidi="uk-UA"/>
              </w:rPr>
              <w:t>ПДВ (___%)</w:t>
            </w:r>
          </w:p>
        </w:tc>
      </w:tr>
      <w:tr w:rsidR="00A63019" w:rsidRPr="00A63019" w14:paraId="314867E6" w14:textId="77777777" w:rsidTr="00724C31">
        <w:tc>
          <w:tcPr>
            <w:tcW w:w="10740" w:type="dxa"/>
            <w:gridSpan w:val="7"/>
          </w:tcPr>
          <w:p w14:paraId="3D278C91" w14:textId="77777777" w:rsidR="00A63019" w:rsidRPr="00A63019" w:rsidRDefault="00A63019" w:rsidP="00A63019">
            <w:pPr>
              <w:jc w:val="both"/>
              <w:rPr>
                <w:rFonts w:ascii="Times New Roman" w:eastAsia="Calibri" w:hAnsi="Times New Roman" w:cs="Times New Roman"/>
                <w:i/>
                <w:noProof/>
                <w:lang w:val="uk-UA"/>
              </w:rPr>
            </w:pPr>
            <w:r w:rsidRPr="00A63019">
              <w:rPr>
                <w:rFonts w:ascii="Times New Roman" w:eastAsia="Calibri" w:hAnsi="Times New Roman" w:cs="Times New Roman"/>
                <w:b/>
                <w:i/>
                <w:noProof/>
                <w:lang w:val="uk-UA" w:bidi="uk-UA"/>
              </w:rPr>
              <w:t>Загальна вартість пропозиції, грн., з ПДВ</w:t>
            </w:r>
          </w:p>
        </w:tc>
      </w:tr>
    </w:tbl>
    <w:p w14:paraId="41C6B87F" w14:textId="77777777" w:rsidR="00A63019" w:rsidRPr="00A63019" w:rsidRDefault="00A63019" w:rsidP="00A63019">
      <w:pPr>
        <w:spacing w:after="0" w:line="240" w:lineRule="auto"/>
        <w:jc w:val="both"/>
        <w:rPr>
          <w:rFonts w:ascii="Times New Roman" w:eastAsia="Calibri" w:hAnsi="Times New Roman" w:cs="Times New Roman"/>
          <w:i/>
          <w:noProof/>
          <w:lang w:val="uk-UA"/>
        </w:rPr>
      </w:pPr>
    </w:p>
    <w:p w14:paraId="7FA0C716" w14:textId="77777777" w:rsidR="00A63019" w:rsidRPr="00A63019" w:rsidRDefault="00A63019" w:rsidP="00A63019">
      <w:pPr>
        <w:jc w:val="both"/>
        <w:rPr>
          <w:rFonts w:ascii="Times New Roman" w:eastAsia="Calibri" w:hAnsi="Times New Roman" w:cs="Times New Roman"/>
          <w:b/>
          <w:bCs/>
          <w:lang w:val="uk-UA"/>
        </w:rPr>
      </w:pPr>
    </w:p>
    <w:p w14:paraId="560286DC" w14:textId="77777777" w:rsidR="00A63019" w:rsidRPr="00A63019" w:rsidRDefault="00A63019" w:rsidP="00A63019">
      <w:pPr>
        <w:jc w:val="both"/>
        <w:rPr>
          <w:rFonts w:ascii="Times New Roman" w:eastAsia="Calibri" w:hAnsi="Times New Roman" w:cs="Times New Roman"/>
          <w:lang w:val="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A63019" w:rsidRPr="00A63019" w14:paraId="1FD95D44" w14:textId="77777777" w:rsidTr="00724C31">
        <w:tc>
          <w:tcPr>
            <w:tcW w:w="4824" w:type="dxa"/>
          </w:tcPr>
          <w:p w14:paraId="39FC871B" w14:textId="77777777" w:rsidR="00A63019" w:rsidRPr="00A63019" w:rsidRDefault="00A63019" w:rsidP="00A63019">
            <w:pPr>
              <w:rPr>
                <w:rFonts w:ascii="Times New Roman" w:eastAsia="Calibri" w:hAnsi="Times New Roman" w:cs="Times New Roman"/>
                <w:b/>
                <w:bCs/>
                <w:caps/>
                <w:lang w:val="ru-RU"/>
              </w:rPr>
            </w:pPr>
            <w:r w:rsidRPr="00A63019">
              <w:rPr>
                <w:rFonts w:ascii="Times New Roman" w:eastAsia="Calibri" w:hAnsi="Times New Roman" w:cs="Times New Roman"/>
                <w:b/>
                <w:bCs/>
                <w:caps/>
                <w:lang w:val="uk-UA"/>
              </w:rPr>
              <w:t>ПОКУПЕЦЬ</w:t>
            </w:r>
            <w:r w:rsidRPr="00A63019">
              <w:rPr>
                <w:rFonts w:ascii="Times New Roman" w:eastAsia="Calibri" w:hAnsi="Times New Roman" w:cs="Times New Roman"/>
                <w:b/>
                <w:bCs/>
                <w:caps/>
                <w:lang w:val="ru-RU"/>
              </w:rPr>
              <w:t>:</w:t>
            </w:r>
          </w:p>
        </w:tc>
        <w:tc>
          <w:tcPr>
            <w:tcW w:w="4639" w:type="dxa"/>
          </w:tcPr>
          <w:p w14:paraId="27D7E0D7" w14:textId="77777777" w:rsidR="00A63019" w:rsidRPr="00A63019" w:rsidRDefault="00A63019" w:rsidP="00A63019">
            <w:pPr>
              <w:rPr>
                <w:rFonts w:ascii="Times New Roman" w:eastAsia="Calibri" w:hAnsi="Times New Roman" w:cs="Times New Roman"/>
                <w:b/>
                <w:bCs/>
                <w:caps/>
                <w:lang w:val="ru-RU"/>
              </w:rPr>
            </w:pPr>
            <w:r w:rsidRPr="00A63019">
              <w:rPr>
                <w:rFonts w:ascii="Times New Roman" w:eastAsia="Calibri" w:hAnsi="Times New Roman" w:cs="Times New Roman"/>
                <w:b/>
                <w:bCs/>
                <w:caps/>
                <w:lang w:val="uk-UA"/>
              </w:rPr>
              <w:t>ПРОДАВЕЦЬ</w:t>
            </w:r>
            <w:r w:rsidRPr="00A63019">
              <w:rPr>
                <w:rFonts w:ascii="Times New Roman" w:eastAsia="Calibri" w:hAnsi="Times New Roman" w:cs="Times New Roman"/>
                <w:b/>
                <w:bCs/>
                <w:caps/>
                <w:lang w:val="ru-RU"/>
              </w:rPr>
              <w:t>:</w:t>
            </w:r>
          </w:p>
        </w:tc>
      </w:tr>
      <w:tr w:rsidR="00A63019" w:rsidRPr="00A63019" w14:paraId="015F7454" w14:textId="77777777" w:rsidTr="00724C31">
        <w:tc>
          <w:tcPr>
            <w:tcW w:w="4824" w:type="dxa"/>
          </w:tcPr>
          <w:p w14:paraId="70DBC647" w14:textId="77777777" w:rsidR="00A63019" w:rsidRPr="00A63019" w:rsidRDefault="00A63019" w:rsidP="00A63019">
            <w:pPr>
              <w:spacing w:after="0"/>
              <w:rPr>
                <w:rFonts w:ascii="Times New Roman" w:eastAsia="Calibri" w:hAnsi="Times New Roman" w:cs="Times New Roman"/>
                <w:b/>
                <w:bCs/>
                <w:lang w:val="ru-RU"/>
              </w:rPr>
            </w:pPr>
            <w:proofErr w:type="spellStart"/>
            <w:r w:rsidRPr="00A63019">
              <w:rPr>
                <w:rFonts w:ascii="Times New Roman" w:eastAsia="Calibri" w:hAnsi="Times New Roman" w:cs="Times New Roman"/>
                <w:b/>
                <w:bCs/>
                <w:lang w:val="ru-RU"/>
              </w:rPr>
              <w:t>Підприємство</w:t>
            </w:r>
            <w:proofErr w:type="spellEnd"/>
            <w:r w:rsidRPr="00A63019">
              <w:rPr>
                <w:rFonts w:ascii="Times New Roman" w:eastAsia="Calibri" w:hAnsi="Times New Roman" w:cs="Times New Roman"/>
                <w:b/>
                <w:bCs/>
                <w:lang w:val="ru-RU"/>
              </w:rPr>
              <w:t xml:space="preserve"> </w:t>
            </w:r>
            <w:proofErr w:type="spellStart"/>
            <w:r w:rsidRPr="00A63019">
              <w:rPr>
                <w:rFonts w:ascii="Times New Roman" w:eastAsia="Calibri" w:hAnsi="Times New Roman" w:cs="Times New Roman"/>
                <w:b/>
                <w:bCs/>
                <w:lang w:val="ru-RU"/>
              </w:rPr>
              <w:t>електромереж</w:t>
            </w:r>
            <w:proofErr w:type="spellEnd"/>
            <w:r w:rsidRPr="00A63019">
              <w:rPr>
                <w:rFonts w:ascii="Times New Roman" w:eastAsia="Calibri" w:hAnsi="Times New Roman" w:cs="Times New Roman"/>
                <w:b/>
                <w:bCs/>
                <w:lang w:val="ru-RU"/>
              </w:rPr>
              <w:t xml:space="preserve"> </w:t>
            </w:r>
            <w:proofErr w:type="spellStart"/>
            <w:r w:rsidRPr="00A63019">
              <w:rPr>
                <w:rFonts w:ascii="Times New Roman" w:eastAsia="Calibri" w:hAnsi="Times New Roman" w:cs="Times New Roman"/>
                <w:b/>
                <w:bCs/>
                <w:lang w:val="ru-RU"/>
              </w:rPr>
              <w:t>зовнішнього</w:t>
            </w:r>
            <w:proofErr w:type="spellEnd"/>
            <w:r w:rsidRPr="00A63019">
              <w:rPr>
                <w:rFonts w:ascii="Times New Roman" w:eastAsia="Calibri" w:hAnsi="Times New Roman" w:cs="Times New Roman"/>
                <w:b/>
                <w:bCs/>
                <w:lang w:val="ru-RU"/>
              </w:rPr>
              <w:t xml:space="preserve"> </w:t>
            </w:r>
            <w:proofErr w:type="spellStart"/>
            <w:r w:rsidRPr="00A63019">
              <w:rPr>
                <w:rFonts w:ascii="Times New Roman" w:eastAsia="Calibri" w:hAnsi="Times New Roman" w:cs="Times New Roman"/>
                <w:b/>
                <w:bCs/>
                <w:lang w:val="ru-RU"/>
              </w:rPr>
              <w:t>освітлення</w:t>
            </w:r>
            <w:proofErr w:type="spellEnd"/>
            <w:r w:rsidRPr="00A63019">
              <w:rPr>
                <w:rFonts w:ascii="Times New Roman" w:eastAsia="Calibri" w:hAnsi="Times New Roman" w:cs="Times New Roman"/>
                <w:b/>
                <w:bCs/>
                <w:lang w:val="ru-RU"/>
              </w:rPr>
              <w:t xml:space="preserve"> "</w:t>
            </w:r>
            <w:proofErr w:type="spellStart"/>
            <w:r w:rsidRPr="00A63019">
              <w:rPr>
                <w:rFonts w:ascii="Times New Roman" w:eastAsia="Calibri" w:hAnsi="Times New Roman" w:cs="Times New Roman"/>
                <w:b/>
                <w:bCs/>
                <w:lang w:val="ru-RU"/>
              </w:rPr>
              <w:t>Міськсвітло</w:t>
            </w:r>
            <w:proofErr w:type="spellEnd"/>
            <w:r w:rsidRPr="00A63019">
              <w:rPr>
                <w:rFonts w:ascii="Times New Roman" w:eastAsia="Calibri" w:hAnsi="Times New Roman" w:cs="Times New Roman"/>
                <w:b/>
                <w:bCs/>
                <w:lang w:val="ru-RU"/>
              </w:rPr>
              <w:t>"</w:t>
            </w:r>
          </w:p>
          <w:p w14:paraId="3A52840F" w14:textId="77777777" w:rsidR="00A63019" w:rsidRPr="00A63019" w:rsidRDefault="00A63019" w:rsidP="00A63019">
            <w:pPr>
              <w:spacing w:after="0"/>
              <w:rPr>
                <w:rFonts w:ascii="Times New Roman" w:eastAsia="Calibri" w:hAnsi="Times New Roman" w:cs="Times New Roman"/>
                <w:lang w:val="ru-RU"/>
              </w:rPr>
            </w:pPr>
            <w:r w:rsidRPr="00A63019">
              <w:rPr>
                <w:rFonts w:ascii="Times New Roman" w:eastAsia="Calibri" w:hAnsi="Times New Roman" w:cs="Times New Roman"/>
                <w:lang w:val="ru-RU"/>
              </w:rPr>
              <w:t xml:space="preserve">адреса: </w:t>
            </w:r>
            <w:proofErr w:type="spellStart"/>
            <w:r w:rsidRPr="00A63019">
              <w:rPr>
                <w:rFonts w:ascii="Times New Roman" w:eastAsia="Calibri" w:hAnsi="Times New Roman" w:cs="Times New Roman"/>
                <w:lang w:val="ru-RU"/>
              </w:rPr>
              <w:t>вул</w:t>
            </w:r>
            <w:proofErr w:type="spellEnd"/>
            <w:r w:rsidRPr="00A63019">
              <w:rPr>
                <w:rFonts w:ascii="Times New Roman" w:eastAsia="Calibri" w:hAnsi="Times New Roman" w:cs="Times New Roman"/>
                <w:lang w:val="ru-RU"/>
              </w:rPr>
              <w:t xml:space="preserve">. </w:t>
            </w:r>
            <w:proofErr w:type="spellStart"/>
            <w:r w:rsidRPr="00A63019">
              <w:rPr>
                <w:rFonts w:ascii="Times New Roman" w:eastAsia="Calibri" w:hAnsi="Times New Roman" w:cs="Times New Roman"/>
                <w:lang w:val="ru-RU"/>
              </w:rPr>
              <w:t>Героїв</w:t>
            </w:r>
            <w:proofErr w:type="spellEnd"/>
            <w:r w:rsidRPr="00A63019">
              <w:rPr>
                <w:rFonts w:ascii="Times New Roman" w:eastAsia="Calibri" w:hAnsi="Times New Roman" w:cs="Times New Roman"/>
                <w:lang w:val="ru-RU"/>
              </w:rPr>
              <w:t xml:space="preserve"> АТО, 73</w:t>
            </w:r>
            <w:proofErr w:type="gramStart"/>
            <w:r w:rsidRPr="00A63019">
              <w:rPr>
                <w:rFonts w:ascii="Times New Roman" w:eastAsia="Calibri" w:hAnsi="Times New Roman" w:cs="Times New Roman"/>
                <w:lang w:val="ru-RU"/>
              </w:rPr>
              <w:t>А ,</w:t>
            </w:r>
            <w:proofErr w:type="gramEnd"/>
            <w:r w:rsidRPr="00A63019">
              <w:rPr>
                <w:rFonts w:ascii="Times New Roman" w:eastAsia="Calibri" w:hAnsi="Times New Roman" w:cs="Times New Roman"/>
                <w:lang w:val="ru-RU"/>
              </w:rPr>
              <w:t xml:space="preserve"> м. Полтава,</w:t>
            </w:r>
            <w:r w:rsidRPr="00A63019">
              <w:rPr>
                <w:rFonts w:ascii="Times New Roman" w:eastAsia="Calibri" w:hAnsi="Times New Roman" w:cs="Times New Roman"/>
                <w:lang w:val="uk-UA"/>
              </w:rPr>
              <w:t xml:space="preserve"> </w:t>
            </w:r>
            <w:proofErr w:type="spellStart"/>
            <w:r w:rsidRPr="00A63019">
              <w:rPr>
                <w:rFonts w:ascii="Times New Roman" w:eastAsia="Calibri" w:hAnsi="Times New Roman" w:cs="Times New Roman"/>
                <w:lang w:val="ru-RU"/>
              </w:rPr>
              <w:t>Полтавська</w:t>
            </w:r>
            <w:proofErr w:type="spellEnd"/>
            <w:r w:rsidRPr="00A63019">
              <w:rPr>
                <w:rFonts w:ascii="Times New Roman" w:eastAsia="Calibri" w:hAnsi="Times New Roman" w:cs="Times New Roman"/>
                <w:lang w:val="ru-RU"/>
              </w:rPr>
              <w:t xml:space="preserve"> область, 36023</w:t>
            </w:r>
          </w:p>
          <w:p w14:paraId="0AA10D71" w14:textId="77777777" w:rsidR="00A63019" w:rsidRPr="00A63019" w:rsidRDefault="00A63019" w:rsidP="00A63019">
            <w:pPr>
              <w:spacing w:after="0"/>
              <w:rPr>
                <w:rFonts w:ascii="Times New Roman" w:eastAsia="Calibri" w:hAnsi="Times New Roman" w:cs="Times New Roman"/>
                <w:lang w:val="ru-RU"/>
              </w:rPr>
            </w:pPr>
            <w:r w:rsidRPr="00A63019">
              <w:rPr>
                <w:rFonts w:ascii="Times New Roman" w:eastAsia="Calibri" w:hAnsi="Times New Roman" w:cs="Times New Roman"/>
                <w:lang w:val="ru-RU"/>
              </w:rPr>
              <w:t>код ЄДРПОУ - 03338159</w:t>
            </w:r>
          </w:p>
          <w:p w14:paraId="5F8D614B" w14:textId="77777777" w:rsidR="00A63019" w:rsidRPr="00A63019" w:rsidRDefault="00A63019" w:rsidP="00A63019">
            <w:pPr>
              <w:spacing w:after="0"/>
              <w:rPr>
                <w:rFonts w:ascii="Times New Roman" w:eastAsia="Calibri" w:hAnsi="Times New Roman" w:cs="Times New Roman"/>
                <w:lang w:val="ru-RU"/>
              </w:rPr>
            </w:pPr>
            <w:r w:rsidRPr="00A63019">
              <w:rPr>
                <w:rFonts w:ascii="Times New Roman" w:eastAsia="Calibri" w:hAnsi="Times New Roman" w:cs="Times New Roman"/>
                <w:lang w:val="ru-RU"/>
              </w:rPr>
              <w:t>тел.: (0532)63-85-11</w:t>
            </w:r>
          </w:p>
          <w:p w14:paraId="4DDA71C2" w14:textId="77777777" w:rsidR="00A63019" w:rsidRPr="00A63019" w:rsidRDefault="00A63019" w:rsidP="00A63019">
            <w:pPr>
              <w:spacing w:after="0"/>
              <w:rPr>
                <w:rFonts w:ascii="Times New Roman" w:eastAsia="Calibri" w:hAnsi="Times New Roman" w:cs="Times New Roman"/>
                <w:lang w:val="ru-RU"/>
              </w:rPr>
            </w:pPr>
            <w:r w:rsidRPr="00A63019">
              <w:rPr>
                <w:rFonts w:ascii="Times New Roman" w:eastAsia="Calibri" w:hAnsi="Times New Roman" w:cs="Times New Roman"/>
                <w:lang w:val="ru-RU"/>
              </w:rPr>
              <w:t>e-</w:t>
            </w:r>
            <w:proofErr w:type="spellStart"/>
            <w:r w:rsidRPr="00A63019">
              <w:rPr>
                <w:rFonts w:ascii="Times New Roman" w:eastAsia="Calibri" w:hAnsi="Times New Roman" w:cs="Times New Roman"/>
                <w:lang w:val="ru-RU"/>
              </w:rPr>
              <w:t>mail</w:t>
            </w:r>
            <w:proofErr w:type="spellEnd"/>
            <w:r w:rsidRPr="00A63019">
              <w:rPr>
                <w:rFonts w:ascii="Times New Roman" w:eastAsia="Calibri" w:hAnsi="Times New Roman" w:cs="Times New Roman"/>
                <w:lang w:val="ru-RU"/>
              </w:rPr>
              <w:t>: gorsvet_poltava@i.ua</w:t>
            </w:r>
          </w:p>
          <w:p w14:paraId="504AEE73" w14:textId="77777777" w:rsidR="00A63019" w:rsidRPr="00A63019" w:rsidRDefault="00A63019" w:rsidP="00A63019">
            <w:pPr>
              <w:spacing w:after="0"/>
              <w:rPr>
                <w:rFonts w:ascii="Times New Roman" w:eastAsia="Calibri" w:hAnsi="Times New Roman" w:cs="Times New Roman"/>
                <w:lang w:val="ru-RU"/>
              </w:rPr>
            </w:pPr>
            <w:r w:rsidRPr="00A63019">
              <w:rPr>
                <w:rFonts w:ascii="Times New Roman" w:eastAsia="Calibri" w:hAnsi="Times New Roman" w:cs="Times New Roman"/>
                <w:lang w:val="ru-RU"/>
              </w:rPr>
              <w:t xml:space="preserve">IBAN - 868201720344360002000046969 </w:t>
            </w:r>
          </w:p>
          <w:p w14:paraId="65AA9CD9" w14:textId="77777777" w:rsidR="00A63019" w:rsidRPr="00A63019" w:rsidRDefault="00A63019" w:rsidP="00A63019">
            <w:pPr>
              <w:spacing w:after="0"/>
              <w:rPr>
                <w:rFonts w:ascii="Times New Roman" w:eastAsia="Calibri" w:hAnsi="Times New Roman" w:cs="Times New Roman"/>
                <w:lang w:val="ru-RU"/>
              </w:rPr>
            </w:pPr>
          </w:p>
          <w:p w14:paraId="5D502053" w14:textId="77777777" w:rsidR="00A63019" w:rsidRPr="00A63019" w:rsidRDefault="00A63019" w:rsidP="00A63019">
            <w:pPr>
              <w:spacing w:after="0"/>
              <w:rPr>
                <w:rFonts w:ascii="Times New Roman" w:eastAsia="Calibri" w:hAnsi="Times New Roman" w:cs="Times New Roman"/>
                <w:b/>
                <w:bCs/>
                <w:lang w:val="ru-RU"/>
              </w:rPr>
            </w:pPr>
            <w:r w:rsidRPr="00A63019">
              <w:rPr>
                <w:rFonts w:ascii="Times New Roman" w:eastAsia="Calibri" w:hAnsi="Times New Roman" w:cs="Times New Roman"/>
                <w:b/>
                <w:bCs/>
                <w:lang w:val="uk-UA"/>
              </w:rPr>
              <w:t>Директор</w:t>
            </w:r>
            <w:r w:rsidRPr="00A63019">
              <w:rPr>
                <w:rFonts w:ascii="Times New Roman" w:eastAsia="Calibri" w:hAnsi="Times New Roman" w:cs="Times New Roman"/>
                <w:b/>
                <w:bCs/>
                <w:lang w:val="ru-RU"/>
              </w:rPr>
              <w:t xml:space="preserve">  </w:t>
            </w:r>
          </w:p>
        </w:tc>
        <w:tc>
          <w:tcPr>
            <w:tcW w:w="4639" w:type="dxa"/>
          </w:tcPr>
          <w:p w14:paraId="65F4F4C7" w14:textId="77777777" w:rsidR="00A63019" w:rsidRPr="00A63019" w:rsidRDefault="00A63019" w:rsidP="00A63019">
            <w:pPr>
              <w:spacing w:after="0"/>
              <w:rPr>
                <w:rFonts w:ascii="Times New Roman" w:eastAsia="Calibri" w:hAnsi="Times New Roman" w:cs="Times New Roman"/>
                <w:b/>
                <w:bCs/>
                <w:lang w:val="ru-RU"/>
              </w:rPr>
            </w:pPr>
          </w:p>
        </w:tc>
      </w:tr>
      <w:tr w:rsidR="00A63019" w:rsidRPr="00A63019" w14:paraId="30A5B9AA" w14:textId="77777777" w:rsidTr="00724C31">
        <w:tc>
          <w:tcPr>
            <w:tcW w:w="4824" w:type="dxa"/>
          </w:tcPr>
          <w:p w14:paraId="45FE5B8F" w14:textId="77777777" w:rsidR="00A63019" w:rsidRPr="00A63019" w:rsidRDefault="00A63019" w:rsidP="00A63019">
            <w:pPr>
              <w:spacing w:after="0"/>
              <w:rPr>
                <w:rFonts w:ascii="Times New Roman" w:eastAsia="Calibri" w:hAnsi="Times New Roman" w:cs="Times New Roman"/>
                <w:b/>
                <w:bCs/>
                <w:lang w:val="uk-UA"/>
              </w:rPr>
            </w:pPr>
            <w:r w:rsidRPr="00A63019">
              <w:rPr>
                <w:rFonts w:ascii="Times New Roman" w:eastAsia="Calibri" w:hAnsi="Times New Roman" w:cs="Times New Roman"/>
                <w:b/>
                <w:bCs/>
                <w:lang w:val="ru-RU"/>
              </w:rPr>
              <w:t xml:space="preserve">__________________ / </w:t>
            </w:r>
            <w:r w:rsidRPr="00A63019">
              <w:rPr>
                <w:rFonts w:ascii="Times New Roman" w:eastAsia="Calibri" w:hAnsi="Times New Roman" w:cs="Times New Roman"/>
                <w:b/>
                <w:bCs/>
                <w:lang w:val="uk-UA"/>
              </w:rPr>
              <w:t>Міщенко Ю.М.</w:t>
            </w:r>
          </w:p>
        </w:tc>
        <w:tc>
          <w:tcPr>
            <w:tcW w:w="4639" w:type="dxa"/>
          </w:tcPr>
          <w:p w14:paraId="4A0B5AC3" w14:textId="77777777" w:rsidR="00A63019" w:rsidRPr="00A63019" w:rsidRDefault="00A63019" w:rsidP="00A63019">
            <w:pPr>
              <w:rPr>
                <w:rFonts w:ascii="Times New Roman" w:eastAsia="Calibri" w:hAnsi="Times New Roman" w:cs="Times New Roman"/>
                <w:b/>
                <w:bCs/>
                <w:lang w:val="ru-RU"/>
              </w:rPr>
            </w:pPr>
            <w:r w:rsidRPr="00A63019">
              <w:rPr>
                <w:rFonts w:ascii="Times New Roman" w:eastAsia="Calibri" w:hAnsi="Times New Roman" w:cs="Times New Roman"/>
                <w:b/>
                <w:bCs/>
                <w:lang w:val="ru-RU"/>
              </w:rPr>
              <w:t>__________________ / ________________</w:t>
            </w:r>
          </w:p>
        </w:tc>
      </w:tr>
      <w:tr w:rsidR="00A63019" w:rsidRPr="00A63019" w14:paraId="29A9F532" w14:textId="77777777" w:rsidTr="00724C31">
        <w:trPr>
          <w:trHeight w:val="60"/>
        </w:trPr>
        <w:tc>
          <w:tcPr>
            <w:tcW w:w="4824" w:type="dxa"/>
          </w:tcPr>
          <w:p w14:paraId="60D08BE4" w14:textId="77777777" w:rsidR="00A63019" w:rsidRPr="00A63019" w:rsidRDefault="00A63019" w:rsidP="00A63019">
            <w:pPr>
              <w:jc w:val="center"/>
              <w:rPr>
                <w:rFonts w:ascii="Times New Roman" w:eastAsia="Calibri" w:hAnsi="Times New Roman" w:cs="Times New Roman"/>
                <w:vertAlign w:val="superscript"/>
                <w:lang w:val="ru-RU"/>
              </w:rPr>
            </w:pPr>
            <w:r w:rsidRPr="00A63019">
              <w:rPr>
                <w:rFonts w:ascii="Times New Roman" w:eastAsia="Calibri" w:hAnsi="Times New Roman" w:cs="Times New Roman"/>
                <w:vertAlign w:val="superscript"/>
                <w:lang w:val="ru-RU"/>
              </w:rPr>
              <w:t>МП                       ПІП</w:t>
            </w:r>
          </w:p>
        </w:tc>
        <w:tc>
          <w:tcPr>
            <w:tcW w:w="4639" w:type="dxa"/>
          </w:tcPr>
          <w:p w14:paraId="3B93A190" w14:textId="77777777" w:rsidR="00A63019" w:rsidRPr="00A63019" w:rsidRDefault="00A63019" w:rsidP="00A63019">
            <w:pPr>
              <w:jc w:val="center"/>
              <w:rPr>
                <w:rFonts w:ascii="Times New Roman" w:eastAsia="Calibri" w:hAnsi="Times New Roman" w:cs="Times New Roman"/>
                <w:vertAlign w:val="superscript"/>
                <w:lang w:val="ru-RU"/>
              </w:rPr>
            </w:pPr>
            <w:r w:rsidRPr="00A63019">
              <w:rPr>
                <w:rFonts w:ascii="Times New Roman" w:eastAsia="Calibri" w:hAnsi="Times New Roman" w:cs="Times New Roman"/>
                <w:vertAlign w:val="superscript"/>
                <w:lang w:val="ru-RU"/>
              </w:rPr>
              <w:t>МП                       ПІП</w:t>
            </w:r>
          </w:p>
        </w:tc>
      </w:tr>
    </w:tbl>
    <w:p w14:paraId="78303782" w14:textId="77777777" w:rsidR="00A63019" w:rsidRPr="00A63019" w:rsidRDefault="00A63019" w:rsidP="00A63019">
      <w:pPr>
        <w:jc w:val="both"/>
        <w:rPr>
          <w:rFonts w:ascii="Times New Roman" w:eastAsia="Calibri" w:hAnsi="Times New Roman" w:cs="Times New Roman"/>
          <w:lang w:val="ru-RU"/>
        </w:rPr>
      </w:pPr>
    </w:p>
    <w:p w14:paraId="6CCE66D7" w14:textId="77777777" w:rsidR="00A63019" w:rsidRPr="00A63019" w:rsidRDefault="00A63019" w:rsidP="00A63019">
      <w:pPr>
        <w:jc w:val="both"/>
        <w:rPr>
          <w:rFonts w:ascii="Times New Roman" w:eastAsia="Calibri" w:hAnsi="Times New Roman" w:cs="Times New Roman"/>
          <w:lang w:val="ru-RU"/>
        </w:rPr>
      </w:pPr>
    </w:p>
    <w:p w14:paraId="454C469C" w14:textId="77777777" w:rsidR="00A63019" w:rsidRPr="00A63019" w:rsidRDefault="00A63019" w:rsidP="00A63019">
      <w:pPr>
        <w:rPr>
          <w:rFonts w:ascii="Calibri" w:eastAsia="Calibri" w:hAnsi="Calibri" w:cs="Times New Roman"/>
          <w:lang w:val="ru-RU"/>
        </w:rPr>
      </w:pPr>
    </w:p>
    <w:p w14:paraId="1A3D95EE" w14:textId="77777777" w:rsidR="00A63019" w:rsidRPr="00A63019" w:rsidRDefault="00A63019" w:rsidP="00A63019">
      <w:pPr>
        <w:rPr>
          <w:rFonts w:ascii="Calibri" w:eastAsia="Calibri" w:hAnsi="Calibri" w:cs="Times New Roman"/>
          <w:lang w:val="ru-RU"/>
        </w:rPr>
      </w:pPr>
    </w:p>
    <w:p w14:paraId="47AD9B56" w14:textId="77777777" w:rsidR="00A63019" w:rsidRPr="00A63019" w:rsidRDefault="00A63019" w:rsidP="00A63019">
      <w:pPr>
        <w:rPr>
          <w:rFonts w:ascii="Calibri" w:eastAsia="Calibri" w:hAnsi="Calibri" w:cs="Times New Roman"/>
          <w:lang w:val="ru-RU"/>
        </w:rPr>
      </w:pPr>
    </w:p>
    <w:p w14:paraId="6A2CFDD8" w14:textId="77777777" w:rsidR="00A63019" w:rsidRPr="00A63019" w:rsidRDefault="00A63019" w:rsidP="00A63019">
      <w:pPr>
        <w:spacing w:after="0" w:line="240" w:lineRule="auto"/>
        <w:rPr>
          <w:rFonts w:ascii="Times New Roman" w:eastAsia="Times New Roman" w:hAnsi="Times New Roman" w:cs="Times New Roman"/>
          <w:lang w:val="ru-RU" w:eastAsia="uk-UA"/>
        </w:rPr>
      </w:pPr>
    </w:p>
    <w:p w14:paraId="6D6B0CE5" w14:textId="77777777" w:rsidR="00B42003" w:rsidRDefault="00B42003"/>
    <w:sectPr w:rsidR="00B42003" w:rsidSect="00940143">
      <w:footerReference w:type="default" r:id="rId5"/>
      <w:footerReference w:type="first" r:id="rId6"/>
      <w:type w:val="continuous"/>
      <w:pgSz w:w="11906" w:h="16838"/>
      <w:pgMar w:top="567" w:right="850" w:bottom="851" w:left="85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2BDF" w14:textId="77777777" w:rsidR="009065A2" w:rsidRPr="00033C2C" w:rsidRDefault="00A63019" w:rsidP="00033C2C">
    <w:pPr>
      <w:pStyle w:val="a3"/>
      <w:jc w:val="center"/>
      <w:rPr>
        <w:rFonts w:ascii="Times New Roman" w:hAnsi="Times New Roman" w:cs="Times New Roman"/>
      </w:rPr>
    </w:pPr>
    <w:r w:rsidRPr="00033C2C">
      <w:rPr>
        <w:rFonts w:ascii="Times New Roman" w:hAnsi="Times New Roman" w:cs="Times New Roman"/>
      </w:rPr>
      <w:fldChar w:fldCharType="begin"/>
    </w:r>
    <w:r w:rsidRPr="00033C2C">
      <w:rPr>
        <w:rFonts w:ascii="Times New Roman" w:hAnsi="Times New Roman" w:cs="Times New Roman"/>
      </w:rPr>
      <w:instrText>PAGE   \* MERGEFORMAT</w:instrText>
    </w:r>
    <w:r w:rsidRPr="00033C2C">
      <w:rPr>
        <w:rFonts w:ascii="Times New Roman" w:hAnsi="Times New Roman" w:cs="Times New Roman"/>
      </w:rPr>
      <w:fldChar w:fldCharType="separate"/>
    </w:r>
    <w:r>
      <w:rPr>
        <w:rFonts w:ascii="Times New Roman" w:hAnsi="Times New Roman" w:cs="Times New Roman"/>
        <w:noProof/>
      </w:rPr>
      <w:t>23</w:t>
    </w:r>
    <w:r w:rsidRPr="00033C2C">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597D" w14:textId="77777777" w:rsidR="009065A2" w:rsidRDefault="00A63019">
    <w:pPr>
      <w:pStyle w:val="a3"/>
      <w:jc w:val="center"/>
    </w:pPr>
    <w:r>
      <w:fldChar w:fldCharType="begin"/>
    </w:r>
    <w:r>
      <w:instrText>PAGE   \* MERGEFORMAT</w:instrText>
    </w:r>
    <w:r>
      <w:fldChar w:fldCharType="separate"/>
    </w:r>
    <w:r w:rsidRPr="003114C5">
      <w:rPr>
        <w:noProof/>
      </w:rPr>
      <w:t>25</w:t>
    </w:r>
    <w:r>
      <w:rPr>
        <w:noProof/>
      </w:rPr>
      <w:fldChar w:fldCharType="end"/>
    </w:r>
  </w:p>
  <w:p w14:paraId="08B7C6BD" w14:textId="77777777" w:rsidR="009065A2" w:rsidRDefault="00A63019">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238E1F2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6B"/>
    <w:rsid w:val="00A63019"/>
    <w:rsid w:val="00B42003"/>
    <w:rsid w:val="00DA62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4EBE"/>
  <w15:chartTrackingRefBased/>
  <w15:docId w15:val="{6CAA7F0B-FE41-4E04-9488-54E9BB31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3019"/>
    <w:pPr>
      <w:tabs>
        <w:tab w:val="center" w:pos="4677"/>
        <w:tab w:val="right" w:pos="9355"/>
      </w:tabs>
      <w:spacing w:after="0" w:line="240" w:lineRule="auto"/>
    </w:pPr>
    <w:rPr>
      <w:lang w:val="ru-RU"/>
    </w:rPr>
  </w:style>
  <w:style w:type="character" w:customStyle="1" w:styleId="a4">
    <w:name w:val="Нижний колонтитул Знак"/>
    <w:basedOn w:val="a0"/>
    <w:link w:val="a3"/>
    <w:uiPriority w:val="99"/>
    <w:rsid w:val="00A63019"/>
    <w:rPr>
      <w:lang w:val="ru-RU"/>
    </w:rPr>
  </w:style>
  <w:style w:type="table" w:styleId="a5">
    <w:name w:val="Table Grid"/>
    <w:basedOn w:val="a1"/>
    <w:uiPriority w:val="59"/>
    <w:rsid w:val="00A630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3003</Words>
  <Characters>17119</Characters>
  <Application>Microsoft Office Word</Application>
  <DocSecurity>0</DocSecurity>
  <Lines>142</Lines>
  <Paragraphs>40</Paragraphs>
  <ScaleCrop>false</ScaleCrop>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Tender_host</dc:creator>
  <cp:keywords/>
  <dc:description/>
  <cp:lastModifiedBy>Tender_host</cp:lastModifiedBy>
  <cp:revision>2</cp:revision>
  <dcterms:created xsi:type="dcterms:W3CDTF">2022-08-09T06:17:00Z</dcterms:created>
  <dcterms:modified xsi:type="dcterms:W3CDTF">2022-08-09T06:17:00Z</dcterms:modified>
</cp:coreProperties>
</file>