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A1" w:rsidRDefault="001A6105" w:rsidP="00E80FA1">
      <w:pPr>
        <w:ind w:left="774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b/>
          <w:bCs/>
          <w:lang w:val="uk-UA"/>
        </w:rPr>
        <w:t xml:space="preserve">                </w:t>
      </w:r>
      <w:r w:rsidR="003017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Додаток № 2</w:t>
      </w:r>
    </w:p>
    <w:p w:rsidR="00E80FA1" w:rsidRPr="00E80FA1" w:rsidRDefault="00E80FA1" w:rsidP="00E8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:rsidR="00E80FA1" w:rsidRPr="00E80FA1" w:rsidRDefault="00E80FA1" w:rsidP="00E8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80F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Інформація</w:t>
      </w:r>
    </w:p>
    <w:p w:rsidR="00E80FA1" w:rsidRPr="00E80FA1" w:rsidRDefault="00E80FA1" w:rsidP="00E8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80F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про необхідні технічні, якісні, кількісні характеристики до предмета закупівлі </w:t>
      </w:r>
    </w:p>
    <w:p w:rsidR="00E80FA1" w:rsidRPr="00E80FA1" w:rsidRDefault="00E80FA1" w:rsidP="00E8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80F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(технічні вимоги)</w:t>
      </w:r>
    </w:p>
    <w:p w:rsidR="00E80FA1" w:rsidRPr="00E80FA1" w:rsidRDefault="00E80FA1" w:rsidP="00E80FA1">
      <w:pPr>
        <w:suppressLineNumbers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80FA1" w:rsidRPr="00E80FA1" w:rsidRDefault="00E80FA1" w:rsidP="00E80FA1">
      <w:pPr>
        <w:suppressLineNumbers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E80F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Предмет закупівлі: </w:t>
      </w:r>
      <w:r w:rsidR="005B61E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Молоко та вершки </w:t>
      </w:r>
      <w:r w:rsidR="005B61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(код ДК 021:2015 – 15510000-6</w:t>
      </w:r>
      <w:r w:rsidRPr="00E80F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)</w:t>
      </w:r>
    </w:p>
    <w:p w:rsidR="00E80FA1" w:rsidRPr="00E80FA1" w:rsidRDefault="00E80FA1" w:rsidP="00E80FA1">
      <w:pPr>
        <w:suppressLineNumbers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</w:p>
    <w:p w:rsidR="00E80FA1" w:rsidRDefault="00E80FA1" w:rsidP="00E80FA1">
      <w:pPr>
        <w:tabs>
          <w:tab w:val="left" w:pos="284"/>
        </w:tabs>
        <w:autoSpaceDE w:val="0"/>
        <w:spacing w:after="0" w:line="274" w:lineRule="exact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Невиконання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вимог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цього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розділу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документації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127F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 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пропозиції</w:t>
      </w:r>
      <w:proofErr w:type="spellEnd"/>
      <w:proofErr w:type="gram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Учасника</w:t>
      </w:r>
      <w:proofErr w:type="spellEnd"/>
      <w:r w:rsidRPr="00E80FA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призводить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її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відхилення</w:t>
      </w:r>
      <w:proofErr w:type="spellEnd"/>
      <w:r w:rsidRPr="00E619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9D6E3B" w:rsidRPr="00E6195E" w:rsidRDefault="009D6E3B" w:rsidP="00E80FA1">
      <w:pPr>
        <w:tabs>
          <w:tab w:val="left" w:pos="284"/>
        </w:tabs>
        <w:autoSpaceDE w:val="0"/>
        <w:spacing w:after="0" w:line="274" w:lineRule="exact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9D6E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 w:rsidRPr="009D6E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закупівель</w:t>
      </w:r>
      <w:proofErr w:type="spellEnd"/>
      <w:r w:rsidRPr="009D6E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, та з дотриманням законодавства.</w:t>
      </w:r>
    </w:p>
    <w:p w:rsidR="009D6E3B" w:rsidRDefault="009D6E3B" w:rsidP="009D6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9D6E3B" w:rsidRDefault="009D6E3B" w:rsidP="009D6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вичерпний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неможливо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».</w:t>
      </w:r>
    </w:p>
    <w:p w:rsidR="009D6E3B" w:rsidRDefault="009D6E3B" w:rsidP="009D6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виду товару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вони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якісними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потребам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9D6E3B" w:rsidRDefault="009D6E3B" w:rsidP="009D6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E80FA1" w:rsidRPr="009D6E3B" w:rsidRDefault="00E80FA1" w:rsidP="00E80FA1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uk-UA"/>
        </w:rPr>
      </w:pPr>
    </w:p>
    <w:tbl>
      <w:tblPr>
        <w:tblW w:w="9238" w:type="dxa"/>
        <w:tblInd w:w="11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64"/>
        <w:gridCol w:w="1141"/>
        <w:gridCol w:w="1272"/>
        <w:gridCol w:w="4961"/>
      </w:tblGrid>
      <w:tr w:rsidR="00D757B6" w:rsidRPr="00E6195E" w:rsidTr="00572701">
        <w:trPr>
          <w:trHeight w:val="386"/>
        </w:trPr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757B6" w:rsidRPr="00E6195E" w:rsidRDefault="00D757B6" w:rsidP="00E8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1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Найменування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757B6" w:rsidRPr="00E6195E" w:rsidRDefault="00D757B6" w:rsidP="00E8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1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7B6" w:rsidRPr="00E80FA1" w:rsidRDefault="00D757B6" w:rsidP="00E8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1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Кількість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7B6" w:rsidRPr="00E6195E" w:rsidRDefault="00D757B6" w:rsidP="00D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1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Характеристика</w:t>
            </w:r>
            <w:r w:rsidR="009D6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(Якісні параметри)</w:t>
            </w:r>
          </w:p>
        </w:tc>
      </w:tr>
      <w:tr w:rsidR="00D757B6" w:rsidRPr="00E6195E" w:rsidTr="00572701">
        <w:trPr>
          <w:trHeight w:val="317"/>
        </w:trPr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757B6" w:rsidRPr="00CB2039" w:rsidRDefault="005B61E6" w:rsidP="00CB2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Молоко пастеризоване, жирністю не менше 3,2%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757B6" w:rsidRPr="00E6195E" w:rsidRDefault="005B61E6" w:rsidP="005B6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7B6" w:rsidRPr="009D6E3B" w:rsidRDefault="00D757B6" w:rsidP="00C5708E">
            <w:pPr>
              <w:widowControl w:val="0"/>
              <w:tabs>
                <w:tab w:val="left" w:pos="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61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B61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9D6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3B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повинне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умовам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ДСТУ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2661:2010</w:t>
            </w:r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діють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 момент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Виготовлене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тільки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коров’ячого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молока,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призначене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безпосереднього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вживання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їжу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9D6E3B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Жирність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3,2</w:t>
            </w:r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%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пастеризоване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9D6E3B" w:rsidRPr="00975D1B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кожній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одиниці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фасування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наступна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назва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харчового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продукту,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назва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підприємства-виробника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вага нетто, склад, дата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термін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умови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дані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харчову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енергетичну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цінність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9D6E3B" w:rsidRPr="00975D1B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Термін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складати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 момент поставки не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менше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90%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від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терміну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товару.</w:t>
            </w:r>
          </w:p>
          <w:p w:rsidR="009D6E3B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Тара, в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якій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постачається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продукт, повинна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діючим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вимогам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Кожна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партія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супроводжуватись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документами (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накладними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документами,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які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якість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безпеку</w:t>
            </w:r>
            <w:proofErr w:type="spellEnd"/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).</w:t>
            </w:r>
          </w:p>
          <w:p w:rsidR="009D6E3B" w:rsidRPr="009D6E3B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60B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Маса</w:t>
            </w:r>
            <w:proofErr w:type="spellEnd"/>
            <w:r w:rsidRPr="00460B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нетто: 1000 g (г)/1 кг</w:t>
            </w:r>
          </w:p>
          <w:p w:rsidR="009D6E3B" w:rsidRPr="009D6E3B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Умови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зберігати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температурі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4 ± 2ºС.</w:t>
            </w:r>
          </w:p>
          <w:p w:rsidR="009D6E3B" w:rsidRPr="009D6E3B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ru-RU"/>
              </w:rPr>
              <w:t xml:space="preserve">не більше </w:t>
            </w:r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 d (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діб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), при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9D6E3B" w:rsidRPr="009D6E3B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Органолептичні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</w:t>
            </w:r>
          </w:p>
          <w:p w:rsidR="009D6E3B" w:rsidRPr="005707B5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Зовнішній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вигляд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консистенція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Однорідна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рідина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без осаду</w:t>
            </w:r>
            <w:proofErr w:type="gram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пластівців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білка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грудочок</w:t>
            </w:r>
            <w:proofErr w:type="spellEnd"/>
            <w:r w:rsidRPr="009D6E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жиру.</w:t>
            </w:r>
          </w:p>
          <w:p w:rsidR="009D6E3B" w:rsidRPr="005707B5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Смак і запах: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Чисті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сторонніх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притаманних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свіжому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молоку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присмаків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запахів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З легким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присмаком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пастеризації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9D6E3B" w:rsidRPr="005707B5" w:rsidRDefault="009D6E3B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Колір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Білий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рівномірний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всією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масою</w:t>
            </w:r>
            <w:proofErr w:type="spellEnd"/>
            <w:r w:rsidRPr="005707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D757B6" w:rsidRPr="00E6195E" w:rsidRDefault="00D757B6" w:rsidP="009D6E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5DA3" w:rsidRDefault="00D757B6" w:rsidP="00E11133">
      <w:pPr>
        <w:jc w:val="both"/>
        <w:rPr>
          <w:rFonts w:ascii="Times New Roman" w:hAnsi="Times New Roman" w:cs="Times New Roman"/>
          <w:sz w:val="24"/>
          <w:szCs w:val="24"/>
        </w:rPr>
      </w:pPr>
      <w:r w:rsidRPr="00E6195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</w:t>
      </w:r>
      <w:r w:rsidRPr="00E619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105" w:rsidRPr="00E6195E">
        <w:rPr>
          <w:rFonts w:ascii="Times New Roman" w:hAnsi="Times New Roman" w:cs="Times New Roman"/>
          <w:sz w:val="24"/>
          <w:szCs w:val="24"/>
        </w:rPr>
        <w:t xml:space="preserve">Доставка </w:t>
      </w:r>
      <w:proofErr w:type="spellStart"/>
      <w:r w:rsidR="001A6105" w:rsidRPr="00E6195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="001A6105" w:rsidRPr="00E61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105" w:rsidRPr="00E6195E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1A6105" w:rsidRPr="00E619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A6105" w:rsidRPr="00E6195E">
        <w:rPr>
          <w:rFonts w:ascii="Times New Roman" w:hAnsi="Times New Roman" w:cs="Times New Roman"/>
          <w:sz w:val="24"/>
          <w:szCs w:val="24"/>
        </w:rPr>
        <w:t>комори</w:t>
      </w:r>
      <w:proofErr w:type="spellEnd"/>
      <w:r w:rsidR="001A6105" w:rsidRPr="00E6195E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="001A6105" w:rsidRPr="00E6195E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="001A6105" w:rsidRPr="00E6195E">
        <w:rPr>
          <w:rFonts w:ascii="Times New Roman" w:hAnsi="Times New Roman" w:cs="Times New Roman"/>
          <w:sz w:val="24"/>
          <w:szCs w:val="24"/>
        </w:rPr>
        <w:t xml:space="preserve"> </w:t>
      </w:r>
      <w:r w:rsidR="00E11133">
        <w:rPr>
          <w:rFonts w:ascii="Times New Roman" w:hAnsi="Times New Roman" w:cs="Times New Roman"/>
          <w:sz w:val="24"/>
          <w:szCs w:val="24"/>
          <w:lang w:val="uk-UA"/>
        </w:rPr>
        <w:t xml:space="preserve">дошкільного </w:t>
      </w:r>
      <w:proofErr w:type="spellStart"/>
      <w:r w:rsidRPr="00E6195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E6195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E6195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61026F" w:rsidRPr="00E6195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1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7F8" w:rsidRPr="003D3012" w:rsidRDefault="002E47F8" w:rsidP="00E1113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12"/>
        <w:gridCol w:w="4678"/>
      </w:tblGrid>
      <w:tr w:rsidR="00E11133" w:rsidRPr="003D3012" w:rsidTr="00083AFA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3D3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Адреса</w:t>
            </w:r>
          </w:p>
        </w:tc>
      </w:tr>
      <w:tr w:rsidR="00E11133" w:rsidRPr="007279D2" w:rsidTr="00083AFA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3" w:rsidRPr="007279D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Сторожницький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заклад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дошкільної освіти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3" w:rsidRPr="007279D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Закарпатська область, Ужгородський район, с.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Сторожниця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="00864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Ужанська</w:t>
            </w:r>
            <w:proofErr w:type="spellEnd"/>
            <w:r w:rsidR="00864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____</w:t>
            </w:r>
          </w:p>
        </w:tc>
      </w:tr>
      <w:tr w:rsidR="00E11133" w:rsidRPr="003D3012" w:rsidTr="00083AFA">
        <w:trPr>
          <w:trHeight w:val="5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7279D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Шишлівський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дошкільної</w:t>
            </w:r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освіти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Закарпатська область, Ужгородський район</w:t>
            </w:r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с.Шишлівці</w:t>
            </w:r>
            <w:proofErr w:type="spellEnd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вул. Добо </w:t>
            </w:r>
            <w:proofErr w:type="spellStart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Іштвана</w:t>
            </w:r>
            <w:proofErr w:type="spellEnd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____</w:t>
            </w:r>
          </w:p>
        </w:tc>
      </w:tr>
      <w:tr w:rsidR="00E11133" w:rsidRPr="003D3012" w:rsidTr="00083AFA">
        <w:trPr>
          <w:trHeight w:val="1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7279D2" w:rsidRDefault="00E11133" w:rsidP="008E742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Розівський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E74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дошкільної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E74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Закарпатська область, Ужгородський район с. </w:t>
            </w:r>
            <w:proofErr w:type="spellStart"/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</w:t>
            </w:r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івка</w:t>
            </w:r>
            <w:proofErr w:type="spellEnd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Концівська</w:t>
            </w:r>
            <w:proofErr w:type="spellEnd"/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буд. _____</w:t>
            </w:r>
          </w:p>
        </w:tc>
      </w:tr>
      <w:tr w:rsidR="00E11133" w:rsidRPr="003D3012" w:rsidTr="00083AFA">
        <w:trPr>
          <w:trHeight w:val="6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7279D2" w:rsidRDefault="00E11133" w:rsidP="008E742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Концівський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E74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 дошкільної освіти </w:t>
            </w:r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Закарпатська область, Ужгородський район с.</w:t>
            </w:r>
            <w:r w:rsidR="008E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E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Концово</w:t>
            </w:r>
            <w:proofErr w:type="spellEnd"/>
            <w:r w:rsidR="008E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вул. Миру, буд _____</w:t>
            </w:r>
          </w:p>
        </w:tc>
      </w:tr>
      <w:tr w:rsidR="00E11133" w:rsidRPr="003D3012" w:rsidTr="00083AFA">
        <w:trPr>
          <w:trHeight w:val="1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7279D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Коритнянський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 дошкільної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освіти </w:t>
            </w:r>
            <w:proofErr w:type="spellStart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Холмківської</w:t>
            </w:r>
            <w:proofErr w:type="spellEnd"/>
            <w:r w:rsidRPr="007279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Ужгородського району Закарпатської області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33" w:rsidRPr="003D3012" w:rsidRDefault="00E11133" w:rsidP="00083AF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Закарпатська область, Ужгородський район </w:t>
            </w:r>
            <w:proofErr w:type="spellStart"/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с.Коритняни</w:t>
            </w:r>
            <w:proofErr w:type="spellEnd"/>
            <w:r w:rsidRPr="003D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вул. Шевченка</w:t>
            </w:r>
            <w:r w:rsidR="0086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____</w:t>
            </w:r>
          </w:p>
        </w:tc>
      </w:tr>
    </w:tbl>
    <w:p w:rsidR="00864D4F" w:rsidRDefault="00864D4F" w:rsidP="00DA62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64D4F" w:rsidRPr="00864D4F" w:rsidRDefault="00864D4F" w:rsidP="00864D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разі виникнення сумнівів/суперечки щодо якості поставленого Товару проводиться 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864D4F" w:rsidRPr="00864D4F" w:rsidRDefault="00864D4F" w:rsidP="00864D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Замовник має право вимагати у Постачальника проведення лабораторного аналізу (за рахунок Постачальника) продукції в лабораторії, що має акредитацію відповідно до Держстандарту України, з </w:t>
      </w:r>
      <w:proofErr w:type="spellStart"/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видачею</w:t>
      </w:r>
      <w:proofErr w:type="spellEnd"/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результатів аналізу на руки Замовнику.</w:t>
      </w:r>
    </w:p>
    <w:p w:rsidR="00864D4F" w:rsidRPr="00864D4F" w:rsidRDefault="00864D4F" w:rsidP="00864D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санітарно гігієнічним вимогам. Такий документ повинен бути діючим з урахуванням терміну реалізації товару.</w:t>
      </w:r>
    </w:p>
    <w:p w:rsidR="00864D4F" w:rsidRPr="00864D4F" w:rsidRDefault="00864D4F" w:rsidP="00864D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Прийом - передача Товару по кількості проводиться відповідно до товаро-супровідних документів (накладних), по якості - документів, які засвідчують їх походження, якість та безпеку.</w:t>
      </w:r>
    </w:p>
    <w:p w:rsidR="00864D4F" w:rsidRDefault="00864D4F" w:rsidP="00864D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64D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Неякісний товар підлягає обов’язковій заміні, але всі витрати пов’язані із заміною товару несе постачальник</w:t>
      </w:r>
    </w:p>
    <w:p w:rsidR="00864D4F" w:rsidRDefault="00864D4F" w:rsidP="00864D4F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        </w:t>
      </w:r>
      <w:r w:rsidR="00E11133" w:rsidRPr="00E1113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2E21E9">
        <w:rPr>
          <w:rFonts w:ascii="Times New Roman" w:hAnsi="Times New Roman"/>
          <w:sz w:val="24"/>
          <w:szCs w:val="24"/>
          <w:lang w:eastAsia="ru-RU"/>
        </w:rPr>
        <w:t xml:space="preserve">Строк поставки Товару: Поставка товару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партіями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частинами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) за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заявкою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4D4F">
        <w:rPr>
          <w:rFonts w:ascii="Times New Roman" w:hAnsi="Times New Roman"/>
          <w:sz w:val="24"/>
          <w:szCs w:val="24"/>
          <w:lang w:eastAsia="ru-RU"/>
        </w:rPr>
        <w:t>202</w:t>
      </w:r>
      <w:r w:rsidR="00824F34">
        <w:rPr>
          <w:rFonts w:ascii="Times New Roman" w:hAnsi="Times New Roman"/>
          <w:sz w:val="24"/>
          <w:szCs w:val="24"/>
          <w:lang w:val="uk-UA" w:eastAsia="ru-RU"/>
        </w:rPr>
        <w:t>4</w:t>
      </w:r>
      <w:r w:rsidR="00824F34">
        <w:rPr>
          <w:rFonts w:ascii="Times New Roman" w:hAnsi="Times New Roman"/>
          <w:sz w:val="24"/>
          <w:szCs w:val="24"/>
          <w:lang w:eastAsia="ru-RU"/>
        </w:rPr>
        <w:t xml:space="preserve"> року до 31 </w:t>
      </w:r>
      <w:proofErr w:type="spellStart"/>
      <w:r w:rsidR="00824F34">
        <w:rPr>
          <w:rFonts w:ascii="Times New Roman" w:hAnsi="Times New Roman"/>
          <w:sz w:val="24"/>
          <w:szCs w:val="24"/>
          <w:lang w:eastAsia="ru-RU"/>
        </w:rPr>
        <w:t>грудня</w:t>
      </w:r>
      <w:proofErr w:type="spellEnd"/>
      <w:r w:rsidR="00824F34">
        <w:rPr>
          <w:rFonts w:ascii="Times New Roman" w:hAnsi="Times New Roman"/>
          <w:sz w:val="24"/>
          <w:szCs w:val="24"/>
          <w:lang w:eastAsia="ru-RU"/>
        </w:rPr>
        <w:t xml:space="preserve"> 2024</w:t>
      </w:r>
      <w:r w:rsidRPr="002E21E9">
        <w:rPr>
          <w:rFonts w:ascii="Times New Roman" w:hAnsi="Times New Roman"/>
          <w:sz w:val="24"/>
          <w:szCs w:val="24"/>
          <w:lang w:eastAsia="ru-RU"/>
        </w:rPr>
        <w:t xml:space="preserve"> року на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умовах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укладеного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договору. </w:t>
      </w:r>
    </w:p>
    <w:p w:rsidR="00864D4F" w:rsidRPr="002E21E9" w:rsidRDefault="00864D4F" w:rsidP="00864D4F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2E21E9">
        <w:rPr>
          <w:rFonts w:ascii="Times New Roman" w:hAnsi="Times New Roman"/>
          <w:sz w:val="24"/>
          <w:szCs w:val="24"/>
          <w:lang w:eastAsia="ru-RU"/>
        </w:rPr>
        <w:t xml:space="preserve">Доставку та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розвантаження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здійснює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Постачальник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свій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рахунок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своїми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силами). Доставка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здійснена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спеціалізованим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автотранспортом з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дотриманням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правил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перевезення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відповідного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визначеним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>.</w:t>
      </w:r>
    </w:p>
    <w:p w:rsidR="00864D4F" w:rsidRPr="002E21E9" w:rsidRDefault="00864D4F" w:rsidP="00864D4F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Переможець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оплачує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усі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витрати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пов’язані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пересилкою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E21E9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proofErr w:type="gram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рахунок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накладні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витрати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Pr="002E21E9">
        <w:rPr>
          <w:rFonts w:ascii="Times New Roman" w:hAnsi="Times New Roman"/>
          <w:sz w:val="24"/>
          <w:szCs w:val="24"/>
          <w:lang w:eastAsia="ru-RU"/>
        </w:rPr>
        <w:t>доставці</w:t>
      </w:r>
      <w:proofErr w:type="spellEnd"/>
      <w:r w:rsidRPr="002E21E9">
        <w:rPr>
          <w:rFonts w:ascii="Times New Roman" w:hAnsi="Times New Roman"/>
          <w:sz w:val="24"/>
          <w:szCs w:val="24"/>
          <w:lang w:eastAsia="ru-RU"/>
        </w:rPr>
        <w:t xml:space="preserve"> товару і т.п.)</w:t>
      </w:r>
    </w:p>
    <w:p w:rsidR="00DA62FF" w:rsidRPr="00864D4F" w:rsidRDefault="00DA62FF" w:rsidP="00864D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F34" w:rsidRPr="007C3DD0" w:rsidRDefault="00824F34" w:rsidP="00824F34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до Закону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3DD0">
        <w:rPr>
          <w:rFonts w:ascii="Times New Roman" w:hAnsi="Times New Roman"/>
          <w:sz w:val="24"/>
          <w:szCs w:val="24"/>
          <w:lang w:eastAsia="ru-RU"/>
        </w:rPr>
        <w:t>« Про</w:t>
      </w:r>
      <w:proofErr w:type="gram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основні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принципи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безпечності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харчових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продуктів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23.12.1997 № 771/97-ВР (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зі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змінами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безпечності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hAnsi="Times New Roman"/>
          <w:sz w:val="24"/>
          <w:szCs w:val="24"/>
          <w:lang w:eastAsia="ru-RU"/>
        </w:rPr>
        <w:t>продукції</w:t>
      </w:r>
      <w:proofErr w:type="spellEnd"/>
      <w:r w:rsidRPr="007C3D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hAnsi="Times New Roman"/>
          <w:b/>
          <w:sz w:val="24"/>
          <w:szCs w:val="24"/>
          <w:lang w:eastAsia="ru-RU"/>
        </w:rPr>
        <w:t>учаснику</w:t>
      </w:r>
      <w:proofErr w:type="spellEnd"/>
      <w:r w:rsidRPr="007C3D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hAnsi="Times New Roman"/>
          <w:b/>
          <w:sz w:val="24"/>
          <w:szCs w:val="24"/>
          <w:lang w:eastAsia="ru-RU"/>
        </w:rPr>
        <w:t>необхідно</w:t>
      </w:r>
      <w:proofErr w:type="spellEnd"/>
      <w:r w:rsidRPr="007C3DD0">
        <w:rPr>
          <w:rFonts w:ascii="Times New Roman" w:hAnsi="Times New Roman"/>
          <w:b/>
          <w:sz w:val="24"/>
          <w:szCs w:val="24"/>
          <w:lang w:eastAsia="ru-RU"/>
        </w:rPr>
        <w:t xml:space="preserve"> подати в </w:t>
      </w:r>
      <w:proofErr w:type="spellStart"/>
      <w:r w:rsidRPr="007C3DD0">
        <w:rPr>
          <w:rFonts w:ascii="Times New Roman" w:hAnsi="Times New Roman"/>
          <w:b/>
          <w:sz w:val="24"/>
          <w:szCs w:val="24"/>
          <w:lang w:eastAsia="ru-RU"/>
        </w:rPr>
        <w:t>складі</w:t>
      </w:r>
      <w:proofErr w:type="spellEnd"/>
      <w:r w:rsidRPr="007C3D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hAnsi="Times New Roman"/>
          <w:b/>
          <w:sz w:val="24"/>
          <w:szCs w:val="24"/>
          <w:lang w:eastAsia="ru-RU"/>
        </w:rPr>
        <w:t>пропозиції</w:t>
      </w:r>
      <w:proofErr w:type="spellEnd"/>
      <w:r w:rsidRPr="007C3D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hAnsi="Times New Roman"/>
          <w:b/>
          <w:sz w:val="24"/>
          <w:szCs w:val="24"/>
          <w:lang w:eastAsia="ru-RU"/>
        </w:rPr>
        <w:t>наступні</w:t>
      </w:r>
      <w:proofErr w:type="spellEnd"/>
      <w:r w:rsidRPr="007C3D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hAnsi="Times New Roman"/>
          <w:b/>
          <w:sz w:val="24"/>
          <w:szCs w:val="24"/>
          <w:lang w:eastAsia="ru-RU"/>
        </w:rPr>
        <w:t>документи</w:t>
      </w:r>
      <w:proofErr w:type="spellEnd"/>
      <w:r w:rsidRPr="007C3DD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24F34" w:rsidRPr="007C3DD0" w:rsidRDefault="00824F34" w:rsidP="00824F3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(скан-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засвідчують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запропонованої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акредитованою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лабораторією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експертних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експертних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ГМО,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вміст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немолочних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Рейхерта-Мейсля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4F34" w:rsidRPr="007C3DD0" w:rsidRDefault="00824F34" w:rsidP="00824F3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яке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можливо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переглянути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реєстрі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операторів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ринку (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Учасник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є </w:t>
      </w:r>
      <w:proofErr w:type="spellStart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виробником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та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співпадати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4F34" w:rsidRPr="007C3DD0" w:rsidRDefault="00824F34" w:rsidP="00824F3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Експлуатаційний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виробниками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на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</w:t>
      </w:r>
    </w:p>
    <w:p w:rsidR="00824F34" w:rsidRDefault="00824F34" w:rsidP="00824F3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раніше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листопада</w:t>
      </w:r>
      <w:r w:rsidRPr="007C3DD0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року</w:t>
      </w:r>
      <w:r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 (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позапланового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заходу державного контролю (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інспектування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операторами ринку (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</w:t>
      </w:r>
      <w:r w:rsidR="0011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 </w:t>
      </w:r>
      <w:proofErr w:type="spellStart"/>
      <w:r w:rsidR="001153C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Мінекономіки</w:t>
      </w:r>
      <w:proofErr w:type="spellEnd"/>
      <w:r w:rsidR="0011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53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11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21.01.2022 </w:t>
      </w:r>
      <w:bookmarkStart w:id="0" w:name="_GoBack"/>
      <w:bookmarkEnd w:id="0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143-22 без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виявлених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безпосереднього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34" w:rsidRPr="001A000B" w:rsidRDefault="00824F34" w:rsidP="00824F3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молока, масла,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морозива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 22000:2019 </w:t>
      </w:r>
      <w:r>
        <w:rPr>
          <w:rFonts w:ascii="Times New Roman" w:hAnsi="Times New Roman" w:cs="Times New Roman"/>
          <w:sz w:val="24"/>
          <w:szCs w:val="24"/>
        </w:rPr>
        <w:t xml:space="preserve">«Система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будь-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ланцюгу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A000B">
        <w:rPr>
          <w:rFonts w:ascii="Times New Roman" w:hAnsi="Times New Roman" w:cs="Times New Roman"/>
          <w:sz w:val="24"/>
          <w:szCs w:val="24"/>
        </w:rPr>
        <w:t xml:space="preserve">(ISO 22000:2018, ITD),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підприємстві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заснованих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принципах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та контролю 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критичних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точках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кодом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харчового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категорія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A000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підкатегорія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СІ, </w:t>
      </w:r>
      <w:proofErr w:type="spellStart"/>
      <w:r>
        <w:rPr>
          <w:rFonts w:ascii="Times New Roman" w:hAnsi="Times New Roman"/>
          <w:sz w:val="24"/>
          <w:szCs w:val="24"/>
        </w:rPr>
        <w:t>категорія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F, </w:t>
      </w:r>
      <w:proofErr w:type="spellStart"/>
      <w:r>
        <w:rPr>
          <w:rFonts w:ascii="Times New Roman" w:hAnsi="Times New Roman"/>
          <w:sz w:val="24"/>
          <w:szCs w:val="24"/>
        </w:rPr>
        <w:t>підкатегорія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FІ, </w:t>
      </w:r>
      <w:proofErr w:type="spellStart"/>
      <w:r>
        <w:rPr>
          <w:rFonts w:ascii="Times New Roman" w:hAnsi="Times New Roman"/>
          <w:sz w:val="24"/>
          <w:szCs w:val="24"/>
        </w:rPr>
        <w:t>категорія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9F125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F1257">
        <w:rPr>
          <w:rFonts w:ascii="Times New Roman" w:hAnsi="Times New Roman"/>
          <w:sz w:val="24"/>
          <w:szCs w:val="24"/>
          <w:lang w:val="uk-UA"/>
        </w:rPr>
        <w:t>підкатегорія</w:t>
      </w:r>
      <w:proofErr w:type="spellEnd"/>
      <w:r w:rsidRPr="009F125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 xml:space="preserve">І, </w:t>
      </w:r>
      <w:proofErr w:type="spellStart"/>
      <w:r>
        <w:rPr>
          <w:rFonts w:ascii="Times New Roman" w:hAnsi="Times New Roman"/>
          <w:sz w:val="24"/>
          <w:szCs w:val="24"/>
        </w:rPr>
        <w:t>категорія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І</w:t>
      </w:r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строку поставки товару.</w:t>
      </w:r>
    </w:p>
    <w:p w:rsidR="00824F34" w:rsidRPr="001A000B" w:rsidRDefault="00824F34" w:rsidP="00824F3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до ДСТУ ISO 9001:</w:t>
      </w:r>
      <w:proofErr w:type="gramStart"/>
      <w:r w:rsidRPr="001A000B">
        <w:rPr>
          <w:rFonts w:ascii="Times New Roman" w:hAnsi="Times New Roman" w:cs="Times New Roman"/>
          <w:sz w:val="24"/>
          <w:szCs w:val="24"/>
        </w:rPr>
        <w:t>2018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F1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000B">
        <w:rPr>
          <w:rFonts w:ascii="Times New Roman" w:hAnsi="Times New Roman" w:cs="Times New Roman"/>
          <w:sz w:val="24"/>
          <w:szCs w:val="24"/>
        </w:rPr>
        <w:t>ISO 9001:2015, IDT</w:t>
      </w:r>
      <w:r w:rsidRPr="009F12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A000B">
        <w:rPr>
          <w:rFonts w:ascii="Times New Roman" w:hAnsi="Times New Roman" w:cs="Times New Roman"/>
          <w:sz w:val="24"/>
          <w:szCs w:val="24"/>
        </w:rPr>
        <w:t>ISO 9001:2015, IDT</w:t>
      </w:r>
      <w:r w:rsidRPr="009F12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2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строку поставки товару</w:t>
      </w:r>
    </w:p>
    <w:p w:rsidR="00824F34" w:rsidRPr="001A000B" w:rsidRDefault="00824F34" w:rsidP="00824F3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до ДСТУ ISO 14001:2015 (ISO 14001:2015, IDT).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строку поставки товару. </w:t>
      </w:r>
    </w:p>
    <w:p w:rsidR="00824F34" w:rsidRPr="001A000B" w:rsidRDefault="00824F34" w:rsidP="00824F3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A000B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14.10.2014 №1700-VII,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ISO </w:t>
      </w:r>
      <w:r w:rsidRPr="001A000B">
        <w:rPr>
          <w:rFonts w:ascii="Times New Roman" w:hAnsi="Times New Roman" w:cs="Times New Roman"/>
          <w:sz w:val="24"/>
          <w:szCs w:val="24"/>
        </w:rPr>
        <w:lastRenderedPageBreak/>
        <w:t xml:space="preserve">37001:2018 (ISO 37001:2016, IDT),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строку поставки товару. </w:t>
      </w:r>
    </w:p>
    <w:p w:rsidR="00824F34" w:rsidRPr="001A000B" w:rsidRDefault="00824F34" w:rsidP="00824F3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A000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та контролю доступу до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ISO/ІЕС 27001:20</w:t>
      </w:r>
      <w:r w:rsidRPr="009F1257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1A000B">
        <w:rPr>
          <w:rFonts w:ascii="Times New Roman" w:hAnsi="Times New Roman" w:cs="Times New Roman"/>
          <w:sz w:val="24"/>
          <w:szCs w:val="24"/>
        </w:rPr>
        <w:t xml:space="preserve"> (ISO/ІЕС </w:t>
      </w:r>
      <w:proofErr w:type="gramStart"/>
      <w:r w:rsidRPr="001A000B">
        <w:rPr>
          <w:rFonts w:ascii="Times New Roman" w:hAnsi="Times New Roman" w:cs="Times New Roman"/>
          <w:sz w:val="24"/>
          <w:szCs w:val="24"/>
        </w:rPr>
        <w:t>27001:20</w:t>
      </w:r>
      <w:r w:rsidRPr="009F1257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A000B">
        <w:rPr>
          <w:rFonts w:ascii="Times New Roman" w:hAnsi="Times New Roman" w:cs="Times New Roman"/>
          <w:sz w:val="24"/>
          <w:szCs w:val="24"/>
        </w:rPr>
        <w:t>IDT</w:t>
      </w:r>
      <w:proofErr w:type="gramEnd"/>
      <w:r w:rsidRPr="001A000B">
        <w:rPr>
          <w:rFonts w:ascii="Times New Roman" w:hAnsi="Times New Roman" w:cs="Times New Roman"/>
          <w:sz w:val="24"/>
          <w:szCs w:val="24"/>
        </w:rPr>
        <w:t>)</w:t>
      </w:r>
      <w:r w:rsidRPr="009F1257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інформаційною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інформаційною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строку поставки товару. </w:t>
      </w:r>
    </w:p>
    <w:p w:rsidR="00824F34" w:rsidRPr="001A000B" w:rsidRDefault="00824F34" w:rsidP="00824F3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A000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 28000:2008 (ISO 28000:2007 IDT),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>.</w:t>
      </w:r>
    </w:p>
    <w:p w:rsidR="00824F34" w:rsidRPr="0095118F" w:rsidRDefault="00824F34" w:rsidP="00824F3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A000B">
        <w:rPr>
          <w:rFonts w:ascii="Times New Roman" w:hAnsi="Times New Roman" w:cs="Times New Roman"/>
          <w:sz w:val="24"/>
          <w:szCs w:val="24"/>
        </w:rPr>
        <w:t xml:space="preserve">ДЕКЛАРАЦІЯ ПОСТАЧАЛЬНИКА (ВИРОБНИКА) ПРО ВІДПОВІДНІСТЬ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00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ISO/IEC 17050-1:2006 та ДСТУ ISO/IEC 17050-2:2006.</w:t>
      </w:r>
    </w:p>
    <w:p w:rsidR="00824F34" w:rsidRPr="007C3DD0" w:rsidRDefault="00824F34" w:rsidP="00824F3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C3DD0">
        <w:rPr>
          <w:rStyle w:val="FontStyle14"/>
          <w:sz w:val="24"/>
          <w:szCs w:val="24"/>
        </w:rPr>
        <w:t>Учасник</w:t>
      </w:r>
      <w:proofErr w:type="spellEnd"/>
      <w:r w:rsidRPr="007C3DD0">
        <w:rPr>
          <w:rStyle w:val="FontStyle14"/>
          <w:sz w:val="24"/>
          <w:szCs w:val="24"/>
        </w:rPr>
        <w:t xml:space="preserve">, </w:t>
      </w:r>
      <w:proofErr w:type="spellStart"/>
      <w:r w:rsidRPr="007C3DD0">
        <w:rPr>
          <w:rStyle w:val="FontStyle14"/>
          <w:sz w:val="24"/>
          <w:szCs w:val="24"/>
        </w:rPr>
        <w:t>якщо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він</w:t>
      </w:r>
      <w:proofErr w:type="spellEnd"/>
      <w:r w:rsidRPr="007C3DD0">
        <w:rPr>
          <w:rStyle w:val="FontStyle14"/>
          <w:sz w:val="24"/>
          <w:szCs w:val="24"/>
        </w:rPr>
        <w:t xml:space="preserve"> не є </w:t>
      </w:r>
      <w:proofErr w:type="spellStart"/>
      <w:r w:rsidRPr="007C3DD0">
        <w:rPr>
          <w:rStyle w:val="FontStyle14"/>
          <w:sz w:val="24"/>
          <w:szCs w:val="24"/>
        </w:rPr>
        <w:t>виробником</w:t>
      </w:r>
      <w:proofErr w:type="spellEnd"/>
      <w:r w:rsidRPr="007C3DD0">
        <w:rPr>
          <w:rStyle w:val="FontStyle14"/>
          <w:sz w:val="24"/>
          <w:szCs w:val="24"/>
        </w:rPr>
        <w:t xml:space="preserve">, в </w:t>
      </w:r>
      <w:proofErr w:type="spellStart"/>
      <w:r w:rsidRPr="007C3DD0">
        <w:rPr>
          <w:rStyle w:val="FontStyle14"/>
          <w:sz w:val="24"/>
          <w:szCs w:val="24"/>
        </w:rPr>
        <w:t>обов'язковому</w:t>
      </w:r>
      <w:proofErr w:type="spellEnd"/>
      <w:r w:rsidRPr="007C3DD0">
        <w:rPr>
          <w:rStyle w:val="FontStyle14"/>
          <w:sz w:val="24"/>
          <w:szCs w:val="24"/>
        </w:rPr>
        <w:t xml:space="preserve"> порядку </w:t>
      </w:r>
      <w:proofErr w:type="spellStart"/>
      <w:r w:rsidRPr="007C3DD0">
        <w:rPr>
          <w:rStyle w:val="FontStyle14"/>
          <w:sz w:val="24"/>
          <w:szCs w:val="24"/>
        </w:rPr>
        <w:t>подає</w:t>
      </w:r>
      <w:proofErr w:type="spellEnd"/>
      <w:r w:rsidRPr="007C3DD0">
        <w:rPr>
          <w:rStyle w:val="FontStyle14"/>
          <w:sz w:val="24"/>
          <w:szCs w:val="24"/>
        </w:rPr>
        <w:t xml:space="preserve"> у </w:t>
      </w:r>
      <w:proofErr w:type="spellStart"/>
      <w:r w:rsidRPr="007C3DD0">
        <w:rPr>
          <w:rStyle w:val="FontStyle14"/>
          <w:sz w:val="24"/>
          <w:szCs w:val="24"/>
        </w:rPr>
        <w:t>складі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пропозиції</w:t>
      </w:r>
      <w:proofErr w:type="spellEnd"/>
      <w:r w:rsidRPr="007C3DD0">
        <w:rPr>
          <w:rStyle w:val="FontStyle14"/>
          <w:sz w:val="24"/>
          <w:szCs w:val="24"/>
        </w:rPr>
        <w:t xml:space="preserve"> лист про </w:t>
      </w:r>
      <w:proofErr w:type="spellStart"/>
      <w:r w:rsidRPr="007C3DD0">
        <w:rPr>
          <w:rStyle w:val="FontStyle14"/>
          <w:sz w:val="24"/>
          <w:szCs w:val="24"/>
        </w:rPr>
        <w:t>співпрацю</w:t>
      </w:r>
      <w:proofErr w:type="spellEnd"/>
      <w:r w:rsidRPr="007C3DD0">
        <w:rPr>
          <w:rStyle w:val="FontStyle14"/>
          <w:sz w:val="24"/>
          <w:szCs w:val="24"/>
        </w:rPr>
        <w:t xml:space="preserve"> в </w:t>
      </w:r>
      <w:proofErr w:type="spellStart"/>
      <w:r w:rsidRPr="007C3DD0">
        <w:rPr>
          <w:rStyle w:val="FontStyle14"/>
          <w:sz w:val="24"/>
          <w:szCs w:val="24"/>
        </w:rPr>
        <w:t>оригіналі</w:t>
      </w:r>
      <w:proofErr w:type="spellEnd"/>
      <w:r w:rsidRPr="007C3DD0">
        <w:rPr>
          <w:rStyle w:val="FontStyle14"/>
          <w:sz w:val="24"/>
          <w:szCs w:val="24"/>
        </w:rPr>
        <w:t xml:space="preserve"> за </w:t>
      </w:r>
      <w:proofErr w:type="spellStart"/>
      <w:r w:rsidRPr="007C3DD0">
        <w:rPr>
          <w:rStyle w:val="FontStyle14"/>
          <w:sz w:val="24"/>
          <w:szCs w:val="24"/>
        </w:rPr>
        <w:t>підписом</w:t>
      </w:r>
      <w:proofErr w:type="spellEnd"/>
      <w:r w:rsidRPr="007C3DD0">
        <w:rPr>
          <w:rStyle w:val="FontStyle14"/>
          <w:sz w:val="24"/>
          <w:szCs w:val="24"/>
        </w:rPr>
        <w:t xml:space="preserve"> і з </w:t>
      </w:r>
      <w:proofErr w:type="spellStart"/>
      <w:r w:rsidRPr="007C3DD0">
        <w:rPr>
          <w:rStyle w:val="FontStyle14"/>
          <w:sz w:val="24"/>
          <w:szCs w:val="24"/>
        </w:rPr>
        <w:t>відтиском</w:t>
      </w:r>
      <w:proofErr w:type="spellEnd"/>
      <w:r w:rsidRPr="007C3DD0">
        <w:rPr>
          <w:rStyle w:val="FontStyle14"/>
          <w:sz w:val="24"/>
          <w:szCs w:val="24"/>
        </w:rPr>
        <w:t xml:space="preserve"> печатки </w:t>
      </w:r>
      <w:proofErr w:type="spellStart"/>
      <w:r w:rsidRPr="007C3DD0">
        <w:rPr>
          <w:rStyle w:val="FontStyle14"/>
          <w:sz w:val="24"/>
          <w:szCs w:val="24"/>
        </w:rPr>
        <w:t>від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виробника</w:t>
      </w:r>
      <w:proofErr w:type="spellEnd"/>
      <w:r w:rsidRPr="007C3DD0">
        <w:rPr>
          <w:rStyle w:val="FontStyle14"/>
          <w:sz w:val="24"/>
          <w:szCs w:val="24"/>
        </w:rPr>
        <w:t xml:space="preserve">, у </w:t>
      </w:r>
      <w:proofErr w:type="spellStart"/>
      <w:r w:rsidRPr="007C3DD0">
        <w:rPr>
          <w:rStyle w:val="FontStyle14"/>
          <w:sz w:val="24"/>
          <w:szCs w:val="24"/>
        </w:rPr>
        <w:t>якого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учасник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отримує</w:t>
      </w:r>
      <w:proofErr w:type="spellEnd"/>
      <w:r w:rsidRPr="007C3DD0">
        <w:rPr>
          <w:rStyle w:val="FontStyle14"/>
          <w:sz w:val="24"/>
          <w:szCs w:val="24"/>
        </w:rPr>
        <w:t xml:space="preserve"> товар, </w:t>
      </w:r>
      <w:proofErr w:type="spellStart"/>
      <w:r w:rsidRPr="007C3DD0">
        <w:rPr>
          <w:rStyle w:val="FontStyle14"/>
          <w:sz w:val="24"/>
          <w:szCs w:val="24"/>
        </w:rPr>
        <w:t>що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планує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постачати</w:t>
      </w:r>
      <w:proofErr w:type="spellEnd"/>
      <w:r w:rsidRPr="007C3DD0">
        <w:rPr>
          <w:rStyle w:val="FontStyle14"/>
          <w:sz w:val="24"/>
          <w:szCs w:val="24"/>
        </w:rPr>
        <w:t xml:space="preserve"> у </w:t>
      </w:r>
      <w:proofErr w:type="spellStart"/>
      <w:r w:rsidRPr="007C3DD0">
        <w:rPr>
          <w:rStyle w:val="FontStyle14"/>
          <w:sz w:val="24"/>
          <w:szCs w:val="24"/>
        </w:rPr>
        <w:t>випадку</w:t>
      </w:r>
      <w:proofErr w:type="spellEnd"/>
      <w:r w:rsidRPr="007C3DD0">
        <w:rPr>
          <w:rStyle w:val="FontStyle14"/>
          <w:sz w:val="24"/>
          <w:szCs w:val="24"/>
        </w:rPr>
        <w:t xml:space="preserve"> перемоги </w:t>
      </w:r>
      <w:proofErr w:type="spellStart"/>
      <w:r w:rsidRPr="007C3DD0">
        <w:rPr>
          <w:rStyle w:val="FontStyle14"/>
          <w:sz w:val="24"/>
          <w:szCs w:val="24"/>
        </w:rPr>
        <w:t>Замовнику</w:t>
      </w:r>
      <w:proofErr w:type="spellEnd"/>
      <w:r w:rsidRPr="007C3DD0">
        <w:rPr>
          <w:rStyle w:val="FontStyle14"/>
          <w:sz w:val="24"/>
          <w:szCs w:val="24"/>
        </w:rPr>
        <w:t xml:space="preserve">, а </w:t>
      </w:r>
      <w:proofErr w:type="spellStart"/>
      <w:r w:rsidRPr="007C3DD0">
        <w:rPr>
          <w:rStyle w:val="FontStyle14"/>
          <w:sz w:val="24"/>
          <w:szCs w:val="24"/>
        </w:rPr>
        <w:t>також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копію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відповідного</w:t>
      </w:r>
      <w:proofErr w:type="spellEnd"/>
      <w:r w:rsidRPr="007C3DD0">
        <w:rPr>
          <w:rStyle w:val="FontStyle14"/>
          <w:sz w:val="24"/>
          <w:szCs w:val="24"/>
        </w:rPr>
        <w:t xml:space="preserve"> договору, </w:t>
      </w:r>
      <w:proofErr w:type="spellStart"/>
      <w:r w:rsidRPr="007C3DD0">
        <w:rPr>
          <w:rStyle w:val="FontStyle14"/>
          <w:sz w:val="24"/>
          <w:szCs w:val="24"/>
        </w:rPr>
        <w:t>що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підтверджує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правовідносини</w:t>
      </w:r>
      <w:proofErr w:type="spellEnd"/>
      <w:r w:rsidRPr="007C3DD0">
        <w:rPr>
          <w:rStyle w:val="FontStyle14"/>
          <w:sz w:val="24"/>
          <w:szCs w:val="24"/>
        </w:rPr>
        <w:t xml:space="preserve"> </w:t>
      </w:r>
      <w:proofErr w:type="spellStart"/>
      <w:r w:rsidRPr="007C3DD0">
        <w:rPr>
          <w:rStyle w:val="FontStyle14"/>
          <w:sz w:val="24"/>
          <w:szCs w:val="24"/>
        </w:rPr>
        <w:t>учасника</w:t>
      </w:r>
      <w:proofErr w:type="spellEnd"/>
      <w:r w:rsidRPr="007C3DD0">
        <w:rPr>
          <w:rStyle w:val="FontStyle14"/>
          <w:sz w:val="24"/>
          <w:szCs w:val="24"/>
        </w:rPr>
        <w:t xml:space="preserve"> з особою, яка </w:t>
      </w:r>
      <w:proofErr w:type="spellStart"/>
      <w:r w:rsidRPr="007C3DD0">
        <w:rPr>
          <w:rStyle w:val="FontStyle14"/>
          <w:sz w:val="24"/>
          <w:szCs w:val="24"/>
        </w:rPr>
        <w:t>надала</w:t>
      </w:r>
      <w:proofErr w:type="spellEnd"/>
      <w:r w:rsidRPr="007C3DD0">
        <w:rPr>
          <w:rStyle w:val="FontStyle14"/>
          <w:sz w:val="24"/>
          <w:szCs w:val="24"/>
        </w:rPr>
        <w:t xml:space="preserve"> лист про </w:t>
      </w:r>
      <w:proofErr w:type="spellStart"/>
      <w:r w:rsidRPr="007C3DD0">
        <w:rPr>
          <w:rStyle w:val="FontStyle14"/>
          <w:sz w:val="24"/>
          <w:szCs w:val="24"/>
        </w:rPr>
        <w:t>співпрацю</w:t>
      </w:r>
      <w:proofErr w:type="spellEnd"/>
      <w:r w:rsidRPr="007C3DD0">
        <w:rPr>
          <w:rStyle w:val="FontStyle14"/>
          <w:sz w:val="24"/>
          <w:szCs w:val="24"/>
        </w:rPr>
        <w:t>.</w:t>
      </w:r>
      <w:r w:rsidRPr="007C3DD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</w:p>
    <w:p w:rsidR="001A6105" w:rsidRDefault="001A6105" w:rsidP="001A6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6C9" w:rsidRPr="00AB0DEC" w:rsidRDefault="006A36C9" w:rsidP="006A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AB0DEC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Всі вищезазначені документи повинні бути видані на ім’я Учасника.</w:t>
      </w:r>
    </w:p>
    <w:p w:rsidR="006A36C9" w:rsidRPr="003D3012" w:rsidRDefault="006A36C9" w:rsidP="006A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36C9" w:rsidRPr="00AB0DEC" w:rsidRDefault="006A36C9" w:rsidP="006A36C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до норм чинного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складати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вказані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надає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лист-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роз’яснення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довільній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підписом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уповноваженої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завірений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печаткою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зазначає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законодавчі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підстави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ненадання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DEC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AB0D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0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6A36C9" w:rsidRPr="006A36C9" w:rsidRDefault="006A36C9" w:rsidP="001A61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A36C9" w:rsidRPr="006A36C9" w:rsidSect="00CB203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60C6"/>
    <w:multiLevelType w:val="hybridMultilevel"/>
    <w:tmpl w:val="15FCBFF6"/>
    <w:lvl w:ilvl="0" w:tplc="08E6C7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F379C"/>
    <w:multiLevelType w:val="hybridMultilevel"/>
    <w:tmpl w:val="A70E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76F5"/>
    <w:multiLevelType w:val="hybridMultilevel"/>
    <w:tmpl w:val="DF2E8B9C"/>
    <w:lvl w:ilvl="0" w:tplc="6548142A">
      <w:start w:val="4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026369"/>
    <w:multiLevelType w:val="hybridMultilevel"/>
    <w:tmpl w:val="F1A2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B8"/>
    <w:rsid w:val="00014C25"/>
    <w:rsid w:val="001153CC"/>
    <w:rsid w:val="00127FDF"/>
    <w:rsid w:val="00155EA6"/>
    <w:rsid w:val="001945AE"/>
    <w:rsid w:val="001A6105"/>
    <w:rsid w:val="00202E58"/>
    <w:rsid w:val="00255C73"/>
    <w:rsid w:val="002C002D"/>
    <w:rsid w:val="002D4D87"/>
    <w:rsid w:val="002E47F8"/>
    <w:rsid w:val="003017B7"/>
    <w:rsid w:val="00315B90"/>
    <w:rsid w:val="004015C4"/>
    <w:rsid w:val="00444A17"/>
    <w:rsid w:val="00572701"/>
    <w:rsid w:val="005B61E6"/>
    <w:rsid w:val="005C53C7"/>
    <w:rsid w:val="0061026F"/>
    <w:rsid w:val="006138A8"/>
    <w:rsid w:val="00655471"/>
    <w:rsid w:val="006A36C9"/>
    <w:rsid w:val="007704ED"/>
    <w:rsid w:val="007C328C"/>
    <w:rsid w:val="00824F34"/>
    <w:rsid w:val="00864819"/>
    <w:rsid w:val="00864D4F"/>
    <w:rsid w:val="008B6C88"/>
    <w:rsid w:val="008E7424"/>
    <w:rsid w:val="0094587C"/>
    <w:rsid w:val="009D6E3B"/>
    <w:rsid w:val="00C5708E"/>
    <w:rsid w:val="00CB2039"/>
    <w:rsid w:val="00D757B6"/>
    <w:rsid w:val="00DA62FF"/>
    <w:rsid w:val="00DB211E"/>
    <w:rsid w:val="00E11133"/>
    <w:rsid w:val="00E6195E"/>
    <w:rsid w:val="00E80FA1"/>
    <w:rsid w:val="00F75DA3"/>
    <w:rsid w:val="00F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8F2D"/>
  <w15:docId w15:val="{4A572AAC-9797-4DBD-AE86-BAE9FCB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6F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F75DA3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64D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7245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Azraell</dc:creator>
  <cp:keywords/>
  <dc:description/>
  <cp:lastModifiedBy>Lenovo</cp:lastModifiedBy>
  <cp:revision>13</cp:revision>
  <dcterms:created xsi:type="dcterms:W3CDTF">2022-12-22T09:23:00Z</dcterms:created>
  <dcterms:modified xsi:type="dcterms:W3CDTF">2023-12-11T12:31:00Z</dcterms:modified>
</cp:coreProperties>
</file>