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C9" w:rsidRDefault="007C65C9">
      <w:pPr>
        <w:pStyle w:val="10"/>
        <w:spacing w:after="0" w:line="240" w:lineRule="auto"/>
        <w:ind w:left="5660"/>
        <w:jc w:val="right"/>
        <w:rPr>
          <w:rFonts w:ascii="Times New Roman" w:eastAsia="Times New Roman" w:hAnsi="Times New Roman" w:cs="Times New Roman"/>
          <w:b/>
          <w:color w:val="000000"/>
          <w:sz w:val="24"/>
          <w:szCs w:val="24"/>
        </w:rPr>
      </w:pPr>
    </w:p>
    <w:p w:rsidR="007C65C9" w:rsidRDefault="00313993">
      <w:pPr>
        <w:pStyle w:val="1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C65C9" w:rsidRDefault="00313993">
      <w:pPr>
        <w:pStyle w:val="1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C65C9" w:rsidRDefault="00313993">
      <w:pPr>
        <w:pStyle w:val="10"/>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20FB7" w:rsidRDefault="00420FB7">
      <w:pPr>
        <w:pStyle w:val="10"/>
        <w:spacing w:before="240" w:after="0" w:line="240" w:lineRule="auto"/>
        <w:jc w:val="center"/>
        <w:rPr>
          <w:rFonts w:ascii="Times New Roman" w:eastAsia="Times New Roman" w:hAnsi="Times New Roman" w:cs="Times New Roman"/>
          <w:b/>
          <w:i/>
          <w:color w:val="000000"/>
          <w:sz w:val="24"/>
          <w:szCs w:val="24"/>
        </w:rPr>
      </w:pPr>
    </w:p>
    <w:p w:rsidR="00420FB7" w:rsidRPr="00420FB7" w:rsidRDefault="00420FB7" w:rsidP="00420FB7">
      <w:pPr>
        <w:widowControl w:val="0"/>
        <w:numPr>
          <w:ilvl w:val="0"/>
          <w:numId w:val="2"/>
        </w:numPr>
        <w:tabs>
          <w:tab w:val="left" w:pos="0"/>
        </w:tabs>
        <w:suppressAutoHyphens/>
        <w:spacing w:after="0" w:line="276" w:lineRule="auto"/>
        <w:ind w:left="0" w:firstLine="284"/>
        <w:jc w:val="both"/>
        <w:rPr>
          <w:rFonts w:ascii="Times New Roman" w:eastAsia="Times New Roman" w:hAnsi="Times New Roman" w:cs="Times New Roman"/>
          <w:b/>
          <w:color w:val="000000" w:themeColor="text1"/>
          <w:lang w:eastAsia="ar-SA"/>
        </w:rPr>
      </w:pPr>
      <w:r w:rsidRPr="00420FB7">
        <w:rPr>
          <w:rFonts w:ascii="Times New Roman" w:eastAsia="Times New Roman" w:hAnsi="Times New Roman" w:cs="Times New Roman"/>
          <w:color w:val="000000" w:themeColor="text1"/>
          <w:lang w:eastAsia="ar-SA"/>
        </w:rPr>
        <w:t>Запропонований товар повинен відповідати технічним, якісним та кількісним характеристикам до предмета закупівлі, встановленим Замовником в таблиці 1 Додатку № 2 до тендерної документації або мати кращі характеристики</w:t>
      </w:r>
    </w:p>
    <w:p w:rsidR="00420FB7" w:rsidRPr="00420FB7" w:rsidRDefault="00420FB7" w:rsidP="00420FB7">
      <w:pPr>
        <w:numPr>
          <w:ilvl w:val="0"/>
          <w:numId w:val="2"/>
        </w:numPr>
        <w:tabs>
          <w:tab w:val="left" w:pos="0"/>
        </w:tabs>
        <w:spacing w:after="0" w:line="276" w:lineRule="auto"/>
        <w:ind w:left="0" w:firstLine="284"/>
        <w:jc w:val="both"/>
        <w:rPr>
          <w:rFonts w:ascii="Times New Roman" w:eastAsia="Times New Roman" w:hAnsi="Times New Roman" w:cs="Times New Roman"/>
          <w:b/>
          <w:color w:val="000000" w:themeColor="text1"/>
        </w:rPr>
      </w:pPr>
      <w:r w:rsidRPr="00420FB7">
        <w:rPr>
          <w:rFonts w:ascii="Times New Roman" w:eastAsia="Times New Roman" w:hAnsi="Times New Roman" w:cs="Times New Roman"/>
          <w:color w:val="000000" w:themeColor="text1"/>
        </w:rPr>
        <w:t>Якість товару повинна відповідати державним стандартам та/або технічним умовам, тощо для товарів даного типу. Товар, повинен бути технічно справним.</w:t>
      </w:r>
    </w:p>
    <w:p w:rsidR="00420FB7" w:rsidRPr="00420FB7" w:rsidRDefault="00420FB7" w:rsidP="00420FB7">
      <w:pPr>
        <w:numPr>
          <w:ilvl w:val="0"/>
          <w:numId w:val="2"/>
        </w:numPr>
        <w:tabs>
          <w:tab w:val="left" w:pos="0"/>
        </w:tabs>
        <w:spacing w:after="0" w:line="276" w:lineRule="auto"/>
        <w:ind w:left="0" w:firstLine="284"/>
        <w:jc w:val="both"/>
        <w:rPr>
          <w:rFonts w:ascii="Times New Roman" w:eastAsia="Times New Roman" w:hAnsi="Times New Roman" w:cs="Times New Roman"/>
          <w:b/>
          <w:color w:val="000000" w:themeColor="text1"/>
        </w:rPr>
      </w:pPr>
      <w:r w:rsidRPr="00420FB7">
        <w:rPr>
          <w:rFonts w:ascii="Times New Roman" w:eastAsia="Times New Roman" w:hAnsi="Times New Roman" w:cs="Times New Roman"/>
          <w:color w:val="000000" w:themeColor="text1"/>
        </w:rPr>
        <w:t>Ціна пропозиції вказується з урахуванням податків і зборів, що сплачуються або мають бути сплачені, витрат на транспортування запропонованого товару за адресою замовника,  сплату митних тарифів,  усіх інших витрат, та відповідно до цін, діючих на ринку на даний товар, та визначається у національній валюті України.</w:t>
      </w:r>
    </w:p>
    <w:p w:rsidR="00420FB7" w:rsidRPr="00420FB7" w:rsidRDefault="00420FB7" w:rsidP="00420FB7">
      <w:pPr>
        <w:numPr>
          <w:ilvl w:val="0"/>
          <w:numId w:val="2"/>
        </w:numPr>
        <w:tabs>
          <w:tab w:val="left" w:pos="0"/>
        </w:tabs>
        <w:spacing w:after="0" w:line="276" w:lineRule="auto"/>
        <w:ind w:left="0" w:firstLine="284"/>
        <w:jc w:val="both"/>
        <w:rPr>
          <w:rFonts w:ascii="Times New Roman" w:eastAsia="Times New Roman" w:hAnsi="Times New Roman" w:cs="Times New Roman"/>
          <w:b/>
          <w:color w:val="000000" w:themeColor="text1"/>
        </w:rPr>
      </w:pPr>
      <w:r w:rsidRPr="00420FB7">
        <w:rPr>
          <w:rFonts w:ascii="Times New Roman" w:eastAsia="Times New Roman" w:hAnsi="Times New Roman" w:cs="Times New Roman"/>
          <w:color w:val="000000"/>
        </w:rPr>
        <w:t>Постачальник повинен буде здійснити за власний рахунок транспортування запропонованого товару за адресою замовника.</w:t>
      </w:r>
    </w:p>
    <w:p w:rsidR="00420FB7" w:rsidRPr="00420FB7" w:rsidRDefault="00420FB7" w:rsidP="00420FB7">
      <w:pPr>
        <w:numPr>
          <w:ilvl w:val="0"/>
          <w:numId w:val="2"/>
        </w:numPr>
        <w:tabs>
          <w:tab w:val="left" w:pos="0"/>
        </w:tabs>
        <w:spacing w:after="0" w:line="276" w:lineRule="auto"/>
        <w:ind w:left="0" w:firstLine="284"/>
        <w:jc w:val="both"/>
        <w:rPr>
          <w:rFonts w:ascii="Times New Roman" w:eastAsia="Times New Roman" w:hAnsi="Times New Roman" w:cs="Times New Roman"/>
          <w:b/>
          <w:color w:val="000000" w:themeColor="text1"/>
        </w:rPr>
      </w:pPr>
      <w:r w:rsidRPr="00420FB7">
        <w:rPr>
          <w:rFonts w:ascii="Times New Roman" w:eastAsia="Times New Roman" w:hAnsi="Times New Roman" w:cs="Times New Roman"/>
          <w:color w:val="000000" w:themeColor="text1"/>
        </w:rPr>
        <w:t>При виявленні Замовником дефектів товару, будь-чого іншого, що може якимось чином вплинути на якісні характеристики товару, Постачальник повинен їх усунити за власний рахунок.</w:t>
      </w:r>
    </w:p>
    <w:p w:rsidR="00420FB7" w:rsidRPr="00420FB7" w:rsidRDefault="00420FB7" w:rsidP="00420FB7">
      <w:pPr>
        <w:pStyle w:val="aa"/>
        <w:numPr>
          <w:ilvl w:val="0"/>
          <w:numId w:val="2"/>
        </w:numPr>
        <w:shd w:val="clear" w:color="auto" w:fill="FFFFFF"/>
        <w:spacing w:after="0" w:line="240" w:lineRule="auto"/>
        <w:jc w:val="both"/>
        <w:rPr>
          <w:rFonts w:ascii="Times New Roman" w:eastAsia="Times New Roman" w:hAnsi="Times New Roman" w:cs="Times New Roman"/>
          <w:i/>
          <w:sz w:val="24"/>
          <w:szCs w:val="24"/>
        </w:rPr>
      </w:pPr>
      <w:r w:rsidRPr="00420FB7">
        <w:rPr>
          <w:rFonts w:ascii="Times New Roman" w:eastAsia="Times New Roman" w:hAnsi="Times New Roman" w:cs="Times New Roman"/>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420FB7">
        <w:rPr>
          <w:rFonts w:ascii="Times New Roman" w:eastAsia="Times New Roman" w:hAnsi="Times New Roman" w:cs="Times New Roman"/>
          <w:b/>
          <w:sz w:val="24"/>
          <w:szCs w:val="24"/>
        </w:rPr>
        <w:t>ступінь локалізації виробництва</w:t>
      </w:r>
      <w:r w:rsidRPr="00420FB7">
        <w:rPr>
          <w:rFonts w:ascii="Times New Roman" w:eastAsia="Times New Roman" w:hAnsi="Times New Roman" w:cs="Times New Roman"/>
          <w:sz w:val="24"/>
          <w:szCs w:val="24"/>
        </w:rPr>
        <w:t xml:space="preserve"> дорівнює чи перевищує</w:t>
      </w:r>
      <w:r w:rsidRPr="00420FB7">
        <w:rPr>
          <w:rFonts w:ascii="Times New Roman" w:eastAsia="Times New Roman" w:hAnsi="Times New Roman" w:cs="Times New Roman"/>
          <w:i/>
          <w:sz w:val="24"/>
          <w:szCs w:val="24"/>
        </w:rPr>
        <w:t xml:space="preserve"> 15 відсотків (у 2023 році).</w:t>
      </w:r>
    </w:p>
    <w:p w:rsidR="00420FB7" w:rsidRPr="00420FB7" w:rsidRDefault="00420FB7" w:rsidP="00420FB7">
      <w:pPr>
        <w:shd w:val="clear" w:color="auto" w:fill="FFFFFF"/>
        <w:spacing w:after="0" w:line="240" w:lineRule="auto"/>
        <w:ind w:firstLine="360"/>
        <w:jc w:val="both"/>
        <w:rPr>
          <w:rFonts w:ascii="Times New Roman" w:eastAsia="Times New Roman" w:hAnsi="Times New Roman" w:cs="Times New Roman"/>
          <w:sz w:val="24"/>
          <w:szCs w:val="24"/>
        </w:rPr>
      </w:pPr>
      <w:r w:rsidRPr="00420FB7">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420FB7" w:rsidRPr="00420FB7" w:rsidRDefault="00420FB7" w:rsidP="00420FB7">
      <w:pPr>
        <w:shd w:val="clear" w:color="auto" w:fill="FFFFFF"/>
        <w:spacing w:after="0" w:line="240" w:lineRule="auto"/>
        <w:ind w:firstLine="360"/>
        <w:jc w:val="both"/>
        <w:rPr>
          <w:rFonts w:ascii="Times New Roman" w:eastAsia="Times New Roman" w:hAnsi="Times New Roman" w:cs="Times New Roman"/>
          <w:sz w:val="24"/>
          <w:szCs w:val="24"/>
        </w:rPr>
      </w:pPr>
      <w:r w:rsidRPr="00420FB7">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420FB7" w:rsidRPr="00420FB7" w:rsidRDefault="00420FB7" w:rsidP="00420FB7">
      <w:pPr>
        <w:pStyle w:val="10"/>
        <w:spacing w:before="240" w:after="0" w:line="240" w:lineRule="auto"/>
        <w:jc w:val="both"/>
        <w:rPr>
          <w:rFonts w:ascii="Times New Roman" w:eastAsia="Times New Roman" w:hAnsi="Times New Roman" w:cs="Times New Roman"/>
          <w:color w:val="000000"/>
          <w:sz w:val="24"/>
          <w:szCs w:val="24"/>
        </w:rPr>
      </w:pPr>
    </w:p>
    <w:p w:rsidR="007C65C9" w:rsidRDefault="007C65C9">
      <w:pPr>
        <w:pStyle w:val="10"/>
        <w:spacing w:before="240" w:after="0" w:line="240" w:lineRule="auto"/>
        <w:jc w:val="center"/>
        <w:rPr>
          <w:rFonts w:ascii="Times New Roman" w:eastAsia="Times New Roman" w:hAnsi="Times New Roman" w:cs="Times New Roman"/>
          <w:b/>
          <w:i/>
          <w:color w:val="000000"/>
          <w:sz w:val="4"/>
          <w:szCs w:val="4"/>
        </w:rPr>
      </w:pPr>
    </w:p>
    <w:p w:rsidR="007C65C9" w:rsidRDefault="00313993">
      <w:pPr>
        <w:pStyle w:val="1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F4408" w:rsidRPr="008F4408" w:rsidRDefault="008F4408" w:rsidP="00420FB7">
      <w:pPr>
        <w:pStyle w:val="10"/>
        <w:shd w:val="clear" w:color="auto" w:fill="FFFFFF"/>
        <w:spacing w:after="0" w:line="240" w:lineRule="auto"/>
        <w:jc w:val="both"/>
        <w:rPr>
          <w:rFonts w:ascii="Times New Roman" w:eastAsia="Times New Roman" w:hAnsi="Times New Roman" w:cs="Times New Roman"/>
          <w:b/>
          <w:sz w:val="24"/>
          <w:szCs w:val="24"/>
        </w:rPr>
      </w:pPr>
    </w:p>
    <w:p w:rsidR="007C65C9" w:rsidRDefault="00313993">
      <w:pPr>
        <w:pStyle w:val="10"/>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p w:rsidR="007C65C9" w:rsidRDefault="007C65C9">
      <w:pPr>
        <w:pStyle w:val="10"/>
        <w:spacing w:after="0" w:line="240" w:lineRule="auto"/>
        <w:rPr>
          <w:rFonts w:ascii="Times New Roman" w:eastAsia="Times New Roman" w:hAnsi="Times New Roman" w:cs="Times New Roman"/>
          <w:i/>
          <w:sz w:val="24"/>
          <w:szCs w:val="24"/>
          <w:highlight w:val="white"/>
        </w:rPr>
      </w:pPr>
    </w:p>
    <w:tbl>
      <w:tblPr>
        <w:tblStyle w:val="a5"/>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7C65C9">
        <w:tc>
          <w:tcPr>
            <w:tcW w:w="4740" w:type="dxa"/>
            <w:shd w:val="clear" w:color="auto" w:fill="auto"/>
            <w:tcMar>
              <w:top w:w="100" w:type="dxa"/>
              <w:left w:w="100" w:type="dxa"/>
              <w:bottom w:w="100" w:type="dxa"/>
              <w:right w:w="100" w:type="dxa"/>
            </w:tcMar>
          </w:tcPr>
          <w:p w:rsidR="007C65C9" w:rsidRDefault="00313993">
            <w:pPr>
              <w:pStyle w:val="10"/>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7C65C9" w:rsidRDefault="005509A2">
            <w:pPr>
              <w:pStyle w:val="10"/>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Сміттєвоз із заднім завантаженням б/в</w:t>
            </w:r>
          </w:p>
        </w:tc>
      </w:tr>
      <w:tr w:rsidR="007C65C9">
        <w:tc>
          <w:tcPr>
            <w:tcW w:w="4740" w:type="dxa"/>
            <w:shd w:val="clear" w:color="auto" w:fill="auto"/>
            <w:tcMar>
              <w:top w:w="100" w:type="dxa"/>
              <w:left w:w="100" w:type="dxa"/>
              <w:bottom w:w="100" w:type="dxa"/>
              <w:right w:w="100" w:type="dxa"/>
            </w:tcMar>
          </w:tcPr>
          <w:p w:rsidR="007C65C9" w:rsidRDefault="00313993">
            <w:pPr>
              <w:pStyle w:val="10"/>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4860" w:type="dxa"/>
            <w:shd w:val="clear" w:color="auto" w:fill="auto"/>
            <w:tcMar>
              <w:top w:w="100" w:type="dxa"/>
              <w:left w:w="100" w:type="dxa"/>
              <w:bottom w:w="100" w:type="dxa"/>
              <w:right w:w="100" w:type="dxa"/>
            </w:tcMar>
          </w:tcPr>
          <w:p w:rsidR="007C65C9" w:rsidRPr="00E634AD" w:rsidRDefault="00E634AD" w:rsidP="00224BBC">
            <w:pPr>
              <w:pStyle w:val="10"/>
              <w:widowControl w:val="0"/>
              <w:spacing w:after="0" w:line="240" w:lineRule="auto"/>
              <w:rPr>
                <w:rFonts w:ascii="Times New Roman" w:eastAsia="Times New Roman" w:hAnsi="Times New Roman" w:cs="Times New Roman"/>
                <w:i/>
                <w:sz w:val="24"/>
                <w:szCs w:val="24"/>
                <w:highlight w:val="white"/>
              </w:rPr>
            </w:pPr>
            <w:r w:rsidRPr="00E634AD">
              <w:rPr>
                <w:rFonts w:ascii="Times New Roman" w:hAnsi="Times New Roman" w:cs="Times New Roman"/>
                <w:i/>
                <w:spacing w:val="2"/>
                <w:sz w:val="24"/>
                <w:szCs w:val="24"/>
                <w:shd w:val="clear" w:color="auto" w:fill="F0F0F0"/>
              </w:rPr>
              <w:t>34130000-7</w:t>
            </w:r>
            <w:r w:rsidRPr="00E634AD">
              <w:rPr>
                <w:rFonts w:ascii="Times New Roman" w:hAnsi="Times New Roman" w:cs="Times New Roman"/>
                <w:b/>
                <w:bCs/>
                <w:i/>
                <w:sz w:val="24"/>
                <w:szCs w:val="24"/>
              </w:rPr>
              <w:t>-</w:t>
            </w:r>
            <w:r w:rsidRPr="00E634AD">
              <w:rPr>
                <w:rFonts w:ascii="Times New Roman" w:hAnsi="Times New Roman" w:cs="Times New Roman"/>
                <w:i/>
                <w:spacing w:val="2"/>
                <w:sz w:val="24"/>
                <w:szCs w:val="24"/>
                <w:shd w:val="clear" w:color="auto" w:fill="F0F0F0"/>
              </w:rPr>
              <w:t xml:space="preserve"> </w:t>
            </w:r>
            <w:proofErr w:type="spellStart"/>
            <w:r w:rsidRPr="00E634AD">
              <w:rPr>
                <w:rFonts w:ascii="Times New Roman" w:hAnsi="Times New Roman" w:cs="Times New Roman"/>
                <w:i/>
                <w:spacing w:val="2"/>
                <w:sz w:val="24"/>
                <w:szCs w:val="24"/>
                <w:shd w:val="clear" w:color="auto" w:fill="F0F0F0"/>
              </w:rPr>
              <w:t>Мототранспортні</w:t>
            </w:r>
            <w:proofErr w:type="spellEnd"/>
            <w:r w:rsidRPr="00E634AD">
              <w:rPr>
                <w:rFonts w:ascii="Times New Roman" w:hAnsi="Times New Roman" w:cs="Times New Roman"/>
                <w:i/>
                <w:spacing w:val="2"/>
                <w:sz w:val="24"/>
                <w:szCs w:val="24"/>
                <w:shd w:val="clear" w:color="auto" w:fill="F0F0F0"/>
              </w:rPr>
              <w:t xml:space="preserve"> вантажні засоби</w:t>
            </w:r>
          </w:p>
        </w:tc>
      </w:tr>
      <w:tr w:rsidR="007C65C9">
        <w:tc>
          <w:tcPr>
            <w:tcW w:w="4740" w:type="dxa"/>
            <w:shd w:val="clear" w:color="auto" w:fill="auto"/>
            <w:tcMar>
              <w:top w:w="100" w:type="dxa"/>
              <w:left w:w="100" w:type="dxa"/>
              <w:bottom w:w="100" w:type="dxa"/>
              <w:right w:w="100" w:type="dxa"/>
            </w:tcMar>
          </w:tcPr>
          <w:p w:rsidR="007C65C9" w:rsidRDefault="00313993">
            <w:pPr>
              <w:pStyle w:val="10"/>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Назва 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7C65C9" w:rsidRPr="00224BBC" w:rsidRDefault="00E634AD" w:rsidP="00E634AD">
            <w:pPr>
              <w:pStyle w:val="10"/>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cs="Times New Roman"/>
                <w:i/>
                <w:color w:val="000000"/>
                <w:sz w:val="24"/>
                <w:szCs w:val="24"/>
              </w:rPr>
              <w:t xml:space="preserve">34137000-6 </w:t>
            </w:r>
            <w:r w:rsidR="00224BBC" w:rsidRPr="00224BBC">
              <w:rPr>
                <w:rFonts w:ascii="Times New Roman" w:hAnsi="Times New Roman" w:cs="Times New Roman"/>
                <w:i/>
                <w:color w:val="000000"/>
                <w:sz w:val="24"/>
                <w:szCs w:val="24"/>
              </w:rPr>
              <w:t> </w:t>
            </w:r>
            <w:r>
              <w:rPr>
                <w:rFonts w:ascii="Times New Roman" w:hAnsi="Times New Roman" w:cs="Times New Roman"/>
                <w:i/>
                <w:color w:val="000000"/>
                <w:sz w:val="24"/>
                <w:szCs w:val="24"/>
              </w:rPr>
              <w:t>Вантажні транспортні засоби, що були у використанні</w:t>
            </w:r>
            <w:r w:rsidR="00224BBC" w:rsidRPr="00224BBC">
              <w:rPr>
                <w:rFonts w:ascii="Times New Roman" w:hAnsi="Times New Roman" w:cs="Times New Roman"/>
                <w:i/>
                <w:color w:val="000000"/>
                <w:sz w:val="24"/>
                <w:szCs w:val="24"/>
              </w:rPr>
              <w:t> </w:t>
            </w:r>
            <w:r w:rsidR="00224BBC" w:rsidRPr="00224BBC">
              <w:rPr>
                <w:rFonts w:ascii="Times New Roman" w:eastAsia="Times New Roman" w:hAnsi="Times New Roman" w:cs="Times New Roman"/>
                <w:i/>
                <w:sz w:val="24"/>
                <w:szCs w:val="24"/>
                <w:highlight w:val="white"/>
              </w:rPr>
              <w:t xml:space="preserve"> </w:t>
            </w:r>
          </w:p>
        </w:tc>
      </w:tr>
      <w:tr w:rsidR="007C65C9">
        <w:tc>
          <w:tcPr>
            <w:tcW w:w="4740" w:type="dxa"/>
            <w:shd w:val="clear" w:color="auto" w:fill="auto"/>
            <w:tcMar>
              <w:top w:w="100" w:type="dxa"/>
              <w:left w:w="100" w:type="dxa"/>
              <w:bottom w:w="100" w:type="dxa"/>
              <w:right w:w="100" w:type="dxa"/>
            </w:tcMar>
          </w:tcPr>
          <w:p w:rsidR="007C65C9" w:rsidRDefault="00313993">
            <w:pPr>
              <w:pStyle w:val="10"/>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7C65C9" w:rsidRDefault="00224BBC">
            <w:pPr>
              <w:pStyle w:val="10"/>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одиниця (шт.)</w:t>
            </w:r>
          </w:p>
        </w:tc>
      </w:tr>
      <w:tr w:rsidR="007C65C9">
        <w:tc>
          <w:tcPr>
            <w:tcW w:w="4740" w:type="dxa"/>
            <w:shd w:val="clear" w:color="auto" w:fill="auto"/>
            <w:tcMar>
              <w:top w:w="100" w:type="dxa"/>
              <w:left w:w="100" w:type="dxa"/>
              <w:bottom w:w="100" w:type="dxa"/>
              <w:right w:w="100" w:type="dxa"/>
            </w:tcMar>
          </w:tcPr>
          <w:p w:rsidR="007C65C9" w:rsidRDefault="00313993">
            <w:pPr>
              <w:pStyle w:val="10"/>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7C65C9" w:rsidRDefault="00E634AD">
            <w:pPr>
              <w:pStyle w:val="10"/>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59122, вул. Центральн</w:t>
            </w:r>
            <w:r w:rsidRPr="00297BB9">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162, с. Кон</w:t>
            </w:r>
            <w:r w:rsidRPr="00297BB9">
              <w:rPr>
                <w:rFonts w:ascii="Times New Roman" w:eastAsia="Times New Roman" w:hAnsi="Times New Roman" w:cs="Times New Roman"/>
                <w:sz w:val="24"/>
                <w:szCs w:val="24"/>
              </w:rPr>
              <w:t xml:space="preserve">ятин, </w:t>
            </w:r>
            <w:proofErr w:type="spellStart"/>
            <w:r w:rsidRPr="00297BB9">
              <w:rPr>
                <w:rFonts w:ascii="Times New Roman" w:eastAsia="Times New Roman" w:hAnsi="Times New Roman" w:cs="Times New Roman"/>
                <w:sz w:val="24"/>
                <w:szCs w:val="24"/>
              </w:rPr>
              <w:t>Вижницький</w:t>
            </w:r>
            <w:proofErr w:type="spellEnd"/>
            <w:r w:rsidRPr="00297BB9">
              <w:rPr>
                <w:rFonts w:ascii="Times New Roman" w:eastAsia="Times New Roman" w:hAnsi="Times New Roman" w:cs="Times New Roman"/>
                <w:sz w:val="24"/>
                <w:szCs w:val="24"/>
              </w:rPr>
              <w:t xml:space="preserve"> район, Чернівецька</w:t>
            </w:r>
            <w:r>
              <w:rPr>
                <w:rFonts w:ascii="Times New Roman" w:eastAsia="Times New Roman" w:hAnsi="Times New Roman" w:cs="Times New Roman"/>
                <w:sz w:val="24"/>
                <w:szCs w:val="24"/>
              </w:rPr>
              <w:t xml:space="preserve"> область.</w:t>
            </w:r>
          </w:p>
        </w:tc>
      </w:tr>
      <w:tr w:rsidR="007C65C9">
        <w:tc>
          <w:tcPr>
            <w:tcW w:w="4740" w:type="dxa"/>
            <w:shd w:val="clear" w:color="auto" w:fill="auto"/>
            <w:tcMar>
              <w:top w:w="100" w:type="dxa"/>
              <w:left w:w="100" w:type="dxa"/>
              <w:bottom w:w="100" w:type="dxa"/>
              <w:right w:w="100" w:type="dxa"/>
            </w:tcMar>
          </w:tcPr>
          <w:p w:rsidR="007C65C9" w:rsidRDefault="00313993">
            <w:pPr>
              <w:pStyle w:val="10"/>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7C65C9" w:rsidRPr="00224BBC" w:rsidRDefault="00313993" w:rsidP="00224BBC">
            <w:pPr>
              <w:pStyle w:val="10"/>
              <w:widowControl w:val="0"/>
              <w:spacing w:after="0" w:line="240" w:lineRule="auto"/>
              <w:rPr>
                <w:rFonts w:ascii="Times New Roman" w:eastAsia="Times New Roman" w:hAnsi="Times New Roman" w:cs="Times New Roman"/>
                <w:sz w:val="24"/>
                <w:szCs w:val="24"/>
              </w:rPr>
            </w:pPr>
            <w:r w:rsidRPr="00224BBC">
              <w:rPr>
                <w:rFonts w:ascii="Times New Roman" w:eastAsia="Times New Roman" w:hAnsi="Times New Roman" w:cs="Times New Roman"/>
                <w:sz w:val="24"/>
                <w:szCs w:val="24"/>
              </w:rPr>
              <w:t xml:space="preserve">до </w:t>
            </w:r>
            <w:r w:rsidR="001E4467">
              <w:rPr>
                <w:rFonts w:ascii="Times New Roman" w:eastAsia="Times New Roman" w:hAnsi="Times New Roman" w:cs="Times New Roman"/>
                <w:sz w:val="24"/>
                <w:szCs w:val="24"/>
              </w:rPr>
              <w:t>27</w:t>
            </w:r>
            <w:r w:rsidR="00224BBC" w:rsidRPr="00224BBC">
              <w:rPr>
                <w:rFonts w:ascii="Times New Roman" w:eastAsia="Times New Roman" w:hAnsi="Times New Roman" w:cs="Times New Roman"/>
                <w:sz w:val="24"/>
                <w:szCs w:val="24"/>
              </w:rPr>
              <w:t>.12.</w:t>
            </w:r>
            <w:r w:rsidRPr="00224BBC">
              <w:rPr>
                <w:rFonts w:ascii="Times New Roman" w:eastAsia="Times New Roman" w:hAnsi="Times New Roman" w:cs="Times New Roman"/>
                <w:sz w:val="24"/>
                <w:szCs w:val="24"/>
              </w:rPr>
              <w:t>20</w:t>
            </w:r>
            <w:r w:rsidR="00224BBC" w:rsidRPr="00224BBC">
              <w:rPr>
                <w:rFonts w:ascii="Times New Roman" w:eastAsia="Times New Roman" w:hAnsi="Times New Roman" w:cs="Times New Roman"/>
                <w:sz w:val="24"/>
                <w:szCs w:val="24"/>
              </w:rPr>
              <w:t>23</w:t>
            </w:r>
            <w:r w:rsidRPr="00224BBC">
              <w:rPr>
                <w:rFonts w:ascii="Times New Roman" w:eastAsia="Times New Roman" w:hAnsi="Times New Roman" w:cs="Times New Roman"/>
                <w:sz w:val="24"/>
                <w:szCs w:val="24"/>
              </w:rPr>
              <w:t>року включно</w:t>
            </w:r>
            <w:r w:rsidR="00224BBC">
              <w:rPr>
                <w:rFonts w:ascii="Times New Roman" w:eastAsia="Times New Roman" w:hAnsi="Times New Roman" w:cs="Times New Roman"/>
                <w:sz w:val="24"/>
                <w:szCs w:val="24"/>
              </w:rPr>
              <w:t>.</w:t>
            </w:r>
          </w:p>
        </w:tc>
      </w:tr>
    </w:tbl>
    <w:p w:rsidR="00916762" w:rsidRDefault="00916762" w:rsidP="00916762">
      <w:pPr>
        <w:shd w:val="clear" w:color="auto" w:fill="FFFFFF"/>
        <w:spacing w:after="0" w:line="240" w:lineRule="auto"/>
        <w:ind w:firstLine="720"/>
        <w:jc w:val="both"/>
        <w:rPr>
          <w:rFonts w:ascii="Times New Roman" w:eastAsia="Times New Roman" w:hAnsi="Times New Roman" w:cs="Times New Roman"/>
          <w:i/>
          <w:color w:val="4A86E8"/>
          <w:sz w:val="24"/>
          <w:szCs w:val="24"/>
        </w:rPr>
      </w:pPr>
    </w:p>
    <w:p w:rsidR="00224BBC" w:rsidRPr="00BE4EBD" w:rsidRDefault="00224BBC">
      <w:pPr>
        <w:pStyle w:val="10"/>
        <w:spacing w:before="120" w:after="240" w:line="240" w:lineRule="auto"/>
        <w:jc w:val="both"/>
        <w:rPr>
          <w:rFonts w:ascii="Times New Roman" w:eastAsia="Times New Roman" w:hAnsi="Times New Roman" w:cs="Times New Roman"/>
          <w:b/>
          <w:sz w:val="24"/>
          <w:szCs w:val="24"/>
        </w:rPr>
      </w:pPr>
      <w:r w:rsidRPr="00BE4EBD">
        <w:rPr>
          <w:rFonts w:ascii="Times New Roman" w:eastAsia="Times New Roman" w:hAnsi="Times New Roman" w:cs="Times New Roman"/>
          <w:b/>
          <w:sz w:val="24"/>
          <w:szCs w:val="24"/>
          <w:highlight w:val="white"/>
        </w:rPr>
        <w:lastRenderedPageBreak/>
        <w:t>Сміттєвоз із заднім завантаженням б/в</w:t>
      </w:r>
      <w:r w:rsidR="00313993" w:rsidRPr="00BE4EBD">
        <w:rPr>
          <w:rFonts w:ascii="Times New Roman" w:eastAsia="Times New Roman" w:hAnsi="Times New Roman" w:cs="Times New Roman"/>
          <w:b/>
          <w:sz w:val="24"/>
          <w:szCs w:val="24"/>
        </w:rPr>
        <w:t xml:space="preserve">  повинен відповідати вимогам </w:t>
      </w:r>
      <w:r w:rsidRPr="00BE4EBD">
        <w:rPr>
          <w:rFonts w:ascii="Times New Roman" w:eastAsia="Times New Roman" w:hAnsi="Times New Roman" w:cs="Times New Roman"/>
          <w:b/>
          <w:sz w:val="24"/>
          <w:szCs w:val="24"/>
        </w:rPr>
        <w:t>:</w:t>
      </w:r>
    </w:p>
    <w:p w:rsidR="00420FB7" w:rsidRDefault="00420FB7" w:rsidP="00420FB7">
      <w:pPr>
        <w:pStyle w:val="10"/>
        <w:spacing w:before="12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W w:w="1005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3288"/>
        <w:gridCol w:w="3361"/>
        <w:gridCol w:w="2883"/>
      </w:tblGrid>
      <w:tr w:rsidR="00420FB7" w:rsidRPr="008C4199" w:rsidTr="00420FB7">
        <w:trPr>
          <w:trHeight w:val="751"/>
        </w:trPr>
        <w:tc>
          <w:tcPr>
            <w:tcW w:w="522" w:type="dxa"/>
          </w:tcPr>
          <w:p w:rsidR="00420FB7" w:rsidRPr="008C4199" w:rsidRDefault="00420FB7" w:rsidP="003A13C5">
            <w:pPr>
              <w:spacing w:after="0" w:line="240" w:lineRule="auto"/>
              <w:jc w:val="both"/>
              <w:rPr>
                <w:rFonts w:ascii="Times New Roman" w:hAnsi="Times New Roman" w:cs="Times New Roman"/>
                <w:b/>
                <w:sz w:val="20"/>
                <w:szCs w:val="20"/>
              </w:rPr>
            </w:pPr>
            <w:r w:rsidRPr="008C4199">
              <w:rPr>
                <w:rFonts w:ascii="Times New Roman" w:hAnsi="Times New Roman" w:cs="Times New Roman"/>
                <w:b/>
                <w:sz w:val="20"/>
                <w:szCs w:val="20"/>
              </w:rPr>
              <w:t>п/п</w:t>
            </w:r>
          </w:p>
        </w:tc>
        <w:tc>
          <w:tcPr>
            <w:tcW w:w="3288" w:type="dxa"/>
          </w:tcPr>
          <w:p w:rsidR="00420FB7" w:rsidRPr="008C4199" w:rsidRDefault="00420FB7" w:rsidP="003A13C5">
            <w:pPr>
              <w:spacing w:after="0" w:line="240" w:lineRule="auto"/>
              <w:jc w:val="both"/>
              <w:rPr>
                <w:rFonts w:ascii="Times New Roman" w:hAnsi="Times New Roman" w:cs="Times New Roman"/>
                <w:b/>
                <w:sz w:val="20"/>
                <w:szCs w:val="20"/>
              </w:rPr>
            </w:pPr>
            <w:r w:rsidRPr="008C4199">
              <w:rPr>
                <w:rFonts w:ascii="Times New Roman" w:hAnsi="Times New Roman" w:cs="Times New Roman"/>
                <w:b/>
                <w:sz w:val="20"/>
                <w:szCs w:val="20"/>
              </w:rPr>
              <w:t>Найменування характеристики предмету закупівлі</w:t>
            </w:r>
          </w:p>
        </w:tc>
        <w:tc>
          <w:tcPr>
            <w:tcW w:w="3361" w:type="dxa"/>
          </w:tcPr>
          <w:p w:rsidR="00420FB7" w:rsidRPr="008C4199" w:rsidRDefault="00420FB7" w:rsidP="003A13C5">
            <w:pPr>
              <w:spacing w:after="0" w:line="240" w:lineRule="auto"/>
              <w:jc w:val="both"/>
              <w:rPr>
                <w:rFonts w:ascii="Times New Roman" w:hAnsi="Times New Roman" w:cs="Times New Roman"/>
                <w:b/>
                <w:sz w:val="20"/>
                <w:szCs w:val="20"/>
              </w:rPr>
            </w:pPr>
            <w:r w:rsidRPr="008C4199">
              <w:rPr>
                <w:rFonts w:ascii="Times New Roman" w:hAnsi="Times New Roman" w:cs="Times New Roman"/>
                <w:b/>
                <w:sz w:val="20"/>
                <w:szCs w:val="20"/>
              </w:rPr>
              <w:t xml:space="preserve">Характеристики автомобіля та устаткування для сміття </w:t>
            </w:r>
          </w:p>
        </w:tc>
        <w:tc>
          <w:tcPr>
            <w:tcW w:w="2883" w:type="dxa"/>
          </w:tcPr>
          <w:p w:rsidR="00420FB7" w:rsidRPr="00420FB7" w:rsidRDefault="00420FB7" w:rsidP="003A13C5">
            <w:pPr>
              <w:spacing w:after="0" w:line="240" w:lineRule="auto"/>
              <w:jc w:val="both"/>
              <w:rPr>
                <w:rFonts w:ascii="Times New Roman" w:hAnsi="Times New Roman" w:cs="Times New Roman"/>
                <w:b/>
                <w:sz w:val="20"/>
                <w:szCs w:val="20"/>
              </w:rPr>
            </w:pPr>
            <w:r>
              <w:rPr>
                <w:rFonts w:ascii="Times New Roman" w:eastAsia="Times New Roman" w:hAnsi="Times New Roman" w:cs="Times New Roman"/>
                <w:b/>
                <w:sz w:val="20"/>
                <w:szCs w:val="20"/>
              </w:rPr>
              <w:t xml:space="preserve">Технічні характеристики*, які </w:t>
            </w:r>
            <w:r w:rsidRPr="00420FB7">
              <w:rPr>
                <w:rFonts w:ascii="Times New Roman" w:eastAsia="Times New Roman" w:hAnsi="Times New Roman" w:cs="Times New Roman"/>
                <w:b/>
                <w:sz w:val="20"/>
                <w:szCs w:val="20"/>
              </w:rPr>
              <w:t>пропонуються Учасником.*</w:t>
            </w:r>
          </w:p>
        </w:tc>
      </w:tr>
      <w:tr w:rsidR="00420FB7" w:rsidRPr="008C4199" w:rsidTr="00420FB7">
        <w:trPr>
          <w:trHeight w:val="371"/>
        </w:trPr>
        <w:tc>
          <w:tcPr>
            <w:tcW w:w="522" w:type="dxa"/>
          </w:tcPr>
          <w:p w:rsidR="00420FB7" w:rsidRPr="00F924AC" w:rsidRDefault="00420FB7" w:rsidP="003A13C5">
            <w:pPr>
              <w:spacing w:after="0" w:line="240" w:lineRule="auto"/>
              <w:jc w:val="both"/>
              <w:rPr>
                <w:rFonts w:ascii="Times New Roman" w:hAnsi="Times New Roman" w:cs="Times New Roman"/>
                <w:sz w:val="20"/>
                <w:szCs w:val="20"/>
              </w:rPr>
            </w:pPr>
            <w:r w:rsidRPr="00F924AC">
              <w:rPr>
                <w:rFonts w:ascii="Times New Roman" w:hAnsi="Times New Roman" w:cs="Times New Roman"/>
                <w:sz w:val="20"/>
                <w:szCs w:val="20"/>
              </w:rPr>
              <w:t>1.</w:t>
            </w:r>
          </w:p>
        </w:tc>
        <w:tc>
          <w:tcPr>
            <w:tcW w:w="3288" w:type="dxa"/>
          </w:tcPr>
          <w:p w:rsidR="00420FB7" w:rsidRPr="00F924AC" w:rsidRDefault="00420FB7" w:rsidP="003A13C5">
            <w:pPr>
              <w:spacing w:after="0" w:line="240" w:lineRule="auto"/>
              <w:jc w:val="both"/>
              <w:rPr>
                <w:rFonts w:ascii="Times New Roman" w:hAnsi="Times New Roman" w:cs="Times New Roman"/>
                <w:sz w:val="20"/>
                <w:szCs w:val="20"/>
              </w:rPr>
            </w:pPr>
            <w:r w:rsidRPr="00F924AC">
              <w:rPr>
                <w:rFonts w:ascii="Times New Roman" w:hAnsi="Times New Roman" w:cs="Times New Roman"/>
                <w:sz w:val="20"/>
                <w:szCs w:val="20"/>
              </w:rPr>
              <w:t>Тип автомобіля, марка шасі</w:t>
            </w:r>
          </w:p>
        </w:tc>
        <w:tc>
          <w:tcPr>
            <w:tcW w:w="3361" w:type="dxa"/>
          </w:tcPr>
          <w:p w:rsidR="00420FB7" w:rsidRPr="00F924AC" w:rsidRDefault="00420FB7" w:rsidP="003A13C5">
            <w:pPr>
              <w:spacing w:after="0" w:line="240" w:lineRule="auto"/>
              <w:jc w:val="both"/>
              <w:rPr>
                <w:rFonts w:ascii="Times New Roman" w:hAnsi="Times New Roman" w:cs="Times New Roman"/>
                <w:sz w:val="20"/>
                <w:szCs w:val="20"/>
                <w:lang w:val="en-US"/>
              </w:rPr>
            </w:pPr>
            <w:r w:rsidRPr="00F924AC">
              <w:rPr>
                <w:rFonts w:ascii="Times New Roman" w:hAnsi="Times New Roman" w:cs="Times New Roman"/>
                <w:sz w:val="20"/>
                <w:szCs w:val="20"/>
              </w:rPr>
              <w:t>Сміттєвоз  категорії С, IVECO</w:t>
            </w:r>
            <w:r w:rsidR="009136E9" w:rsidRPr="00F924AC">
              <w:rPr>
                <w:rFonts w:ascii="Times New Roman" w:hAnsi="Times New Roman" w:cs="Times New Roman"/>
                <w:sz w:val="20"/>
                <w:szCs w:val="20"/>
              </w:rPr>
              <w:t>,</w:t>
            </w:r>
            <w:r w:rsidRPr="00F924AC">
              <w:rPr>
                <w:rFonts w:ascii="Times New Roman" w:hAnsi="Times New Roman" w:cs="Times New Roman"/>
                <w:sz w:val="20"/>
                <w:szCs w:val="20"/>
              </w:rPr>
              <w:t xml:space="preserve"> </w:t>
            </w:r>
            <w:r w:rsidRPr="00F924AC">
              <w:rPr>
                <w:rFonts w:ascii="Times New Roman" w:hAnsi="Times New Roman" w:cs="Times New Roman"/>
                <w:sz w:val="20"/>
                <w:szCs w:val="20"/>
                <w:lang w:val="en-US"/>
              </w:rPr>
              <w:t>MAN</w:t>
            </w:r>
            <w:r w:rsidR="008542C7" w:rsidRPr="00F924AC">
              <w:rPr>
                <w:rFonts w:ascii="Times New Roman" w:hAnsi="Times New Roman" w:cs="Times New Roman"/>
                <w:sz w:val="20"/>
                <w:szCs w:val="20"/>
              </w:rPr>
              <w:t>,</w:t>
            </w:r>
            <w:bookmarkStart w:id="0" w:name="_GoBack"/>
            <w:bookmarkEnd w:id="0"/>
            <w:r w:rsidRPr="00F924AC">
              <w:rPr>
                <w:rFonts w:ascii="Times New Roman" w:hAnsi="Times New Roman" w:cs="Times New Roman"/>
                <w:sz w:val="20"/>
                <w:szCs w:val="20"/>
              </w:rPr>
              <w:t xml:space="preserve"> </w:t>
            </w:r>
            <w:r w:rsidRPr="00F924AC">
              <w:rPr>
                <w:rFonts w:ascii="Times New Roman" w:hAnsi="Times New Roman" w:cs="Times New Roman"/>
                <w:sz w:val="20"/>
                <w:szCs w:val="20"/>
                <w:lang w:val="en-US"/>
              </w:rPr>
              <w:t>RENO</w:t>
            </w:r>
            <w:r w:rsidR="009136E9" w:rsidRPr="00F924AC">
              <w:rPr>
                <w:rFonts w:ascii="Times New Roman" w:hAnsi="Times New Roman" w:cs="Times New Roman"/>
                <w:sz w:val="20"/>
                <w:szCs w:val="20"/>
              </w:rPr>
              <w:t xml:space="preserve">, </w:t>
            </w:r>
            <w:r w:rsidR="009136E9" w:rsidRPr="00F924AC">
              <w:rPr>
                <w:rFonts w:ascii="Times New Roman" w:hAnsi="Times New Roman" w:cs="Times New Roman"/>
                <w:sz w:val="20"/>
                <w:szCs w:val="20"/>
                <w:lang w:val="en-US"/>
              </w:rPr>
              <w:t>MERCEDES-BENZ</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75"/>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2.</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Спосіб завантаження ТПВ</w:t>
            </w:r>
          </w:p>
        </w:tc>
        <w:tc>
          <w:tcPr>
            <w:tcW w:w="3361" w:type="dxa"/>
          </w:tcPr>
          <w:p w:rsidR="00420FB7" w:rsidRPr="008C4199" w:rsidRDefault="00420FB7" w:rsidP="003A13C5">
            <w:pPr>
              <w:jc w:val="both"/>
              <w:rPr>
                <w:rFonts w:ascii="Times New Roman" w:hAnsi="Times New Roman" w:cs="Times New Roman"/>
                <w:sz w:val="20"/>
                <w:szCs w:val="20"/>
              </w:rPr>
            </w:pPr>
            <w:r w:rsidRPr="008C4199">
              <w:rPr>
                <w:rFonts w:ascii="Times New Roman" w:hAnsi="Times New Roman" w:cs="Times New Roman"/>
                <w:sz w:val="20"/>
                <w:szCs w:val="20"/>
              </w:rPr>
              <w:t>Заднє завантаження</w:t>
            </w:r>
          </w:p>
        </w:tc>
        <w:tc>
          <w:tcPr>
            <w:tcW w:w="2883" w:type="dxa"/>
          </w:tcPr>
          <w:p w:rsidR="00420FB7" w:rsidRPr="008C4199" w:rsidRDefault="00420FB7" w:rsidP="003A13C5">
            <w:pPr>
              <w:jc w:val="both"/>
              <w:rPr>
                <w:rFonts w:ascii="Times New Roman" w:hAnsi="Times New Roman" w:cs="Times New Roman"/>
                <w:sz w:val="20"/>
                <w:szCs w:val="20"/>
              </w:rPr>
            </w:pPr>
          </w:p>
        </w:tc>
      </w:tr>
      <w:tr w:rsidR="00420FB7" w:rsidRPr="008C4199" w:rsidTr="00420FB7">
        <w:trPr>
          <w:trHeight w:val="584"/>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3.</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 xml:space="preserve">Місткість бункера </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 xml:space="preserve"> Від 16,5 м</w:t>
            </w:r>
            <w:r w:rsidRPr="008C4199">
              <w:rPr>
                <w:rFonts w:ascii="Times New Roman" w:hAnsi="Times New Roman" w:cs="Times New Roman"/>
                <w:sz w:val="20"/>
                <w:szCs w:val="20"/>
                <w:vertAlign w:val="superscript"/>
              </w:rPr>
              <w:t>3</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584"/>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4.</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Маса відходів, які завантажуються</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 xml:space="preserve">Не менше 10500 кг </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59"/>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5.</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 xml:space="preserve">Вантажопідйомність завантажувача </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lang w:val="en-US"/>
              </w:rPr>
            </w:pPr>
            <w:r w:rsidRPr="008C4199">
              <w:rPr>
                <w:rFonts w:ascii="Times New Roman" w:hAnsi="Times New Roman" w:cs="Times New Roman"/>
                <w:sz w:val="20"/>
                <w:szCs w:val="20"/>
              </w:rPr>
              <w:t>Не менше 500 кг</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552"/>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6.</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Двигун виконання</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Не нижче EURO-3</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97"/>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7.</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Тип двигуна</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vertAlign w:val="superscript"/>
              </w:rPr>
            </w:pPr>
            <w:r w:rsidRPr="008C4199">
              <w:rPr>
                <w:rFonts w:ascii="Times New Roman" w:hAnsi="Times New Roman" w:cs="Times New Roman"/>
                <w:sz w:val="20"/>
                <w:szCs w:val="20"/>
              </w:rPr>
              <w:t>дизель</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31"/>
        </w:trPr>
        <w:tc>
          <w:tcPr>
            <w:tcW w:w="522" w:type="dxa"/>
          </w:tcPr>
          <w:p w:rsidR="00420FB7" w:rsidRPr="00F924AC" w:rsidRDefault="00420FB7" w:rsidP="003A13C5">
            <w:pPr>
              <w:spacing w:after="0" w:line="240" w:lineRule="auto"/>
              <w:jc w:val="both"/>
              <w:rPr>
                <w:rFonts w:ascii="Times New Roman" w:hAnsi="Times New Roman" w:cs="Times New Roman"/>
                <w:sz w:val="20"/>
                <w:szCs w:val="20"/>
              </w:rPr>
            </w:pPr>
            <w:r w:rsidRPr="00F924AC">
              <w:rPr>
                <w:rFonts w:ascii="Times New Roman" w:hAnsi="Times New Roman" w:cs="Times New Roman"/>
                <w:sz w:val="20"/>
                <w:szCs w:val="20"/>
              </w:rPr>
              <w:t>8.</w:t>
            </w:r>
          </w:p>
        </w:tc>
        <w:tc>
          <w:tcPr>
            <w:tcW w:w="3288" w:type="dxa"/>
          </w:tcPr>
          <w:p w:rsidR="00420FB7" w:rsidRPr="00F924AC" w:rsidRDefault="00420FB7" w:rsidP="003A13C5">
            <w:pPr>
              <w:spacing w:after="0" w:line="240" w:lineRule="auto"/>
              <w:jc w:val="both"/>
              <w:rPr>
                <w:rFonts w:ascii="Times New Roman" w:hAnsi="Times New Roman" w:cs="Times New Roman"/>
                <w:sz w:val="20"/>
                <w:szCs w:val="20"/>
              </w:rPr>
            </w:pPr>
            <w:r w:rsidRPr="00F924AC">
              <w:rPr>
                <w:rFonts w:ascii="Times New Roman" w:hAnsi="Times New Roman" w:cs="Times New Roman"/>
                <w:sz w:val="20"/>
                <w:szCs w:val="20"/>
              </w:rPr>
              <w:t>Коробка передач</w:t>
            </w:r>
          </w:p>
        </w:tc>
        <w:tc>
          <w:tcPr>
            <w:tcW w:w="3361" w:type="dxa"/>
          </w:tcPr>
          <w:p w:rsidR="00420FB7" w:rsidRPr="00F924AC" w:rsidRDefault="009C1CF8" w:rsidP="003A13C5">
            <w:pPr>
              <w:spacing w:after="0" w:line="240" w:lineRule="auto"/>
              <w:jc w:val="both"/>
              <w:rPr>
                <w:rFonts w:ascii="Times New Roman" w:hAnsi="Times New Roman" w:cs="Times New Roman"/>
                <w:sz w:val="20"/>
                <w:szCs w:val="20"/>
              </w:rPr>
            </w:pPr>
            <w:r w:rsidRPr="00F924AC">
              <w:rPr>
                <w:rFonts w:ascii="Times New Roman" w:hAnsi="Times New Roman" w:cs="Times New Roman"/>
                <w:sz w:val="20"/>
                <w:szCs w:val="20"/>
              </w:rPr>
              <w:t>а</w:t>
            </w:r>
            <w:r w:rsidR="00420FB7" w:rsidRPr="00F924AC">
              <w:rPr>
                <w:rFonts w:ascii="Times New Roman" w:hAnsi="Times New Roman" w:cs="Times New Roman"/>
                <w:sz w:val="20"/>
                <w:szCs w:val="20"/>
              </w:rPr>
              <w:t>втоматична</w:t>
            </w:r>
            <w:r w:rsidRPr="00F924AC">
              <w:rPr>
                <w:rFonts w:ascii="Times New Roman" w:hAnsi="Times New Roman" w:cs="Times New Roman"/>
                <w:sz w:val="20"/>
                <w:szCs w:val="20"/>
              </w:rPr>
              <w:t>/механічна</w:t>
            </w:r>
          </w:p>
        </w:tc>
        <w:tc>
          <w:tcPr>
            <w:tcW w:w="2883" w:type="dxa"/>
          </w:tcPr>
          <w:p w:rsidR="00420FB7" w:rsidRPr="009C1CF8" w:rsidRDefault="00420FB7" w:rsidP="003A13C5">
            <w:pPr>
              <w:spacing w:after="0" w:line="240" w:lineRule="auto"/>
              <w:jc w:val="both"/>
              <w:rPr>
                <w:rFonts w:ascii="Times New Roman" w:hAnsi="Times New Roman" w:cs="Times New Roman"/>
                <w:sz w:val="20"/>
                <w:szCs w:val="20"/>
                <w:highlight w:val="yellow"/>
              </w:rPr>
            </w:pPr>
          </w:p>
        </w:tc>
      </w:tr>
      <w:tr w:rsidR="00420FB7" w:rsidRPr="008C4199" w:rsidTr="00420FB7">
        <w:trPr>
          <w:trHeight w:val="393"/>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9.</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Колісна формула</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6х2</w:t>
            </w:r>
          </w:p>
          <w:p w:rsidR="00420FB7" w:rsidRPr="008C4199" w:rsidRDefault="00420FB7" w:rsidP="003A13C5">
            <w:pPr>
              <w:spacing w:after="0" w:line="240" w:lineRule="auto"/>
              <w:jc w:val="both"/>
              <w:rPr>
                <w:rFonts w:ascii="Times New Roman" w:hAnsi="Times New Roman" w:cs="Times New Roman"/>
                <w:sz w:val="20"/>
                <w:szCs w:val="20"/>
              </w:rPr>
            </w:pP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28"/>
        </w:trPr>
        <w:tc>
          <w:tcPr>
            <w:tcW w:w="522" w:type="dxa"/>
          </w:tcPr>
          <w:p w:rsidR="00420FB7" w:rsidRPr="008C4199" w:rsidRDefault="00420FB7" w:rsidP="003A13C5">
            <w:pPr>
              <w:spacing w:after="0" w:line="240" w:lineRule="auto"/>
              <w:jc w:val="both"/>
              <w:rPr>
                <w:rFonts w:ascii="Times New Roman" w:hAnsi="Times New Roman" w:cs="Times New Roman"/>
                <w:sz w:val="20"/>
                <w:szCs w:val="20"/>
                <w:highlight w:val="yellow"/>
              </w:rPr>
            </w:pPr>
            <w:r w:rsidRPr="008C4199">
              <w:rPr>
                <w:rFonts w:ascii="Times New Roman" w:hAnsi="Times New Roman" w:cs="Times New Roman"/>
                <w:sz w:val="20"/>
                <w:szCs w:val="20"/>
              </w:rPr>
              <w:t>10.</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 xml:space="preserve">Діаметр </w:t>
            </w:r>
            <w:proofErr w:type="spellStart"/>
            <w:r w:rsidRPr="008C4199">
              <w:rPr>
                <w:rFonts w:ascii="Times New Roman" w:hAnsi="Times New Roman" w:cs="Times New Roman"/>
                <w:sz w:val="20"/>
                <w:szCs w:val="20"/>
              </w:rPr>
              <w:t>автошин</w:t>
            </w:r>
            <w:proofErr w:type="spellEnd"/>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lang w:val="en-US"/>
              </w:rPr>
              <w:t xml:space="preserve">R </w:t>
            </w:r>
            <w:r w:rsidRPr="008C4199">
              <w:rPr>
                <w:rFonts w:ascii="Times New Roman" w:hAnsi="Times New Roman" w:cs="Times New Roman"/>
                <w:sz w:val="20"/>
                <w:szCs w:val="20"/>
              </w:rPr>
              <w:t>22,5</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lang w:val="en-US"/>
              </w:rPr>
            </w:pPr>
          </w:p>
        </w:tc>
      </w:tr>
      <w:tr w:rsidR="00420FB7" w:rsidRPr="008C4199" w:rsidTr="00420FB7">
        <w:trPr>
          <w:trHeight w:val="428"/>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11.</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Підтримуюча вісь</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Позаду ведучої вісі</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28"/>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12.</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Система завантаження ТПВ</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задня</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28"/>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13.</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Коефіцієнт ущільнення</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Від 3,0</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339"/>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14.</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Захват</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Комбінований під євро контейнер 0,12-1,1 м</w:t>
            </w:r>
            <w:r w:rsidRPr="008C4199">
              <w:rPr>
                <w:rFonts w:ascii="Times New Roman" w:hAnsi="Times New Roman" w:cs="Times New Roman"/>
                <w:sz w:val="20"/>
                <w:szCs w:val="20"/>
                <w:vertAlign w:val="superscript"/>
              </w:rPr>
              <w:t>3</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390"/>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15.</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Розвантаження ТПВ з бункера</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Висувною плитою</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10"/>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16.</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Привід відкривання заднього борту</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Гідравлічний з двома гідроциліндрами</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15"/>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17.</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 xml:space="preserve">Привід </w:t>
            </w:r>
            <w:proofErr w:type="spellStart"/>
            <w:r w:rsidRPr="008C4199">
              <w:rPr>
                <w:rFonts w:ascii="Times New Roman" w:hAnsi="Times New Roman" w:cs="Times New Roman"/>
                <w:sz w:val="20"/>
                <w:szCs w:val="20"/>
              </w:rPr>
              <w:t>сміттєприймача</w:t>
            </w:r>
            <w:proofErr w:type="spellEnd"/>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гідравлічний</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r w:rsidR="00420FB7" w:rsidRPr="008C4199" w:rsidTr="00420FB7">
        <w:trPr>
          <w:trHeight w:val="421"/>
        </w:trPr>
        <w:tc>
          <w:tcPr>
            <w:tcW w:w="522"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18.</w:t>
            </w:r>
          </w:p>
        </w:tc>
        <w:tc>
          <w:tcPr>
            <w:tcW w:w="3288" w:type="dxa"/>
          </w:tcPr>
          <w:p w:rsidR="00420FB7" w:rsidRPr="008C4199" w:rsidRDefault="00420FB7" w:rsidP="003A13C5">
            <w:pPr>
              <w:spacing w:after="0" w:line="240" w:lineRule="auto"/>
              <w:jc w:val="both"/>
              <w:rPr>
                <w:rFonts w:ascii="Times New Roman" w:hAnsi="Times New Roman" w:cs="Times New Roman"/>
                <w:sz w:val="20"/>
                <w:szCs w:val="20"/>
              </w:rPr>
            </w:pPr>
            <w:proofErr w:type="spellStart"/>
            <w:r w:rsidRPr="008C4199">
              <w:rPr>
                <w:rFonts w:ascii="Times New Roman" w:hAnsi="Times New Roman" w:cs="Times New Roman"/>
                <w:sz w:val="20"/>
                <w:szCs w:val="20"/>
              </w:rPr>
              <w:t>Антиблокувальна</w:t>
            </w:r>
            <w:proofErr w:type="spellEnd"/>
            <w:r w:rsidRPr="008C4199">
              <w:rPr>
                <w:rFonts w:ascii="Times New Roman" w:hAnsi="Times New Roman" w:cs="Times New Roman"/>
                <w:sz w:val="20"/>
                <w:szCs w:val="20"/>
              </w:rPr>
              <w:t xml:space="preserve"> система</w:t>
            </w:r>
          </w:p>
        </w:tc>
        <w:tc>
          <w:tcPr>
            <w:tcW w:w="3361" w:type="dxa"/>
          </w:tcPr>
          <w:p w:rsidR="00420FB7" w:rsidRPr="008C4199" w:rsidRDefault="00420FB7" w:rsidP="003A13C5">
            <w:pPr>
              <w:spacing w:after="0" w:line="240" w:lineRule="auto"/>
              <w:jc w:val="both"/>
              <w:rPr>
                <w:rFonts w:ascii="Times New Roman" w:hAnsi="Times New Roman" w:cs="Times New Roman"/>
                <w:sz w:val="20"/>
                <w:szCs w:val="20"/>
              </w:rPr>
            </w:pPr>
            <w:r w:rsidRPr="008C4199">
              <w:rPr>
                <w:rFonts w:ascii="Times New Roman" w:hAnsi="Times New Roman" w:cs="Times New Roman"/>
                <w:sz w:val="20"/>
                <w:szCs w:val="20"/>
              </w:rPr>
              <w:t>Обов’язкова наявність анти блокувальної системи</w:t>
            </w:r>
          </w:p>
        </w:tc>
        <w:tc>
          <w:tcPr>
            <w:tcW w:w="2883" w:type="dxa"/>
          </w:tcPr>
          <w:p w:rsidR="00420FB7" w:rsidRPr="008C4199" w:rsidRDefault="00420FB7" w:rsidP="003A13C5">
            <w:pPr>
              <w:spacing w:after="0" w:line="240" w:lineRule="auto"/>
              <w:jc w:val="both"/>
              <w:rPr>
                <w:rFonts w:ascii="Times New Roman" w:hAnsi="Times New Roman" w:cs="Times New Roman"/>
                <w:sz w:val="20"/>
                <w:szCs w:val="20"/>
              </w:rPr>
            </w:pPr>
          </w:p>
        </w:tc>
      </w:tr>
    </w:tbl>
    <w:p w:rsidR="00420FB7" w:rsidRPr="00420FB7" w:rsidRDefault="00420FB7" w:rsidP="00420FB7">
      <w:pPr>
        <w:jc w:val="both"/>
        <w:rPr>
          <w:rFonts w:ascii="Times New Roman" w:eastAsia="Times New Roman" w:hAnsi="Times New Roman" w:cs="Times New Roman"/>
          <w:b/>
          <w:bCs/>
          <w:color w:val="000000"/>
          <w:sz w:val="20"/>
          <w:szCs w:val="20"/>
        </w:rPr>
      </w:pPr>
      <w:r w:rsidRPr="009F7A23">
        <w:rPr>
          <w:rFonts w:eastAsia="Times New Roman"/>
          <w:bCs/>
          <w:sz w:val="28"/>
          <w:szCs w:val="28"/>
          <w:lang w:eastAsia="ar-SA"/>
        </w:rPr>
        <w:t xml:space="preserve">* </w:t>
      </w:r>
      <w:r w:rsidRPr="00420FB7">
        <w:rPr>
          <w:rFonts w:ascii="Times New Roman" w:eastAsia="Times New Roman" w:hAnsi="Times New Roman" w:cs="Times New Roman"/>
          <w:bCs/>
          <w:i/>
          <w:sz w:val="20"/>
          <w:szCs w:val="20"/>
          <w:lang w:eastAsia="ar-SA"/>
        </w:rPr>
        <w:t xml:space="preserve">Зазначений стовпчик заповнюється Учасником самостійно, де зазначаються характеристики, які має товар, що пропонується Учасником. В рядках, де Замовником встановлено числові значення, Учасник, </w:t>
      </w:r>
      <w:proofErr w:type="spellStart"/>
      <w:r w:rsidRPr="00420FB7">
        <w:rPr>
          <w:rFonts w:ascii="Times New Roman" w:eastAsia="Times New Roman" w:hAnsi="Times New Roman" w:cs="Times New Roman"/>
          <w:bCs/>
          <w:i/>
          <w:sz w:val="20"/>
          <w:szCs w:val="20"/>
          <w:lang w:eastAsia="ar-SA"/>
        </w:rPr>
        <w:t>охарактеризовуючи</w:t>
      </w:r>
      <w:proofErr w:type="spellEnd"/>
      <w:r w:rsidRPr="00420FB7">
        <w:rPr>
          <w:rFonts w:ascii="Times New Roman" w:eastAsia="Times New Roman" w:hAnsi="Times New Roman" w:cs="Times New Roman"/>
          <w:bCs/>
          <w:i/>
          <w:sz w:val="20"/>
          <w:szCs w:val="20"/>
          <w:lang w:eastAsia="ar-SA"/>
        </w:rPr>
        <w:t xml:space="preserve"> технічні характеристики товару, повинен вказати числові значення технічних характеристик пропонованого ним товару. В рядках, де Замовником не встановлено числових значень, Учасник, </w:t>
      </w:r>
      <w:proofErr w:type="spellStart"/>
      <w:r w:rsidRPr="00420FB7">
        <w:rPr>
          <w:rFonts w:ascii="Times New Roman" w:eastAsia="Times New Roman" w:hAnsi="Times New Roman" w:cs="Times New Roman"/>
          <w:bCs/>
          <w:i/>
          <w:sz w:val="20"/>
          <w:szCs w:val="20"/>
          <w:lang w:eastAsia="ar-SA"/>
        </w:rPr>
        <w:t>охарактеризовуючи</w:t>
      </w:r>
      <w:proofErr w:type="spellEnd"/>
      <w:r w:rsidRPr="00420FB7">
        <w:rPr>
          <w:rFonts w:ascii="Times New Roman" w:eastAsia="Times New Roman" w:hAnsi="Times New Roman" w:cs="Times New Roman"/>
          <w:bCs/>
          <w:i/>
          <w:sz w:val="20"/>
          <w:szCs w:val="20"/>
          <w:lang w:eastAsia="ar-SA"/>
        </w:rPr>
        <w:t xml:space="preserve"> технічні характеристики товару, ставить позначки «відповідає» або «не відповідає», або самостійно дописує характеристику</w:t>
      </w:r>
      <w:r>
        <w:rPr>
          <w:rFonts w:ascii="Times New Roman" w:eastAsia="Times New Roman" w:hAnsi="Times New Roman" w:cs="Times New Roman"/>
          <w:bCs/>
          <w:i/>
          <w:sz w:val="20"/>
          <w:szCs w:val="20"/>
          <w:lang w:eastAsia="ar-SA"/>
        </w:rPr>
        <w:t>.</w:t>
      </w:r>
    </w:p>
    <w:p w:rsidR="00313993" w:rsidRPr="005B6A91" w:rsidRDefault="00313993" w:rsidP="00420FB7">
      <w:pPr>
        <w:spacing w:after="0" w:line="240" w:lineRule="auto"/>
        <w:ind w:firstLine="720"/>
        <w:jc w:val="both"/>
        <w:rPr>
          <w:rFonts w:eastAsia="Times New Roman"/>
          <w:i/>
          <w:lang w:eastAsia="uk-UA"/>
        </w:rPr>
      </w:pPr>
      <w:r w:rsidRPr="00EC1626">
        <w:rPr>
          <w:rFonts w:ascii="Times New Roman" w:eastAsia="Times New Roman" w:hAnsi="Times New Roman" w:cs="Times New Roman"/>
          <w:i/>
          <w:sz w:val="24"/>
          <w:szCs w:val="24"/>
        </w:rPr>
        <w:t>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E97F10">
        <w:rPr>
          <w:rFonts w:ascii="Times New Roman" w:eastAsia="Times New Roman" w:hAnsi="Times New Roman" w:cs="Times New Roman"/>
          <w:i/>
          <w:sz w:val="24"/>
          <w:szCs w:val="24"/>
        </w:rPr>
        <w:t>ом</w:t>
      </w:r>
      <w:r w:rsidRPr="00EC1626">
        <w:rPr>
          <w:rFonts w:ascii="Times New Roman" w:eastAsia="Times New Roman" w:hAnsi="Times New Roman" w:cs="Times New Roman"/>
          <w:i/>
          <w:sz w:val="24"/>
          <w:szCs w:val="24"/>
        </w:rPr>
        <w:t xml:space="preserve"> згідно вимог цієї документації, але обов’язково не гірші</w:t>
      </w:r>
      <w:r>
        <w:rPr>
          <w:rFonts w:ascii="Times New Roman" w:eastAsia="Times New Roman" w:hAnsi="Times New Roman" w:cs="Times New Roman"/>
          <w:i/>
          <w:sz w:val="24"/>
          <w:szCs w:val="24"/>
        </w:rPr>
        <w:t xml:space="preserve">. </w:t>
      </w:r>
      <w:r w:rsidRPr="005B6A91">
        <w:rPr>
          <w:rFonts w:ascii="Times New Roman" w:eastAsia="Times New Roman" w:hAnsi="Times New Roman"/>
          <w:i/>
          <w:sz w:val="24"/>
          <w:szCs w:val="24"/>
          <w:lang w:eastAsia="uk-UA"/>
        </w:rPr>
        <w:t xml:space="preserve">Країна-виробник: не Китай, не </w:t>
      </w:r>
      <w:proofErr w:type="spellStart"/>
      <w:r w:rsidRPr="005B6A91">
        <w:rPr>
          <w:rFonts w:ascii="Times New Roman" w:eastAsia="Times New Roman" w:hAnsi="Times New Roman"/>
          <w:i/>
          <w:sz w:val="24"/>
          <w:szCs w:val="24"/>
          <w:lang w:eastAsia="uk-UA"/>
        </w:rPr>
        <w:t>росія</w:t>
      </w:r>
      <w:proofErr w:type="spellEnd"/>
      <w:r w:rsidRPr="005B6A91">
        <w:rPr>
          <w:rFonts w:ascii="Times New Roman" w:eastAsia="Times New Roman" w:hAnsi="Times New Roman"/>
          <w:i/>
          <w:sz w:val="24"/>
          <w:szCs w:val="24"/>
          <w:lang w:eastAsia="uk-UA"/>
        </w:rPr>
        <w:t xml:space="preserve">, не </w:t>
      </w:r>
      <w:proofErr w:type="spellStart"/>
      <w:r w:rsidRPr="005B6A91">
        <w:rPr>
          <w:rFonts w:ascii="Times New Roman" w:eastAsia="Times New Roman" w:hAnsi="Times New Roman"/>
          <w:i/>
          <w:sz w:val="24"/>
          <w:szCs w:val="24"/>
          <w:lang w:eastAsia="uk-UA"/>
        </w:rPr>
        <w:t>білорусь</w:t>
      </w:r>
      <w:proofErr w:type="spellEnd"/>
      <w:r w:rsidRPr="005B6A91">
        <w:rPr>
          <w:rFonts w:ascii="Times New Roman" w:eastAsia="Times New Roman" w:hAnsi="Times New Roman"/>
          <w:i/>
          <w:sz w:val="24"/>
          <w:szCs w:val="24"/>
          <w:lang w:eastAsia="uk-UA"/>
        </w:rPr>
        <w:t xml:space="preserve">. </w:t>
      </w:r>
    </w:p>
    <w:p w:rsidR="00224BBC" w:rsidRPr="00313993" w:rsidRDefault="00313993" w:rsidP="00313993">
      <w:pPr>
        <w:suppressAutoHyphens/>
        <w:spacing w:line="240" w:lineRule="auto"/>
        <w:jc w:val="both"/>
        <w:rPr>
          <w:rFonts w:ascii="Times New Roman" w:hAnsi="Times New Roman"/>
        </w:rPr>
      </w:pPr>
      <w:r w:rsidRPr="00533952">
        <w:rPr>
          <w:rFonts w:ascii="Times New Roman" w:hAnsi="Times New Roman"/>
        </w:rPr>
        <w:t xml:space="preserve">             Учасник повинен гарантувати, що 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(гарантійного листа) у довільній формі.</w:t>
      </w:r>
    </w:p>
    <w:p w:rsidR="00BE4EBD" w:rsidRPr="00D770FB" w:rsidRDefault="00BE4EBD" w:rsidP="00D770FB">
      <w:pPr>
        <w:spacing w:line="276" w:lineRule="auto"/>
        <w:ind w:firstLine="284"/>
        <w:jc w:val="center"/>
        <w:rPr>
          <w:rFonts w:ascii="Times New Roman" w:eastAsia="Times New Roman" w:hAnsi="Times New Roman" w:cs="Times New Roman"/>
          <w:b/>
          <w:color w:val="000000" w:themeColor="text1"/>
        </w:rPr>
      </w:pPr>
      <w:r w:rsidRPr="00D770FB">
        <w:rPr>
          <w:rFonts w:ascii="Times New Roman" w:hAnsi="Times New Roman" w:cs="Times New Roman"/>
          <w:b/>
          <w:color w:val="000000" w:themeColor="text1"/>
          <w:lang w:eastAsia="ar-SA"/>
        </w:rPr>
        <w:lastRenderedPageBreak/>
        <w:t xml:space="preserve">ІІ. </w:t>
      </w:r>
      <w:bookmarkStart w:id="1" w:name="_Hlk142649999"/>
      <w:r w:rsidRPr="00D770FB">
        <w:rPr>
          <w:rFonts w:ascii="Times New Roman" w:hAnsi="Times New Roman" w:cs="Times New Roman"/>
          <w:b/>
          <w:color w:val="000000" w:themeColor="text1"/>
        </w:rPr>
        <w:t>ІНФОРМАЦІЯ ПРО ВІДПОВІДНІСТЬ ЗАПРОПОНОВАНОГО ПРЕДМЕТУ ЗАКУПІВЛІ ТЕХНІЧНИМ, ЯКІСНИМ ТА КІЛЬКІСНИМ ВИМОГАМ ДО ПРЕДМЕТА ЗАКУПІВЛІ ЗАМОВНИКА ПОВИННА БУТИ ПІДТВЕРДЖЕНА:</w:t>
      </w:r>
      <w:bookmarkEnd w:id="1"/>
    </w:p>
    <w:p w:rsidR="00BE4EBD" w:rsidRPr="00D770FB" w:rsidRDefault="00BE4EBD" w:rsidP="00D770FB">
      <w:pPr>
        <w:spacing w:line="276" w:lineRule="auto"/>
        <w:ind w:firstLine="284"/>
        <w:jc w:val="both"/>
        <w:rPr>
          <w:b/>
          <w:color w:val="000000" w:themeColor="text1"/>
        </w:rPr>
      </w:pPr>
    </w:p>
    <w:p w:rsidR="00BE4EBD" w:rsidRPr="00D770FB" w:rsidRDefault="00BE4EBD" w:rsidP="00D770FB">
      <w:pPr>
        <w:pStyle w:val="aa"/>
        <w:widowControl w:val="0"/>
        <w:numPr>
          <w:ilvl w:val="0"/>
          <w:numId w:val="4"/>
        </w:numPr>
        <w:tabs>
          <w:tab w:val="left" w:pos="426"/>
        </w:tabs>
        <w:autoSpaceDE w:val="0"/>
        <w:autoSpaceDN w:val="0"/>
        <w:adjustRightInd w:val="0"/>
        <w:spacing w:after="0" w:line="276" w:lineRule="auto"/>
        <w:ind w:left="0"/>
        <w:jc w:val="both"/>
        <w:rPr>
          <w:rFonts w:ascii="Times New Roman" w:eastAsia="Times New Roman" w:hAnsi="Times New Roman" w:cs="Times New Roman"/>
          <w:b/>
          <w:color w:val="000000" w:themeColor="text1"/>
        </w:rPr>
      </w:pPr>
      <w:r w:rsidRPr="00D770FB">
        <w:rPr>
          <w:rFonts w:ascii="Times New Roman" w:eastAsia="Times New Roman" w:hAnsi="Times New Roman" w:cs="Times New Roman"/>
          <w:color w:val="000000" w:themeColor="text1"/>
        </w:rPr>
        <w:t>Заповненою Учасником Таблицею 1 Додатку №2 до тендерної документації, які повинні бути завірені підписом уповноваженої особи Учасника;</w:t>
      </w:r>
      <w:bookmarkStart w:id="2" w:name="_Hlk143698494"/>
    </w:p>
    <w:p w:rsidR="00BE4EBD" w:rsidRPr="00D770FB" w:rsidRDefault="00BE4EBD" w:rsidP="00D770FB">
      <w:pPr>
        <w:pStyle w:val="aa"/>
        <w:widowControl w:val="0"/>
        <w:numPr>
          <w:ilvl w:val="0"/>
          <w:numId w:val="4"/>
        </w:numPr>
        <w:tabs>
          <w:tab w:val="left" w:pos="426"/>
        </w:tabs>
        <w:autoSpaceDE w:val="0"/>
        <w:autoSpaceDN w:val="0"/>
        <w:adjustRightInd w:val="0"/>
        <w:spacing w:after="0" w:line="276" w:lineRule="auto"/>
        <w:ind w:left="0"/>
        <w:jc w:val="both"/>
        <w:rPr>
          <w:rFonts w:ascii="Times New Roman" w:eastAsia="Times New Roman" w:hAnsi="Times New Roman" w:cs="Times New Roman"/>
          <w:b/>
          <w:color w:val="000000" w:themeColor="text1"/>
        </w:rPr>
      </w:pPr>
      <w:r w:rsidRPr="00D770FB">
        <w:rPr>
          <w:rFonts w:ascii="Times New Roman" w:eastAsia="Times New Roman" w:hAnsi="Times New Roman" w:cs="Times New Roman"/>
          <w:color w:val="000000" w:themeColor="text1"/>
        </w:rPr>
        <w:t>Кольоровим фото (або зображенням) пропонованого товару;</w:t>
      </w:r>
      <w:bookmarkEnd w:id="2"/>
    </w:p>
    <w:p w:rsidR="007C65C9" w:rsidRPr="00D770FB" w:rsidRDefault="00313993" w:rsidP="00D770FB">
      <w:pPr>
        <w:pStyle w:val="aa"/>
        <w:widowControl w:val="0"/>
        <w:numPr>
          <w:ilvl w:val="0"/>
          <w:numId w:val="4"/>
        </w:numPr>
        <w:tabs>
          <w:tab w:val="left" w:pos="426"/>
        </w:tabs>
        <w:autoSpaceDE w:val="0"/>
        <w:autoSpaceDN w:val="0"/>
        <w:adjustRightInd w:val="0"/>
        <w:spacing w:after="0" w:line="276" w:lineRule="auto"/>
        <w:ind w:left="0"/>
        <w:jc w:val="both"/>
        <w:rPr>
          <w:rFonts w:ascii="Times New Roman" w:eastAsia="Times New Roman" w:hAnsi="Times New Roman" w:cs="Times New Roman"/>
          <w:b/>
          <w:color w:val="000000" w:themeColor="text1"/>
        </w:rPr>
      </w:pPr>
      <w:r w:rsidRPr="00D770FB">
        <w:rPr>
          <w:rFonts w:ascii="Times New Roman" w:eastAsia="Times New Roman" w:hAnsi="Times New Roman" w:cs="Times New Roman"/>
        </w:rPr>
        <w:t xml:space="preserve">У разі якщо </w:t>
      </w:r>
      <w:r w:rsidRPr="00D770FB">
        <w:rPr>
          <w:rFonts w:ascii="Times New Roman" w:eastAsia="Times New Roman" w:hAnsi="Times New Roman" w:cs="Times New Roman"/>
          <w:b/>
        </w:rPr>
        <w:t>вартість оголошеного замовником предмета закупівлі</w:t>
      </w:r>
      <w:r w:rsidRPr="00D770FB">
        <w:rPr>
          <w:rFonts w:ascii="Times New Roman" w:eastAsia="Times New Roman" w:hAnsi="Times New Roman" w:cs="Times New Roman"/>
        </w:rPr>
        <w:t xml:space="preserve"> </w:t>
      </w:r>
      <w:r w:rsidRPr="00D770FB">
        <w:rPr>
          <w:rFonts w:ascii="Times New Roman" w:eastAsia="Times New Roman" w:hAnsi="Times New Roman" w:cs="Times New Roman"/>
          <w:b/>
        </w:rPr>
        <w:t>дорівнює або перевищує 200 тисяч гривень</w:t>
      </w:r>
      <w:r w:rsidRPr="00D770FB">
        <w:rPr>
          <w:rFonts w:ascii="Times New Roman" w:eastAsia="Times New Roman" w:hAnsi="Times New Roman" w:cs="Times New Roman"/>
        </w:rPr>
        <w:t xml:space="preserve">, </w:t>
      </w:r>
      <w:r w:rsidRPr="00D770FB">
        <w:rPr>
          <w:rFonts w:ascii="Times New Roman" w:eastAsia="Times New Roman" w:hAnsi="Times New Roman" w:cs="Times New Roman"/>
          <w:b/>
        </w:rPr>
        <w:t>надається гарантійний лист</w:t>
      </w:r>
      <w:r w:rsidRPr="00D770FB">
        <w:rPr>
          <w:rFonts w:ascii="Times New Roman" w:eastAsia="Times New Roman" w:hAnsi="Times New Roman" w:cs="Times New Roman"/>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D770FB">
        <w:rPr>
          <w:rFonts w:ascii="Times New Roman" w:eastAsia="Times New Roman" w:hAnsi="Times New Roman" w:cs="Times New Roman"/>
          <w:b/>
          <w:i/>
        </w:rPr>
        <w:t xml:space="preserve">дорівнює чи перевищує </w:t>
      </w:r>
      <w:r w:rsidRPr="00D770FB">
        <w:rPr>
          <w:rFonts w:ascii="Times New Roman" w:eastAsia="Times New Roman" w:hAnsi="Times New Roman" w:cs="Times New Roman"/>
          <w:highlight w:val="white"/>
        </w:rPr>
        <w:t>ступінь локалізації на відповідний рік згідно з підпунктом 1 пункту 6-1 Прикінцевих та перехідних положень Закону, а також містить інформацію про включення такого товару до Переліку (зазначити ID, назву виробника товару, назву товару, марку/ модель товару).</w:t>
      </w:r>
    </w:p>
    <w:p w:rsidR="00BE4EBD" w:rsidRPr="00D770FB" w:rsidRDefault="00313993" w:rsidP="00D770FB">
      <w:pPr>
        <w:pStyle w:val="10"/>
        <w:shd w:val="clear" w:color="auto" w:fill="FFFFFF"/>
        <w:spacing w:after="0" w:line="276" w:lineRule="auto"/>
        <w:ind w:firstLine="460"/>
        <w:jc w:val="both"/>
        <w:rPr>
          <w:rFonts w:ascii="Times New Roman" w:eastAsia="Times New Roman" w:hAnsi="Times New Roman" w:cs="Times New Roman"/>
        </w:rPr>
      </w:pPr>
      <w:r w:rsidRPr="00D770FB">
        <w:rPr>
          <w:rFonts w:ascii="Times New Roman" w:eastAsia="Times New Roman" w:hAnsi="Times New Roman" w:cs="Times New Roman"/>
          <w:b/>
        </w:rPr>
        <w:t>Вимога щодо надання гарантійного листа не застосовується</w:t>
      </w:r>
      <w:r w:rsidRPr="00D770FB">
        <w:rPr>
          <w:rFonts w:ascii="Times New Roman" w:eastAsia="Times New Roman" w:hAnsi="Times New Roman" w:cs="Times New Roman"/>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D770FB">
        <w:rPr>
          <w:rFonts w:ascii="Times New Roman" w:eastAsia="Times New Roman" w:hAnsi="Times New Roman" w:cs="Times New Roman"/>
          <w:b/>
        </w:rPr>
        <w:t>що підтверджується сертифікатом про походження товару (надається у складі тендерної пропозиції), про що надається лист-пояснення.</w:t>
      </w:r>
    </w:p>
    <w:p w:rsidR="007C65C9" w:rsidRPr="00D770FB" w:rsidRDefault="00BE4EBD" w:rsidP="00D770FB">
      <w:pPr>
        <w:pStyle w:val="10"/>
        <w:shd w:val="clear" w:color="auto" w:fill="FFFFFF"/>
        <w:spacing w:after="0" w:line="276" w:lineRule="auto"/>
        <w:ind w:firstLine="460"/>
        <w:jc w:val="both"/>
        <w:rPr>
          <w:rFonts w:ascii="Times New Roman" w:eastAsia="Times New Roman" w:hAnsi="Times New Roman" w:cs="Times New Roman"/>
        </w:rPr>
      </w:pPr>
      <w:r w:rsidRPr="00D770FB">
        <w:rPr>
          <w:rFonts w:ascii="Times New Roman" w:eastAsia="Times New Roman" w:hAnsi="Times New Roman" w:cs="Times New Roman"/>
          <w:b/>
        </w:rPr>
        <w:t>3.</w:t>
      </w:r>
      <w:r w:rsidR="00313993" w:rsidRPr="00D770FB">
        <w:rPr>
          <w:rFonts w:ascii="Times New Roman" w:eastAsia="Times New Roman" w:hAnsi="Times New Roman" w:cs="Times New Roman"/>
          <w:b/>
        </w:rPr>
        <w:t>1.</w:t>
      </w:r>
      <w:r w:rsidR="00313993" w:rsidRPr="00D770FB">
        <w:rPr>
          <w:rFonts w:ascii="Times New Roman" w:eastAsia="Times New Roman" w:hAnsi="Times New Roman" w:cs="Times New Roman"/>
        </w:rPr>
        <w:t xml:space="preserve"> 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w:t>
      </w:r>
      <w:r w:rsidR="00313993" w:rsidRPr="00D770FB">
        <w:rPr>
          <w:rFonts w:ascii="Times New Roman" w:eastAsia="Times New Roman" w:hAnsi="Times New Roman" w:cs="Times New Roman"/>
          <w:b/>
        </w:rPr>
        <w:t>щодо виробника, продукція якого пропонується таким учасником,</w:t>
      </w:r>
      <w:r w:rsidR="00313993" w:rsidRPr="00D770FB">
        <w:rPr>
          <w:rFonts w:ascii="Times New Roman" w:eastAsia="Times New Roman" w:hAnsi="Times New Roman" w:cs="Times New Roman"/>
        </w:rPr>
        <w:t xml:space="preserve"> або національних стандартів, якими їх замінено, виданого акредитованим відповідно до законодавства органом з оцінки відповідності.</w:t>
      </w:r>
    </w:p>
    <w:p w:rsidR="007C65C9" w:rsidRPr="00D770FB" w:rsidRDefault="00313993" w:rsidP="00D770FB">
      <w:pPr>
        <w:pStyle w:val="10"/>
        <w:shd w:val="clear" w:color="auto" w:fill="FFFFFF"/>
        <w:spacing w:after="0" w:line="276" w:lineRule="auto"/>
        <w:ind w:firstLine="460"/>
        <w:jc w:val="both"/>
        <w:rPr>
          <w:rFonts w:ascii="Times New Roman" w:eastAsia="Times New Roman" w:hAnsi="Times New Roman" w:cs="Times New Roman"/>
        </w:rPr>
      </w:pPr>
      <w:r w:rsidRPr="00D770FB">
        <w:rPr>
          <w:rFonts w:ascii="Times New Roman" w:eastAsia="Times New Roman" w:hAnsi="Times New Roman" w:cs="Times New Roman"/>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w:t>
      </w:r>
      <w:r w:rsidRPr="00D770FB">
        <w:rPr>
          <w:rFonts w:ascii="Times New Roman" w:eastAsia="Times New Roman" w:hAnsi="Times New Roman" w:cs="Times New Roman"/>
          <w:b/>
        </w:rPr>
        <w:t>щодо виробника, продукція якого пропонується таким учасником,</w:t>
      </w:r>
      <w:r w:rsidRPr="00D770FB">
        <w:rPr>
          <w:rFonts w:ascii="Times New Roman" w:eastAsia="Times New Roman" w:hAnsi="Times New Roman" w:cs="Times New Roman"/>
        </w:rPr>
        <w:t xml:space="preserve"> або національних стандартів, якими їх замінено, виданого акредитованим відповідно до законодавства органом з оцінки відповідності.</w:t>
      </w:r>
    </w:p>
    <w:p w:rsidR="007C65C9" w:rsidRPr="00D770FB" w:rsidRDefault="007C65C9" w:rsidP="00D770FB">
      <w:pPr>
        <w:pStyle w:val="10"/>
        <w:shd w:val="clear" w:color="auto" w:fill="FFFFFF"/>
        <w:spacing w:after="0" w:line="276" w:lineRule="auto"/>
        <w:ind w:firstLine="460"/>
        <w:jc w:val="both"/>
        <w:rPr>
          <w:rFonts w:ascii="Times New Roman" w:eastAsia="Times New Roman" w:hAnsi="Times New Roman" w:cs="Times New Roman"/>
        </w:rPr>
      </w:pPr>
    </w:p>
    <w:p w:rsidR="007C65C9" w:rsidRPr="00D770FB" w:rsidRDefault="007C65C9" w:rsidP="00D770FB">
      <w:pPr>
        <w:pStyle w:val="10"/>
        <w:shd w:val="clear" w:color="auto" w:fill="FFFFFF"/>
        <w:spacing w:after="0" w:line="276" w:lineRule="auto"/>
        <w:ind w:firstLine="460"/>
        <w:jc w:val="both"/>
        <w:rPr>
          <w:rFonts w:ascii="Times New Roman" w:eastAsia="Times New Roman" w:hAnsi="Times New Roman" w:cs="Times New Roman"/>
        </w:rPr>
      </w:pPr>
    </w:p>
    <w:p w:rsidR="007C65C9" w:rsidRDefault="007C65C9">
      <w:pPr>
        <w:pStyle w:val="10"/>
        <w:shd w:val="clear" w:color="auto" w:fill="FFFFFF"/>
        <w:spacing w:after="0" w:line="240" w:lineRule="auto"/>
        <w:jc w:val="both"/>
        <w:rPr>
          <w:rFonts w:ascii="Times New Roman" w:eastAsia="Times New Roman" w:hAnsi="Times New Roman" w:cs="Times New Roman"/>
          <w:sz w:val="24"/>
          <w:szCs w:val="24"/>
        </w:rPr>
      </w:pPr>
    </w:p>
    <w:p w:rsidR="007C65C9" w:rsidRDefault="007C65C9">
      <w:pPr>
        <w:pStyle w:val="10"/>
        <w:shd w:val="clear" w:color="auto" w:fill="FFFFFF"/>
        <w:spacing w:after="0" w:line="240" w:lineRule="auto"/>
        <w:ind w:firstLine="460"/>
        <w:jc w:val="both"/>
        <w:rPr>
          <w:rFonts w:ascii="Times New Roman" w:eastAsia="Times New Roman" w:hAnsi="Times New Roman" w:cs="Times New Roman"/>
          <w:i/>
          <w:sz w:val="24"/>
          <w:szCs w:val="24"/>
        </w:rPr>
      </w:pPr>
    </w:p>
    <w:sectPr w:rsidR="007C65C9" w:rsidSect="007C65C9">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7345"/>
    <w:multiLevelType w:val="hybridMultilevel"/>
    <w:tmpl w:val="B00C4DDC"/>
    <w:lvl w:ilvl="0" w:tplc="7C94DAC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8050A"/>
    <w:multiLevelType w:val="hybridMultilevel"/>
    <w:tmpl w:val="F18E6410"/>
    <w:lvl w:ilvl="0" w:tplc="321A9AE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F34ED"/>
    <w:multiLevelType w:val="multilevel"/>
    <w:tmpl w:val="D70EE936"/>
    <w:lvl w:ilvl="0">
      <w:start w:val="1"/>
      <w:numFmt w:val="decimal"/>
      <w:lvlText w:val="%1."/>
      <w:lvlJc w:val="left"/>
      <w:pPr>
        <w:ind w:left="502" w:hanging="360"/>
      </w:pPr>
    </w:lvl>
    <w:lvl w:ilvl="1">
      <w:start w:val="1"/>
      <w:numFmt w:val="decimal"/>
      <w:lvlText w:val="%1.%2."/>
      <w:lvlJc w:val="left"/>
      <w:pPr>
        <w:ind w:left="720" w:hanging="360"/>
      </w:pPr>
      <w:rPr>
        <w:b/>
      </w:r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7C65C9"/>
    <w:rsid w:val="000E6B34"/>
    <w:rsid w:val="000F36DC"/>
    <w:rsid w:val="001E4467"/>
    <w:rsid w:val="00224BBC"/>
    <w:rsid w:val="00313993"/>
    <w:rsid w:val="003F3CC9"/>
    <w:rsid w:val="00401027"/>
    <w:rsid w:val="00420FB7"/>
    <w:rsid w:val="004D0F3B"/>
    <w:rsid w:val="005212F5"/>
    <w:rsid w:val="0054712E"/>
    <w:rsid w:val="005509A2"/>
    <w:rsid w:val="005C6CAA"/>
    <w:rsid w:val="007C65C9"/>
    <w:rsid w:val="00845779"/>
    <w:rsid w:val="008542C7"/>
    <w:rsid w:val="008F4408"/>
    <w:rsid w:val="009136E9"/>
    <w:rsid w:val="00916762"/>
    <w:rsid w:val="009C1CF8"/>
    <w:rsid w:val="00AA2BF9"/>
    <w:rsid w:val="00B20F6E"/>
    <w:rsid w:val="00BE4EBD"/>
    <w:rsid w:val="00D47977"/>
    <w:rsid w:val="00D770FB"/>
    <w:rsid w:val="00E634AD"/>
    <w:rsid w:val="00E97F10"/>
    <w:rsid w:val="00F87167"/>
    <w:rsid w:val="00F92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AA"/>
  </w:style>
  <w:style w:type="paragraph" w:styleId="1">
    <w:name w:val="heading 1"/>
    <w:basedOn w:val="10"/>
    <w:next w:val="10"/>
    <w:rsid w:val="007C65C9"/>
    <w:pPr>
      <w:keepNext/>
      <w:keepLines/>
      <w:spacing w:before="480" w:after="120"/>
      <w:outlineLvl w:val="0"/>
    </w:pPr>
    <w:rPr>
      <w:b/>
      <w:sz w:val="48"/>
      <w:szCs w:val="48"/>
    </w:rPr>
  </w:style>
  <w:style w:type="paragraph" w:styleId="2">
    <w:name w:val="heading 2"/>
    <w:basedOn w:val="10"/>
    <w:next w:val="10"/>
    <w:rsid w:val="007C65C9"/>
    <w:pPr>
      <w:keepNext/>
      <w:keepLines/>
      <w:spacing w:before="360" w:after="80"/>
      <w:outlineLvl w:val="1"/>
    </w:pPr>
    <w:rPr>
      <w:b/>
      <w:sz w:val="36"/>
      <w:szCs w:val="36"/>
    </w:rPr>
  </w:style>
  <w:style w:type="paragraph" w:styleId="3">
    <w:name w:val="heading 3"/>
    <w:basedOn w:val="10"/>
    <w:next w:val="10"/>
    <w:rsid w:val="007C65C9"/>
    <w:pPr>
      <w:keepNext/>
      <w:keepLines/>
      <w:spacing w:before="280" w:after="80"/>
      <w:outlineLvl w:val="2"/>
    </w:pPr>
    <w:rPr>
      <w:b/>
      <w:sz w:val="28"/>
      <w:szCs w:val="28"/>
    </w:rPr>
  </w:style>
  <w:style w:type="paragraph" w:styleId="4">
    <w:name w:val="heading 4"/>
    <w:basedOn w:val="10"/>
    <w:next w:val="10"/>
    <w:rsid w:val="007C65C9"/>
    <w:pPr>
      <w:keepNext/>
      <w:keepLines/>
      <w:spacing w:before="240" w:after="40"/>
      <w:outlineLvl w:val="3"/>
    </w:pPr>
    <w:rPr>
      <w:b/>
      <w:sz w:val="24"/>
      <w:szCs w:val="24"/>
    </w:rPr>
  </w:style>
  <w:style w:type="paragraph" w:styleId="5">
    <w:name w:val="heading 5"/>
    <w:basedOn w:val="10"/>
    <w:next w:val="10"/>
    <w:rsid w:val="007C65C9"/>
    <w:pPr>
      <w:keepNext/>
      <w:keepLines/>
      <w:spacing w:before="220" w:after="40"/>
      <w:outlineLvl w:val="4"/>
    </w:pPr>
    <w:rPr>
      <w:b/>
    </w:rPr>
  </w:style>
  <w:style w:type="paragraph" w:styleId="6">
    <w:name w:val="heading 6"/>
    <w:basedOn w:val="10"/>
    <w:next w:val="10"/>
    <w:rsid w:val="007C65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65C9"/>
  </w:style>
  <w:style w:type="table" w:customStyle="1" w:styleId="TableNormal">
    <w:name w:val="Table Normal"/>
    <w:rsid w:val="007C65C9"/>
    <w:tblPr>
      <w:tblCellMar>
        <w:top w:w="0" w:type="dxa"/>
        <w:left w:w="0" w:type="dxa"/>
        <w:bottom w:w="0" w:type="dxa"/>
        <w:right w:w="0" w:type="dxa"/>
      </w:tblCellMar>
    </w:tblPr>
  </w:style>
  <w:style w:type="paragraph" w:styleId="a3">
    <w:name w:val="Title"/>
    <w:basedOn w:val="10"/>
    <w:next w:val="10"/>
    <w:rsid w:val="007C65C9"/>
    <w:pPr>
      <w:keepNext/>
      <w:keepLines/>
      <w:spacing w:before="480" w:after="120"/>
    </w:pPr>
    <w:rPr>
      <w:b/>
      <w:sz w:val="72"/>
      <w:szCs w:val="72"/>
    </w:rPr>
  </w:style>
  <w:style w:type="paragraph" w:styleId="a4">
    <w:name w:val="Subtitle"/>
    <w:basedOn w:val="10"/>
    <w:next w:val="10"/>
    <w:rsid w:val="007C65C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7C65C9"/>
    <w:tblPr>
      <w:tblStyleRowBandSize w:val="1"/>
      <w:tblStyleColBandSize w:val="1"/>
      <w:tblCellMar>
        <w:top w:w="100" w:type="dxa"/>
        <w:left w:w="100" w:type="dxa"/>
        <w:bottom w:w="100" w:type="dxa"/>
        <w:right w:w="100" w:type="dxa"/>
      </w:tblCellMar>
    </w:tblPr>
  </w:style>
  <w:style w:type="table" w:customStyle="1" w:styleId="a6">
    <w:basedOn w:val="TableNormal"/>
    <w:rsid w:val="007C65C9"/>
    <w:tblPr>
      <w:tblStyleRowBandSize w:val="1"/>
      <w:tblStyleColBandSize w:val="1"/>
      <w:tblCellMar>
        <w:top w:w="100" w:type="dxa"/>
        <w:left w:w="100" w:type="dxa"/>
        <w:bottom w:w="100" w:type="dxa"/>
        <w:right w:w="100" w:type="dxa"/>
      </w:tblCellMar>
    </w:tblPr>
  </w:style>
  <w:style w:type="table" w:customStyle="1" w:styleId="a7">
    <w:basedOn w:val="TableNormal"/>
    <w:rsid w:val="007C65C9"/>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224BBC"/>
    <w:rPr>
      <w:color w:val="0000FF"/>
      <w:u w:val="single"/>
    </w:rPr>
  </w:style>
  <w:style w:type="paragraph" w:styleId="a9">
    <w:name w:val="Normal (Web)"/>
    <w:basedOn w:val="a"/>
    <w:uiPriority w:val="99"/>
    <w:semiHidden/>
    <w:unhideWhenUsed/>
    <w:rsid w:val="0031399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List Paragraph"/>
    <w:basedOn w:val="a"/>
    <w:uiPriority w:val="34"/>
    <w:qFormat/>
    <w:rsid w:val="00420FB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4qetRQEjgWdZG3mvja3VJSMoDw==">AMUW2mX+u08wQ53ghQ+iZDx5J73N4aox2eiiibcaVIGD2RvWwqaNQKcc+AkDP6UydVV90a9uv1yk6+oTRbsFHISLbj+qvj2B5gP0ns67MjATebUdpBsOHg3Vk8/LRoOWjLOuRIo+Rzkh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dc:creator>
  <cp:lastModifiedBy>Мар`яна</cp:lastModifiedBy>
  <cp:revision>3</cp:revision>
  <dcterms:created xsi:type="dcterms:W3CDTF">2023-12-11T12:13:00Z</dcterms:created>
  <dcterms:modified xsi:type="dcterms:W3CDTF">2023-12-11T12:16:00Z</dcterms:modified>
</cp:coreProperties>
</file>