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B41BFD">
        <w:rPr>
          <w:b/>
          <w:lang w:val="ru-UA"/>
        </w:rPr>
        <w:t xml:space="preserve">77 </w:t>
      </w:r>
      <w:r>
        <w:rPr>
          <w:b/>
        </w:rPr>
        <w:t xml:space="preserve">від </w:t>
      </w:r>
      <w:r w:rsidR="00B41BFD">
        <w:rPr>
          <w:b/>
          <w:lang w:val="ru-UA"/>
        </w:rPr>
        <w:t>26 кв</w:t>
      </w:r>
      <w:proofErr w:type="spellStart"/>
      <w:r w:rsidR="00B41BFD">
        <w:rPr>
          <w:b/>
        </w:rPr>
        <w:t>вітня</w:t>
      </w:r>
      <w:proofErr w:type="spellEnd"/>
      <w:r w:rsidR="00891112" w:rsidRPr="000245C6">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E76D06" w:rsidRPr="008F4FBC" w:rsidRDefault="008F4FBC" w:rsidP="00CA6605">
      <w:pPr>
        <w:keepNext/>
        <w:widowControl w:val="0"/>
        <w:autoSpaceDE w:val="0"/>
        <w:autoSpaceDN w:val="0"/>
        <w:adjustRightInd w:val="0"/>
        <w:jc w:val="center"/>
        <w:rPr>
          <w:b/>
          <w:bCs/>
          <w:sz w:val="28"/>
          <w:szCs w:val="28"/>
        </w:rPr>
      </w:pPr>
      <w:r w:rsidRPr="008F4FBC">
        <w:rPr>
          <w:b/>
          <w:sz w:val="28"/>
          <w:szCs w:val="28"/>
        </w:rPr>
        <w:t xml:space="preserve">Легковий автомобіль TOYOTA </w:t>
      </w:r>
      <w:proofErr w:type="spellStart"/>
      <w:r w:rsidRPr="008F4FBC">
        <w:rPr>
          <w:b/>
          <w:sz w:val="28"/>
          <w:szCs w:val="28"/>
        </w:rPr>
        <w:t>Camry</w:t>
      </w:r>
      <w:proofErr w:type="spellEnd"/>
      <w:r w:rsidRPr="008F4FBC">
        <w:rPr>
          <w:b/>
          <w:sz w:val="28"/>
          <w:szCs w:val="28"/>
        </w:rPr>
        <w:t xml:space="preserve"> (або еквівалент</w:t>
      </w:r>
      <w:r>
        <w:rPr>
          <w:b/>
          <w:sz w:val="28"/>
          <w:szCs w:val="28"/>
        </w:rPr>
        <w:t>)</w:t>
      </w:r>
    </w:p>
    <w:p w:rsidR="00066845" w:rsidRPr="008F4FBC" w:rsidRDefault="008F4FBC" w:rsidP="008F4FBC">
      <w:pPr>
        <w:widowControl w:val="0"/>
        <w:autoSpaceDE w:val="0"/>
        <w:autoSpaceDN w:val="0"/>
        <w:adjustRightInd w:val="0"/>
        <w:jc w:val="center"/>
        <w:rPr>
          <w:b/>
          <w:caps/>
          <w:sz w:val="28"/>
          <w:szCs w:val="28"/>
        </w:rPr>
      </w:pPr>
      <w:r w:rsidRPr="008F4FBC">
        <w:rPr>
          <w:b/>
          <w:sz w:val="28"/>
          <w:szCs w:val="28"/>
        </w:rPr>
        <w:t>ДК 021:2015: 34110000-1 Легкові автомобілі</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C4079C" w:rsidRDefault="00AD4272" w:rsidP="00AD4272">
            <w:pPr>
              <w:widowControl w:val="0"/>
              <w:autoSpaceDE w:val="0"/>
              <w:autoSpaceDN w:val="0"/>
              <w:adjustRightInd w:val="0"/>
              <w:jc w:val="both"/>
              <w:rPr>
                <w:b/>
                <w:bCs/>
              </w:rPr>
            </w:pPr>
            <w:r w:rsidRPr="00AD4272">
              <w:rPr>
                <w:bCs/>
              </w:rPr>
              <w:t xml:space="preserve">- Юрій ВОЛОШЕНКО, начальник відділу автотранспортного забезпечення,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8222)</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327E38" w:rsidRPr="00327E38" w:rsidRDefault="00327E38" w:rsidP="00327E38">
            <w:pPr>
              <w:keepNext/>
              <w:widowControl w:val="0"/>
              <w:autoSpaceDE w:val="0"/>
              <w:autoSpaceDN w:val="0"/>
              <w:adjustRightInd w:val="0"/>
              <w:rPr>
                <w:bCs/>
              </w:rPr>
            </w:pPr>
            <w:r w:rsidRPr="00327E38">
              <w:t xml:space="preserve">TOYOTA </w:t>
            </w:r>
            <w:proofErr w:type="spellStart"/>
            <w:r w:rsidRPr="00327E38">
              <w:t>Camry</w:t>
            </w:r>
            <w:proofErr w:type="spellEnd"/>
            <w:r w:rsidRPr="00327E38">
              <w:t xml:space="preserve"> (або еквівалент)</w:t>
            </w:r>
          </w:p>
          <w:p w:rsidR="00891112" w:rsidRPr="00327E38" w:rsidRDefault="00327E38" w:rsidP="00327E38">
            <w:pPr>
              <w:widowControl w:val="0"/>
              <w:autoSpaceDE w:val="0"/>
              <w:autoSpaceDN w:val="0"/>
              <w:adjustRightInd w:val="0"/>
              <w:rPr>
                <w:caps/>
              </w:rPr>
            </w:pPr>
            <w:r w:rsidRPr="00327E38">
              <w:t>ДК 021:2015: 34110000-1 Легкові автомобілі</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BB7AD4" w:rsidP="00891112">
            <w:pPr>
              <w:widowControl w:val="0"/>
              <w:autoSpaceDE w:val="0"/>
              <w:autoSpaceDN w:val="0"/>
              <w:adjustRightInd w:val="0"/>
              <w:ind w:right="34"/>
              <w:jc w:val="both"/>
              <w:rPr>
                <w:b/>
                <w:bCs/>
              </w:rPr>
            </w:pPr>
            <w:r w:rsidRPr="004271E2">
              <w:rPr>
                <w:lang w:eastAsia="uk-UA"/>
              </w:rPr>
              <w:t xml:space="preserve">03057, </w:t>
            </w:r>
            <w:r w:rsidR="008F4FBC">
              <w:rPr>
                <w:lang w:eastAsia="uk-UA"/>
              </w:rPr>
              <w:t>Україна, м. Київ</w:t>
            </w:r>
            <w:r w:rsidR="00E76D06">
              <w:rPr>
                <w:b/>
              </w:rPr>
              <w:t>.</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5C23F4" w:rsidRDefault="00AD4272" w:rsidP="008F4FBC">
            <w:pPr>
              <w:widowControl w:val="0"/>
              <w:autoSpaceDE w:val="0"/>
              <w:autoSpaceDN w:val="0"/>
              <w:adjustRightInd w:val="0"/>
              <w:ind w:right="34"/>
              <w:jc w:val="both"/>
              <w:rPr>
                <w:b/>
                <w:bCs/>
                <w:highlight w:val="yellow"/>
              </w:rPr>
            </w:pPr>
            <w:r w:rsidRPr="00E22C58">
              <w:t>Термін поставки Товару</w:t>
            </w:r>
            <w:r w:rsidR="008F4FBC">
              <w:t xml:space="preserve"> до 31.05.2023</w:t>
            </w:r>
            <w:r w:rsidR="00BB7AD4" w:rsidRPr="004271E2">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jc w:val="center"/>
              <w:rPr>
                <w:lang w:eastAsia="uk-UA"/>
              </w:rPr>
            </w:pPr>
            <w:r w:rsidRPr="00265512">
              <w:rPr>
                <w:lang w:eastAsia="uk-UA"/>
              </w:rPr>
              <w:t>2</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8F4FBC" w:rsidRPr="005C23F4" w:rsidRDefault="008F4FBC" w:rsidP="008F4FBC">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документації. У разі внесення змін до тендерної документації строк для подання тендерних пропозицій </w:t>
            </w:r>
            <w:r w:rsidRPr="00265512">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jc w:val="center"/>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учасників-юридичних осіб - у разі підписання </w:t>
            </w:r>
            <w:r w:rsidRPr="00265512">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F4FBC" w:rsidRPr="00265512"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8F4FBC"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8F4FBC" w:rsidRPr="00265512"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D9242A">
              <w:rPr>
                <w:rFonts w:ascii="Times New Roman" w:hAnsi="Times New Roman" w:cs="Times New Roman"/>
                <w:b/>
                <w:i/>
                <w:color w:val="auto"/>
                <w:sz w:val="24"/>
                <w:szCs w:val="24"/>
                <w:lang w:val="uk-UA"/>
              </w:rPr>
              <w:t>надають довідку</w:t>
            </w:r>
            <w:r w:rsidRPr="00265512">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наявності обмежень щодо права уповноваженої особи </w:t>
            </w:r>
            <w:r w:rsidRPr="00265512">
              <w:rPr>
                <w:rFonts w:ascii="Times New Roman" w:hAnsi="Times New Roman" w:cs="Times New Roman"/>
                <w:color w:val="auto"/>
                <w:sz w:val="24"/>
                <w:szCs w:val="24"/>
                <w:lang w:val="uk-UA"/>
              </w:rPr>
              <w:lastRenderedPageBreak/>
              <w:t>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8F4FBC" w:rsidRPr="00265512" w:rsidRDefault="008F4FBC" w:rsidP="008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rsidR="008F4FBC" w:rsidRPr="00265512" w:rsidRDefault="008F4FBC" w:rsidP="008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8F4FBC" w:rsidRDefault="008F4FBC" w:rsidP="008F4FBC">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F4FBC" w:rsidRPr="00265512" w:rsidRDefault="008F4FBC" w:rsidP="008F4FBC">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w:t>
            </w:r>
            <w:r w:rsidRPr="00265512">
              <w:lastRenderedPageBreak/>
              <w:t>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8F4FBC" w:rsidRPr="00265512" w:rsidRDefault="008F4FBC" w:rsidP="008F4FBC">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rsidR="008F4FBC" w:rsidRPr="00265512" w:rsidRDefault="008F4FBC" w:rsidP="008F4FBC">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rsidR="008F4FBC" w:rsidRPr="00265512" w:rsidRDefault="008F4FBC" w:rsidP="008F4FBC">
            <w:pPr>
              <w:ind w:firstLine="9"/>
              <w:jc w:val="both"/>
              <w:textAlignment w:val="baseline"/>
            </w:pPr>
            <w:r w:rsidRPr="00265512">
              <w:rPr>
                <w:rStyle w:val="rvts23"/>
              </w:rPr>
              <w:lastRenderedPageBreak/>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8F4FBC" w:rsidRPr="00265512" w:rsidRDefault="008F4FBC" w:rsidP="008F4FBC">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rsidR="008F4FBC" w:rsidRPr="00265512" w:rsidRDefault="008F4FBC" w:rsidP="008F4FBC">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rsidR="008F4FBC" w:rsidRPr="00265512" w:rsidRDefault="008F4FBC" w:rsidP="008F4FBC">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rsidR="008F4FBC" w:rsidRPr="00265512" w:rsidRDefault="008F4FBC" w:rsidP="008F4FBC">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8F4FBC" w:rsidRPr="00265512" w:rsidRDefault="008F4FBC" w:rsidP="008F4FBC">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8F4FBC" w:rsidRPr="00265512" w:rsidRDefault="008F4FBC" w:rsidP="008F4FBC">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8F4FBC" w:rsidRPr="00265512" w:rsidRDefault="008F4FBC" w:rsidP="008F4FBC">
            <w:pPr>
              <w:ind w:firstLine="9"/>
              <w:jc w:val="both"/>
              <w:textAlignment w:val="baseline"/>
            </w:pPr>
            <w:r w:rsidRPr="0026551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8F4FBC" w:rsidRPr="008B1B63" w:rsidRDefault="008F4FBC" w:rsidP="008F4FBC">
            <w:pPr>
              <w:ind w:firstLine="9"/>
              <w:jc w:val="both"/>
              <w:textAlignment w:val="baseline"/>
              <w:rPr>
                <w:b/>
                <w:u w:val="single"/>
                <w:lang w:eastAsia="uk-UA"/>
              </w:rPr>
            </w:pPr>
            <w:r w:rsidRPr="008B1B63">
              <w:rPr>
                <w:b/>
                <w:u w:val="single"/>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rsidR="008F4FBC" w:rsidRPr="00265512" w:rsidRDefault="008F4FBC" w:rsidP="008F4FBC">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8F4FBC" w:rsidRPr="00265512" w:rsidRDefault="008F4FBC" w:rsidP="008F4FBC">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rsidR="008F4FBC" w:rsidRPr="00265512" w:rsidRDefault="008F4FBC" w:rsidP="008F4FBC">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rsidR="008F4FBC" w:rsidRPr="00265512" w:rsidRDefault="008F4FBC" w:rsidP="008F4FBC">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F4FBC" w:rsidRPr="00265512" w:rsidRDefault="008F4FBC" w:rsidP="008F4FBC">
            <w:pPr>
              <w:ind w:firstLine="9"/>
              <w:jc w:val="both"/>
              <w:textAlignment w:val="baseline"/>
            </w:pPr>
            <w:r w:rsidRPr="00265512">
              <w:t>б) посвідку на постійне чи тимчасове проживання на території України;</w:t>
            </w:r>
          </w:p>
          <w:p w:rsidR="008F4FBC" w:rsidRPr="00265512" w:rsidRDefault="008F4FBC" w:rsidP="008F4FBC">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rsidR="008F4FBC" w:rsidRPr="00265512" w:rsidRDefault="008F4FBC" w:rsidP="008F4FBC">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rsidR="008F4FBC" w:rsidRDefault="008F4FBC" w:rsidP="008F4FBC">
            <w:pPr>
              <w:ind w:firstLine="9"/>
              <w:jc w:val="both"/>
              <w:textAlignment w:val="baseline"/>
              <w:rPr>
                <w:i/>
                <w:iCs/>
              </w:rPr>
            </w:pPr>
            <w:r w:rsidRPr="00265512">
              <w:rPr>
                <w:i/>
                <w:iCs/>
              </w:rPr>
              <w:t>*Згідно роз'яснення Міністерства юстиції України від 08.03.2022 № 24560/8.1.3/10-22.</w:t>
            </w:r>
          </w:p>
          <w:p w:rsidR="008F4FBC" w:rsidRPr="00552DE7" w:rsidRDefault="008F4FBC" w:rsidP="008F4FBC">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rsidR="008F4FBC" w:rsidRPr="00265512" w:rsidRDefault="008F4FBC" w:rsidP="008F4FBC">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w:t>
            </w:r>
            <w:r w:rsidRPr="00265512">
              <w:lastRenderedPageBreak/>
              <w:t xml:space="preserve">відповідає встановленим вимогам, буде віднесена на ризик учасника та спричинить за собою відхилення тендерної пропозиції. </w:t>
            </w:r>
          </w:p>
          <w:p w:rsidR="008F4FBC" w:rsidRPr="00265512" w:rsidRDefault="008F4FBC" w:rsidP="008F4FBC">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8F4FBC" w:rsidRPr="00265512"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w:t>
            </w:r>
            <w:r w:rsidRPr="00265512">
              <w:rPr>
                <w:rFonts w:ascii="Times New Roman" w:eastAsia="Times New Roman" w:hAnsi="Times New Roman" w:cs="Times New Roman"/>
                <w:color w:val="auto"/>
                <w:sz w:val="24"/>
                <w:szCs w:val="24"/>
                <w:lang w:val="uk-UA"/>
              </w:rPr>
              <w:lastRenderedPageBreak/>
              <w:t xml:space="preserve">власноручний підпис уповноваженої посадової особи, а також відбитки печатки. </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rsidR="008F4FBC" w:rsidRPr="00265512" w:rsidRDefault="008F4FBC" w:rsidP="008F4FBC">
            <w:pPr>
              <w:pStyle w:val="tj"/>
              <w:spacing w:before="0" w:beforeAutospacing="0" w:after="0" w:afterAutospacing="0"/>
              <w:ind w:firstLine="9"/>
              <w:jc w:val="both"/>
            </w:pPr>
            <w:r w:rsidRPr="00265512">
              <w:t>- уживання розділових знаків та відмінювання слів у реченні;</w:t>
            </w:r>
          </w:p>
          <w:p w:rsidR="008F4FBC" w:rsidRPr="00265512" w:rsidRDefault="008F4FBC" w:rsidP="008F4FBC">
            <w:pPr>
              <w:pStyle w:val="tj"/>
              <w:spacing w:before="0" w:beforeAutospacing="0" w:after="0" w:afterAutospacing="0"/>
              <w:ind w:firstLine="9"/>
              <w:jc w:val="both"/>
            </w:pPr>
            <w:r w:rsidRPr="00265512">
              <w:lastRenderedPageBreak/>
              <w:t xml:space="preserve">- використання слова або </w:t>
            </w:r>
            <w:proofErr w:type="spellStart"/>
            <w:r w:rsidRPr="00265512">
              <w:t>мовного</w:t>
            </w:r>
            <w:proofErr w:type="spellEnd"/>
            <w:r w:rsidRPr="00265512">
              <w:t xml:space="preserve"> звороту, запозичених з іншої мови;</w:t>
            </w:r>
          </w:p>
          <w:p w:rsidR="008F4FBC" w:rsidRPr="00265512" w:rsidRDefault="008F4FBC" w:rsidP="008F4FBC">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4FBC" w:rsidRPr="00265512" w:rsidRDefault="008F4FBC" w:rsidP="008F4FBC">
            <w:pPr>
              <w:pStyle w:val="tj"/>
              <w:spacing w:before="0" w:beforeAutospacing="0" w:after="0" w:afterAutospacing="0"/>
              <w:ind w:firstLine="9"/>
              <w:jc w:val="both"/>
            </w:pPr>
            <w:r w:rsidRPr="00265512">
              <w:t>- застосування правил переносу частини слова з рядка в рядок;</w:t>
            </w:r>
          </w:p>
          <w:p w:rsidR="008F4FBC" w:rsidRPr="00265512" w:rsidRDefault="008F4FBC" w:rsidP="008F4FBC">
            <w:pPr>
              <w:pStyle w:val="tj"/>
              <w:spacing w:before="0" w:beforeAutospacing="0" w:after="0" w:afterAutospacing="0"/>
              <w:ind w:firstLine="9"/>
              <w:jc w:val="both"/>
            </w:pPr>
            <w:r w:rsidRPr="00265512">
              <w:t>- написання слів разом та/або окремо, та/або через дефіс;</w:t>
            </w:r>
          </w:p>
          <w:p w:rsidR="008F4FBC" w:rsidRPr="00265512" w:rsidRDefault="008F4FBC" w:rsidP="008F4FBC">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FBC" w:rsidRPr="00265512" w:rsidRDefault="008F4FBC" w:rsidP="008F4FBC">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4FBC" w:rsidRPr="00265512" w:rsidRDefault="008F4FBC" w:rsidP="008F4FBC">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FBC" w:rsidRPr="00265512" w:rsidRDefault="008F4FBC" w:rsidP="008F4FBC">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4FBC" w:rsidRPr="00265512" w:rsidRDefault="008F4FBC" w:rsidP="008F4FBC">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FBC" w:rsidRPr="00265512" w:rsidRDefault="008F4FBC" w:rsidP="008F4FBC">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FBC" w:rsidRPr="00265512" w:rsidRDefault="008F4FBC" w:rsidP="008F4FBC">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FBC" w:rsidRPr="00265512" w:rsidRDefault="008F4FBC" w:rsidP="008F4FBC">
            <w:pPr>
              <w:pStyle w:val="tj"/>
              <w:spacing w:before="0" w:beforeAutospacing="0" w:after="0" w:afterAutospacing="0"/>
              <w:ind w:firstLine="9"/>
              <w:jc w:val="both"/>
            </w:pPr>
            <w:r w:rsidRPr="00265512">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4FBC" w:rsidRPr="00265512" w:rsidRDefault="008F4FBC" w:rsidP="008F4FBC">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FBC" w:rsidRPr="00265512" w:rsidRDefault="008F4FBC" w:rsidP="008F4FBC">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FBC" w:rsidRPr="00265512" w:rsidRDefault="008F4FBC" w:rsidP="008F4FBC">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lastRenderedPageBreak/>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w:t>
            </w:r>
            <w:r w:rsidRPr="00265512">
              <w:rPr>
                <w:rFonts w:ascii="Times New Roman" w:hAnsi="Times New Roman" w:cs="Times New Roman"/>
                <w:i/>
                <w:color w:val="auto"/>
                <w:sz w:val="24"/>
                <w:szCs w:val="24"/>
                <w:lang w:val="uk-UA"/>
              </w:rPr>
              <w:lastRenderedPageBreak/>
              <w:t>пропозиції учасника.</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8F4FBC" w:rsidRPr="00265512" w:rsidRDefault="008F4FBC" w:rsidP="008F4FBC">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8F4FBC" w:rsidRPr="00265512" w:rsidRDefault="008F4FBC" w:rsidP="008F4FBC">
            <w:pPr>
              <w:ind w:firstLine="9"/>
              <w:jc w:val="both"/>
              <w:rPr>
                <w:lang w:eastAsia="uk-UA"/>
              </w:rPr>
            </w:pPr>
            <w:r w:rsidRPr="00265512">
              <w:rPr>
                <w:lang w:eastAsia="uk-UA"/>
              </w:rPr>
              <w:lastRenderedPageBreak/>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rsidR="008F4FBC" w:rsidRPr="00265512" w:rsidRDefault="008F4FBC" w:rsidP="008F4FBC">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8F4FBC" w:rsidRPr="00265512" w:rsidRDefault="008F4FBC" w:rsidP="008F4FBC">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8F4FBC" w:rsidRPr="00265512" w:rsidTr="009F5CA8">
        <w:trPr>
          <w:trHeight w:val="410"/>
          <w:jc w:val="center"/>
        </w:trPr>
        <w:tc>
          <w:tcPr>
            <w:tcW w:w="567" w:type="dxa"/>
            <w:shd w:val="clear" w:color="auto" w:fill="auto"/>
          </w:tcPr>
          <w:p w:rsidR="008F4FBC" w:rsidRPr="00C965EE" w:rsidRDefault="008F4FBC" w:rsidP="008F4FBC">
            <w:pPr>
              <w:widowControl w:val="0"/>
              <w:contextualSpacing/>
              <w:rPr>
                <w:highlight w:val="lightGray"/>
                <w:lang w:eastAsia="uk-UA"/>
              </w:rPr>
            </w:pPr>
            <w:r w:rsidRPr="009F5CA8">
              <w:rPr>
                <w:lang w:eastAsia="uk-UA"/>
              </w:rPr>
              <w:lastRenderedPageBreak/>
              <w:t>2</w:t>
            </w:r>
          </w:p>
        </w:tc>
        <w:tc>
          <w:tcPr>
            <w:tcW w:w="3375" w:type="dxa"/>
            <w:shd w:val="clear" w:color="auto" w:fill="auto"/>
          </w:tcPr>
          <w:p w:rsidR="008F4FBC" w:rsidRPr="00E2079A" w:rsidRDefault="008F4FBC" w:rsidP="008F4FBC">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8F4FBC" w:rsidRPr="009F5CA8"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3</w:t>
            </w:r>
          </w:p>
        </w:tc>
        <w:tc>
          <w:tcPr>
            <w:tcW w:w="3375" w:type="dxa"/>
            <w:shd w:val="clear" w:color="auto" w:fill="auto"/>
          </w:tcPr>
          <w:p w:rsidR="008F4FBC" w:rsidRPr="00265512" w:rsidRDefault="008F4FBC" w:rsidP="008F4FBC">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8F4FBC" w:rsidRPr="00265512" w:rsidRDefault="008F4FBC" w:rsidP="008F4FBC">
            <w:pPr>
              <w:jc w:val="both"/>
            </w:pPr>
            <w:r w:rsidRPr="008B1B63">
              <w:rPr>
                <w:lang w:eastAsia="uk-UA"/>
              </w:rPr>
              <w:t xml:space="preserve">Забезпечення тендерної пропозиції </w:t>
            </w:r>
            <w:r>
              <w:rPr>
                <w:lang w:eastAsia="uk-UA"/>
              </w:rPr>
              <w:t>не вимагається</w:t>
            </w:r>
          </w:p>
        </w:tc>
      </w:tr>
      <w:tr w:rsidR="008F4FBC" w:rsidRPr="00265512" w:rsidTr="00217589">
        <w:trPr>
          <w:trHeight w:val="2683"/>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lastRenderedPageBreak/>
              <w:t>4</w:t>
            </w:r>
          </w:p>
        </w:tc>
        <w:tc>
          <w:tcPr>
            <w:tcW w:w="3375" w:type="dxa"/>
            <w:shd w:val="clear" w:color="auto" w:fill="auto"/>
          </w:tcPr>
          <w:p w:rsidR="008F4FBC" w:rsidRPr="00265512" w:rsidRDefault="008F4FBC" w:rsidP="008F4FBC">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5</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rsidR="008F4FBC" w:rsidRPr="00265512" w:rsidRDefault="008F4FBC" w:rsidP="008F4FB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8F4FBC" w:rsidRPr="00265512" w:rsidRDefault="008F4FBC" w:rsidP="008F4FB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F4FBC" w:rsidRPr="00265512" w:rsidRDefault="008F4FBC" w:rsidP="008F4FBC">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8F4FBC" w:rsidRPr="00265512" w:rsidRDefault="008F4FBC" w:rsidP="008F4FBC">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8F4FBC" w:rsidRPr="00265512" w:rsidRDefault="008F4FBC" w:rsidP="008F4FBC">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8F4FBC" w:rsidRPr="00265512" w:rsidRDefault="008F4FBC" w:rsidP="008F4FBC">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8F4FBC" w:rsidRPr="00265512" w:rsidRDefault="008F4FBC" w:rsidP="008F4FBC">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FBC" w:rsidRPr="00265512" w:rsidRDefault="008F4FBC" w:rsidP="008F4FBC">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4FBC" w:rsidRPr="00265512" w:rsidRDefault="008F4FBC" w:rsidP="008F4FBC">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lastRenderedPageBreak/>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rsidR="008F4FBC" w:rsidRPr="00265512" w:rsidRDefault="008F4FBC" w:rsidP="008F4FBC">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8F4FBC" w:rsidRPr="00265512" w:rsidRDefault="008F4FBC" w:rsidP="008F4FBC">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8F4FBC" w:rsidRPr="00265512" w:rsidRDefault="008F4FBC" w:rsidP="008F4FBC">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8F4FBC" w:rsidRPr="00A55E41" w:rsidRDefault="008F4FBC" w:rsidP="008F4FBC">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lastRenderedPageBreak/>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F4FBC" w:rsidRPr="00265512" w:rsidRDefault="008F4FBC" w:rsidP="008F4FBC">
            <w:pPr>
              <w:widowControl w:val="0"/>
              <w:ind w:right="113"/>
              <w:contextualSpacing/>
              <w:jc w:val="both"/>
              <w:rPr>
                <w:lang w:eastAsia="uk-UA"/>
              </w:rPr>
            </w:pPr>
            <w:r w:rsidRPr="005B7AB8">
              <w:rPr>
                <w:sz w:val="22"/>
                <w:szCs w:val="22"/>
              </w:rPr>
              <w:t>Не вимагається</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8</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F4FBC" w:rsidRPr="00265512" w:rsidRDefault="008F4FBC" w:rsidP="008F4FBC">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8F4FBC" w:rsidRPr="00265512" w:rsidTr="005040C9">
        <w:trPr>
          <w:trHeight w:val="140"/>
          <w:jc w:val="center"/>
        </w:trPr>
        <w:tc>
          <w:tcPr>
            <w:tcW w:w="9996" w:type="dxa"/>
            <w:gridSpan w:val="3"/>
            <w:shd w:val="clear" w:color="auto" w:fill="auto"/>
          </w:tcPr>
          <w:p w:rsidR="008F4FBC" w:rsidRPr="00265512" w:rsidRDefault="008F4FBC" w:rsidP="008F4FBC">
            <w:pPr>
              <w:widowControl w:val="0"/>
              <w:ind w:right="113"/>
              <w:contextualSpacing/>
              <w:jc w:val="center"/>
              <w:rPr>
                <w:b/>
              </w:rPr>
            </w:pPr>
            <w:r w:rsidRPr="00265512">
              <w:rPr>
                <w:b/>
              </w:rPr>
              <w:t>Розділ 4. Подання та розкриття тендерної пропозиції</w:t>
            </w:r>
          </w:p>
        </w:tc>
      </w:tr>
      <w:tr w:rsidR="008F4FBC" w:rsidRPr="00265512" w:rsidTr="003F2C91">
        <w:trPr>
          <w:trHeight w:val="136"/>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B41BFD" w:rsidRDefault="008F4FBC" w:rsidP="008F4FBC">
            <w:pPr>
              <w:widowControl w:val="0"/>
              <w:contextualSpacing/>
              <w:jc w:val="both"/>
              <w:rPr>
                <w:lang w:val="ru-RU"/>
              </w:rPr>
            </w:pPr>
            <w:r w:rsidRPr="00265512">
              <w:t>Кінцевий строк подання тенд</w:t>
            </w:r>
            <w:r w:rsidRPr="00715B1B">
              <w:t>ерних пропо</w:t>
            </w:r>
            <w:r w:rsidRPr="00B66BC1">
              <w:t xml:space="preserve">зицій </w:t>
            </w:r>
            <w:r w:rsidRPr="00B66BC1">
              <w:rPr>
                <w:lang w:val="ru-RU"/>
              </w:rPr>
              <w:t>–</w:t>
            </w:r>
            <w:r w:rsidR="00B41BFD">
              <w:rPr>
                <w:lang w:val="ru-RU"/>
              </w:rPr>
              <w:t xml:space="preserve"> </w:t>
            </w:r>
            <w:r w:rsidR="00B41BFD" w:rsidRPr="00B41BFD">
              <w:rPr>
                <w:b/>
                <w:lang w:val="ru-RU"/>
              </w:rPr>
              <w:t xml:space="preserve">04 </w:t>
            </w:r>
            <w:proofErr w:type="spellStart"/>
            <w:r w:rsidR="00B41BFD" w:rsidRPr="00B41BFD">
              <w:rPr>
                <w:b/>
                <w:lang w:val="ru-RU"/>
              </w:rPr>
              <w:t>травня</w:t>
            </w:r>
            <w:proofErr w:type="spellEnd"/>
            <w:r w:rsidR="00B41BFD" w:rsidRPr="00B41BFD">
              <w:rPr>
                <w:b/>
                <w:lang w:val="ru-RU"/>
              </w:rPr>
              <w:t xml:space="preserve"> 2023 року 00:00.</w:t>
            </w:r>
          </w:p>
          <w:p w:rsidR="008F4FBC" w:rsidRPr="00265512" w:rsidRDefault="008F4FBC" w:rsidP="008F4FBC">
            <w:pPr>
              <w:widowControl w:val="0"/>
              <w:contextualSpacing/>
              <w:jc w:val="both"/>
            </w:pPr>
            <w:r w:rsidRPr="00265512">
              <w:t>Отримана тендерна пропозиція автоматично вноситься до реєстру.</w:t>
            </w:r>
          </w:p>
          <w:p w:rsidR="008F4FBC" w:rsidRPr="00265512" w:rsidRDefault="008F4FBC" w:rsidP="008F4FBC">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F4FBC" w:rsidRPr="00265512" w:rsidRDefault="008F4FBC" w:rsidP="008F4FBC">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2</w:t>
            </w:r>
          </w:p>
        </w:tc>
        <w:tc>
          <w:tcPr>
            <w:tcW w:w="3375" w:type="dxa"/>
            <w:shd w:val="clear" w:color="auto" w:fill="auto"/>
          </w:tcPr>
          <w:p w:rsidR="008F4FBC" w:rsidRPr="00265512" w:rsidRDefault="008F4FBC" w:rsidP="008F4FBC">
            <w:pPr>
              <w:widowControl w:val="0"/>
              <w:ind w:right="113"/>
              <w:contextualSpacing/>
              <w:jc w:val="both"/>
            </w:pPr>
            <w:r w:rsidRPr="00265512">
              <w:t>Дата та час розкриття тендерної пропозиції</w:t>
            </w:r>
          </w:p>
        </w:tc>
        <w:tc>
          <w:tcPr>
            <w:tcW w:w="6054" w:type="dxa"/>
            <w:shd w:val="clear" w:color="auto" w:fill="auto"/>
          </w:tcPr>
          <w:p w:rsidR="008F4FBC" w:rsidRPr="00265512" w:rsidRDefault="008F4FBC" w:rsidP="008F4FBC">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8F4FBC" w:rsidRPr="00265512" w:rsidTr="005040C9">
        <w:trPr>
          <w:trHeight w:val="168"/>
          <w:jc w:val="center"/>
        </w:trPr>
        <w:tc>
          <w:tcPr>
            <w:tcW w:w="9996" w:type="dxa"/>
            <w:gridSpan w:val="3"/>
            <w:shd w:val="clear" w:color="auto" w:fill="auto"/>
          </w:tcPr>
          <w:p w:rsidR="008F4FBC" w:rsidRPr="00265512" w:rsidRDefault="008F4FBC" w:rsidP="008F4FBC">
            <w:pPr>
              <w:widowControl w:val="0"/>
              <w:ind w:right="113"/>
              <w:contextualSpacing/>
              <w:jc w:val="center"/>
              <w:rPr>
                <w:b/>
              </w:rPr>
            </w:pPr>
            <w:r w:rsidRPr="00265512">
              <w:rPr>
                <w:b/>
              </w:rPr>
              <w:t>Розділ 5. Оцінка тендерної пропозиції</w:t>
            </w:r>
          </w:p>
        </w:tc>
      </w:tr>
      <w:tr w:rsidR="008F4FBC" w:rsidRPr="00265512" w:rsidTr="00217589">
        <w:trPr>
          <w:trHeight w:val="136"/>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rsidR="008F4FBC" w:rsidRPr="00265512" w:rsidRDefault="008F4FBC" w:rsidP="008F4FBC">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8F4FBC" w:rsidRPr="00265512" w:rsidRDefault="008F4FBC" w:rsidP="008F4FBC">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8F4FBC" w:rsidRPr="00265512" w:rsidRDefault="008F4FBC" w:rsidP="008F4FBC">
            <w:pPr>
              <w:widowControl w:val="0"/>
              <w:ind w:left="34" w:firstLine="11"/>
              <w:contextualSpacing/>
              <w:jc w:val="both"/>
              <w:rPr>
                <w:b/>
                <w:i/>
                <w:lang w:eastAsia="uk-UA"/>
              </w:rPr>
            </w:pPr>
            <w:r w:rsidRPr="00265512">
              <w:t>Питома вага критерію «Ціна» - 100%.</w:t>
            </w:r>
          </w:p>
        </w:tc>
      </w:tr>
      <w:tr w:rsidR="008F4FBC" w:rsidRPr="00265512" w:rsidTr="000F5BD0">
        <w:trPr>
          <w:trHeight w:val="173"/>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lastRenderedPageBreak/>
              <w:t>2</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8F4FBC" w:rsidRPr="00265512" w:rsidRDefault="008F4FBC" w:rsidP="008F4FBC">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8F4FBC" w:rsidRPr="00265512" w:rsidRDefault="008F4FBC" w:rsidP="008F4FBC">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3</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8F4FBC" w:rsidRPr="00265512" w:rsidRDefault="008F4FBC" w:rsidP="008F4FBC">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8F4FBC" w:rsidRPr="00265512" w:rsidRDefault="008F4FBC" w:rsidP="008F4FBC">
            <w:pPr>
              <w:jc w:val="both"/>
            </w:pPr>
            <w:r w:rsidRPr="00265512">
              <w:t>1) учасник процедури закупівлі:</w:t>
            </w:r>
          </w:p>
          <w:p w:rsidR="008F4FBC" w:rsidRPr="00265512" w:rsidRDefault="008F4FBC" w:rsidP="008F4FBC">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rsidR="008F4FBC" w:rsidRPr="00265512" w:rsidRDefault="008F4FBC" w:rsidP="008F4FBC">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rsidR="008F4FBC" w:rsidRPr="00265512" w:rsidRDefault="008F4FBC" w:rsidP="008F4FBC">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4FBC" w:rsidRPr="00265512" w:rsidRDefault="008F4FBC" w:rsidP="008F4FBC">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rsidR="008F4FBC" w:rsidRPr="00265512" w:rsidRDefault="008F4FBC" w:rsidP="008F4FBC">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rsidR="008F4FBC" w:rsidRPr="00265512" w:rsidRDefault="008F4FBC" w:rsidP="008F4FBC">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rsidR="008F4FBC" w:rsidRPr="00265512" w:rsidRDefault="008F4FBC" w:rsidP="008F4FBC">
            <w:pPr>
              <w:jc w:val="both"/>
            </w:pPr>
            <w:r w:rsidRPr="00265512">
              <w:t>2) тендерна пропозиція:</w:t>
            </w:r>
          </w:p>
          <w:p w:rsidR="008F4FBC" w:rsidRPr="00265512" w:rsidRDefault="008F4FBC" w:rsidP="008F4FBC">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F4FBC" w:rsidRPr="00265512" w:rsidRDefault="008F4FBC" w:rsidP="008F4FBC">
            <w:pPr>
              <w:jc w:val="both"/>
            </w:pPr>
            <w:r w:rsidRPr="00265512">
              <w:t>є такою, строк дії якої закінчився;</w:t>
            </w:r>
          </w:p>
          <w:p w:rsidR="008F4FBC" w:rsidRPr="00265512" w:rsidRDefault="008F4FBC" w:rsidP="008F4FBC">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4FBC" w:rsidRPr="00265512" w:rsidRDefault="008F4FBC" w:rsidP="008F4FBC">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rsidR="008F4FBC" w:rsidRPr="00265512" w:rsidRDefault="008F4FBC" w:rsidP="008F4FBC">
            <w:pPr>
              <w:jc w:val="both"/>
            </w:pPr>
            <w:r w:rsidRPr="00265512">
              <w:t>3) переможець процедури закупівлі:</w:t>
            </w:r>
          </w:p>
          <w:p w:rsidR="008F4FBC" w:rsidRPr="00265512" w:rsidRDefault="008F4FBC" w:rsidP="008F4FBC">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rsidR="008F4FBC" w:rsidRPr="00265512" w:rsidRDefault="008F4FBC" w:rsidP="008F4FBC">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F4FBC" w:rsidRPr="00265512" w:rsidRDefault="008F4FBC" w:rsidP="008F4FBC">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rsidR="008F4FBC" w:rsidRPr="00265512" w:rsidRDefault="008F4FBC" w:rsidP="008F4FBC">
            <w:pPr>
              <w:jc w:val="both"/>
            </w:pPr>
            <w:r w:rsidRPr="00265512">
              <w:t>не надав забезпечення виконання договору про закупівлю, якщо таке забезпечення вимагалося замовником;</w:t>
            </w:r>
          </w:p>
          <w:p w:rsidR="008F4FBC" w:rsidRPr="00265512" w:rsidRDefault="008F4FBC" w:rsidP="008F4FBC">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F4FBC" w:rsidRPr="00265512" w:rsidRDefault="008F4FBC" w:rsidP="008F4FBC">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8F4FBC" w:rsidRPr="00265512" w:rsidRDefault="008F4FBC" w:rsidP="008F4FBC">
            <w:pPr>
              <w:numPr>
                <w:ilvl w:val="0"/>
                <w:numId w:val="2"/>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4FBC" w:rsidRPr="00265512" w:rsidRDefault="008F4FBC" w:rsidP="008F4FBC">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4FBC" w:rsidRPr="00265512" w:rsidRDefault="008F4FBC" w:rsidP="008F4FBC">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4FBC" w:rsidRPr="00265512" w:rsidRDefault="008F4FBC" w:rsidP="008F4FBC">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4FBC" w:rsidRPr="00265512" w:rsidTr="005040C9">
        <w:trPr>
          <w:trHeight w:val="210"/>
          <w:jc w:val="center"/>
        </w:trPr>
        <w:tc>
          <w:tcPr>
            <w:tcW w:w="9996" w:type="dxa"/>
            <w:gridSpan w:val="3"/>
            <w:shd w:val="clear" w:color="auto" w:fill="auto"/>
            <w:vAlign w:val="center"/>
          </w:tcPr>
          <w:p w:rsidR="008F4FBC" w:rsidRPr="00265512" w:rsidRDefault="008F4FBC" w:rsidP="008F4FBC">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8F4FBC" w:rsidRPr="00265512" w:rsidRDefault="008F4FBC" w:rsidP="008F4FBC">
            <w:pPr>
              <w:jc w:val="both"/>
            </w:pPr>
            <w:r w:rsidRPr="00265512">
              <w:rPr>
                <w:shd w:val="solid" w:color="FFFFFF" w:fill="FFFFFF"/>
              </w:rPr>
              <w:t>1. </w:t>
            </w:r>
            <w:r w:rsidRPr="00265512">
              <w:t>Замовник відміняє відкриті торги у разі:</w:t>
            </w:r>
          </w:p>
          <w:p w:rsidR="008F4FBC" w:rsidRPr="00265512" w:rsidRDefault="008F4FBC" w:rsidP="008F4FBC">
            <w:pPr>
              <w:jc w:val="both"/>
            </w:pPr>
            <w:r w:rsidRPr="00265512">
              <w:t>1) відсутності подальшої потреби в закупівлі товарів, робіт чи послуг;</w:t>
            </w:r>
          </w:p>
          <w:p w:rsidR="008F4FBC" w:rsidRPr="00265512" w:rsidRDefault="008F4FBC" w:rsidP="008F4FBC">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4FBC" w:rsidRPr="00265512" w:rsidRDefault="008F4FBC" w:rsidP="008F4FBC">
            <w:pPr>
              <w:jc w:val="both"/>
            </w:pPr>
            <w:r w:rsidRPr="00265512">
              <w:t>3) скорочення обсягу видатків на здійснення закупівлі товарів, робіт чи послуг;</w:t>
            </w:r>
          </w:p>
          <w:p w:rsidR="008F4FBC" w:rsidRPr="00265512" w:rsidRDefault="008F4FBC" w:rsidP="008F4FBC">
            <w:pPr>
              <w:jc w:val="both"/>
            </w:pPr>
            <w:r w:rsidRPr="00265512">
              <w:t>4) коли здійснення закупівлі стало неможливим внаслідок дії обставин непереборної сили.</w:t>
            </w:r>
          </w:p>
          <w:p w:rsidR="008F4FBC" w:rsidRPr="00265512" w:rsidRDefault="008F4FBC" w:rsidP="008F4FBC">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F4FBC" w:rsidRPr="00265512" w:rsidRDefault="008F4FBC" w:rsidP="008F4FBC">
            <w:pPr>
              <w:jc w:val="both"/>
            </w:pPr>
            <w:r w:rsidRPr="00265512">
              <w:t>2. Відкриті торги автоматично відміняються електронною системою закупівель у разі:</w:t>
            </w:r>
          </w:p>
          <w:p w:rsidR="008F4FBC" w:rsidRPr="00265512" w:rsidRDefault="008F4FBC" w:rsidP="008F4FBC">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8F4FBC" w:rsidRPr="00265512" w:rsidRDefault="008F4FBC" w:rsidP="008F4FBC">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8F4FBC" w:rsidRPr="00265512" w:rsidRDefault="008F4FBC" w:rsidP="008F4FBC">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4FBC" w:rsidRPr="00265512" w:rsidRDefault="008F4FBC" w:rsidP="008F4FBC">
            <w:pPr>
              <w:jc w:val="both"/>
            </w:pPr>
            <w:r w:rsidRPr="00265512">
              <w:t>3. Відкриті торги можуть бути відмінені частково (за лотом).</w:t>
            </w:r>
          </w:p>
          <w:p w:rsidR="008F4FBC" w:rsidRPr="00265512" w:rsidRDefault="008F4FBC" w:rsidP="008F4FBC">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ind w:right="113"/>
              <w:contextualSpacing/>
              <w:jc w:val="both"/>
            </w:pPr>
            <w:r w:rsidRPr="00265512">
              <w:t>2</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8F4FBC" w:rsidRPr="00265512" w:rsidRDefault="008F4FBC" w:rsidP="008F4FBC">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8F4FBC" w:rsidRPr="00265512" w:rsidRDefault="008F4FBC" w:rsidP="008F4FBC">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ind w:right="113"/>
              <w:contextualSpacing/>
              <w:jc w:val="both"/>
            </w:pPr>
            <w:r w:rsidRPr="00265512">
              <w:lastRenderedPageBreak/>
              <w:t>3</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8F4FBC" w:rsidRPr="00265512" w:rsidRDefault="008F4FBC" w:rsidP="008F4FBC">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8F4FBC" w:rsidRPr="00265512" w:rsidRDefault="008F4FBC" w:rsidP="008F4FBC">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rsidR="008F4FBC" w:rsidRPr="00265512" w:rsidRDefault="008F4FBC" w:rsidP="008F4FB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8F4FBC" w:rsidRPr="00265512" w:rsidRDefault="008F4FBC" w:rsidP="008F4FB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8F4FBC" w:rsidRPr="00265512" w:rsidRDefault="008F4FBC" w:rsidP="008F4FB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8F4FBC" w:rsidRPr="00265512" w:rsidRDefault="008F4FBC" w:rsidP="008F4FB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rsidR="008F4FBC" w:rsidRPr="00265512" w:rsidRDefault="008F4FBC" w:rsidP="008F4FBC">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8F4FBC" w:rsidRPr="00265512" w:rsidRDefault="008F4FBC" w:rsidP="008F4FBC">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8F4FBC" w:rsidRPr="00265512" w:rsidRDefault="008F4FBC" w:rsidP="008F4FB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F4FBC" w:rsidRPr="00265512" w:rsidRDefault="008F4FBC" w:rsidP="008F4FBC">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8F4FBC" w:rsidRPr="00265512" w:rsidRDefault="008F4FBC" w:rsidP="008F4FBC">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ind w:right="113"/>
              <w:contextualSpacing/>
              <w:jc w:val="both"/>
            </w:pPr>
            <w:r w:rsidRPr="00265512">
              <w:t>4</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8F4FBC" w:rsidRPr="00265512" w:rsidRDefault="008F4FBC" w:rsidP="008F4FB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8F4FBC" w:rsidRPr="00265512" w:rsidRDefault="008F4FBC" w:rsidP="008F4FB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8F4FBC" w:rsidRPr="00265512" w:rsidRDefault="008F4FBC" w:rsidP="008F4FBC">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8F4FBC" w:rsidRPr="00265512" w:rsidRDefault="008F4FBC" w:rsidP="008F4FBC">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8F4FBC" w:rsidRPr="00265512" w:rsidRDefault="008F4FBC" w:rsidP="008F4FBC">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F4FBC" w:rsidRPr="00265512" w:rsidRDefault="008F4FBC" w:rsidP="008F4FB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F4FBC" w:rsidRPr="00265512" w:rsidRDefault="008F4FBC" w:rsidP="008F4FBC">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4FBC" w:rsidRPr="00265512" w:rsidRDefault="008F4FBC" w:rsidP="008F4FBC">
            <w:pPr>
              <w:ind w:firstLine="11"/>
              <w:jc w:val="both"/>
            </w:pPr>
            <w:r w:rsidRPr="00265512">
              <w:t>1) зменшення обсягів закупівлі, зокрема з урахуванням фактичного обсягу видатків замовника;</w:t>
            </w:r>
          </w:p>
          <w:p w:rsidR="008F4FBC" w:rsidRPr="00265512" w:rsidRDefault="008F4FBC" w:rsidP="008F4FBC">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4FBC" w:rsidRPr="00265512" w:rsidRDefault="008F4FBC" w:rsidP="008F4FBC">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8F4FBC" w:rsidRPr="00265512" w:rsidRDefault="008F4FBC" w:rsidP="008F4FBC">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4FBC" w:rsidRPr="00265512" w:rsidRDefault="008F4FBC" w:rsidP="008F4FBC">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8F4FBC" w:rsidRPr="00265512" w:rsidRDefault="008F4FBC" w:rsidP="008F4FBC">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rsidR="008F4FBC" w:rsidRPr="00265512" w:rsidRDefault="008F4FBC" w:rsidP="008F4FBC">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4FBC" w:rsidRPr="00265512" w:rsidRDefault="008F4FBC" w:rsidP="008F4FBC">
            <w:pPr>
              <w:ind w:firstLine="11"/>
              <w:jc w:val="both"/>
            </w:pPr>
            <w:r w:rsidRPr="00265512">
              <w:t>8) зміни умов у зв’язку із застосуванням положень частини шостої статті 41 Закону.</w:t>
            </w:r>
          </w:p>
          <w:p w:rsidR="008F4FBC" w:rsidRPr="00265512" w:rsidRDefault="008F4FBC" w:rsidP="008F4FBC">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F4FBC" w:rsidRPr="00265512" w:rsidRDefault="008F4FBC" w:rsidP="008F4FBC">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4FBC" w:rsidRPr="00265512" w:rsidRDefault="008F4FBC" w:rsidP="008F4FBC">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rsidR="008F4FBC" w:rsidRPr="00265512" w:rsidRDefault="008F4FBC" w:rsidP="008F4FBC">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8F4FBC" w:rsidRPr="00265512" w:rsidRDefault="008F4FBC" w:rsidP="008F4FBC">
            <w:pPr>
              <w:ind w:firstLine="11"/>
              <w:jc w:val="both"/>
            </w:pPr>
            <w:r w:rsidRPr="00265512">
              <w:t>Договір про закупівлю є нікчемним у разі:</w:t>
            </w:r>
          </w:p>
          <w:p w:rsidR="008F4FBC" w:rsidRPr="00265512" w:rsidRDefault="008F4FBC" w:rsidP="008F4FBC">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8F4FBC" w:rsidRPr="00265512" w:rsidRDefault="008F4FBC" w:rsidP="008F4FBC">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8F4FBC" w:rsidRPr="00265512" w:rsidRDefault="008F4FBC" w:rsidP="008F4FBC">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8F4FBC" w:rsidRPr="00265512" w:rsidRDefault="008F4FBC" w:rsidP="008F4FBC">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8F4FBC" w:rsidRPr="00265512" w:rsidRDefault="008F4FBC" w:rsidP="008F4FBC">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ind w:right="113"/>
              <w:contextualSpacing/>
              <w:jc w:val="both"/>
            </w:pPr>
            <w:r w:rsidRPr="00265512">
              <w:lastRenderedPageBreak/>
              <w:t>5</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8F4FBC" w:rsidRPr="00265512" w:rsidRDefault="008F4FBC" w:rsidP="008F4FBC">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ind w:right="113"/>
              <w:contextualSpacing/>
              <w:jc w:val="both"/>
            </w:pPr>
            <w:r w:rsidRPr="00265512">
              <w:t>6</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8F4FBC" w:rsidRPr="00A715C4" w:rsidRDefault="008F4FBC" w:rsidP="008F4FBC">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95C0A" w:rsidRDefault="000322C3" w:rsidP="00095C0A">
      <w:r w:rsidRPr="00265512">
        <w:t>Найменування предмета закупівлі згідно тендерної документації</w:t>
      </w:r>
      <w:r w:rsidR="00463301">
        <w:t xml:space="preserve"> та код згідно </w:t>
      </w:r>
      <w:r w:rsidR="00463301" w:rsidRPr="00463301">
        <w:t>ДК 021:2015</w:t>
      </w:r>
    </w:p>
    <w:p w:rsidR="00095C0A" w:rsidRDefault="00095C0A" w:rsidP="00095C0A">
      <w:pPr>
        <w:jc w:val="center"/>
      </w:pPr>
      <w:r>
        <w:t>___________________________________________________________________</w:t>
      </w:r>
    </w:p>
    <w:p w:rsidR="008F4FBC" w:rsidRPr="00A8619D" w:rsidRDefault="008F4FBC" w:rsidP="00095C0A">
      <w:pPr>
        <w:rPr>
          <w:b/>
        </w:rPr>
      </w:pPr>
      <w:r w:rsidRPr="00A8619D">
        <w:rPr>
          <w:b/>
        </w:rPr>
        <w:t xml:space="preserve">ДК 021:2015: 34110000-1 Легкові автомобілі </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50" w:type="dxa"/>
        <w:tblInd w:w="10" w:type="dxa"/>
        <w:tblLayout w:type="fixed"/>
        <w:tblCellMar>
          <w:left w:w="10" w:type="dxa"/>
          <w:right w:w="10" w:type="dxa"/>
        </w:tblCellMar>
        <w:tblLook w:val="0000" w:firstRow="0" w:lastRow="0" w:firstColumn="0" w:lastColumn="0" w:noHBand="0" w:noVBand="0"/>
      </w:tblPr>
      <w:tblGrid>
        <w:gridCol w:w="3060"/>
        <w:gridCol w:w="6990"/>
      </w:tblGrid>
      <w:tr w:rsidR="00EF05FC" w:rsidRPr="00FC6B4C" w:rsidTr="008F4FBC">
        <w:trPr>
          <w:trHeight w:val="896"/>
        </w:trPr>
        <w:tc>
          <w:tcPr>
            <w:tcW w:w="3060" w:type="dxa"/>
            <w:tcBorders>
              <w:top w:val="single" w:sz="4" w:space="0" w:color="000000"/>
              <w:left w:val="single" w:sz="4" w:space="0" w:color="000000"/>
              <w:bottom w:val="single" w:sz="4" w:space="0" w:color="000000"/>
            </w:tcBorders>
          </w:tcPr>
          <w:p w:rsidR="00EF05FC" w:rsidRPr="00FC6B4C" w:rsidRDefault="00EF05FC" w:rsidP="008F4FBC">
            <w:pPr>
              <w:autoSpaceDE w:val="0"/>
              <w:snapToGrid w:val="0"/>
              <w:jc w:val="center"/>
              <w:rPr>
                <w:b/>
                <w:bCs/>
              </w:rPr>
            </w:pPr>
            <w:r w:rsidRPr="00FC6B4C">
              <w:rPr>
                <w:b/>
                <w:bCs/>
              </w:rPr>
              <w:t>Кваліфікаційні критерії</w:t>
            </w:r>
          </w:p>
        </w:tc>
        <w:tc>
          <w:tcPr>
            <w:tcW w:w="6990" w:type="dxa"/>
            <w:tcBorders>
              <w:top w:val="single" w:sz="4" w:space="0" w:color="000000"/>
              <w:left w:val="single" w:sz="4" w:space="0" w:color="000000"/>
              <w:bottom w:val="single" w:sz="4" w:space="0" w:color="000000"/>
              <w:right w:val="single" w:sz="4" w:space="0" w:color="000000"/>
            </w:tcBorders>
          </w:tcPr>
          <w:p w:rsidR="00EF05FC" w:rsidRPr="00FC6B4C" w:rsidRDefault="00EF05FC" w:rsidP="008F4FBC">
            <w:pPr>
              <w:widowControl w:val="0"/>
              <w:tabs>
                <w:tab w:val="left" w:pos="6300"/>
                <w:tab w:val="left" w:pos="6480"/>
                <w:tab w:val="left" w:pos="6660"/>
                <w:tab w:val="left" w:pos="6840"/>
                <w:tab w:val="left" w:pos="7020"/>
                <w:tab w:val="left" w:pos="7560"/>
              </w:tabs>
              <w:jc w:val="center"/>
              <w:rPr>
                <w:b/>
                <w:bCs/>
              </w:rPr>
            </w:pPr>
            <w:r w:rsidRPr="00FC6B4C">
              <w:rPr>
                <w:b/>
                <w:bCs/>
              </w:rPr>
              <w:t>Документи, що мають бути надані Учасником для підтвердження відповідності Учасника встановленим</w:t>
            </w:r>
            <w:r w:rsidRPr="00FC6B4C">
              <w:rPr>
                <w:b/>
                <w:bCs/>
                <w:lang w:val="ru-RU"/>
              </w:rPr>
              <w:t xml:space="preserve"> </w:t>
            </w:r>
            <w:r w:rsidRPr="00FC6B4C">
              <w:rPr>
                <w:b/>
                <w:bCs/>
              </w:rPr>
              <w:t>кваліфікаційним критеріям</w:t>
            </w:r>
          </w:p>
        </w:tc>
      </w:tr>
      <w:tr w:rsidR="008F4FBC" w:rsidRPr="00FC6B4C" w:rsidTr="008F4FBC">
        <w:trPr>
          <w:trHeight w:val="554"/>
        </w:trPr>
        <w:tc>
          <w:tcPr>
            <w:tcW w:w="3060" w:type="dxa"/>
            <w:tcBorders>
              <w:top w:val="single" w:sz="4" w:space="0" w:color="000000"/>
              <w:left w:val="single" w:sz="4" w:space="0" w:color="000000"/>
              <w:bottom w:val="single" w:sz="4" w:space="0" w:color="000000"/>
            </w:tcBorders>
          </w:tcPr>
          <w:p w:rsidR="008F4FBC" w:rsidRPr="008F4FBC" w:rsidRDefault="008F4FBC" w:rsidP="008F4FBC">
            <w:pPr>
              <w:pStyle w:val="aff5"/>
              <w:numPr>
                <w:ilvl w:val="3"/>
                <w:numId w:val="2"/>
              </w:numPr>
              <w:tabs>
                <w:tab w:val="clear" w:pos="1800"/>
              </w:tabs>
              <w:autoSpaceDE w:val="0"/>
              <w:snapToGrid w:val="0"/>
              <w:ind w:left="116" w:firstLine="17"/>
              <w:rPr>
                <w:b/>
                <w:bCs/>
                <w:lang w:val="uk-UA"/>
              </w:rPr>
            </w:pPr>
            <w:r w:rsidRPr="008F4FBC">
              <w:rPr>
                <w:rFonts w:eastAsia="Times New Roman"/>
                <w:b/>
                <w:lang w:val="uk-UA" w:eastAsia="ru-RU"/>
              </w:rPr>
              <w:t>Наявність працівників відповідної кваліфікації, які мають необхідні знання та досвід.</w:t>
            </w:r>
          </w:p>
        </w:tc>
        <w:tc>
          <w:tcPr>
            <w:tcW w:w="6990" w:type="dxa"/>
            <w:tcBorders>
              <w:top w:val="single" w:sz="4" w:space="0" w:color="000000"/>
              <w:left w:val="single" w:sz="4" w:space="0" w:color="000000"/>
              <w:bottom w:val="single" w:sz="4" w:space="0" w:color="000000"/>
              <w:right w:val="single" w:sz="4" w:space="0" w:color="000000"/>
            </w:tcBorders>
          </w:tcPr>
          <w:p w:rsidR="008F4FBC" w:rsidRPr="00FC6B4C" w:rsidRDefault="008F4FBC" w:rsidP="00221A71">
            <w:pPr>
              <w:widowControl w:val="0"/>
              <w:tabs>
                <w:tab w:val="left" w:pos="6300"/>
                <w:tab w:val="left" w:pos="6480"/>
                <w:tab w:val="left" w:pos="6660"/>
                <w:tab w:val="left" w:pos="6840"/>
                <w:tab w:val="left" w:pos="7020"/>
                <w:tab w:val="left" w:pos="7560"/>
              </w:tabs>
              <w:rPr>
                <w:b/>
                <w:bCs/>
              </w:rPr>
            </w:pPr>
            <w:r w:rsidRPr="00A8619D">
              <w:t>1. Довідка учасника у довільній формі щодо наявності в учасника процедури закупівлі працівників відповідної кваліфікації, які мають необхідні знання та досвід.</w:t>
            </w:r>
          </w:p>
        </w:tc>
      </w:tr>
      <w:tr w:rsidR="00EF05FC" w:rsidRPr="00CA1B22" w:rsidTr="008F4FBC">
        <w:trPr>
          <w:trHeight w:val="245"/>
        </w:trPr>
        <w:tc>
          <w:tcPr>
            <w:tcW w:w="3060" w:type="dxa"/>
            <w:tcBorders>
              <w:top w:val="single" w:sz="4" w:space="0" w:color="000000"/>
              <w:left w:val="single" w:sz="4" w:space="0" w:color="000000"/>
              <w:bottom w:val="single" w:sz="4" w:space="0" w:color="000000"/>
            </w:tcBorders>
          </w:tcPr>
          <w:p w:rsidR="00EF05FC" w:rsidRPr="00FC6B4C" w:rsidRDefault="008F4FBC" w:rsidP="008F4FBC">
            <w:pPr>
              <w:autoSpaceDE w:val="0"/>
              <w:snapToGrid w:val="0"/>
              <w:ind w:left="112" w:right="225"/>
              <w:rPr>
                <w:b/>
                <w:lang w:val="ru-RU"/>
              </w:rPr>
            </w:pPr>
            <w:r>
              <w:rPr>
                <w:b/>
                <w:lang w:val="ru-RU"/>
              </w:rPr>
              <w:t>2</w:t>
            </w:r>
            <w:r w:rsidR="00EF05FC" w:rsidRPr="00FC6B4C">
              <w:rPr>
                <w:b/>
              </w:rPr>
              <w:t>.</w:t>
            </w:r>
            <w:r w:rsidR="00EF05FC" w:rsidRPr="00FC6B4C">
              <w:rPr>
                <w:b/>
                <w:lang w:val="ru-RU"/>
              </w:rPr>
              <w:t xml:space="preserve"> </w:t>
            </w:r>
            <w:r w:rsidR="00EF05FC" w:rsidRPr="00FC6B4C">
              <w:rPr>
                <w:b/>
              </w:rPr>
              <w:t>Наявність документально підтвердженого досвіду виконання аналогічного (аналогічних) за предметом закупівлі договору (договорів)</w:t>
            </w:r>
            <w:r w:rsidR="00EF05FC" w:rsidRPr="00FC6B4C">
              <w:rPr>
                <w:b/>
                <w:lang w:val="ru-RU"/>
              </w:rPr>
              <w:t>:</w:t>
            </w:r>
          </w:p>
        </w:tc>
        <w:tc>
          <w:tcPr>
            <w:tcW w:w="6990" w:type="dxa"/>
            <w:tcBorders>
              <w:top w:val="single" w:sz="4" w:space="0" w:color="000000"/>
              <w:left w:val="single" w:sz="4" w:space="0" w:color="000000"/>
              <w:bottom w:val="single" w:sz="4" w:space="0" w:color="000000"/>
              <w:right w:val="single" w:sz="4" w:space="0" w:color="000000"/>
            </w:tcBorders>
          </w:tcPr>
          <w:p w:rsidR="00EF05FC" w:rsidRPr="00A86DE2" w:rsidRDefault="00EF05FC" w:rsidP="008F4FBC">
            <w:pPr>
              <w:autoSpaceDE w:val="0"/>
              <w:snapToGrid w:val="0"/>
              <w:ind w:left="170" w:right="170"/>
              <w:jc w:val="both"/>
            </w:pPr>
            <w:r w:rsidRPr="00A86DE2">
              <w:t>1. На підтвердження досвіду виконання аналогічного (аналогічних) за предметом закупівлі договору (договорів) Учасник має надати:</w:t>
            </w:r>
          </w:p>
          <w:p w:rsidR="00EF05FC" w:rsidRPr="00A86DE2" w:rsidRDefault="00EF05FC" w:rsidP="008F4FBC">
            <w:pPr>
              <w:autoSpaceDE w:val="0"/>
              <w:snapToGrid w:val="0"/>
              <w:ind w:left="170" w:right="170"/>
              <w:jc w:val="both"/>
            </w:pPr>
            <w:r w:rsidRPr="00A86DE2">
              <w:t xml:space="preserve">1.1. довідку в довільній формі, з інформацією про виконання  аналогічного (аналогічних) за предметом </w:t>
            </w:r>
            <w:r w:rsidR="00221A71">
              <w:t xml:space="preserve">закупівлі договору (договорів) </w:t>
            </w:r>
            <w:r w:rsidR="00221A71" w:rsidRPr="00A8619D">
              <w:t>з інформацією про контактних осіб та телефони  замовника за аналогічним договором</w:t>
            </w:r>
            <w:r w:rsidR="00221A71">
              <w:t>.</w:t>
            </w:r>
          </w:p>
          <w:p w:rsidR="00EF05FC" w:rsidRPr="00A86DE2" w:rsidRDefault="00221A71" w:rsidP="008F4FBC">
            <w:pPr>
              <w:autoSpaceDE w:val="0"/>
              <w:snapToGrid w:val="0"/>
              <w:ind w:left="170" w:right="170"/>
              <w:jc w:val="both"/>
            </w:pPr>
            <w:r>
              <w:t>1.2. Копію</w:t>
            </w:r>
            <w:r w:rsidR="00EF05FC" w:rsidRPr="00A86DE2">
              <w:t xml:space="preserve"> договору</w:t>
            </w:r>
            <w:r>
              <w:t xml:space="preserve"> (договорів)</w:t>
            </w:r>
            <w:r w:rsidR="00EF05FC" w:rsidRPr="00A86DE2">
              <w:t>, зазначеного у довідці у повному обсязі з додатками до договору</w:t>
            </w:r>
            <w:r>
              <w:t xml:space="preserve"> (договорів)</w:t>
            </w:r>
            <w:r w:rsidR="00EF05FC" w:rsidRPr="00A86DE2">
              <w:t>.</w:t>
            </w:r>
          </w:p>
          <w:p w:rsidR="00EF05FC" w:rsidRPr="00CA1B22" w:rsidRDefault="00EF05FC" w:rsidP="008F4FBC">
            <w:pPr>
              <w:ind w:left="191"/>
              <w:jc w:val="both"/>
            </w:pPr>
            <w:r w:rsidRPr="00A86DE2">
              <w:t>1.3.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9650A8" w:rsidRDefault="009650A8" w:rsidP="009650A8">
      <w:pPr>
        <w:suppressAutoHyphens/>
        <w:jc w:val="center"/>
        <w:rPr>
          <w:b/>
        </w:rPr>
      </w:pPr>
      <w:bookmarkStart w:id="29"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rsidR="0075007B" w:rsidRPr="009650A8" w:rsidRDefault="009650A8" w:rsidP="009650A8">
      <w:pPr>
        <w:suppressAutoHyphens/>
        <w:jc w:val="center"/>
        <w:rPr>
          <w:b/>
        </w:rPr>
      </w:pPr>
      <w:r w:rsidRPr="009650A8">
        <w:rPr>
          <w:b/>
        </w:rPr>
        <w:t>визначеним у пункті 44 Особливостей</w:t>
      </w:r>
    </w:p>
    <w:p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07B" w:rsidRPr="00265512" w:rsidRDefault="0075007B" w:rsidP="0075007B">
      <w:pPr>
        <w:tabs>
          <w:tab w:val="left" w:pos="9498"/>
        </w:tabs>
        <w:ind w:right="-1" w:firstLine="567"/>
        <w:jc w:val="both"/>
      </w:pPr>
    </w:p>
    <w:p w:rsidR="0075007B" w:rsidRPr="00265512" w:rsidRDefault="0075007B" w:rsidP="0075007B">
      <w:pPr>
        <w:tabs>
          <w:tab w:val="left" w:pos="9498"/>
        </w:tabs>
        <w:ind w:right="-1" w:firstLine="567"/>
        <w:jc w:val="both"/>
        <w:rPr>
          <w:i/>
          <w:iCs/>
        </w:rPr>
      </w:pPr>
      <w:r w:rsidRPr="00265512">
        <w:rPr>
          <w:i/>
          <w:iCs/>
        </w:rPr>
        <w:t>Примітка.</w:t>
      </w:r>
    </w:p>
    <w:p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29"/>
    </w:p>
    <w:p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593B5C" w:rsidRPr="00265512" w:rsidRDefault="00593B5C" w:rsidP="00593B5C">
      <w:pPr>
        <w:jc w:val="center"/>
        <w:rPr>
          <w:b/>
        </w:rPr>
      </w:pPr>
    </w:p>
    <w:p w:rsidR="00EF05FC" w:rsidRPr="00D929BD" w:rsidRDefault="00EF05FC" w:rsidP="00EF05FC">
      <w:pPr>
        <w:tabs>
          <w:tab w:val="left" w:pos="708"/>
        </w:tabs>
        <w:jc w:val="center"/>
        <w:rPr>
          <w:b/>
        </w:rPr>
      </w:pPr>
      <w:r w:rsidRPr="00D929BD">
        <w:rPr>
          <w:b/>
        </w:rPr>
        <w:t>ІНФОРМАЦІЯ ПРО ТЕХНІЧНІ, ЯКІСНІ ТА КІЛЬКІСНІ</w:t>
      </w:r>
    </w:p>
    <w:p w:rsidR="00EF05FC" w:rsidRPr="00D929BD" w:rsidRDefault="00EF05FC" w:rsidP="00EF05FC">
      <w:pPr>
        <w:tabs>
          <w:tab w:val="left" w:pos="708"/>
        </w:tabs>
        <w:jc w:val="center"/>
        <w:rPr>
          <w:b/>
        </w:rPr>
      </w:pPr>
      <w:r w:rsidRPr="00D929BD">
        <w:rPr>
          <w:b/>
        </w:rPr>
        <w:t>ХАРАКТЕРИСТИКИ ПРЕДМЕТА ЗАКУПІВЛІ</w:t>
      </w:r>
    </w:p>
    <w:p w:rsidR="00EF05FC" w:rsidRPr="00D929BD" w:rsidRDefault="00EF05FC" w:rsidP="00EF05FC">
      <w:pPr>
        <w:tabs>
          <w:tab w:val="left" w:pos="708"/>
        </w:tabs>
        <w:jc w:val="center"/>
        <w:rPr>
          <w:b/>
        </w:rPr>
      </w:pPr>
    </w:p>
    <w:p w:rsidR="00EF05FC" w:rsidRPr="007F50D6" w:rsidRDefault="00EF05FC" w:rsidP="00EF05FC">
      <w:pPr>
        <w:rPr>
          <w:b/>
          <w:sz w:val="20"/>
          <w:szCs w:val="20"/>
        </w:rPr>
      </w:pPr>
    </w:p>
    <w:p w:rsidR="00221A71" w:rsidRDefault="00221A71" w:rsidP="00221A71">
      <w:pPr>
        <w:jc w:val="center"/>
        <w:rPr>
          <w:b/>
        </w:rPr>
      </w:pPr>
      <w:r w:rsidRPr="00565184">
        <w:rPr>
          <w:b/>
        </w:rPr>
        <w:t xml:space="preserve">ДК 021:2015: 34110000-1 Легкові автомобілі (Легковий автомобіль TOYOTA </w:t>
      </w:r>
      <w:proofErr w:type="spellStart"/>
      <w:r w:rsidRPr="00565184">
        <w:rPr>
          <w:b/>
        </w:rPr>
        <w:t>Camry</w:t>
      </w:r>
      <w:proofErr w:type="spellEnd"/>
      <w:r w:rsidRPr="00565184">
        <w:rPr>
          <w:b/>
        </w:rPr>
        <w:t xml:space="preserve"> </w:t>
      </w:r>
    </w:p>
    <w:p w:rsidR="00221A71" w:rsidRPr="00565184" w:rsidRDefault="00221A71" w:rsidP="00221A71">
      <w:pPr>
        <w:jc w:val="center"/>
        <w:rPr>
          <w:b/>
        </w:rPr>
      </w:pPr>
      <w:r w:rsidRPr="00565184">
        <w:rPr>
          <w:b/>
        </w:rPr>
        <w:t>(або еквівалент)</w:t>
      </w:r>
    </w:p>
    <w:p w:rsidR="00221A71" w:rsidRPr="00565184" w:rsidRDefault="00221A71" w:rsidP="00221A71">
      <w:pPr>
        <w:jc w:val="both"/>
        <w:rPr>
          <w:b/>
          <w:bCs/>
        </w:rPr>
      </w:pPr>
    </w:p>
    <w:p w:rsidR="00221A71" w:rsidRPr="00565184" w:rsidRDefault="00221A71" w:rsidP="00221A71">
      <w:pPr>
        <w:ind w:firstLine="709"/>
        <w:jc w:val="both"/>
        <w:rPr>
          <w:b/>
          <w:bCs/>
        </w:rPr>
      </w:pPr>
      <w:r w:rsidRPr="00565184">
        <w:rPr>
          <w:b/>
          <w:bCs/>
        </w:rPr>
        <w:t>Кількість – 1 одиниця</w:t>
      </w:r>
    </w:p>
    <w:p w:rsidR="00221A71" w:rsidRPr="00565184" w:rsidRDefault="00221A71" w:rsidP="00221A71">
      <w:pPr>
        <w:ind w:firstLine="709"/>
        <w:jc w:val="both"/>
        <w:rPr>
          <w:b/>
          <w:bCs/>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560"/>
        <w:gridCol w:w="43"/>
        <w:gridCol w:w="2083"/>
        <w:gridCol w:w="2684"/>
        <w:gridCol w:w="12"/>
      </w:tblGrid>
      <w:tr w:rsidR="00221A71" w:rsidRPr="00565184" w:rsidTr="003E14D9">
        <w:trPr>
          <w:gridAfter w:val="1"/>
          <w:wAfter w:w="12" w:type="dxa"/>
          <w:trHeight w:val="20"/>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b/>
                <w:color w:val="000000"/>
              </w:rPr>
            </w:pPr>
            <w:r w:rsidRPr="00565184">
              <w:rPr>
                <w:b/>
                <w:color w:val="000000"/>
              </w:rPr>
              <w:t>№ з/п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b/>
                <w:color w:val="000000"/>
              </w:rPr>
            </w:pPr>
            <w:r w:rsidRPr="00565184">
              <w:rPr>
                <w:b/>
                <w:color w:val="000000"/>
              </w:rPr>
              <w:t>Назва параметру</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b/>
                <w:color w:val="000000"/>
              </w:rPr>
            </w:pPr>
            <w:r w:rsidRPr="00565184">
              <w:rPr>
                <w:b/>
                <w:color w:val="000000"/>
              </w:rPr>
              <w:t>Одиниця виміру</w:t>
            </w:r>
          </w:p>
        </w:tc>
        <w:tc>
          <w:tcPr>
            <w:tcW w:w="2083"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b/>
                <w:color w:val="000000"/>
              </w:rPr>
            </w:pPr>
            <w:r w:rsidRPr="00565184">
              <w:rPr>
                <w:b/>
                <w:color w:val="000000"/>
              </w:rPr>
              <w:t>Параметри</w:t>
            </w:r>
          </w:p>
        </w:tc>
        <w:tc>
          <w:tcPr>
            <w:tcW w:w="2684" w:type="dxa"/>
            <w:tcBorders>
              <w:top w:val="single" w:sz="4" w:space="0" w:color="auto"/>
              <w:left w:val="single" w:sz="4" w:space="0" w:color="auto"/>
              <w:bottom w:val="single" w:sz="4" w:space="0" w:color="auto"/>
              <w:right w:val="single" w:sz="4" w:space="0" w:color="auto"/>
            </w:tcBorders>
            <w:hideMark/>
          </w:tcPr>
          <w:p w:rsidR="00221A71" w:rsidRPr="00565184" w:rsidRDefault="00221A71" w:rsidP="003E14D9">
            <w:pPr>
              <w:ind w:left="-78" w:right="-19"/>
              <w:jc w:val="center"/>
              <w:rPr>
                <w:b/>
                <w:color w:val="000000"/>
              </w:rPr>
            </w:pPr>
            <w:r w:rsidRPr="00565184">
              <w:rPr>
                <w:b/>
                <w:color w:val="000000"/>
              </w:rPr>
              <w:t>Параметри запропоновані</w:t>
            </w:r>
          </w:p>
          <w:p w:rsidR="00221A71" w:rsidRPr="00565184" w:rsidRDefault="00221A71" w:rsidP="003E14D9">
            <w:pPr>
              <w:ind w:left="-78" w:right="-19"/>
              <w:jc w:val="center"/>
              <w:rPr>
                <w:b/>
                <w:color w:val="000000"/>
              </w:rPr>
            </w:pPr>
            <w:r w:rsidRPr="00565184">
              <w:rPr>
                <w:b/>
                <w:color w:val="000000"/>
              </w:rPr>
              <w:t>Учасником</w:t>
            </w:r>
          </w:p>
          <w:p w:rsidR="00221A71" w:rsidRPr="00565184" w:rsidRDefault="00221A71" w:rsidP="003E14D9">
            <w:pPr>
              <w:ind w:left="-78" w:right="-19"/>
              <w:jc w:val="center"/>
              <w:rPr>
                <w:b/>
                <w:color w:val="000000"/>
              </w:rPr>
            </w:pPr>
            <w:r w:rsidRPr="00565184">
              <w:rPr>
                <w:b/>
                <w:i/>
                <w:color w:val="000000"/>
                <w:u w:val="single"/>
              </w:rPr>
              <w:t>без виразу «або еквівалент»</w:t>
            </w:r>
          </w:p>
        </w:tc>
      </w:tr>
      <w:tr w:rsidR="00221A71" w:rsidRPr="00565184" w:rsidTr="003E14D9">
        <w:trPr>
          <w:gridAfter w:val="1"/>
          <w:wAfter w:w="12" w:type="dxa"/>
          <w:trHeight w:val="20"/>
          <w:jc w:val="center"/>
        </w:trPr>
        <w:tc>
          <w:tcPr>
            <w:tcW w:w="10334" w:type="dxa"/>
            <w:gridSpan w:val="6"/>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ind w:left="-78" w:right="-19"/>
              <w:jc w:val="center"/>
              <w:rPr>
                <w:b/>
                <w:color w:val="000000"/>
              </w:rPr>
            </w:pPr>
            <w:r w:rsidRPr="00565184">
              <w:rPr>
                <w:b/>
                <w:color w:val="000000"/>
              </w:rPr>
              <w:t>Загальні вимоги</w:t>
            </w: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Кількість авто</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шт.</w:t>
            </w:r>
          </w:p>
        </w:tc>
        <w:tc>
          <w:tcPr>
            <w:tcW w:w="2083"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Pr>
                <w:color w:val="000000"/>
              </w:rPr>
              <w:t>1</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Колір авто</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lang w:val="ru-RU"/>
              </w:rPr>
            </w:pPr>
            <w:proofErr w:type="spellStart"/>
            <w:r>
              <w:rPr>
                <w:color w:val="000000"/>
                <w:lang w:val="ru-RU"/>
              </w:rPr>
              <w:t>Чорний</w:t>
            </w:r>
            <w:proofErr w:type="spellEnd"/>
            <w:r>
              <w:rPr>
                <w:color w:val="000000"/>
                <w:lang w:val="ru-RU"/>
              </w:rPr>
              <w:t xml:space="preserve"> </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Об’єм паливного бака</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л.</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lang w:val="ru-RU"/>
              </w:rPr>
            </w:pPr>
            <w:r>
              <w:rPr>
                <w:color w:val="000000"/>
                <w:lang w:val="ru-RU"/>
              </w:rPr>
              <w:t>50</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Об'єм багажного відділення</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л.</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493</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Максимальна швидкість</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км/год.</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180</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Габаритні розміри</w:t>
            </w:r>
            <w:r w:rsidRPr="00565184">
              <w:rPr>
                <w:color w:val="000000"/>
                <w:lang w:val="en-US"/>
              </w:rPr>
              <w:t>:</w:t>
            </w:r>
            <w:r w:rsidRPr="00565184">
              <w:rPr>
                <w:color w:val="000000"/>
              </w:rPr>
              <w:t xml:space="preserve"> довжина</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мм.</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4885</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Габаритні розміри</w:t>
            </w:r>
            <w:r w:rsidRPr="00565184">
              <w:rPr>
                <w:color w:val="000000"/>
                <w:lang w:val="en-US"/>
              </w:rPr>
              <w:t>:</w:t>
            </w:r>
            <w:r w:rsidRPr="00565184">
              <w:rPr>
                <w:color w:val="000000"/>
              </w:rPr>
              <w:t xml:space="preserve"> ширина</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мм.</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1840</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Габаритні розміри</w:t>
            </w:r>
            <w:r w:rsidRPr="00565184">
              <w:rPr>
                <w:color w:val="000000"/>
                <w:lang w:val="en-US"/>
              </w:rPr>
              <w:t>:</w:t>
            </w:r>
            <w:r w:rsidRPr="00565184">
              <w:rPr>
                <w:color w:val="000000"/>
              </w:rPr>
              <w:t xml:space="preserve"> висота</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мм.</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1455</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1B2585">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9.</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Рік випуску</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21A71" w:rsidRDefault="00221A71" w:rsidP="003E14D9">
            <w:pPr>
              <w:tabs>
                <w:tab w:val="left" w:pos="666"/>
              </w:tabs>
              <w:jc w:val="center"/>
              <w:rPr>
                <w:color w:val="000000"/>
              </w:rPr>
            </w:pPr>
            <w:r>
              <w:rPr>
                <w:color w:val="000000"/>
              </w:rPr>
              <w:t>2023</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ind w:left="-78" w:right="-19"/>
              <w:jc w:val="center"/>
              <w:rPr>
                <w:color w:val="000000"/>
              </w:rPr>
            </w:pPr>
          </w:p>
        </w:tc>
      </w:tr>
      <w:tr w:rsidR="00221A71" w:rsidRPr="00565184" w:rsidTr="003E14D9">
        <w:trPr>
          <w:trHeight w:val="20"/>
          <w:jc w:val="center"/>
        </w:trPr>
        <w:tc>
          <w:tcPr>
            <w:tcW w:w="10346" w:type="dxa"/>
            <w:gridSpan w:val="7"/>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b/>
                <w:color w:val="000000"/>
              </w:rPr>
            </w:pPr>
            <w:r w:rsidRPr="00565184">
              <w:rPr>
                <w:b/>
                <w:color w:val="000000"/>
              </w:rPr>
              <w:t>Двигун</w:t>
            </w: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Тип двигуна</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C348C0" w:rsidRDefault="00221A71" w:rsidP="003E14D9">
            <w:pPr>
              <w:tabs>
                <w:tab w:val="left" w:pos="666"/>
              </w:tabs>
              <w:jc w:val="center"/>
              <w:rPr>
                <w:color w:val="000000"/>
              </w:rPr>
            </w:pPr>
            <w:r w:rsidRPr="00C348C0">
              <w:rPr>
                <w:color w:val="000000"/>
              </w:rPr>
              <w:t xml:space="preserve">бензиновий L4, 16-клапанний DOHC, </w:t>
            </w:r>
          </w:p>
          <w:p w:rsidR="00221A71" w:rsidRPr="00565184" w:rsidRDefault="00221A71" w:rsidP="003E14D9">
            <w:pPr>
              <w:tabs>
                <w:tab w:val="left" w:pos="666"/>
              </w:tabs>
              <w:jc w:val="center"/>
              <w:rPr>
                <w:color w:val="000000"/>
              </w:rPr>
            </w:pPr>
            <w:proofErr w:type="spellStart"/>
            <w:r w:rsidRPr="00C348C0">
              <w:rPr>
                <w:color w:val="000000"/>
              </w:rPr>
              <w:t>Dual</w:t>
            </w:r>
            <w:proofErr w:type="spellEnd"/>
            <w:r w:rsidRPr="00C348C0">
              <w:rPr>
                <w:color w:val="000000"/>
              </w:rPr>
              <w:t xml:space="preserve"> VVT-i</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tabs>
                <w:tab w:val="left" w:pos="666"/>
              </w:tabs>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Робочий об’єм двигуна</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куб. см</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2487</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tabs>
                <w:tab w:val="left" w:pos="666"/>
              </w:tabs>
              <w:jc w:val="center"/>
              <w:rPr>
                <w:color w:val="000000"/>
                <w:lang w:val="ru-RU"/>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Потужність двигуна</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proofErr w:type="spellStart"/>
            <w:r w:rsidRPr="00565184">
              <w:rPr>
                <w:color w:val="000000"/>
              </w:rPr>
              <w:t>к.с</w:t>
            </w:r>
            <w:proofErr w:type="spellEnd"/>
            <w:r w:rsidRPr="00565184">
              <w:rPr>
                <w:color w:val="000000"/>
              </w:rPr>
              <w:t>. (об/хв)</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C348C0">
              <w:rPr>
                <w:color w:val="000000"/>
              </w:rPr>
              <w:t>178 (5</w:t>
            </w:r>
            <w:r>
              <w:rPr>
                <w:color w:val="000000"/>
              </w:rPr>
              <w:t> </w:t>
            </w:r>
            <w:r w:rsidRPr="00C348C0">
              <w:rPr>
                <w:color w:val="000000"/>
              </w:rPr>
              <w:t>700</w:t>
            </w:r>
            <w:r>
              <w:rPr>
                <w:color w:val="000000"/>
              </w:rPr>
              <w:t>)</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tabs>
                <w:tab w:val="left" w:pos="666"/>
              </w:tabs>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Стандарт токсичності вихлопу</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C348C0">
              <w:rPr>
                <w:color w:val="000000"/>
              </w:rPr>
              <w:t>EURO 6</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tabs>
                <w:tab w:val="left" w:pos="666"/>
              </w:tabs>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Витрата палива в змішаному циклі</w:t>
            </w: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л./100 км.</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Pr>
                <w:color w:val="000000"/>
              </w:rPr>
              <w:t>4,5</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tabs>
                <w:tab w:val="left" w:pos="666"/>
              </w:tabs>
              <w:jc w:val="center"/>
              <w:rPr>
                <w:color w:val="000000"/>
              </w:rPr>
            </w:pPr>
          </w:p>
        </w:tc>
      </w:tr>
      <w:tr w:rsidR="00221A71" w:rsidRPr="00565184" w:rsidTr="003E14D9">
        <w:trPr>
          <w:trHeight w:val="20"/>
          <w:jc w:val="center"/>
        </w:trPr>
        <w:tc>
          <w:tcPr>
            <w:tcW w:w="10346" w:type="dxa"/>
            <w:gridSpan w:val="7"/>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b/>
                <w:color w:val="000000"/>
              </w:rPr>
            </w:pPr>
            <w:r w:rsidRPr="00565184">
              <w:rPr>
                <w:b/>
                <w:color w:val="000000"/>
              </w:rPr>
              <w:t>Трансмісія</w:t>
            </w: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Тип</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lang w:val="ru-RU"/>
              </w:rPr>
            </w:pPr>
            <w:proofErr w:type="spellStart"/>
            <w:r w:rsidRPr="00C348C0">
              <w:rPr>
                <w:color w:val="000000"/>
                <w:lang w:val="ru-RU"/>
              </w:rPr>
              <w:t>гібридна</w:t>
            </w:r>
            <w:proofErr w:type="spellEnd"/>
            <w:r w:rsidRPr="00C348C0">
              <w:rPr>
                <w:color w:val="000000"/>
                <w:lang w:val="ru-RU"/>
              </w:rPr>
              <w:t xml:space="preserve"> </w:t>
            </w:r>
            <w:proofErr w:type="spellStart"/>
            <w:r w:rsidRPr="00C348C0">
              <w:rPr>
                <w:color w:val="000000"/>
                <w:lang w:val="ru-RU"/>
              </w:rPr>
              <w:t>безступенева</w:t>
            </w:r>
            <w:proofErr w:type="spellEnd"/>
            <w:r w:rsidRPr="00C348C0">
              <w:rPr>
                <w:color w:val="000000"/>
                <w:lang w:val="ru-RU"/>
              </w:rPr>
              <w:t xml:space="preserve"> з </w:t>
            </w:r>
            <w:proofErr w:type="spellStart"/>
            <w:r w:rsidRPr="00C348C0">
              <w:rPr>
                <w:color w:val="000000"/>
                <w:lang w:val="ru-RU"/>
              </w:rPr>
              <w:t>електронним</w:t>
            </w:r>
            <w:proofErr w:type="spellEnd"/>
            <w:r w:rsidRPr="00C348C0">
              <w:rPr>
                <w:color w:val="000000"/>
                <w:lang w:val="ru-RU"/>
              </w:rPr>
              <w:t xml:space="preserve"> </w:t>
            </w:r>
            <w:proofErr w:type="spellStart"/>
            <w:r w:rsidRPr="00C348C0">
              <w:rPr>
                <w:color w:val="000000"/>
                <w:lang w:val="ru-RU"/>
              </w:rPr>
              <w:t>керуванням</w:t>
            </w:r>
            <w:proofErr w:type="spellEnd"/>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tabs>
                <w:tab w:val="left" w:pos="666"/>
              </w:tabs>
              <w:jc w:val="center"/>
              <w:rPr>
                <w:color w:val="000000"/>
                <w:lang w:val="ru-RU"/>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565184">
              <w:rPr>
                <w:color w:val="000000"/>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565184" w:rsidRDefault="00221A71" w:rsidP="003E14D9">
            <w:pPr>
              <w:tabs>
                <w:tab w:val="left" w:pos="666"/>
              </w:tabs>
              <w:jc w:val="center"/>
              <w:rPr>
                <w:color w:val="000000"/>
              </w:rPr>
            </w:pPr>
            <w:r w:rsidRPr="00565184">
              <w:rPr>
                <w:color w:val="000000"/>
              </w:rPr>
              <w:t>Система приводу</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565184" w:rsidRDefault="00221A71" w:rsidP="003E14D9">
            <w:pPr>
              <w:tabs>
                <w:tab w:val="left" w:pos="666"/>
              </w:tabs>
              <w:jc w:val="center"/>
              <w:rPr>
                <w:color w:val="000000"/>
              </w:rPr>
            </w:pPr>
            <w:r w:rsidRPr="00C348C0">
              <w:rPr>
                <w:color w:val="000000"/>
              </w:rPr>
              <w:t>передній</w:t>
            </w:r>
          </w:p>
        </w:tc>
        <w:tc>
          <w:tcPr>
            <w:tcW w:w="2684" w:type="dxa"/>
            <w:tcBorders>
              <w:top w:val="single" w:sz="4" w:space="0" w:color="auto"/>
              <w:left w:val="single" w:sz="4" w:space="0" w:color="auto"/>
              <w:bottom w:val="single" w:sz="4" w:space="0" w:color="auto"/>
              <w:right w:val="single" w:sz="4" w:space="0" w:color="auto"/>
            </w:tcBorders>
          </w:tcPr>
          <w:p w:rsidR="00221A71" w:rsidRPr="00565184" w:rsidRDefault="00221A71" w:rsidP="003E14D9">
            <w:pPr>
              <w:tabs>
                <w:tab w:val="left" w:pos="666"/>
              </w:tabs>
              <w:jc w:val="center"/>
              <w:rPr>
                <w:color w:val="000000"/>
              </w:rPr>
            </w:pPr>
          </w:p>
        </w:tc>
      </w:tr>
      <w:tr w:rsidR="00221A71" w:rsidRPr="00565184" w:rsidTr="003E14D9">
        <w:trPr>
          <w:gridAfter w:val="1"/>
          <w:wAfter w:w="12" w:type="dxa"/>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BA5791" w:rsidRDefault="00221A71" w:rsidP="003E14D9">
            <w:pPr>
              <w:tabs>
                <w:tab w:val="left" w:pos="666"/>
              </w:tabs>
              <w:jc w:val="center"/>
              <w:rPr>
                <w:b/>
                <w:bCs/>
                <w:color w:val="000000"/>
              </w:rPr>
            </w:pPr>
            <w:r w:rsidRPr="00BA5791">
              <w:rPr>
                <w:b/>
                <w:bCs/>
                <w:color w:val="000000"/>
              </w:rPr>
              <w:t>№ з/п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BA5791" w:rsidRDefault="00221A71" w:rsidP="003E14D9">
            <w:pPr>
              <w:tabs>
                <w:tab w:val="left" w:pos="666"/>
              </w:tabs>
              <w:jc w:val="center"/>
              <w:rPr>
                <w:b/>
                <w:bCs/>
                <w:color w:val="000000"/>
              </w:rPr>
            </w:pPr>
            <w:r w:rsidRPr="00BA5791">
              <w:rPr>
                <w:b/>
                <w:bCs/>
                <w:color w:val="000000"/>
              </w:rPr>
              <w:t>Назва параметру</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221A71" w:rsidRPr="00BA5791" w:rsidRDefault="00221A71" w:rsidP="003E14D9">
            <w:pPr>
              <w:tabs>
                <w:tab w:val="left" w:pos="666"/>
              </w:tabs>
              <w:jc w:val="center"/>
              <w:rPr>
                <w:b/>
                <w:bCs/>
                <w:color w:val="000000"/>
              </w:rPr>
            </w:pPr>
            <w:r w:rsidRPr="00BA5791">
              <w:rPr>
                <w:b/>
                <w:bCs/>
                <w:color w:val="000000"/>
              </w:rPr>
              <w:t>Одиниця виміру</w:t>
            </w:r>
          </w:p>
        </w:tc>
        <w:tc>
          <w:tcPr>
            <w:tcW w:w="2083" w:type="dxa"/>
            <w:tcBorders>
              <w:top w:val="single" w:sz="4" w:space="0" w:color="auto"/>
              <w:left w:val="single" w:sz="4" w:space="0" w:color="auto"/>
              <w:bottom w:val="single" w:sz="4" w:space="0" w:color="auto"/>
              <w:right w:val="single" w:sz="4" w:space="0" w:color="auto"/>
            </w:tcBorders>
            <w:vAlign w:val="center"/>
          </w:tcPr>
          <w:p w:rsidR="00221A71" w:rsidRPr="00BA5791" w:rsidRDefault="00221A71" w:rsidP="003E14D9">
            <w:pPr>
              <w:tabs>
                <w:tab w:val="left" w:pos="666"/>
              </w:tabs>
              <w:jc w:val="center"/>
              <w:rPr>
                <w:b/>
                <w:bCs/>
                <w:color w:val="000000"/>
              </w:rPr>
            </w:pPr>
            <w:r w:rsidRPr="00BA5791">
              <w:rPr>
                <w:b/>
                <w:bCs/>
                <w:color w:val="000000"/>
              </w:rPr>
              <w:t>Параметри</w:t>
            </w:r>
          </w:p>
        </w:tc>
        <w:tc>
          <w:tcPr>
            <w:tcW w:w="2684" w:type="dxa"/>
            <w:tcBorders>
              <w:top w:val="single" w:sz="4" w:space="0" w:color="auto"/>
              <w:left w:val="single" w:sz="4" w:space="0" w:color="auto"/>
              <w:bottom w:val="single" w:sz="4" w:space="0" w:color="auto"/>
              <w:right w:val="single" w:sz="4" w:space="0" w:color="auto"/>
            </w:tcBorders>
          </w:tcPr>
          <w:p w:rsidR="00221A71" w:rsidRPr="00BA5791" w:rsidRDefault="00221A71" w:rsidP="003E14D9">
            <w:pPr>
              <w:tabs>
                <w:tab w:val="left" w:pos="666"/>
              </w:tabs>
              <w:jc w:val="center"/>
              <w:rPr>
                <w:b/>
                <w:bCs/>
                <w:color w:val="000000"/>
              </w:rPr>
            </w:pPr>
            <w:r w:rsidRPr="00BA5791">
              <w:rPr>
                <w:b/>
                <w:bCs/>
                <w:color w:val="000000"/>
              </w:rPr>
              <w:t>Параметри запропоновані</w:t>
            </w:r>
          </w:p>
          <w:p w:rsidR="00221A71" w:rsidRPr="00BA5791" w:rsidRDefault="00221A71" w:rsidP="003E14D9">
            <w:pPr>
              <w:tabs>
                <w:tab w:val="left" w:pos="666"/>
              </w:tabs>
              <w:jc w:val="center"/>
              <w:rPr>
                <w:b/>
                <w:bCs/>
                <w:color w:val="000000"/>
              </w:rPr>
            </w:pPr>
            <w:r w:rsidRPr="00BA5791">
              <w:rPr>
                <w:b/>
                <w:bCs/>
                <w:color w:val="000000"/>
              </w:rPr>
              <w:t>Учасником</w:t>
            </w:r>
          </w:p>
          <w:p w:rsidR="00221A71" w:rsidRPr="00BA5791" w:rsidRDefault="00221A71" w:rsidP="003E14D9">
            <w:pPr>
              <w:tabs>
                <w:tab w:val="left" w:pos="666"/>
              </w:tabs>
              <w:jc w:val="center"/>
              <w:rPr>
                <w:b/>
                <w:bCs/>
                <w:color w:val="000000"/>
              </w:rPr>
            </w:pPr>
            <w:r w:rsidRPr="00BA5791">
              <w:rPr>
                <w:b/>
                <w:bCs/>
                <w:color w:val="000000"/>
              </w:rPr>
              <w:t>без виразу «або еквівалент»</w:t>
            </w:r>
          </w:p>
        </w:tc>
      </w:tr>
      <w:tr w:rsidR="00221A71" w:rsidRPr="00186C86" w:rsidTr="003E14D9">
        <w:trPr>
          <w:trHeight w:val="20"/>
          <w:jc w:val="center"/>
        </w:trPr>
        <w:tc>
          <w:tcPr>
            <w:tcW w:w="10346" w:type="dxa"/>
            <w:gridSpan w:val="7"/>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b/>
                <w:color w:val="000000"/>
                <w:sz w:val="21"/>
                <w:szCs w:val="21"/>
              </w:rPr>
            </w:pPr>
            <w:r w:rsidRPr="00186C86">
              <w:rPr>
                <w:b/>
                <w:color w:val="000000"/>
                <w:sz w:val="21"/>
                <w:szCs w:val="21"/>
              </w:rPr>
              <w:t>Засоби активної безпеки</w:t>
            </w: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lastRenderedPageBreak/>
              <w:t>16</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proofErr w:type="spellStart"/>
            <w:r w:rsidRPr="00E45D4B">
              <w:rPr>
                <w:color w:val="000000"/>
                <w:sz w:val="21"/>
                <w:szCs w:val="21"/>
              </w:rPr>
              <w:t>антиблокувальна</w:t>
            </w:r>
            <w:proofErr w:type="spellEnd"/>
            <w:r w:rsidRPr="00E45D4B">
              <w:rPr>
                <w:color w:val="000000"/>
                <w:sz w:val="21"/>
                <w:szCs w:val="21"/>
              </w:rPr>
              <w:t xml:space="preserve"> система гальмування з системою допомоги при екстреному гальмуванні та електронною системою розподілу гальмівного зусилля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17</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proofErr w:type="spellStart"/>
            <w:r w:rsidRPr="00E45D4B">
              <w:rPr>
                <w:color w:val="000000"/>
                <w:sz w:val="21"/>
                <w:szCs w:val="21"/>
              </w:rPr>
              <w:t>протибуксувальна</w:t>
            </w:r>
            <w:proofErr w:type="spellEnd"/>
            <w:r w:rsidRPr="00E45D4B">
              <w:rPr>
                <w:color w:val="000000"/>
                <w:sz w:val="21"/>
                <w:szCs w:val="21"/>
              </w:rPr>
              <w:t xml:space="preserve"> система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18</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система стабілізації автомобіля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19</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система допомоги старту на підйомі</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20</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система моніторингу тиску в шинах</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E45D4B" w:rsidTr="003E14D9">
        <w:trPr>
          <w:trHeight w:val="20"/>
          <w:jc w:val="center"/>
        </w:trPr>
        <w:tc>
          <w:tcPr>
            <w:tcW w:w="10346" w:type="dxa"/>
            <w:gridSpan w:val="7"/>
            <w:tcBorders>
              <w:top w:val="single" w:sz="4" w:space="0" w:color="auto"/>
              <w:left w:val="single" w:sz="4" w:space="0" w:color="auto"/>
              <w:bottom w:val="single" w:sz="4" w:space="0" w:color="auto"/>
              <w:right w:val="single" w:sz="4" w:space="0" w:color="auto"/>
            </w:tcBorders>
            <w:vAlign w:val="center"/>
            <w:hideMark/>
          </w:tcPr>
          <w:p w:rsidR="00221A71" w:rsidRPr="00E45D4B" w:rsidRDefault="00221A71" w:rsidP="003E14D9">
            <w:pPr>
              <w:tabs>
                <w:tab w:val="left" w:pos="630"/>
                <w:tab w:val="left" w:pos="666"/>
              </w:tabs>
              <w:spacing w:line="240" w:lineRule="atLeast"/>
              <w:jc w:val="center"/>
              <w:rPr>
                <w:b/>
                <w:bCs/>
                <w:color w:val="000000"/>
                <w:sz w:val="21"/>
                <w:szCs w:val="21"/>
              </w:rPr>
            </w:pPr>
            <w:r w:rsidRPr="00E45D4B">
              <w:rPr>
                <w:b/>
                <w:bCs/>
                <w:color w:val="000000"/>
                <w:sz w:val="21"/>
                <w:szCs w:val="21"/>
              </w:rPr>
              <w:t>Засоби пасивної безпеки</w:t>
            </w: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22</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Фронтальні подушки безпеки для водія та переднього пасажира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23</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Подушка безпеки для колін водія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24</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Подушки безпеки бокові для водія та переднього пасажира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25</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Подушки безпеки захисні бокові шторки передні та задні</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26</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Регулювання ременів безпеки першого ряду за висотою</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27</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Візуальне та звукове попередження про непристебнуті ремені безпеки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E45D4B" w:rsidTr="003E14D9">
        <w:trPr>
          <w:trHeight w:val="20"/>
          <w:jc w:val="center"/>
        </w:trPr>
        <w:tc>
          <w:tcPr>
            <w:tcW w:w="10346" w:type="dxa"/>
            <w:gridSpan w:val="7"/>
            <w:tcBorders>
              <w:top w:val="single" w:sz="4" w:space="0" w:color="auto"/>
              <w:left w:val="single" w:sz="4" w:space="0" w:color="auto"/>
              <w:bottom w:val="single" w:sz="4" w:space="0" w:color="auto"/>
              <w:right w:val="single" w:sz="4" w:space="0" w:color="auto"/>
            </w:tcBorders>
            <w:vAlign w:val="center"/>
            <w:hideMark/>
          </w:tcPr>
          <w:p w:rsidR="00221A71" w:rsidRPr="00E45D4B" w:rsidRDefault="00221A71" w:rsidP="003E14D9">
            <w:pPr>
              <w:tabs>
                <w:tab w:val="left" w:pos="666"/>
              </w:tabs>
              <w:spacing w:line="240" w:lineRule="atLeast"/>
              <w:jc w:val="center"/>
              <w:rPr>
                <w:b/>
                <w:bCs/>
                <w:color w:val="000000"/>
                <w:sz w:val="21"/>
                <w:szCs w:val="21"/>
              </w:rPr>
            </w:pPr>
            <w:proofErr w:type="spellStart"/>
            <w:r w:rsidRPr="00E45D4B">
              <w:rPr>
                <w:b/>
                <w:bCs/>
                <w:color w:val="000000"/>
                <w:sz w:val="21"/>
                <w:szCs w:val="21"/>
              </w:rPr>
              <w:t>Протиугонні</w:t>
            </w:r>
            <w:proofErr w:type="spellEnd"/>
            <w:r w:rsidRPr="00E45D4B">
              <w:rPr>
                <w:b/>
                <w:bCs/>
                <w:color w:val="000000"/>
                <w:sz w:val="21"/>
                <w:szCs w:val="21"/>
              </w:rPr>
              <w:t xml:space="preserve"> засоби</w:t>
            </w: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28</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Центральний замок з дистанційним керуванням</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29</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 xml:space="preserve">Електронний </w:t>
            </w:r>
            <w:proofErr w:type="spellStart"/>
            <w:r w:rsidRPr="00E45D4B">
              <w:rPr>
                <w:color w:val="000000"/>
                <w:sz w:val="21"/>
                <w:szCs w:val="21"/>
              </w:rPr>
              <w:t>імобілайзер</w:t>
            </w:r>
            <w:proofErr w:type="spellEnd"/>
            <w:r w:rsidRPr="00E45D4B">
              <w:rPr>
                <w:color w:val="000000"/>
                <w:sz w:val="21"/>
                <w:szCs w:val="21"/>
              </w:rPr>
              <w:t xml:space="preserve"> двигуна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30</w:t>
            </w:r>
          </w:p>
        </w:tc>
        <w:tc>
          <w:tcPr>
            <w:tcW w:w="3260" w:type="dxa"/>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rPr>
                <w:color w:val="000000"/>
                <w:sz w:val="21"/>
                <w:szCs w:val="21"/>
              </w:rPr>
            </w:pPr>
            <w:r w:rsidRPr="00E45D4B">
              <w:rPr>
                <w:color w:val="000000"/>
                <w:sz w:val="21"/>
                <w:szCs w:val="21"/>
              </w:rPr>
              <w:t>Сигналізація з датчиками відкриття автомобіля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E45D4B" w:rsidTr="003E14D9">
        <w:trPr>
          <w:trHeight w:val="20"/>
          <w:jc w:val="center"/>
        </w:trPr>
        <w:tc>
          <w:tcPr>
            <w:tcW w:w="10346" w:type="dxa"/>
            <w:gridSpan w:val="7"/>
            <w:tcBorders>
              <w:top w:val="single" w:sz="4" w:space="0" w:color="auto"/>
              <w:left w:val="single" w:sz="4" w:space="0" w:color="auto"/>
              <w:bottom w:val="single" w:sz="4" w:space="0" w:color="auto"/>
              <w:right w:val="single" w:sz="4" w:space="0" w:color="auto"/>
            </w:tcBorders>
            <w:vAlign w:val="center"/>
            <w:hideMark/>
          </w:tcPr>
          <w:p w:rsidR="00221A71" w:rsidRPr="00E45D4B" w:rsidRDefault="00221A71" w:rsidP="003E14D9">
            <w:pPr>
              <w:tabs>
                <w:tab w:val="left" w:pos="666"/>
              </w:tabs>
              <w:spacing w:line="240" w:lineRule="atLeast"/>
              <w:jc w:val="center"/>
              <w:rPr>
                <w:b/>
                <w:bCs/>
                <w:color w:val="000000"/>
                <w:sz w:val="21"/>
                <w:szCs w:val="21"/>
              </w:rPr>
            </w:pPr>
            <w:r w:rsidRPr="00E45D4B">
              <w:rPr>
                <w:b/>
                <w:bCs/>
                <w:color w:val="000000"/>
                <w:sz w:val="21"/>
                <w:szCs w:val="21"/>
              </w:rPr>
              <w:t>Підвіска</w:t>
            </w: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 xml:space="preserve"> Підвіска передня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jc w:val="center"/>
              <w:rPr>
                <w:color w:val="000000"/>
                <w:sz w:val="21"/>
                <w:szCs w:val="21"/>
              </w:rPr>
            </w:pPr>
            <w:r w:rsidRPr="00E45D4B">
              <w:rPr>
                <w:color w:val="000000"/>
                <w:sz w:val="21"/>
                <w:szCs w:val="21"/>
              </w:rPr>
              <w:t xml:space="preserve">незалежна, пружинна зі </w:t>
            </w:r>
            <w:proofErr w:type="spellStart"/>
            <w:r w:rsidRPr="00E45D4B">
              <w:rPr>
                <w:color w:val="000000"/>
                <w:sz w:val="21"/>
                <w:szCs w:val="21"/>
              </w:rPr>
              <w:t>стійками</w:t>
            </w:r>
            <w:proofErr w:type="spellEnd"/>
            <w:r w:rsidRPr="00E45D4B">
              <w:rPr>
                <w:color w:val="000000"/>
                <w:sz w:val="21"/>
                <w:szCs w:val="21"/>
              </w:rPr>
              <w:t xml:space="preserve"> </w:t>
            </w:r>
            <w:proofErr w:type="spellStart"/>
            <w:r w:rsidRPr="00E45D4B">
              <w:rPr>
                <w:color w:val="000000"/>
                <w:sz w:val="21"/>
                <w:szCs w:val="21"/>
              </w:rPr>
              <w:t>МакФерсон</w:t>
            </w:r>
            <w:proofErr w:type="spellEnd"/>
            <w:r w:rsidRPr="00E45D4B">
              <w:rPr>
                <w:color w:val="000000"/>
                <w:sz w:val="21"/>
                <w:szCs w:val="21"/>
              </w:rPr>
              <w:t xml:space="preserve"> та стабілізатором поперечної стійкості</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Підвіска задня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221A71" w:rsidRPr="00E45D4B" w:rsidRDefault="00221A71" w:rsidP="003E14D9">
            <w:pPr>
              <w:jc w:val="center"/>
              <w:rPr>
                <w:color w:val="000000"/>
                <w:sz w:val="21"/>
                <w:szCs w:val="21"/>
              </w:rPr>
            </w:pPr>
            <w:r w:rsidRPr="00E45D4B">
              <w:rPr>
                <w:color w:val="000000"/>
                <w:sz w:val="21"/>
                <w:szCs w:val="21"/>
              </w:rPr>
              <w:t>незалежна, пружинна з двома здвоєними поперечними важелями та стабілізатором поперечної стійкості</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E45D4B" w:rsidTr="003E14D9">
        <w:trPr>
          <w:trHeight w:val="20"/>
          <w:jc w:val="center"/>
        </w:trPr>
        <w:tc>
          <w:tcPr>
            <w:tcW w:w="10346" w:type="dxa"/>
            <w:gridSpan w:val="7"/>
            <w:tcBorders>
              <w:top w:val="single" w:sz="4" w:space="0" w:color="auto"/>
              <w:left w:val="single" w:sz="4" w:space="0" w:color="auto"/>
              <w:bottom w:val="single" w:sz="4" w:space="0" w:color="auto"/>
              <w:right w:val="single" w:sz="4" w:space="0" w:color="auto"/>
            </w:tcBorders>
            <w:vAlign w:val="center"/>
            <w:hideMark/>
          </w:tcPr>
          <w:p w:rsidR="00221A71" w:rsidRPr="00E45D4B" w:rsidRDefault="00221A71" w:rsidP="003E14D9">
            <w:pPr>
              <w:tabs>
                <w:tab w:val="left" w:pos="666"/>
              </w:tabs>
              <w:spacing w:line="240" w:lineRule="atLeast"/>
              <w:jc w:val="center"/>
              <w:rPr>
                <w:b/>
                <w:bCs/>
                <w:color w:val="000000"/>
                <w:sz w:val="21"/>
                <w:szCs w:val="21"/>
              </w:rPr>
            </w:pPr>
            <w:r w:rsidRPr="00E45D4B">
              <w:rPr>
                <w:b/>
                <w:bCs/>
                <w:color w:val="000000"/>
                <w:sz w:val="21"/>
                <w:szCs w:val="21"/>
              </w:rPr>
              <w:t>Комплектація</w:t>
            </w: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rPr>
                <w:color w:val="000000"/>
                <w:sz w:val="21"/>
                <w:szCs w:val="21"/>
              </w:rPr>
            </w:pPr>
            <w:r w:rsidRPr="00186C86">
              <w:rPr>
                <w:color w:val="000000"/>
                <w:sz w:val="21"/>
                <w:szCs w:val="21"/>
              </w:rPr>
              <w:t>Кількість місць в автомобілі</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 (4 пасажира + водій)</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 (4 пасажира + водій)</w:t>
            </w: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34</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tabs>
                <w:tab w:val="left" w:pos="666"/>
              </w:tabs>
              <w:spacing w:line="240" w:lineRule="atLeast"/>
              <w:rPr>
                <w:color w:val="000000"/>
                <w:sz w:val="21"/>
                <w:szCs w:val="21"/>
              </w:rPr>
            </w:pPr>
            <w:r w:rsidRPr="004A0D1A">
              <w:rPr>
                <w:color w:val="000000"/>
                <w:sz w:val="21"/>
                <w:szCs w:val="21"/>
              </w:rPr>
              <w:t>Чорна глянцева нижня решітка радіатора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lastRenderedPageBreak/>
              <w:t>35</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tabs>
                <w:tab w:val="left" w:pos="666"/>
              </w:tabs>
              <w:spacing w:line="240" w:lineRule="atLeast"/>
              <w:rPr>
                <w:color w:val="000000"/>
                <w:sz w:val="21"/>
                <w:szCs w:val="21"/>
              </w:rPr>
            </w:pPr>
            <w:r w:rsidRPr="004A0D1A">
              <w:rPr>
                <w:color w:val="000000"/>
                <w:sz w:val="21"/>
                <w:szCs w:val="21"/>
              </w:rPr>
              <w:t>Декоративні сріблясті вставки переднього бампера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36</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rPr>
                <w:color w:val="000000"/>
                <w:sz w:val="21"/>
                <w:szCs w:val="21"/>
              </w:rPr>
            </w:pPr>
            <w:r w:rsidRPr="004A0D1A">
              <w:rPr>
                <w:color w:val="000000"/>
                <w:sz w:val="21"/>
                <w:szCs w:val="21"/>
              </w:rPr>
              <w:t>Колісні диски: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37</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rPr>
                <w:color w:val="000000"/>
                <w:sz w:val="21"/>
                <w:szCs w:val="21"/>
              </w:rPr>
            </w:pPr>
            <w:r w:rsidRPr="004A0D1A">
              <w:rPr>
                <w:color w:val="000000"/>
                <w:sz w:val="21"/>
                <w:szCs w:val="21"/>
              </w:rPr>
              <w:t xml:space="preserve">17" </w:t>
            </w:r>
            <w:proofErr w:type="spellStart"/>
            <w:r w:rsidRPr="004A0D1A">
              <w:rPr>
                <w:color w:val="000000"/>
                <w:sz w:val="21"/>
                <w:szCs w:val="21"/>
              </w:rPr>
              <w:t>легкосплавні</w:t>
            </w:r>
            <w:proofErr w:type="spellEnd"/>
            <w:r w:rsidRPr="004A0D1A">
              <w:rPr>
                <w:color w:val="000000"/>
                <w:sz w:val="21"/>
                <w:szCs w:val="21"/>
              </w:rPr>
              <w:t>, шини 215/55 R17</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38</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tabs>
                <w:tab w:val="left" w:pos="666"/>
              </w:tabs>
              <w:spacing w:line="240" w:lineRule="atLeast"/>
              <w:rPr>
                <w:color w:val="000000"/>
                <w:sz w:val="21"/>
                <w:szCs w:val="21"/>
              </w:rPr>
            </w:pPr>
            <w:proofErr w:type="spellStart"/>
            <w:r w:rsidRPr="004A0D1A">
              <w:rPr>
                <w:color w:val="000000"/>
                <w:sz w:val="21"/>
                <w:szCs w:val="21"/>
              </w:rPr>
              <w:t>Повнорозмірне</w:t>
            </w:r>
            <w:proofErr w:type="spellEnd"/>
            <w:r w:rsidRPr="004A0D1A">
              <w:rPr>
                <w:color w:val="000000"/>
                <w:sz w:val="21"/>
                <w:szCs w:val="21"/>
              </w:rPr>
              <w:t xml:space="preserve"> запасне колесо</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39</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Світлодіодні фари головного світла з денними ходовими вогнями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40</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 xml:space="preserve">Автоматичний коректор кута нахилу фар головного світла </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41</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proofErr w:type="spellStart"/>
            <w:r w:rsidRPr="004A0D1A">
              <w:rPr>
                <w:color w:val="000000"/>
                <w:sz w:val="21"/>
                <w:szCs w:val="21"/>
              </w:rPr>
              <w:t>Високонапірні</w:t>
            </w:r>
            <w:proofErr w:type="spellEnd"/>
            <w:r w:rsidRPr="004A0D1A">
              <w:rPr>
                <w:color w:val="000000"/>
                <w:sz w:val="21"/>
                <w:szCs w:val="21"/>
              </w:rPr>
              <w:t xml:space="preserve"> висувні </w:t>
            </w:r>
            <w:proofErr w:type="spellStart"/>
            <w:r w:rsidRPr="004A0D1A">
              <w:rPr>
                <w:color w:val="000000"/>
                <w:sz w:val="21"/>
                <w:szCs w:val="21"/>
              </w:rPr>
              <w:t>омивачі</w:t>
            </w:r>
            <w:proofErr w:type="spellEnd"/>
            <w:r w:rsidRPr="004A0D1A">
              <w:rPr>
                <w:color w:val="000000"/>
                <w:sz w:val="21"/>
                <w:szCs w:val="21"/>
              </w:rPr>
              <w:t xml:space="preserve"> фар головного світла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42</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Датчик освітлення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43</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Світлодіодні задні габаритні ліхтарі та стоп-сигнали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44</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Світлодіодні передні протитуманні фари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45</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Світлодіодний задній протитуманний ліхтар</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46</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Акустичне лобове скло з тонованою смугою темно-синього кольору</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47</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proofErr w:type="spellStart"/>
            <w:r w:rsidRPr="004A0D1A">
              <w:rPr>
                <w:color w:val="000000"/>
                <w:sz w:val="21"/>
                <w:szCs w:val="21"/>
              </w:rPr>
              <w:t>Електросклопідіймачі</w:t>
            </w:r>
            <w:proofErr w:type="spellEnd"/>
            <w:r w:rsidRPr="004A0D1A">
              <w:rPr>
                <w:color w:val="000000"/>
                <w:sz w:val="21"/>
                <w:szCs w:val="21"/>
              </w:rPr>
              <w:t xml:space="preserve"> передніх та задніх вікон (травмобезпечні, з автоматичною функцією)</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48</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 xml:space="preserve">Обігрів заднього скла з </w:t>
            </w:r>
            <w:proofErr w:type="spellStart"/>
            <w:r w:rsidRPr="004A0D1A">
              <w:rPr>
                <w:color w:val="000000"/>
                <w:sz w:val="21"/>
                <w:szCs w:val="21"/>
              </w:rPr>
              <w:t>автотаймером</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49</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Склоочисники з сенсором дощу</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50</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 xml:space="preserve">Зовнішні дзеркала з </w:t>
            </w:r>
            <w:proofErr w:type="spellStart"/>
            <w:r w:rsidRPr="00E45D4B">
              <w:rPr>
                <w:color w:val="000000"/>
                <w:sz w:val="21"/>
                <w:szCs w:val="21"/>
              </w:rPr>
              <w:t>електрорегулюванням</w:t>
            </w:r>
            <w:proofErr w:type="spellEnd"/>
            <w:r w:rsidRPr="00E45D4B">
              <w:rPr>
                <w:color w:val="000000"/>
                <w:sz w:val="21"/>
                <w:szCs w:val="21"/>
              </w:rPr>
              <w:t xml:space="preserve"> та обігрівом, з функцією автоматичного складання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51</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Внутрішнє дзеркало заднього огляду з функцією автоматичного затемнення</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52</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spacing w:line="240" w:lineRule="atLeast"/>
              <w:rPr>
                <w:color w:val="000000"/>
                <w:sz w:val="21"/>
                <w:szCs w:val="21"/>
              </w:rPr>
            </w:pPr>
            <w:r w:rsidRPr="004A0D1A">
              <w:rPr>
                <w:color w:val="000000"/>
                <w:sz w:val="21"/>
                <w:szCs w:val="21"/>
              </w:rPr>
              <w:t>Оздоблення сидінь шкірою* з перфорацією</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53</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Оздоблення дверних карт синтетичною шкірою</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54</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Оздоблення переднього центрального підлокітника синтетичною шкірою</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55</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Кермо оздоблене шкірою</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56</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Фонова ілюмінація центральної консолі</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57</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Фонова ілюмінація внутрішніх дверних ручок та простору для ніг водія і переднього пасажира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lastRenderedPageBreak/>
              <w:t>58</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Накладки на пороги передніх дверей з декоративними металевими вставками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59</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4A0D1A" w:rsidRDefault="00221A71" w:rsidP="003E14D9">
            <w:pPr>
              <w:rPr>
                <w:color w:val="000000"/>
                <w:sz w:val="21"/>
                <w:szCs w:val="21"/>
              </w:rPr>
            </w:pPr>
            <w:r w:rsidRPr="004A0D1A">
              <w:rPr>
                <w:color w:val="000000"/>
                <w:sz w:val="21"/>
                <w:szCs w:val="21"/>
              </w:rPr>
              <w:t>Текстильні килимки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60</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proofErr w:type="spellStart"/>
            <w:r w:rsidRPr="00E45D4B">
              <w:rPr>
                <w:color w:val="000000"/>
                <w:sz w:val="21"/>
                <w:szCs w:val="21"/>
              </w:rPr>
              <w:t>Електропідсилювач</w:t>
            </w:r>
            <w:proofErr w:type="spellEnd"/>
            <w:r w:rsidRPr="00E45D4B">
              <w:rPr>
                <w:color w:val="000000"/>
                <w:sz w:val="21"/>
                <w:szCs w:val="21"/>
              </w:rPr>
              <w:t xml:space="preserve"> керма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61</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 xml:space="preserve">Електромеханічне стоянкове гальмо (з функцією утримування гальма) </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62</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Круїз-контроль</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63</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 xml:space="preserve">Система </w:t>
            </w:r>
            <w:proofErr w:type="spellStart"/>
            <w:r w:rsidRPr="00E45D4B">
              <w:rPr>
                <w:color w:val="000000"/>
                <w:sz w:val="21"/>
                <w:szCs w:val="21"/>
              </w:rPr>
              <w:t>безключового</w:t>
            </w:r>
            <w:proofErr w:type="spellEnd"/>
            <w:r w:rsidRPr="00E45D4B">
              <w:rPr>
                <w:color w:val="000000"/>
                <w:sz w:val="21"/>
                <w:szCs w:val="21"/>
              </w:rPr>
              <w:t xml:space="preserve"> запуску двигуна</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64</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Система вибору режимів водіння (ECO/NORMAL/SPORT)</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65</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Сенсори паркування кутові передні та задні (4 шт.)</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66</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Система допомоги під час паркування із камерою заднього виду з динамічними графічними підказками</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67</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Сонцезахисні козирки облаштовані дзеркалами з підсвічуванням</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68</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Відділення для окулярів</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69</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Розетка 12В для аксесуарів в центральній консолі</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70</w:t>
            </w:r>
          </w:p>
        </w:tc>
        <w:tc>
          <w:tcPr>
            <w:tcW w:w="3260" w:type="dxa"/>
            <w:tcBorders>
              <w:top w:val="single" w:sz="4" w:space="0" w:color="auto"/>
              <w:left w:val="single" w:sz="4" w:space="0" w:color="auto"/>
              <w:bottom w:val="single" w:sz="4" w:space="0" w:color="auto"/>
              <w:right w:val="single" w:sz="4" w:space="0" w:color="auto"/>
            </w:tcBorders>
            <w:vAlign w:val="center"/>
          </w:tcPr>
          <w:p w:rsidR="00221A71" w:rsidRPr="00E45D4B" w:rsidRDefault="00221A71" w:rsidP="003E14D9">
            <w:pPr>
              <w:rPr>
                <w:color w:val="000000"/>
                <w:sz w:val="21"/>
                <w:szCs w:val="21"/>
              </w:rPr>
            </w:pPr>
            <w:r w:rsidRPr="00E45D4B">
              <w:rPr>
                <w:color w:val="000000"/>
                <w:sz w:val="21"/>
                <w:szCs w:val="21"/>
              </w:rPr>
              <w:t>2 розетки USB (</w:t>
            </w:r>
            <w:proofErr w:type="spellStart"/>
            <w:r w:rsidRPr="00E45D4B">
              <w:rPr>
                <w:color w:val="000000"/>
                <w:sz w:val="21"/>
                <w:szCs w:val="21"/>
              </w:rPr>
              <w:t>Type</w:t>
            </w:r>
            <w:proofErr w:type="spellEnd"/>
            <w:r w:rsidRPr="00E45D4B">
              <w:rPr>
                <w:color w:val="000000"/>
                <w:sz w:val="21"/>
                <w:szCs w:val="21"/>
              </w:rPr>
              <w:t>-С) 3А для пасажирів другого ряду сидінь</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71</w:t>
            </w:r>
          </w:p>
        </w:tc>
        <w:tc>
          <w:tcPr>
            <w:tcW w:w="3260" w:type="dxa"/>
            <w:tcBorders>
              <w:top w:val="single" w:sz="4" w:space="0" w:color="auto"/>
              <w:left w:val="single" w:sz="4" w:space="0" w:color="auto"/>
              <w:bottom w:val="single" w:sz="4" w:space="0" w:color="auto"/>
              <w:right w:val="single" w:sz="4" w:space="0" w:color="auto"/>
            </w:tcBorders>
          </w:tcPr>
          <w:p w:rsidR="00221A71" w:rsidRPr="00E45D4B" w:rsidRDefault="00221A71" w:rsidP="003E14D9">
            <w:pPr>
              <w:rPr>
                <w:color w:val="000000"/>
                <w:sz w:val="21"/>
                <w:szCs w:val="21"/>
              </w:rPr>
            </w:pPr>
            <w:r w:rsidRPr="00E45D4B">
              <w:rPr>
                <w:color w:val="000000"/>
                <w:sz w:val="21"/>
                <w:szCs w:val="21"/>
              </w:rPr>
              <w:t xml:space="preserve">Кольоровий </w:t>
            </w:r>
            <w:proofErr w:type="spellStart"/>
            <w:r w:rsidRPr="00E45D4B">
              <w:rPr>
                <w:color w:val="000000"/>
                <w:sz w:val="21"/>
                <w:szCs w:val="21"/>
              </w:rPr>
              <w:t>мультиінформаційний</w:t>
            </w:r>
            <w:proofErr w:type="spellEnd"/>
            <w:r w:rsidRPr="00E45D4B">
              <w:rPr>
                <w:color w:val="000000"/>
                <w:sz w:val="21"/>
                <w:szCs w:val="21"/>
              </w:rPr>
              <w:t xml:space="preserve"> дисплей 7.0" на панелі приладів</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r w:rsidR="00221A71" w:rsidRPr="00186C86" w:rsidTr="003E14D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Pr>
                <w:color w:val="000000"/>
                <w:sz w:val="21"/>
                <w:szCs w:val="21"/>
              </w:rPr>
              <w:t>72</w:t>
            </w:r>
          </w:p>
        </w:tc>
        <w:tc>
          <w:tcPr>
            <w:tcW w:w="3260" w:type="dxa"/>
            <w:tcBorders>
              <w:top w:val="single" w:sz="4" w:space="0" w:color="auto"/>
              <w:left w:val="single" w:sz="4" w:space="0" w:color="auto"/>
              <w:bottom w:val="single" w:sz="4" w:space="0" w:color="auto"/>
              <w:right w:val="single" w:sz="4" w:space="0" w:color="auto"/>
            </w:tcBorders>
          </w:tcPr>
          <w:p w:rsidR="00221A71" w:rsidRPr="00E45D4B" w:rsidRDefault="00221A71" w:rsidP="003E14D9">
            <w:pPr>
              <w:rPr>
                <w:color w:val="000000"/>
                <w:sz w:val="21"/>
                <w:szCs w:val="21"/>
              </w:rPr>
            </w:pPr>
            <w:r w:rsidRPr="00E45D4B">
              <w:rPr>
                <w:color w:val="000000"/>
                <w:sz w:val="21"/>
                <w:szCs w:val="21"/>
              </w:rPr>
              <w:t>Мультимедійна система з кольоровим багатофункціональним сенсорним дисплеєм діагоналлю 9.0"</w:t>
            </w:r>
          </w:p>
        </w:tc>
        <w:tc>
          <w:tcPr>
            <w:tcW w:w="1560" w:type="dxa"/>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21A71" w:rsidRPr="00186C86" w:rsidRDefault="00221A71" w:rsidP="003E14D9">
            <w:pPr>
              <w:tabs>
                <w:tab w:val="left" w:pos="666"/>
              </w:tabs>
              <w:spacing w:line="240" w:lineRule="atLeast"/>
              <w:jc w:val="center"/>
              <w:rPr>
                <w:color w:val="000000"/>
                <w:sz w:val="21"/>
                <w:szCs w:val="21"/>
              </w:rPr>
            </w:pPr>
            <w:r w:rsidRPr="00186C86">
              <w:rPr>
                <w:color w:val="000000"/>
                <w:sz w:val="21"/>
                <w:szCs w:val="21"/>
              </w:rPr>
              <w:t>Наявність</w:t>
            </w:r>
          </w:p>
        </w:tc>
        <w:tc>
          <w:tcPr>
            <w:tcW w:w="2696" w:type="dxa"/>
            <w:gridSpan w:val="2"/>
            <w:tcBorders>
              <w:top w:val="single" w:sz="4" w:space="0" w:color="auto"/>
              <w:left w:val="single" w:sz="4" w:space="0" w:color="auto"/>
              <w:bottom w:val="single" w:sz="4" w:space="0" w:color="auto"/>
              <w:right w:val="single" w:sz="4" w:space="0" w:color="auto"/>
            </w:tcBorders>
          </w:tcPr>
          <w:p w:rsidR="00221A71" w:rsidRPr="00186C86" w:rsidRDefault="00221A71" w:rsidP="003E14D9">
            <w:pPr>
              <w:tabs>
                <w:tab w:val="left" w:pos="666"/>
              </w:tabs>
              <w:spacing w:line="240" w:lineRule="atLeast"/>
              <w:jc w:val="center"/>
              <w:rPr>
                <w:color w:val="000000"/>
                <w:sz w:val="21"/>
                <w:szCs w:val="21"/>
              </w:rPr>
            </w:pPr>
          </w:p>
        </w:tc>
      </w:tr>
    </w:tbl>
    <w:p w:rsidR="00221A71" w:rsidRDefault="00221A71" w:rsidP="00221A71">
      <w:pPr>
        <w:jc w:val="both"/>
        <w:rPr>
          <w:color w:val="000000"/>
          <w:sz w:val="21"/>
          <w:szCs w:val="21"/>
        </w:rPr>
      </w:pPr>
    </w:p>
    <w:p w:rsidR="00221A71" w:rsidRPr="00E45D4B" w:rsidRDefault="00221A71" w:rsidP="00221A71">
      <w:pPr>
        <w:jc w:val="both"/>
        <w:rPr>
          <w:b/>
          <w:bCs/>
          <w:color w:val="000000"/>
          <w:sz w:val="21"/>
          <w:szCs w:val="21"/>
        </w:rPr>
      </w:pPr>
      <w:r w:rsidRPr="00E45D4B">
        <w:rPr>
          <w:b/>
          <w:bCs/>
          <w:color w:val="000000"/>
          <w:sz w:val="21"/>
          <w:szCs w:val="21"/>
        </w:rPr>
        <w:t>Вимоги до комплектації:</w:t>
      </w:r>
    </w:p>
    <w:p w:rsidR="00221A71" w:rsidRPr="00E45D4B" w:rsidRDefault="00221A71" w:rsidP="00221A71">
      <w:pPr>
        <w:pStyle w:val="aff5"/>
        <w:numPr>
          <w:ilvl w:val="0"/>
          <w:numId w:val="23"/>
        </w:numPr>
        <w:contextualSpacing/>
        <w:rPr>
          <w:rFonts w:eastAsia="Times New Roman"/>
          <w:color w:val="000000"/>
          <w:sz w:val="21"/>
          <w:szCs w:val="21"/>
          <w:lang w:eastAsia="ru-RU"/>
        </w:rPr>
      </w:pPr>
      <w:proofErr w:type="spellStart"/>
      <w:r w:rsidRPr="00E45D4B">
        <w:rPr>
          <w:rFonts w:eastAsia="Times New Roman"/>
          <w:color w:val="000000"/>
          <w:sz w:val="21"/>
          <w:szCs w:val="21"/>
          <w:lang w:eastAsia="ru-RU"/>
        </w:rPr>
        <w:t>Підігрів</w:t>
      </w:r>
      <w:proofErr w:type="spellEnd"/>
      <w:r w:rsidRPr="00E45D4B">
        <w:rPr>
          <w:rFonts w:eastAsia="Times New Roman"/>
          <w:color w:val="000000"/>
          <w:sz w:val="21"/>
          <w:szCs w:val="21"/>
          <w:lang w:eastAsia="ru-RU"/>
        </w:rPr>
        <w:t xml:space="preserve"> </w:t>
      </w:r>
      <w:proofErr w:type="spellStart"/>
      <w:r w:rsidRPr="00E45D4B">
        <w:rPr>
          <w:rFonts w:eastAsia="Times New Roman"/>
          <w:color w:val="000000"/>
          <w:sz w:val="21"/>
          <w:szCs w:val="21"/>
          <w:lang w:eastAsia="ru-RU"/>
        </w:rPr>
        <w:t>задніх</w:t>
      </w:r>
      <w:proofErr w:type="spellEnd"/>
      <w:r w:rsidRPr="00E45D4B">
        <w:rPr>
          <w:rFonts w:eastAsia="Times New Roman"/>
          <w:color w:val="000000"/>
          <w:sz w:val="21"/>
          <w:szCs w:val="21"/>
          <w:lang w:eastAsia="ru-RU"/>
        </w:rPr>
        <w:t xml:space="preserve"> </w:t>
      </w:r>
      <w:proofErr w:type="spellStart"/>
      <w:r w:rsidRPr="00E45D4B">
        <w:rPr>
          <w:rFonts w:eastAsia="Times New Roman"/>
          <w:color w:val="000000"/>
          <w:sz w:val="21"/>
          <w:szCs w:val="21"/>
          <w:lang w:eastAsia="ru-RU"/>
        </w:rPr>
        <w:t>сидінь</w:t>
      </w:r>
      <w:proofErr w:type="spellEnd"/>
    </w:p>
    <w:p w:rsidR="00221A71" w:rsidRPr="00E45D4B" w:rsidRDefault="00221A71" w:rsidP="00221A71">
      <w:pPr>
        <w:pStyle w:val="aff5"/>
        <w:numPr>
          <w:ilvl w:val="0"/>
          <w:numId w:val="23"/>
        </w:numPr>
        <w:contextualSpacing/>
        <w:rPr>
          <w:rFonts w:eastAsia="Times New Roman"/>
          <w:color w:val="000000"/>
          <w:sz w:val="21"/>
          <w:szCs w:val="21"/>
          <w:lang w:eastAsia="ru-RU"/>
        </w:rPr>
      </w:pPr>
      <w:r w:rsidRPr="00E45D4B">
        <w:rPr>
          <w:rFonts w:eastAsia="Times New Roman"/>
          <w:color w:val="000000"/>
          <w:sz w:val="21"/>
          <w:szCs w:val="21"/>
          <w:lang w:eastAsia="ru-RU"/>
        </w:rPr>
        <w:t xml:space="preserve">Комплект </w:t>
      </w:r>
      <w:proofErr w:type="spellStart"/>
      <w:r w:rsidRPr="00E45D4B">
        <w:rPr>
          <w:rFonts w:eastAsia="Times New Roman"/>
          <w:color w:val="000000"/>
          <w:sz w:val="21"/>
          <w:szCs w:val="21"/>
          <w:lang w:eastAsia="ru-RU"/>
        </w:rPr>
        <w:t>зимових</w:t>
      </w:r>
      <w:proofErr w:type="spellEnd"/>
      <w:r w:rsidRPr="00E45D4B">
        <w:rPr>
          <w:rFonts w:eastAsia="Times New Roman"/>
          <w:color w:val="000000"/>
          <w:sz w:val="21"/>
          <w:szCs w:val="21"/>
          <w:lang w:eastAsia="ru-RU"/>
        </w:rPr>
        <w:t xml:space="preserve"> шин </w:t>
      </w:r>
      <w:proofErr w:type="spellStart"/>
      <w:r w:rsidRPr="00E45D4B">
        <w:rPr>
          <w:rFonts w:eastAsia="Times New Roman"/>
          <w:color w:val="000000"/>
          <w:sz w:val="21"/>
          <w:szCs w:val="21"/>
          <w:lang w:eastAsia="ru-RU"/>
        </w:rPr>
        <w:t>Goodyear</w:t>
      </w:r>
      <w:proofErr w:type="spellEnd"/>
      <w:r w:rsidRPr="00E45D4B">
        <w:rPr>
          <w:rFonts w:eastAsia="Times New Roman"/>
          <w:color w:val="000000"/>
          <w:sz w:val="21"/>
          <w:szCs w:val="21"/>
          <w:lang w:eastAsia="ru-RU"/>
        </w:rPr>
        <w:t xml:space="preserve"> </w:t>
      </w:r>
      <w:proofErr w:type="spellStart"/>
      <w:r w:rsidRPr="00E45D4B">
        <w:rPr>
          <w:rFonts w:eastAsia="Times New Roman"/>
          <w:color w:val="000000"/>
          <w:sz w:val="21"/>
          <w:szCs w:val="21"/>
          <w:lang w:eastAsia="ru-RU"/>
        </w:rPr>
        <w:t>Ultra</w:t>
      </w:r>
      <w:proofErr w:type="spellEnd"/>
      <w:r w:rsidRPr="00E45D4B">
        <w:rPr>
          <w:rFonts w:eastAsia="Times New Roman"/>
          <w:color w:val="000000"/>
          <w:sz w:val="21"/>
          <w:szCs w:val="21"/>
          <w:lang w:eastAsia="ru-RU"/>
        </w:rPr>
        <w:t xml:space="preserve"> </w:t>
      </w:r>
      <w:proofErr w:type="spellStart"/>
      <w:r w:rsidRPr="00E45D4B">
        <w:rPr>
          <w:rFonts w:eastAsia="Times New Roman"/>
          <w:color w:val="000000"/>
          <w:sz w:val="21"/>
          <w:szCs w:val="21"/>
          <w:lang w:eastAsia="ru-RU"/>
        </w:rPr>
        <w:t>Grip</w:t>
      </w:r>
      <w:proofErr w:type="spellEnd"/>
      <w:r w:rsidRPr="00E45D4B">
        <w:rPr>
          <w:rFonts w:eastAsia="Times New Roman"/>
          <w:color w:val="000000"/>
          <w:sz w:val="21"/>
          <w:szCs w:val="21"/>
          <w:lang w:eastAsia="ru-RU"/>
        </w:rPr>
        <w:t xml:space="preserve"> 215/55 R17</w:t>
      </w:r>
    </w:p>
    <w:p w:rsidR="00221A71" w:rsidRPr="00E45D4B" w:rsidRDefault="00221A71" w:rsidP="00221A71">
      <w:pPr>
        <w:pStyle w:val="aff5"/>
        <w:numPr>
          <w:ilvl w:val="0"/>
          <w:numId w:val="23"/>
        </w:numPr>
        <w:contextualSpacing/>
        <w:jc w:val="both"/>
        <w:rPr>
          <w:rFonts w:eastAsia="Times New Roman"/>
          <w:color w:val="000000"/>
          <w:sz w:val="21"/>
          <w:szCs w:val="21"/>
          <w:lang w:eastAsia="ru-RU"/>
        </w:rPr>
      </w:pPr>
      <w:proofErr w:type="spellStart"/>
      <w:r w:rsidRPr="00E45D4B">
        <w:rPr>
          <w:rFonts w:eastAsia="Times New Roman"/>
          <w:color w:val="000000"/>
          <w:sz w:val="21"/>
          <w:szCs w:val="21"/>
          <w:lang w:eastAsia="ru-RU"/>
        </w:rPr>
        <w:t>Тонування</w:t>
      </w:r>
      <w:proofErr w:type="spellEnd"/>
      <w:r w:rsidRPr="00E45D4B">
        <w:rPr>
          <w:rFonts w:eastAsia="Times New Roman"/>
          <w:color w:val="000000"/>
          <w:sz w:val="21"/>
          <w:szCs w:val="21"/>
          <w:lang w:eastAsia="ru-RU"/>
        </w:rPr>
        <w:t xml:space="preserve"> </w:t>
      </w:r>
      <w:proofErr w:type="spellStart"/>
      <w:r w:rsidRPr="00E45D4B">
        <w:rPr>
          <w:rFonts w:eastAsia="Times New Roman"/>
          <w:color w:val="000000"/>
          <w:sz w:val="21"/>
          <w:szCs w:val="21"/>
          <w:lang w:eastAsia="ru-RU"/>
        </w:rPr>
        <w:t>заднього</w:t>
      </w:r>
      <w:proofErr w:type="spellEnd"/>
      <w:r w:rsidRPr="00E45D4B">
        <w:rPr>
          <w:rFonts w:eastAsia="Times New Roman"/>
          <w:color w:val="000000"/>
          <w:sz w:val="21"/>
          <w:szCs w:val="21"/>
          <w:lang w:eastAsia="ru-RU"/>
        </w:rPr>
        <w:t xml:space="preserve"> </w:t>
      </w:r>
      <w:proofErr w:type="spellStart"/>
      <w:r w:rsidRPr="00E45D4B">
        <w:rPr>
          <w:rFonts w:eastAsia="Times New Roman"/>
          <w:color w:val="000000"/>
          <w:sz w:val="21"/>
          <w:szCs w:val="21"/>
          <w:lang w:eastAsia="ru-RU"/>
        </w:rPr>
        <w:t>скла</w:t>
      </w:r>
      <w:proofErr w:type="spellEnd"/>
      <w:r w:rsidRPr="00E45D4B">
        <w:rPr>
          <w:rFonts w:eastAsia="Times New Roman"/>
          <w:color w:val="000000"/>
          <w:sz w:val="21"/>
          <w:szCs w:val="21"/>
          <w:lang w:eastAsia="ru-RU"/>
        </w:rPr>
        <w:t xml:space="preserve"> (3 шт.)</w:t>
      </w:r>
    </w:p>
    <w:p w:rsidR="00221A71" w:rsidRPr="00A8619D" w:rsidRDefault="00221A71" w:rsidP="00221A71">
      <w:pPr>
        <w:jc w:val="both"/>
        <w:rPr>
          <w:b/>
          <w:bCs/>
        </w:rPr>
      </w:pPr>
    </w:p>
    <w:p w:rsidR="00221A71" w:rsidRPr="00A8619D" w:rsidRDefault="00221A71" w:rsidP="00221A71">
      <w:pPr>
        <w:ind w:firstLine="709"/>
        <w:jc w:val="both"/>
        <w:rPr>
          <w:b/>
          <w:bCs/>
        </w:rPr>
      </w:pPr>
      <w:r w:rsidRPr="00A8619D">
        <w:rPr>
          <w:b/>
          <w:bCs/>
        </w:rPr>
        <w:t>Вимоги до учасника:</w:t>
      </w:r>
    </w:p>
    <w:p w:rsidR="00221A71" w:rsidRPr="00A8619D" w:rsidRDefault="00221A71" w:rsidP="00221A71">
      <w:pPr>
        <w:ind w:firstLine="709"/>
        <w:jc w:val="both"/>
      </w:pPr>
      <w:r w:rsidRPr="00A8619D">
        <w:t>1. Легковий автомобіль на момент поставки повинен бути таким, який не був у використанні</w:t>
      </w:r>
      <w:r>
        <w:t xml:space="preserve"> </w:t>
      </w:r>
      <w:r w:rsidRPr="00A8619D">
        <w:t>та мати пакет документів необхідний для реєстрації автомобіля як легковий автомобіль, відповідно законодавства України.</w:t>
      </w:r>
    </w:p>
    <w:p w:rsidR="00221A71" w:rsidRPr="00A8619D" w:rsidRDefault="00221A71" w:rsidP="00221A71">
      <w:pPr>
        <w:ind w:firstLine="709"/>
        <w:jc w:val="both"/>
      </w:pPr>
      <w:r w:rsidRPr="00A8619D">
        <w:t>2. Учасник зобов’язується виконати всі технічні вимоги якісно і в повному обсязі.</w:t>
      </w:r>
    </w:p>
    <w:p w:rsidR="00221A71" w:rsidRPr="00A8619D" w:rsidRDefault="00221A71" w:rsidP="00221A71">
      <w:pPr>
        <w:ind w:firstLine="709"/>
        <w:jc w:val="both"/>
      </w:pPr>
      <w:r w:rsidRPr="00A8619D">
        <w:t xml:space="preserve">3. Гарантія на транспортний засіб: </w:t>
      </w:r>
      <w:r w:rsidRPr="00A8619D">
        <w:rPr>
          <w:lang w:eastAsia="uk-UA"/>
        </w:rPr>
        <w:t>не менше 3 років або 100 000 км. пробігу, в залежності від того, що настане раніше</w:t>
      </w:r>
      <w:r w:rsidRPr="00A8619D">
        <w:t xml:space="preserve"> </w:t>
      </w:r>
      <w:r w:rsidRPr="00A8619D">
        <w:rPr>
          <w:b/>
        </w:rPr>
        <w:t>(учасник</w:t>
      </w:r>
      <w:r w:rsidRPr="00A8619D">
        <w:t xml:space="preserve"> </w:t>
      </w:r>
      <w:r w:rsidRPr="00A8619D">
        <w:rPr>
          <w:b/>
        </w:rPr>
        <w:t>надає гарантійний лист).</w:t>
      </w:r>
      <w:r w:rsidRPr="00A8619D">
        <w:t xml:space="preserve"> </w:t>
      </w:r>
    </w:p>
    <w:p w:rsidR="00221A71" w:rsidRPr="00A8619D" w:rsidRDefault="00221A71" w:rsidP="00221A71">
      <w:pPr>
        <w:ind w:firstLine="709"/>
        <w:jc w:val="both"/>
      </w:pPr>
      <w:r w:rsidRPr="00A8619D">
        <w:t>4. Учасник повинен передбачити застосування заходів із захисту довкілля (про що у складі пропозиції Учасником надається довідка у довільній формі), а саме:</w:t>
      </w:r>
    </w:p>
    <w:p w:rsidR="00221A71" w:rsidRPr="00A8619D" w:rsidRDefault="00221A71" w:rsidP="00221A71">
      <w:pPr>
        <w:ind w:firstLine="709"/>
        <w:jc w:val="both"/>
      </w:pPr>
      <w:r w:rsidRPr="00A8619D">
        <w:lastRenderedPageBreak/>
        <w:t xml:space="preserve">- не порушувати екологічні права і законні </w:t>
      </w:r>
      <w:bookmarkStart w:id="30" w:name="_GoBack"/>
      <w:bookmarkEnd w:id="30"/>
      <w:r w:rsidRPr="00A8619D">
        <w:t>інтереси Замовника;</w:t>
      </w:r>
    </w:p>
    <w:p w:rsidR="00221A71" w:rsidRPr="00A8619D" w:rsidRDefault="00221A71" w:rsidP="00221A71">
      <w:pPr>
        <w:ind w:firstLine="709"/>
        <w:jc w:val="both"/>
      </w:pPr>
      <w:r w:rsidRPr="00A8619D">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221A71" w:rsidRPr="00A8619D" w:rsidRDefault="00221A71" w:rsidP="00221A71">
      <w:pPr>
        <w:ind w:firstLine="709"/>
        <w:jc w:val="both"/>
      </w:pPr>
      <w:r w:rsidRPr="00A8619D">
        <w:t>- дотримуватись вимог чинного природоохоронного законодавства України під час виконання зобов’язань за результатами процедури закупівлі.</w:t>
      </w:r>
    </w:p>
    <w:p w:rsidR="00221A71" w:rsidRPr="00221A71" w:rsidRDefault="00221A71" w:rsidP="00221A71">
      <w:pPr>
        <w:tabs>
          <w:tab w:val="left" w:pos="993"/>
        </w:tabs>
        <w:ind w:firstLine="709"/>
        <w:jc w:val="both"/>
        <w:rPr>
          <w:b/>
        </w:rPr>
      </w:pPr>
      <w:r w:rsidRPr="00A8619D">
        <w:t xml:space="preserve">5. Учасник має бути офіційним дилером/дистриб’ютором/представником виробника товару на території України </w:t>
      </w:r>
      <w:r w:rsidRPr="00A8619D">
        <w:rPr>
          <w:b/>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p>
    <w:p w:rsidR="00221A71" w:rsidRPr="00A8619D" w:rsidRDefault="00221A71" w:rsidP="00221A71">
      <w:pPr>
        <w:tabs>
          <w:tab w:val="left" w:pos="993"/>
        </w:tabs>
        <w:ind w:firstLine="709"/>
        <w:jc w:val="both"/>
        <w:rPr>
          <w:bCs/>
        </w:rPr>
      </w:pPr>
    </w:p>
    <w:p w:rsidR="00B47761" w:rsidRDefault="00B47761">
      <w:pPr>
        <w:rPr>
          <w:b/>
          <w:bCs/>
          <w:i/>
        </w:rPr>
      </w:pPr>
      <w:r>
        <w:rPr>
          <w:b/>
          <w:bCs/>
          <w:i/>
        </w:rPr>
        <w:br w:type="page"/>
      </w:r>
    </w:p>
    <w:p w:rsidR="003A4FBE" w:rsidRDefault="003A4FBE" w:rsidP="00DE3E02">
      <w:pPr>
        <w:rPr>
          <w:b/>
          <w:sz w:val="20"/>
          <w:szCs w:val="20"/>
        </w:rPr>
      </w:pPr>
    </w:p>
    <w:p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9D263C" w:rsidRPr="00265512" w:rsidRDefault="009D263C" w:rsidP="009D263C">
      <w:pPr>
        <w:pStyle w:val="34"/>
        <w:spacing w:after="0"/>
        <w:ind w:left="0"/>
        <w:contextualSpacing/>
        <w:jc w:val="right"/>
        <w:rPr>
          <w:b/>
          <w:sz w:val="24"/>
          <w:szCs w:val="24"/>
          <w:lang w:eastAsia="ru-RU"/>
        </w:rPr>
      </w:pPr>
    </w:p>
    <w:p w:rsidR="00EF05FC" w:rsidRPr="00095C0A" w:rsidRDefault="009D263C" w:rsidP="00095C0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rsidR="00221A71" w:rsidRPr="008D5990" w:rsidRDefault="00221A71" w:rsidP="00221A71">
      <w:pPr>
        <w:jc w:val="center"/>
        <w:rPr>
          <w:b/>
        </w:rPr>
      </w:pPr>
      <w:r w:rsidRPr="008D5990">
        <w:rPr>
          <w:b/>
        </w:rPr>
        <w:t>ДОГОВОРУ КУПІВЛІ-ПРОДАЖУ №__</w:t>
      </w:r>
      <w:r w:rsidRPr="008D5990">
        <w:rPr>
          <w:b/>
        </w:rPr>
        <w:softHyphen/>
        <w:t>________</w:t>
      </w:r>
    </w:p>
    <w:p w:rsidR="00095C0A" w:rsidRDefault="00095C0A" w:rsidP="00095C0A">
      <w:pPr>
        <w:tabs>
          <w:tab w:val="left" w:pos="567"/>
        </w:tabs>
        <w:ind w:firstLine="709"/>
        <w:jc w:val="both"/>
      </w:pPr>
      <w:r>
        <w:t>м. Київ</w:t>
      </w:r>
      <w:r>
        <w:tab/>
      </w:r>
      <w:r>
        <w:tab/>
      </w:r>
      <w:r>
        <w:tab/>
      </w:r>
      <w:r>
        <w:tab/>
      </w:r>
      <w:r>
        <w:tab/>
      </w:r>
      <w:r>
        <w:tab/>
      </w:r>
      <w:r>
        <w:tab/>
      </w:r>
      <w:r>
        <w:tab/>
      </w:r>
      <w:r>
        <w:tab/>
        <w:t>«___»___________2023р.</w:t>
      </w:r>
    </w:p>
    <w:p w:rsidR="00095C0A" w:rsidRDefault="00095C0A" w:rsidP="00095C0A">
      <w:pPr>
        <w:tabs>
          <w:tab w:val="left" w:pos="567"/>
        </w:tabs>
        <w:ind w:firstLine="709"/>
        <w:jc w:val="both"/>
      </w:pPr>
    </w:p>
    <w:p w:rsidR="00221A71" w:rsidRPr="008D5990" w:rsidRDefault="00221A71" w:rsidP="00221A71">
      <w:pPr>
        <w:tabs>
          <w:tab w:val="left" w:pos="567"/>
        </w:tabs>
        <w:ind w:firstLine="709"/>
        <w:jc w:val="both"/>
      </w:pPr>
      <w:r w:rsidRPr="008D5990">
        <w:tab/>
      </w:r>
      <w:r w:rsidRPr="008D5990">
        <w:rPr>
          <w:b/>
        </w:rPr>
        <w:t>Державне підприємство «Державний експертний центр Міністерства охорони здоров’я України»</w:t>
      </w:r>
      <w:r w:rsidRPr="008D5990">
        <w:t>, (надалі – «</w:t>
      </w:r>
      <w:r w:rsidRPr="008D5990">
        <w:rPr>
          <w:b/>
        </w:rPr>
        <w:t>Покупець</w:t>
      </w:r>
      <w:r w:rsidRPr="008D5990">
        <w:t>»), що є платником податку на прибуток на загальних підставах згідно п. 136.1 ст. 136 Податкового кодексу України, в особі Директора Бабенка Михайла Миколайовича</w:t>
      </w:r>
      <w:r w:rsidRPr="008D5990">
        <w:rPr>
          <w:spacing w:val="1"/>
        </w:rPr>
        <w:t xml:space="preserve">, який діє на </w:t>
      </w:r>
      <w:r w:rsidRPr="008D5990">
        <w:t xml:space="preserve">підставі Статуту, з однієї сторони, та </w:t>
      </w:r>
    </w:p>
    <w:p w:rsidR="00221A71" w:rsidRPr="008D5990" w:rsidRDefault="00221A71" w:rsidP="00221A71">
      <w:pPr>
        <w:tabs>
          <w:tab w:val="left" w:pos="567"/>
        </w:tabs>
        <w:ind w:firstLine="709"/>
        <w:jc w:val="both"/>
      </w:pPr>
      <w:r w:rsidRPr="008D5990">
        <w:t xml:space="preserve">___________________________________________ (далі – </w:t>
      </w:r>
      <w:r w:rsidRPr="008D5990">
        <w:rPr>
          <w:b/>
        </w:rPr>
        <w:t>«Продавець»</w:t>
      </w:r>
      <w:r w:rsidRPr="008D5990">
        <w:t>) в особі ______________________________що діє на підставі _________________________, з іншої сторони, разом – Сторони, а кожна окремо - Сторона, уклали даний договір (далі – Договір) про наступне:</w:t>
      </w:r>
    </w:p>
    <w:p w:rsidR="00221A71" w:rsidRPr="008D5990" w:rsidRDefault="00221A71" w:rsidP="00221A71">
      <w:pPr>
        <w:numPr>
          <w:ilvl w:val="0"/>
          <w:numId w:val="26"/>
        </w:numPr>
        <w:spacing w:line="254" w:lineRule="auto"/>
        <w:ind w:left="391" w:hanging="357"/>
        <w:jc w:val="center"/>
        <w:rPr>
          <w:b/>
          <w:snapToGrid w:val="0"/>
        </w:rPr>
      </w:pPr>
      <w:r w:rsidRPr="008D5990">
        <w:rPr>
          <w:b/>
          <w:snapToGrid w:val="0"/>
        </w:rPr>
        <w:t>ПРЕДМЕТ ДОГОВОРУ</w:t>
      </w:r>
    </w:p>
    <w:p w:rsidR="00221A71" w:rsidRPr="003C6B89" w:rsidRDefault="00221A71" w:rsidP="00221A71">
      <w:pPr>
        <w:pStyle w:val="aff5"/>
        <w:numPr>
          <w:ilvl w:val="1"/>
          <w:numId w:val="26"/>
        </w:numPr>
        <w:tabs>
          <w:tab w:val="left" w:pos="567"/>
          <w:tab w:val="left" w:pos="1134"/>
        </w:tabs>
        <w:ind w:left="0" w:firstLine="602"/>
        <w:jc w:val="both"/>
        <w:rPr>
          <w:lang w:val="uk-UA" w:eastAsia="ru-RU"/>
        </w:rPr>
      </w:pPr>
      <w:r w:rsidRPr="008D5990">
        <w:rPr>
          <w:bCs/>
          <w:lang w:val="uk-UA" w:eastAsia="ru-RU"/>
        </w:rPr>
        <w:t>Продавець зобов'язується передати Покупцю товар – легковий автомобіль</w:t>
      </w:r>
      <w:r>
        <w:rPr>
          <w:bCs/>
          <w:lang w:val="uk-UA" w:eastAsia="ru-RU"/>
        </w:rPr>
        <w:t xml:space="preserve"> _____________________ (марка, модель)</w:t>
      </w:r>
      <w:r w:rsidRPr="008D5990">
        <w:rPr>
          <w:bCs/>
          <w:lang w:val="uk-UA" w:eastAsia="ru-RU"/>
        </w:rPr>
        <w:t xml:space="preserve">, що відповідає коду </w:t>
      </w:r>
      <w:r w:rsidRPr="008D5990">
        <w:rPr>
          <w:bdr w:val="none" w:sz="0" w:space="0" w:color="auto" w:frame="1"/>
          <w:lang w:val="uk-UA" w:eastAsia="ru-RU"/>
        </w:rPr>
        <w:t>34110000-1</w:t>
      </w:r>
      <w:r w:rsidRPr="008D5990">
        <w:rPr>
          <w:lang w:eastAsia="ru-RU"/>
        </w:rPr>
        <w:t> </w:t>
      </w:r>
      <w:r w:rsidRPr="008D5990">
        <w:rPr>
          <w:lang w:val="uk-UA" w:eastAsia="ru-RU"/>
        </w:rPr>
        <w:t>«</w:t>
      </w:r>
      <w:r w:rsidRPr="008D5990">
        <w:rPr>
          <w:bdr w:val="none" w:sz="0" w:space="0" w:color="auto" w:frame="1"/>
          <w:lang w:val="uk-UA" w:eastAsia="ru-RU"/>
        </w:rPr>
        <w:t>Легкові автомобілі»</w:t>
      </w:r>
      <w:r w:rsidRPr="008D5990">
        <w:rPr>
          <w:lang w:val="uk-UA"/>
        </w:rPr>
        <w:t xml:space="preserve"> згідно Національного класифікатора України ДК 021:2015 «Єдиний закупівельний словник»</w:t>
      </w:r>
      <w:r w:rsidRPr="008D5990">
        <w:rPr>
          <w:bCs/>
          <w:lang w:val="uk-UA" w:eastAsia="ru-RU"/>
        </w:rPr>
        <w:t xml:space="preserve"> (далі – Товар), а Покупець зобов'язується прийняти та оплатити Товар відповідно до умов цього </w:t>
      </w:r>
      <w:r>
        <w:rPr>
          <w:bCs/>
          <w:lang w:val="uk-UA" w:eastAsia="ru-RU"/>
        </w:rPr>
        <w:t>Договору.</w:t>
      </w:r>
    </w:p>
    <w:p w:rsidR="00221A71" w:rsidRDefault="00221A71" w:rsidP="00221A71">
      <w:pPr>
        <w:pStyle w:val="aff5"/>
        <w:numPr>
          <w:ilvl w:val="1"/>
          <w:numId w:val="26"/>
        </w:numPr>
        <w:tabs>
          <w:tab w:val="left" w:pos="1134"/>
        </w:tabs>
        <w:ind w:left="0" w:firstLine="602"/>
        <w:jc w:val="both"/>
        <w:rPr>
          <w:lang w:val="uk-UA" w:eastAsia="ru-RU"/>
        </w:rPr>
      </w:pPr>
      <w:r w:rsidRPr="008D5990">
        <w:rPr>
          <w:lang w:val="uk-UA" w:eastAsia="ru-RU"/>
        </w:rPr>
        <w:t xml:space="preserve">Найменування </w:t>
      </w:r>
      <w:r w:rsidRPr="008D5990">
        <w:rPr>
          <w:szCs w:val="20"/>
          <w:lang w:val="uk-UA" w:eastAsia="ru-RU"/>
        </w:rPr>
        <w:t xml:space="preserve">Товару, його кількість та </w:t>
      </w:r>
      <w:r w:rsidRPr="008D5990">
        <w:rPr>
          <w:lang w:val="uk-UA" w:eastAsia="ru-RU"/>
        </w:rPr>
        <w:t>ціна зазначаються</w:t>
      </w:r>
      <w:r w:rsidRPr="008D5990">
        <w:rPr>
          <w:szCs w:val="20"/>
          <w:lang w:val="uk-UA" w:eastAsia="ru-RU"/>
        </w:rPr>
        <w:t xml:space="preserve"> в Додатку 1 до Договору (С</w:t>
      </w:r>
      <w:r w:rsidRPr="008D5990">
        <w:rPr>
          <w:lang w:val="uk-UA" w:eastAsia="ru-RU"/>
        </w:rPr>
        <w:t>пецифікація), що є невід’ємною частиною цього Договору.</w:t>
      </w:r>
    </w:p>
    <w:p w:rsidR="00221A71" w:rsidRPr="00B91E40" w:rsidRDefault="00221A71" w:rsidP="00221A71">
      <w:pPr>
        <w:pStyle w:val="aff5"/>
        <w:numPr>
          <w:ilvl w:val="1"/>
          <w:numId w:val="26"/>
        </w:numPr>
        <w:tabs>
          <w:tab w:val="left" w:pos="1134"/>
        </w:tabs>
        <w:ind w:left="0" w:firstLine="602"/>
        <w:jc w:val="both"/>
        <w:rPr>
          <w:lang w:val="uk-UA" w:eastAsia="ru-RU"/>
        </w:rPr>
      </w:pPr>
      <w:r w:rsidRPr="00B91E40">
        <w:rPr>
          <w:lang w:val="uk-UA"/>
        </w:rPr>
        <w:t xml:space="preserve">Ціна Товару </w:t>
      </w:r>
      <w:r>
        <w:rPr>
          <w:lang w:val="uk-UA"/>
        </w:rPr>
        <w:t>визначена</w:t>
      </w:r>
      <w:r w:rsidRPr="00B91E40">
        <w:rPr>
          <w:lang w:val="uk-UA"/>
        </w:rPr>
        <w:t xml:space="preserve"> з урахуванням митних зборів, податків та інших платежів, пов'язаних </w:t>
      </w:r>
      <w:r>
        <w:rPr>
          <w:lang w:val="uk-UA"/>
        </w:rPr>
        <w:t>і</w:t>
      </w:r>
      <w:r w:rsidRPr="00B91E40">
        <w:rPr>
          <w:lang w:val="uk-UA"/>
        </w:rPr>
        <w:t>з ввезенням Товару в Україну для вільного обігу</w:t>
      </w:r>
      <w:r>
        <w:rPr>
          <w:lang w:val="uk-UA"/>
        </w:rPr>
        <w:t>.</w:t>
      </w:r>
      <w:r w:rsidRPr="00B91E40">
        <w:rPr>
          <w:lang w:val="uk-UA"/>
        </w:rPr>
        <w:t xml:space="preserve">  </w:t>
      </w:r>
    </w:p>
    <w:p w:rsidR="00221A71" w:rsidRPr="008D5990" w:rsidRDefault="00221A71" w:rsidP="00221A71">
      <w:pPr>
        <w:ind w:firstLine="602"/>
        <w:jc w:val="both"/>
      </w:pPr>
      <w:r w:rsidRPr="008D5990">
        <w:t>1.</w:t>
      </w:r>
      <w:r>
        <w:t>4</w:t>
      </w:r>
      <w:r w:rsidRPr="008D5990">
        <w:t>. Товар, який передається за цим Договором, повинен відповідати Технічним характеристикам зазначеним у Додатку 2, що є невід’ємною частиною цього Договору.</w:t>
      </w:r>
    </w:p>
    <w:p w:rsidR="00221A71" w:rsidRPr="008D5990" w:rsidRDefault="00221A71" w:rsidP="00221A71">
      <w:pPr>
        <w:ind w:left="40" w:firstLine="567"/>
        <w:jc w:val="both"/>
        <w:rPr>
          <w:sz w:val="16"/>
          <w:szCs w:val="16"/>
        </w:rPr>
      </w:pPr>
    </w:p>
    <w:p w:rsidR="00221A71" w:rsidRPr="008D5990" w:rsidRDefault="00221A71" w:rsidP="00221A71">
      <w:pPr>
        <w:numPr>
          <w:ilvl w:val="0"/>
          <w:numId w:val="26"/>
        </w:numPr>
        <w:spacing w:line="254" w:lineRule="auto"/>
        <w:ind w:left="391" w:hanging="357"/>
        <w:jc w:val="center"/>
        <w:rPr>
          <w:b/>
        </w:rPr>
      </w:pPr>
      <w:r w:rsidRPr="008D5990">
        <w:rPr>
          <w:b/>
          <w:snapToGrid w:val="0"/>
        </w:rPr>
        <w:t>ЯКІСТЬ ТОВАРУ</w:t>
      </w:r>
    </w:p>
    <w:p w:rsidR="00221A71" w:rsidRPr="008D5990" w:rsidRDefault="00221A71" w:rsidP="00221A71">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both"/>
      </w:pPr>
      <w:r w:rsidRPr="008D5990">
        <w:t xml:space="preserve">2.1. Якість Товару, який передається, повинна відповідати чинним в Україні  </w:t>
      </w:r>
      <w:r w:rsidRPr="008D5990">
        <w:rPr>
          <w:bCs/>
        </w:rPr>
        <w:t xml:space="preserve">вимогам Державних стандартів (ДСТУ) або Технічних умов (ТУ), які діють </w:t>
      </w:r>
      <w:r w:rsidRPr="008D5990">
        <w:t>до товарів такого виду.</w:t>
      </w:r>
    </w:p>
    <w:p w:rsidR="00095C0A" w:rsidRPr="008D5990" w:rsidRDefault="00221A71" w:rsidP="00095C0A">
      <w:pPr>
        <w:tabs>
          <w:tab w:val="num" w:pos="720"/>
        </w:tabs>
        <w:ind w:firstLine="567"/>
        <w:jc w:val="both"/>
      </w:pPr>
      <w:r w:rsidRPr="008D5990">
        <w:t>2.2. Продавець гарантує, що Товар є новим,</w:t>
      </w:r>
      <w:r>
        <w:t xml:space="preserve"> не є пошкодженим, рік </w:t>
      </w:r>
      <w:r w:rsidRPr="008D5990">
        <w:t>ви</w:t>
      </w:r>
      <w:r>
        <w:t xml:space="preserve">робництва Товару </w:t>
      </w:r>
      <w:r w:rsidRPr="00E55060">
        <w:t>- 2023</w:t>
      </w:r>
      <w:r w:rsidRPr="008D5990">
        <w:t xml:space="preserve">, не перебував в експлуатації, належить </w:t>
      </w:r>
      <w:r>
        <w:t>Продавцю</w:t>
      </w:r>
      <w:r w:rsidRPr="008D5990">
        <w:t xml:space="preserve"> на праві власності, не перебуває</w:t>
      </w:r>
      <w:r w:rsidRPr="008D5990">
        <w:rPr>
          <w:spacing w:val="-2"/>
        </w:rPr>
        <w:t xml:space="preserve"> в угоні, у </w:t>
      </w:r>
      <w:r w:rsidRPr="008D5990">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21A71" w:rsidRPr="008D5990" w:rsidRDefault="00221A71" w:rsidP="00221A71">
      <w:pPr>
        <w:pStyle w:val="aff5"/>
        <w:numPr>
          <w:ilvl w:val="0"/>
          <w:numId w:val="26"/>
        </w:numPr>
        <w:contextualSpacing/>
        <w:jc w:val="center"/>
        <w:rPr>
          <w:b/>
          <w:snapToGrid w:val="0"/>
          <w:lang w:val="uk-UA" w:eastAsia="ru-RU"/>
        </w:rPr>
      </w:pPr>
      <w:r w:rsidRPr="008D5990">
        <w:rPr>
          <w:b/>
          <w:snapToGrid w:val="0"/>
          <w:lang w:val="uk-UA" w:eastAsia="ru-RU"/>
        </w:rPr>
        <w:t>ЦІНА ДОГОВОРУ</w:t>
      </w:r>
    </w:p>
    <w:p w:rsidR="00221A71" w:rsidRPr="008D5990" w:rsidRDefault="00221A71" w:rsidP="00221A71">
      <w:pPr>
        <w:ind w:firstLine="567"/>
        <w:jc w:val="both"/>
      </w:pPr>
      <w:r w:rsidRPr="008D5990">
        <w:t xml:space="preserve">3.1. </w:t>
      </w:r>
      <w:r w:rsidRPr="008D5990">
        <w:rPr>
          <w:spacing w:val="-6"/>
        </w:rPr>
        <w:t xml:space="preserve"> Ціна Договору дорівнює загальній вартості Товару та становить _______________________________(________________________________) </w:t>
      </w:r>
      <w:r>
        <w:rPr>
          <w:spacing w:val="-6"/>
        </w:rPr>
        <w:t>гривень</w:t>
      </w:r>
      <w:r w:rsidRPr="008D5990">
        <w:rPr>
          <w:spacing w:val="-6"/>
        </w:rPr>
        <w:t xml:space="preserve"> з ПДВ,  в тому числі  ПДВ 20% </w:t>
      </w:r>
      <w:r>
        <w:rPr>
          <w:spacing w:val="-6"/>
        </w:rPr>
        <w:t xml:space="preserve"> </w:t>
      </w:r>
      <w:r w:rsidRPr="008D5990">
        <w:rPr>
          <w:spacing w:val="-6"/>
        </w:rPr>
        <w:t>–  __________________________(_________________________)</w:t>
      </w:r>
      <w:r>
        <w:rPr>
          <w:spacing w:val="-6"/>
        </w:rPr>
        <w:t xml:space="preserve"> гривень</w:t>
      </w:r>
      <w:r w:rsidRPr="008D5990">
        <w:rPr>
          <w:spacing w:val="-6"/>
        </w:rPr>
        <w:t>.</w:t>
      </w:r>
    </w:p>
    <w:p w:rsidR="00221A71" w:rsidRPr="008D5990" w:rsidRDefault="00221A71" w:rsidP="00221A71">
      <w:pPr>
        <w:widowControl w:val="0"/>
        <w:suppressAutoHyphens/>
        <w:autoSpaceDN w:val="0"/>
        <w:ind w:firstLine="567"/>
        <w:jc w:val="both"/>
      </w:pPr>
      <w:r w:rsidRPr="008D5990">
        <w:t xml:space="preserve">3.2. </w:t>
      </w:r>
      <w:r w:rsidRPr="008D5990">
        <w:rPr>
          <w:kern w:val="3"/>
        </w:rPr>
        <w:t>Ціна на Товар встановлюється в національній валюті України - гривні.</w:t>
      </w:r>
      <w:r w:rsidRPr="008D5990">
        <w:t xml:space="preserve"> </w:t>
      </w:r>
    </w:p>
    <w:p w:rsidR="00221A71" w:rsidRPr="00FB08A7" w:rsidRDefault="00221A71" w:rsidP="00221A71">
      <w:pPr>
        <w:widowControl w:val="0"/>
        <w:suppressAutoHyphens/>
        <w:autoSpaceDN w:val="0"/>
        <w:ind w:firstLine="567"/>
        <w:jc w:val="both"/>
      </w:pPr>
      <w:r w:rsidRPr="008D5990">
        <w:t xml:space="preserve">3.3. Ціна Товару включає вартість Товару з урахування ПДВ, витрати на поставку Товару Покупцю, податки, мита, збори та інші обов’язкові платежі, що сплачуються або мають бути </w:t>
      </w:r>
      <w:r w:rsidRPr="00FB08A7">
        <w:t>сплачені Продавцем відповідно до чинного законодавства України, а також витрати передбачені п.12.2 Договору, тощо.</w:t>
      </w:r>
    </w:p>
    <w:p w:rsidR="00221A71" w:rsidRDefault="00221A71" w:rsidP="00221A71">
      <w:pPr>
        <w:ind w:firstLine="567"/>
        <w:jc w:val="both"/>
      </w:pPr>
      <w:r w:rsidRPr="008D5990">
        <w:t>3.4. Ціна Договору може бути змінена відповідно до Закону України «Про публічні закупівлі», шляхом укладання відповідної додаткової угоди до цього Договору.</w:t>
      </w:r>
    </w:p>
    <w:p w:rsidR="00095C0A" w:rsidRDefault="00095C0A" w:rsidP="00221A71">
      <w:pPr>
        <w:ind w:firstLine="567"/>
        <w:jc w:val="both"/>
      </w:pPr>
    </w:p>
    <w:tbl>
      <w:tblPr>
        <w:tblW w:w="10200" w:type="dxa"/>
        <w:tblInd w:w="108" w:type="dxa"/>
        <w:tblLayout w:type="fixed"/>
        <w:tblLook w:val="04A0" w:firstRow="1" w:lastRow="0" w:firstColumn="1" w:lastColumn="0" w:noHBand="0" w:noVBand="1"/>
      </w:tblPr>
      <w:tblGrid>
        <w:gridCol w:w="10200"/>
      </w:tblGrid>
      <w:tr w:rsidR="00221A71" w:rsidRPr="008D5990" w:rsidTr="003E14D9">
        <w:trPr>
          <w:trHeight w:val="258"/>
        </w:trPr>
        <w:tc>
          <w:tcPr>
            <w:tcW w:w="10200" w:type="dxa"/>
            <w:shd w:val="clear" w:color="auto" w:fill="FFFFFF"/>
            <w:vAlign w:val="center"/>
            <w:hideMark/>
          </w:tcPr>
          <w:p w:rsidR="00221A71" w:rsidRPr="008D5990" w:rsidRDefault="00221A71" w:rsidP="00221A71">
            <w:pPr>
              <w:pStyle w:val="aff5"/>
              <w:numPr>
                <w:ilvl w:val="0"/>
                <w:numId w:val="26"/>
              </w:numPr>
              <w:contextualSpacing/>
              <w:jc w:val="center"/>
              <w:rPr>
                <w:b/>
                <w:snapToGrid w:val="0"/>
                <w:lang w:val="uk-UA" w:eastAsia="ru-RU"/>
              </w:rPr>
            </w:pPr>
            <w:r w:rsidRPr="008D5990">
              <w:rPr>
                <w:b/>
                <w:snapToGrid w:val="0"/>
                <w:lang w:val="uk-UA" w:eastAsia="ru-RU"/>
              </w:rPr>
              <w:t>ПОРЯДОК ЗДІЙСНЕННЯ ОПЛАТИ ТА ВЗАЄМОРОЗРАХУНКІВ</w:t>
            </w:r>
          </w:p>
        </w:tc>
      </w:tr>
    </w:tbl>
    <w:p w:rsidR="00221A71" w:rsidRPr="008D5990" w:rsidRDefault="00221A71" w:rsidP="00221A71">
      <w:pPr>
        <w:ind w:firstLine="567"/>
        <w:jc w:val="both"/>
      </w:pPr>
      <w:r w:rsidRPr="007B6FFF">
        <w:t>4.1. Оплата за Договором здійснюється у</w:t>
      </w:r>
      <w:r w:rsidRPr="007B6FFF">
        <w:rPr>
          <w:spacing w:val="8"/>
          <w:szCs w:val="20"/>
        </w:rPr>
        <w:t xml:space="preserve"> національній валюті України </w:t>
      </w:r>
      <w:r w:rsidRPr="007B6FFF">
        <w:t xml:space="preserve">у безготівковій формі шляхом перерахування Покупцем коштів на банківський рахунок Продавця </w:t>
      </w:r>
      <w:r w:rsidRPr="007B6FFF">
        <w:rPr>
          <w:spacing w:val="6"/>
        </w:rPr>
        <w:t xml:space="preserve">на підставі належним </w:t>
      </w:r>
      <w:r w:rsidRPr="007B6FFF">
        <w:rPr>
          <w:spacing w:val="-1"/>
        </w:rPr>
        <w:t>чином оформлених рахунків-фактур</w:t>
      </w:r>
      <w:r w:rsidRPr="007B6FFF">
        <w:t>.</w:t>
      </w:r>
    </w:p>
    <w:p w:rsidR="00221A71" w:rsidRPr="008D5990" w:rsidRDefault="00221A71" w:rsidP="00221A71">
      <w:pPr>
        <w:ind w:firstLine="567"/>
        <w:jc w:val="both"/>
      </w:pPr>
      <w:r w:rsidRPr="008D5990">
        <w:lastRenderedPageBreak/>
        <w:t xml:space="preserve">4.2. </w:t>
      </w:r>
      <w:r w:rsidRPr="008D5990">
        <w:rPr>
          <w:rFonts w:eastAsia="Lucida Sans Unicode"/>
          <w:kern w:val="2"/>
          <w:lang w:eastAsia="hi-IN" w:bidi="hi-IN"/>
        </w:rPr>
        <w:t>Покупець здійснює</w:t>
      </w:r>
      <w:r w:rsidRPr="008C5105">
        <w:t xml:space="preserve"> </w:t>
      </w:r>
      <w:r>
        <w:t>попередню оплату (аванс) Продавцю у розмірі 50% від ціни Договору протягом 5 (п’яти) банківських днів з дня підписання Договору</w:t>
      </w:r>
      <w:r w:rsidRPr="008D5990">
        <w:t>.</w:t>
      </w:r>
    </w:p>
    <w:p w:rsidR="00221A71" w:rsidRPr="008D5990" w:rsidRDefault="00221A71" w:rsidP="00221A71">
      <w:pPr>
        <w:ind w:firstLine="567"/>
        <w:jc w:val="both"/>
      </w:pPr>
      <w:r w:rsidRPr="008D5990">
        <w:t xml:space="preserve">4.3. Решту 50% </w:t>
      </w:r>
      <w:r>
        <w:t xml:space="preserve">від </w:t>
      </w:r>
      <w:r w:rsidRPr="008D5990">
        <w:t xml:space="preserve">ціни Договору Покупець сплачує Продавцю протягом 3-х (трьох) банківських днів </w:t>
      </w:r>
      <w:r>
        <w:t>з дати</w:t>
      </w:r>
      <w:r w:rsidRPr="008D5990">
        <w:t xml:space="preserve"> фактичного отримання Товару</w:t>
      </w:r>
      <w:r>
        <w:t xml:space="preserve"> </w:t>
      </w:r>
      <w:r w:rsidRPr="008D5990">
        <w:t>та підписання Сторонами Акту приймання-передачі Товару, видаткової накладної на товар та отримання</w:t>
      </w:r>
      <w:r>
        <w:t xml:space="preserve"> </w:t>
      </w:r>
      <w:r w:rsidRPr="008D5990">
        <w:t>всіх супровідних документів</w:t>
      </w:r>
      <w:r>
        <w:t xml:space="preserve"> </w:t>
      </w:r>
      <w:r w:rsidRPr="008D5990">
        <w:t>згідно п. 5.3 даного Договору.</w:t>
      </w:r>
    </w:p>
    <w:p w:rsidR="00221A71" w:rsidRPr="008D5990" w:rsidRDefault="00221A71" w:rsidP="00221A71">
      <w:pPr>
        <w:shd w:val="clear" w:color="auto" w:fill="FFFFFF"/>
        <w:tabs>
          <w:tab w:val="left" w:pos="1262"/>
        </w:tabs>
        <w:ind w:firstLine="567"/>
        <w:jc w:val="both"/>
      </w:pPr>
      <w:r w:rsidRPr="008D5990">
        <w:rPr>
          <w:spacing w:val="-8"/>
        </w:rPr>
        <w:t>4.4.</w:t>
      </w:r>
      <w:r w:rsidRPr="008D5990">
        <w:t xml:space="preserve"> </w:t>
      </w:r>
      <w:r w:rsidRPr="008D5990">
        <w:rPr>
          <w:szCs w:val="20"/>
        </w:rPr>
        <w:t xml:space="preserve">Виконання </w:t>
      </w:r>
      <w:r w:rsidRPr="008D5990">
        <w:t>Покупцем</w:t>
      </w:r>
      <w:r w:rsidRPr="008D5990">
        <w:rPr>
          <w:szCs w:val="20"/>
        </w:rPr>
        <w:t xml:space="preserve"> свого обов’язку щодо оплати обумовлюється виконанням </w:t>
      </w:r>
      <w:r w:rsidRPr="008D5990">
        <w:t>Продавцем</w:t>
      </w:r>
      <w:r w:rsidRPr="008D5990">
        <w:rPr>
          <w:szCs w:val="20"/>
        </w:rPr>
        <w:t xml:space="preserve"> свого обов’язку зі сплати штрафу та пені, </w:t>
      </w:r>
      <w:r w:rsidRPr="008D5990">
        <w:t>які передбачені</w:t>
      </w:r>
      <w:r w:rsidRPr="008D5990">
        <w:rPr>
          <w:szCs w:val="20"/>
        </w:rPr>
        <w:t xml:space="preserve"> Договором, у разі настання відповідних підстав (зустрічне виконання зобов’язання). </w:t>
      </w:r>
      <w:r w:rsidRPr="008D5990">
        <w:t xml:space="preserve">Грошове зобов’язання Покупця з оплати Товару за цим Договором зменшується на суму нарахованих </w:t>
      </w:r>
      <w:r w:rsidRPr="008D5990">
        <w:rPr>
          <w:bCs/>
        </w:rPr>
        <w:t>штрафних санкцій та не сплачених Продавцем</w:t>
      </w:r>
      <w:r w:rsidRPr="008D5990">
        <w:t>.</w:t>
      </w:r>
    </w:p>
    <w:p w:rsidR="00221A71" w:rsidRPr="008D5990" w:rsidRDefault="00221A71" w:rsidP="00221A71">
      <w:pPr>
        <w:widowControl w:val="0"/>
        <w:shd w:val="clear" w:color="auto" w:fill="FFFFFF"/>
        <w:tabs>
          <w:tab w:val="left" w:pos="1262"/>
        </w:tabs>
        <w:ind w:firstLine="567"/>
        <w:jc w:val="both"/>
      </w:pPr>
      <w:r w:rsidRPr="008D5990">
        <w:rPr>
          <w:szCs w:val="20"/>
        </w:rPr>
        <w:t>4.5. Сторони погоджуються, що податкові накладні за Товар, за цим Договором, будуть надані виключно в електронному вигляді, складені відповідно до чинного законодавства про електронні документи, електронний документообіг та електронний цифровий підпис із заповненням всіх обов’язкових реквізитів з накладанням кваліфікованого електронного підпису уповноваженої особи та печатки.</w:t>
      </w:r>
    </w:p>
    <w:p w:rsidR="00221A71" w:rsidRPr="008D5990" w:rsidRDefault="00221A71" w:rsidP="00221A71">
      <w:pPr>
        <w:widowControl w:val="0"/>
        <w:shd w:val="clear" w:color="auto" w:fill="FFFFFF"/>
        <w:tabs>
          <w:tab w:val="left" w:pos="1262"/>
        </w:tabs>
        <w:ind w:firstLine="567"/>
        <w:jc w:val="both"/>
      </w:pPr>
      <w:r w:rsidRPr="008D5990">
        <w:t>4.6. У випадку порушення Продавцем Порядку заповнення податкової накладної, Покупець має право повідомити Продавця про сутність порушення, а Продавець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переданого Товару, на підставі підписаного Сторонами Акту про коригування Продавець виписує розрахунок коригування до податкової накладної та:</w:t>
      </w:r>
    </w:p>
    <w:p w:rsidR="00221A71" w:rsidRPr="008D5990" w:rsidRDefault="00221A71" w:rsidP="00221A71">
      <w:pPr>
        <w:widowControl w:val="0"/>
        <w:numPr>
          <w:ilvl w:val="0"/>
          <w:numId w:val="25"/>
        </w:numPr>
        <w:tabs>
          <w:tab w:val="left" w:pos="284"/>
        </w:tabs>
        <w:ind w:left="0" w:firstLine="567"/>
        <w:jc w:val="both"/>
        <w:rPr>
          <w:lang w:eastAsia="hi-IN"/>
        </w:rPr>
      </w:pPr>
      <w:r w:rsidRPr="008D5990">
        <w:t>реєструє його в Єдиному реєстрі податкових накладних (далі - ЄРПН), якщо коригування призвело до збільшення суми податкових зобов’язань;</w:t>
      </w:r>
    </w:p>
    <w:p w:rsidR="00221A71" w:rsidRPr="008D5990" w:rsidRDefault="00221A71" w:rsidP="00221A71">
      <w:pPr>
        <w:widowControl w:val="0"/>
        <w:numPr>
          <w:ilvl w:val="0"/>
          <w:numId w:val="25"/>
        </w:numPr>
        <w:tabs>
          <w:tab w:val="left" w:pos="284"/>
        </w:tabs>
        <w:ind w:left="0" w:firstLine="567"/>
        <w:jc w:val="both"/>
        <w:rPr>
          <w:lang w:eastAsia="hi-IN"/>
        </w:rPr>
      </w:pPr>
      <w:r w:rsidRPr="008D5990">
        <w:t>надсилає його Покупцю, якщо коригування призвело до зменшення податкових зобов’язань. В цьому випадку Покупець зобов’язаний зареєструвати розрахунок коригування в ЄРПН.</w:t>
      </w:r>
    </w:p>
    <w:p w:rsidR="00221A71" w:rsidRDefault="00221A71" w:rsidP="00221A71">
      <w:pPr>
        <w:widowControl w:val="0"/>
        <w:ind w:firstLine="567"/>
        <w:jc w:val="both"/>
      </w:pPr>
      <w:r w:rsidRPr="008D5990">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221A71" w:rsidRPr="0049629E" w:rsidRDefault="00221A71" w:rsidP="00221A71">
      <w:pPr>
        <w:ind w:firstLine="709"/>
        <w:jc w:val="both"/>
      </w:pPr>
      <w:r w:rsidRPr="0049629E">
        <w:t>4.7. Сторони домовились, що ціна за одиницю Товару в Договорі може бути змінена за взаємною згодою та перераховується у грошовому еквіваленті у разі зміни офіційного курсу НБУ гривні до Долару на дату виставлення рахунку Постачальником. У цьому випадку ціна за Товар підлягає перегляду за наступною формулою:</w:t>
      </w:r>
    </w:p>
    <w:p w:rsidR="00221A71" w:rsidRPr="0049629E" w:rsidRDefault="00221A71" w:rsidP="00221A71">
      <w:pPr>
        <w:contextualSpacing/>
      </w:pPr>
      <w:bookmarkStart w:id="31" w:name="_Hlk111018237"/>
      <w:r w:rsidRPr="0049629E">
        <w:t>Ціна 2 = (курс 2/курс 1) * ціну 1,  де:</w:t>
      </w:r>
    </w:p>
    <w:p w:rsidR="00221A71" w:rsidRPr="0049629E" w:rsidRDefault="00221A71" w:rsidP="00221A71">
      <w:pPr>
        <w:contextualSpacing/>
      </w:pPr>
      <w:r w:rsidRPr="0049629E">
        <w:t>ціна 2 — змінена ціна, що підлягає сплаті;</w:t>
      </w:r>
    </w:p>
    <w:p w:rsidR="00221A71" w:rsidRPr="0049629E" w:rsidRDefault="00221A71" w:rsidP="00221A71">
      <w:pPr>
        <w:contextualSpacing/>
      </w:pPr>
      <w:r w:rsidRPr="0049629E">
        <w:t>ціна 1 — ціна Товару, визначена сторонами в договорі;</w:t>
      </w:r>
    </w:p>
    <w:p w:rsidR="00221A71" w:rsidRPr="0049629E" w:rsidRDefault="00221A71" w:rsidP="00221A71">
      <w:pPr>
        <w:contextualSpacing/>
        <w:jc w:val="both"/>
      </w:pPr>
      <w:r w:rsidRPr="0049629E">
        <w:t xml:space="preserve">курс 2 —офіційний курс НБУ Долара щодо гривні на </w:t>
      </w:r>
      <w:bookmarkStart w:id="32" w:name="_Hlk111032995"/>
      <w:r w:rsidRPr="0049629E">
        <w:t xml:space="preserve">дату </w:t>
      </w:r>
      <w:bookmarkEnd w:id="32"/>
      <w:r w:rsidRPr="0049629E">
        <w:t>виставлення рахунку;</w:t>
      </w:r>
    </w:p>
    <w:p w:rsidR="00221A71" w:rsidRPr="0049629E" w:rsidRDefault="00221A71" w:rsidP="00221A71">
      <w:pPr>
        <w:contextualSpacing/>
      </w:pPr>
      <w:r w:rsidRPr="0049629E">
        <w:t>курс 1 — офіційний курс НБУ Долара щодо гривні на дату укладення договору.</w:t>
      </w:r>
    </w:p>
    <w:bookmarkEnd w:id="31"/>
    <w:p w:rsidR="00221A71" w:rsidRPr="008D5990" w:rsidRDefault="00221A71" w:rsidP="00095C0A">
      <w:pPr>
        <w:widowControl w:val="0"/>
        <w:jc w:val="both"/>
        <w:rPr>
          <w:sz w:val="16"/>
          <w:szCs w:val="16"/>
        </w:rPr>
      </w:pPr>
    </w:p>
    <w:tbl>
      <w:tblPr>
        <w:tblW w:w="10200" w:type="dxa"/>
        <w:tblInd w:w="108" w:type="dxa"/>
        <w:tblLayout w:type="fixed"/>
        <w:tblLook w:val="04A0" w:firstRow="1" w:lastRow="0" w:firstColumn="1" w:lastColumn="0" w:noHBand="0" w:noVBand="1"/>
      </w:tblPr>
      <w:tblGrid>
        <w:gridCol w:w="10200"/>
      </w:tblGrid>
      <w:tr w:rsidR="00221A71" w:rsidRPr="008D5990" w:rsidTr="003E14D9">
        <w:trPr>
          <w:trHeight w:val="68"/>
        </w:trPr>
        <w:tc>
          <w:tcPr>
            <w:tcW w:w="10206" w:type="dxa"/>
            <w:shd w:val="clear" w:color="auto" w:fill="FFFFFF"/>
            <w:vAlign w:val="center"/>
            <w:hideMark/>
          </w:tcPr>
          <w:p w:rsidR="00221A71" w:rsidRPr="008D5990" w:rsidRDefault="00221A71" w:rsidP="00221A71">
            <w:pPr>
              <w:pStyle w:val="aff5"/>
              <w:numPr>
                <w:ilvl w:val="0"/>
                <w:numId w:val="26"/>
              </w:numPr>
              <w:tabs>
                <w:tab w:val="center" w:pos="4677"/>
                <w:tab w:val="right" w:pos="9355"/>
              </w:tabs>
              <w:contextualSpacing/>
              <w:jc w:val="center"/>
              <w:rPr>
                <w:b/>
                <w:snapToGrid w:val="0"/>
                <w:lang w:val="uk-UA" w:eastAsia="ru-RU"/>
              </w:rPr>
            </w:pPr>
            <w:r w:rsidRPr="008D5990">
              <w:rPr>
                <w:b/>
                <w:snapToGrid w:val="0"/>
                <w:lang w:val="uk-UA" w:eastAsia="ru-RU"/>
              </w:rPr>
              <w:t>ТЕРМІНИ ТА МІСЦЕ ПЕРЕДАЧІ ТОВАРУ</w:t>
            </w:r>
          </w:p>
        </w:tc>
      </w:tr>
    </w:tbl>
    <w:p w:rsidR="00221A71" w:rsidRPr="008D5990" w:rsidRDefault="00221A71" w:rsidP="00221A71">
      <w:pPr>
        <w:ind w:firstLine="567"/>
        <w:jc w:val="both"/>
      </w:pPr>
      <w:r w:rsidRPr="008D5990">
        <w:t xml:space="preserve">5.1. </w:t>
      </w:r>
      <w:r w:rsidRPr="008D5990">
        <w:rPr>
          <w:spacing w:val="-10"/>
        </w:rPr>
        <w:t xml:space="preserve">Передача Товару здійснюється Продавцем за адресою: _________________________ </w:t>
      </w:r>
      <w:r w:rsidRPr="007B6FFF">
        <w:rPr>
          <w:spacing w:val="-10"/>
        </w:rPr>
        <w:t>(</w:t>
      </w:r>
      <w:r w:rsidRPr="007B6FFF">
        <w:rPr>
          <w:i/>
          <w:spacing w:val="-10"/>
        </w:rPr>
        <w:t>заповнюється учасником</w:t>
      </w:r>
      <w:r w:rsidRPr="007B6FFF">
        <w:rPr>
          <w:spacing w:val="-10"/>
        </w:rPr>
        <w:t>) .</w:t>
      </w:r>
    </w:p>
    <w:p w:rsidR="00221A71" w:rsidRPr="008D5990" w:rsidRDefault="00221A71" w:rsidP="00221A71">
      <w:pPr>
        <w:ind w:firstLine="567"/>
        <w:jc w:val="both"/>
      </w:pPr>
      <w:r w:rsidRPr="008D5990">
        <w:t xml:space="preserve">5.2. Строк передачі Товару становить не більше </w:t>
      </w:r>
      <w:r>
        <w:t>5 (п’яти</w:t>
      </w:r>
      <w:r w:rsidRPr="008D5990">
        <w:t xml:space="preserve">) </w:t>
      </w:r>
      <w:r>
        <w:t>робочих</w:t>
      </w:r>
      <w:r w:rsidRPr="008D5990">
        <w:t xml:space="preserve"> днів з дати</w:t>
      </w:r>
      <w:r>
        <w:t xml:space="preserve"> отримання авансового платежу, визначеного пунктом 4.2 цього Договору.</w:t>
      </w:r>
    </w:p>
    <w:p w:rsidR="00095C0A" w:rsidRPr="00095C0A" w:rsidRDefault="00221A71" w:rsidP="00095C0A">
      <w:pPr>
        <w:ind w:firstLine="567"/>
        <w:jc w:val="both"/>
        <w:rPr>
          <w:kern w:val="3"/>
          <w:sz w:val="20"/>
          <w:szCs w:val="20"/>
        </w:rPr>
      </w:pPr>
      <w:r w:rsidRPr="008D5990">
        <w:t xml:space="preserve">5.3. Разом з Товаром Продавець надає Покупцю видаткову накладну, акт приймання-передачі, інструкцію з експлуатації, </w:t>
      </w:r>
      <w:r w:rsidRPr="008D5990">
        <w:rPr>
          <w:kern w:val="3"/>
        </w:rPr>
        <w:t>технічні паспорти та інші необхідні документи передбачені законодавством для товарів даного виду, документи, необхідні для державної реєстрації Товару (постановки на державний облік), а також документи відповідно до Технічних вимог до Товару (Додаток  2 до Договору)</w:t>
      </w:r>
      <w:r w:rsidRPr="008D5990">
        <w:t>.</w:t>
      </w:r>
      <w:r w:rsidRPr="008D5990">
        <w:rPr>
          <w:kern w:val="3"/>
          <w:sz w:val="20"/>
          <w:szCs w:val="20"/>
        </w:rPr>
        <w:t xml:space="preserve"> </w:t>
      </w:r>
    </w:p>
    <w:p w:rsidR="00221A71" w:rsidRDefault="00221A71" w:rsidP="00221A71">
      <w:pPr>
        <w:ind w:firstLine="851"/>
        <w:jc w:val="both"/>
        <w:rPr>
          <w:b/>
          <w:sz w:val="16"/>
          <w:szCs w:val="16"/>
        </w:rPr>
      </w:pPr>
    </w:p>
    <w:p w:rsidR="00221A71" w:rsidRPr="008D5990" w:rsidRDefault="00221A71" w:rsidP="00221A71">
      <w:pPr>
        <w:pStyle w:val="aff5"/>
        <w:numPr>
          <w:ilvl w:val="0"/>
          <w:numId w:val="26"/>
        </w:numPr>
        <w:contextualSpacing/>
        <w:jc w:val="center"/>
        <w:rPr>
          <w:b/>
          <w:lang w:val="uk-UA" w:eastAsia="ru-RU"/>
        </w:rPr>
      </w:pPr>
      <w:r w:rsidRPr="008D5990">
        <w:rPr>
          <w:b/>
          <w:lang w:val="uk-UA" w:eastAsia="ru-RU"/>
        </w:rPr>
        <w:t>ПРАВА ТА ОБОВ'ЯЗКИ СТОРІН</w:t>
      </w:r>
    </w:p>
    <w:p w:rsidR="00221A71" w:rsidRPr="008D5990" w:rsidRDefault="00221A71" w:rsidP="00221A71">
      <w:pPr>
        <w:widowControl w:val="0"/>
        <w:ind w:firstLine="567"/>
        <w:jc w:val="both"/>
      </w:pPr>
      <w:r w:rsidRPr="008D5990">
        <w:t>6.1. Покупець зобов'язаний:</w:t>
      </w:r>
    </w:p>
    <w:p w:rsidR="00221A71" w:rsidRPr="008D5990" w:rsidRDefault="00221A71" w:rsidP="00221A71">
      <w:pPr>
        <w:widowControl w:val="0"/>
        <w:ind w:firstLine="567"/>
        <w:jc w:val="both"/>
      </w:pPr>
      <w:r w:rsidRPr="008D5990">
        <w:t>6.1.1. Своєчасно та в повному обсязі сплачувати за переданий Товар на умовах Договору.</w:t>
      </w:r>
    </w:p>
    <w:p w:rsidR="00221A71" w:rsidRPr="008D5990" w:rsidRDefault="00221A71" w:rsidP="00221A71">
      <w:pPr>
        <w:widowControl w:val="0"/>
        <w:ind w:firstLine="567"/>
        <w:jc w:val="both"/>
      </w:pPr>
      <w:r w:rsidRPr="008D5990">
        <w:t>6.1.2. Приймати переданий Товар згідно з відповідними документами.</w:t>
      </w:r>
    </w:p>
    <w:p w:rsidR="00221A71" w:rsidRPr="008D5990" w:rsidRDefault="00221A71" w:rsidP="00221A71">
      <w:pPr>
        <w:widowControl w:val="0"/>
        <w:ind w:firstLine="567"/>
        <w:jc w:val="both"/>
      </w:pPr>
      <w:r w:rsidRPr="008D5990">
        <w:t>6.2. Покупець має право:</w:t>
      </w:r>
    </w:p>
    <w:p w:rsidR="00221A71" w:rsidRPr="008D5990" w:rsidRDefault="00221A71" w:rsidP="00221A71">
      <w:pPr>
        <w:widowControl w:val="0"/>
        <w:ind w:firstLine="567"/>
        <w:jc w:val="both"/>
      </w:pPr>
      <w:r w:rsidRPr="008D5990">
        <w:lastRenderedPageBreak/>
        <w:t xml:space="preserve">6.2.1. Достроково розірвати Договір у разі невиконання зобов'язань </w:t>
      </w:r>
      <w:r w:rsidRPr="008D5990">
        <w:rPr>
          <w:spacing w:val="5"/>
        </w:rPr>
        <w:t>Продавцем</w:t>
      </w:r>
      <w:r w:rsidRPr="008D5990">
        <w:t>, письмово повідомивши про це його у строк за 30 (тридцять) календарних днів до розірвання. В такому випадку Договір вважається розірваним на 31 (тридцять перший) день рахуючи від дати передачі повідомлення у поштове відділення.</w:t>
      </w:r>
    </w:p>
    <w:p w:rsidR="00221A71" w:rsidRPr="008D5990" w:rsidRDefault="00221A71" w:rsidP="00221A71">
      <w:pPr>
        <w:widowControl w:val="0"/>
        <w:ind w:firstLine="567"/>
        <w:jc w:val="both"/>
      </w:pPr>
      <w:r w:rsidRPr="008D5990">
        <w:t>6.2.2. Контролювати передачу Товару у строки, встановлені Договором.</w:t>
      </w:r>
    </w:p>
    <w:p w:rsidR="00221A71" w:rsidRPr="008D5990" w:rsidRDefault="00221A71" w:rsidP="00221A71">
      <w:pPr>
        <w:widowControl w:val="0"/>
        <w:ind w:firstLine="567"/>
        <w:jc w:val="both"/>
      </w:pPr>
      <w:r w:rsidRPr="008D5990">
        <w:t>6.3. Продавець зобов'язаний:</w:t>
      </w:r>
    </w:p>
    <w:p w:rsidR="00221A71" w:rsidRPr="008D5990" w:rsidRDefault="00221A71" w:rsidP="00221A71">
      <w:pPr>
        <w:widowControl w:val="0"/>
        <w:ind w:firstLine="567"/>
        <w:jc w:val="both"/>
      </w:pPr>
      <w:r w:rsidRPr="008D5990">
        <w:t>6.3.1. Забезпечити передачу Товару у строки, встановлені Договором.</w:t>
      </w:r>
    </w:p>
    <w:p w:rsidR="00221A71" w:rsidRPr="008D5990" w:rsidRDefault="00221A71" w:rsidP="00221A71">
      <w:pPr>
        <w:widowControl w:val="0"/>
        <w:ind w:firstLine="567"/>
        <w:jc w:val="both"/>
      </w:pPr>
      <w:r w:rsidRPr="008D5990">
        <w:t>6.3.2. Забезпечити передачу Товару, якість та комплектність якого відповідає умовам, установленим розділами 1 та 2 Договору та Додатку 2 до Договору.</w:t>
      </w:r>
    </w:p>
    <w:p w:rsidR="00221A71" w:rsidRPr="008D5990" w:rsidRDefault="00221A71" w:rsidP="00221A71">
      <w:pPr>
        <w:widowControl w:val="0"/>
        <w:ind w:firstLine="567"/>
        <w:jc w:val="both"/>
      </w:pPr>
      <w:r w:rsidRPr="008D5990">
        <w:t>6.4. Продавець має право:</w:t>
      </w:r>
    </w:p>
    <w:p w:rsidR="00221A71" w:rsidRPr="008D5990" w:rsidRDefault="00221A71" w:rsidP="00221A71">
      <w:pPr>
        <w:widowControl w:val="0"/>
        <w:ind w:firstLine="567"/>
        <w:jc w:val="both"/>
      </w:pPr>
      <w:r w:rsidRPr="008D5990">
        <w:t>6.4.1. Своєчасно та в повному обсязі отримувати плату за переданий Товар.</w:t>
      </w:r>
    </w:p>
    <w:p w:rsidR="00221A71" w:rsidRPr="008D5990" w:rsidRDefault="00221A71" w:rsidP="00221A71">
      <w:pPr>
        <w:ind w:firstLine="567"/>
        <w:jc w:val="both"/>
      </w:pPr>
      <w:r w:rsidRPr="008D5990">
        <w:t>6.4.2. На дострокову передачу Товару за згодою Покупця.</w:t>
      </w:r>
    </w:p>
    <w:p w:rsidR="00221A71" w:rsidRPr="008D5990" w:rsidRDefault="00221A71" w:rsidP="00221A71">
      <w:pPr>
        <w:ind w:firstLine="567"/>
        <w:jc w:val="both"/>
        <w:rPr>
          <w:sz w:val="16"/>
          <w:szCs w:val="16"/>
        </w:rPr>
      </w:pPr>
    </w:p>
    <w:p w:rsidR="00221A71" w:rsidRPr="008D5990" w:rsidRDefault="00221A71" w:rsidP="00221A71">
      <w:pPr>
        <w:pStyle w:val="aff5"/>
        <w:numPr>
          <w:ilvl w:val="0"/>
          <w:numId w:val="26"/>
        </w:numPr>
        <w:contextualSpacing/>
        <w:jc w:val="center"/>
        <w:rPr>
          <w:b/>
          <w:szCs w:val="20"/>
          <w:lang w:val="uk-UA" w:eastAsia="ru-RU"/>
        </w:rPr>
      </w:pPr>
      <w:r w:rsidRPr="008D5990">
        <w:rPr>
          <w:b/>
          <w:szCs w:val="20"/>
          <w:lang w:val="uk-UA" w:eastAsia="ru-RU"/>
        </w:rPr>
        <w:t>ВІДПОВІДАЛЬНІСТЬ СТОРІН</w:t>
      </w:r>
    </w:p>
    <w:p w:rsidR="00221A71" w:rsidRPr="008D5990" w:rsidRDefault="00221A71" w:rsidP="00221A71">
      <w:pPr>
        <w:widowControl w:val="0"/>
        <w:tabs>
          <w:tab w:val="left" w:pos="426"/>
        </w:tabs>
        <w:ind w:firstLine="567"/>
        <w:jc w:val="both"/>
      </w:pPr>
      <w:r w:rsidRPr="008D5990">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21A71" w:rsidRPr="008D5990" w:rsidRDefault="00221A71" w:rsidP="00221A71">
      <w:pPr>
        <w:ind w:firstLine="567"/>
        <w:jc w:val="both"/>
      </w:pPr>
      <w:r w:rsidRPr="008D5990">
        <w:t xml:space="preserve">7.2. У разі недотримання Продавцем строку передачі Товару він сплачує Покупцю пеню у розмірі 1% від ціни непереданого Товару за кожен день затримки, включаючи день підписання Сторонами видаткової накладної, акту приймання-передачі. За прострочення понад 30 (тридцять) календарних днів Продавець додатково сплачує Покупцю штраф у розмірі 7% вказаної ціни. </w:t>
      </w:r>
    </w:p>
    <w:p w:rsidR="00221A71" w:rsidRPr="008D5990" w:rsidRDefault="00221A71" w:rsidP="00221A71">
      <w:pPr>
        <w:ind w:firstLine="567"/>
        <w:jc w:val="both"/>
      </w:pPr>
      <w:r w:rsidRPr="008D5990">
        <w:t xml:space="preserve">7.3. У разі порушення Продавцем вимог передбачених п. 2.1. та 2.2. Договору, Продавець сплачує на користь Покупця </w:t>
      </w:r>
      <w:r w:rsidRPr="008D5990">
        <w:rPr>
          <w:shd w:val="clear" w:color="auto" w:fill="FFFFFF"/>
        </w:rPr>
        <w:t xml:space="preserve"> штраф у розмірі 20% вартості неякісного (некомплектного) </w:t>
      </w:r>
      <w:r w:rsidRPr="008D5990">
        <w:t>Товару</w:t>
      </w:r>
      <w:r w:rsidRPr="008D5990">
        <w:rPr>
          <w:shd w:val="clear" w:color="auto" w:fill="FFFFFF"/>
        </w:rPr>
        <w:t>.</w:t>
      </w:r>
    </w:p>
    <w:p w:rsidR="00221A71" w:rsidRPr="008D5990" w:rsidRDefault="00221A71" w:rsidP="00221A71">
      <w:pPr>
        <w:widowControl w:val="0"/>
        <w:tabs>
          <w:tab w:val="left" w:pos="426"/>
        </w:tabs>
        <w:ind w:firstLine="567"/>
        <w:jc w:val="both"/>
        <w:rPr>
          <w:szCs w:val="20"/>
        </w:rPr>
      </w:pPr>
      <w:r w:rsidRPr="008D5990">
        <w:t xml:space="preserve">7.4. У разі несвоєчасної оплати за переданий Товар Покупець сплачує Продавцю пеню, яка обчислюється від суми простроченого </w:t>
      </w:r>
      <w:r w:rsidRPr="008D5990">
        <w:rPr>
          <w:szCs w:val="20"/>
        </w:rPr>
        <w:t xml:space="preserve">платежу </w:t>
      </w:r>
      <w:r w:rsidRPr="008D5990">
        <w:t>в</w:t>
      </w:r>
      <w:r w:rsidRPr="008D5990">
        <w:rPr>
          <w:szCs w:val="20"/>
        </w:rPr>
        <w:t xml:space="preserve"> розмірі облікової ставки НБУ, що діяла у період, за який нараховується пеня, </w:t>
      </w:r>
      <w:r w:rsidRPr="008D5990">
        <w:t>за кожен</w:t>
      </w:r>
      <w:r w:rsidRPr="008D5990">
        <w:rPr>
          <w:szCs w:val="20"/>
        </w:rPr>
        <w:t xml:space="preserve"> день затримки включаючи день оплати.</w:t>
      </w:r>
    </w:p>
    <w:p w:rsidR="00221A71" w:rsidRPr="008D5990" w:rsidRDefault="00221A71" w:rsidP="00221A71">
      <w:pPr>
        <w:widowControl w:val="0"/>
        <w:tabs>
          <w:tab w:val="left" w:pos="426"/>
        </w:tabs>
        <w:ind w:firstLine="567"/>
        <w:jc w:val="both"/>
      </w:pPr>
      <w:r w:rsidRPr="008D5990">
        <w:t>7.5. Виплата штрафних санкцій не звільняє винну Сторону від виконання прийнятих на себе зобов’язань за Договором.</w:t>
      </w:r>
    </w:p>
    <w:p w:rsidR="00221A71" w:rsidRPr="008D5990" w:rsidRDefault="00221A71" w:rsidP="00221A71">
      <w:pPr>
        <w:tabs>
          <w:tab w:val="left" w:pos="851"/>
        </w:tabs>
        <w:suppressAutoHyphens/>
        <w:ind w:firstLine="567"/>
        <w:jc w:val="both"/>
      </w:pPr>
      <w:r w:rsidRPr="008D5990">
        <w:t>7.6. Сторони домовились про матеріальну відповідальність Продавця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Покупця,  Продавця, контрагентів Продавця, за результатами яких, по господарських операціях з Покупцем визнано їх нікчемність, фіктивність, у Продавця анульовано свідоцтво платника ПДВ, або визнано податкову звітність з ПДВ такою, що не подана, чи іншим чином не прийняття до уваги такої звітності Продавця податковим органом, до якого Покупцем подається така звітність.</w:t>
      </w:r>
    </w:p>
    <w:p w:rsidR="00221A71" w:rsidRPr="008D5990" w:rsidRDefault="00221A71" w:rsidP="00221A71">
      <w:pPr>
        <w:tabs>
          <w:tab w:val="left" w:pos="851"/>
        </w:tabs>
        <w:suppressAutoHyphens/>
        <w:ind w:firstLine="567"/>
        <w:jc w:val="both"/>
      </w:pPr>
      <w:r w:rsidRPr="008D5990">
        <w:t>В цьому випадку, Продавець сплачує Покупцеві:</w:t>
      </w:r>
    </w:p>
    <w:p w:rsidR="00221A71" w:rsidRPr="008D5990" w:rsidRDefault="00221A71" w:rsidP="00221A71">
      <w:pPr>
        <w:tabs>
          <w:tab w:val="left" w:pos="851"/>
        </w:tabs>
        <w:suppressAutoHyphens/>
        <w:ind w:firstLine="567"/>
        <w:jc w:val="both"/>
      </w:pPr>
      <w:r w:rsidRPr="008D5990">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податкового законодавства;</w:t>
      </w:r>
    </w:p>
    <w:p w:rsidR="00221A71" w:rsidRPr="008D5990" w:rsidRDefault="00221A71" w:rsidP="00221A71">
      <w:pPr>
        <w:tabs>
          <w:tab w:val="left" w:pos="851"/>
        </w:tabs>
        <w:suppressAutoHyphens/>
        <w:ind w:firstLine="567"/>
        <w:jc w:val="both"/>
      </w:pPr>
      <w:r w:rsidRPr="008D5990">
        <w:t xml:space="preserve">- відшкодування всіх інших понесених Покупцем збитків.  </w:t>
      </w:r>
    </w:p>
    <w:p w:rsidR="00221A71" w:rsidRPr="00EE3E5B" w:rsidRDefault="00221A71" w:rsidP="00221A71">
      <w:pPr>
        <w:widowControl w:val="0"/>
        <w:shd w:val="clear" w:color="auto" w:fill="FFFFFF"/>
        <w:tabs>
          <w:tab w:val="left" w:pos="900"/>
        </w:tabs>
        <w:autoSpaceDE w:val="0"/>
        <w:autoSpaceDN w:val="0"/>
        <w:adjustRightInd w:val="0"/>
        <w:ind w:firstLine="567"/>
        <w:jc w:val="both"/>
      </w:pPr>
      <w:r w:rsidRPr="008D5990">
        <w:t xml:space="preserve">7.7. Продавець сплачує Покупцеві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Продавцем. Всі повідомлення між Сторонами здійснюються  у </w:t>
      </w:r>
      <w:r w:rsidRPr="00EE3E5B">
        <w:t xml:space="preserve">письмовій формі. </w:t>
      </w:r>
    </w:p>
    <w:p w:rsidR="00221A71" w:rsidRDefault="00221A71" w:rsidP="00221A71">
      <w:pPr>
        <w:widowControl w:val="0"/>
        <w:shd w:val="clear" w:color="auto" w:fill="FFFFFF"/>
        <w:tabs>
          <w:tab w:val="left" w:pos="900"/>
        </w:tabs>
        <w:autoSpaceDE w:val="0"/>
        <w:autoSpaceDN w:val="0"/>
        <w:adjustRightInd w:val="0"/>
        <w:ind w:firstLine="567"/>
        <w:jc w:val="both"/>
        <w:rPr>
          <w:szCs w:val="20"/>
        </w:rPr>
      </w:pPr>
      <w:r w:rsidRPr="00EE3E5B">
        <w:t>7.8. У разі порушення строків усунення недоліків Товару, передбачений п. 12.4. Договору, Продавець сплачує Покупцеві пеню у розмірі 0,</w:t>
      </w:r>
      <w:r w:rsidRPr="00EE3E5B">
        <w:rPr>
          <w:szCs w:val="20"/>
        </w:rPr>
        <w:t xml:space="preserve">1% </w:t>
      </w:r>
      <w:r w:rsidRPr="00EE3E5B">
        <w:t xml:space="preserve">від </w:t>
      </w:r>
      <w:r w:rsidRPr="00EE3E5B">
        <w:rPr>
          <w:szCs w:val="20"/>
        </w:rPr>
        <w:t xml:space="preserve">ціни </w:t>
      </w:r>
      <w:r w:rsidRPr="00EE3E5B">
        <w:t>Товару</w:t>
      </w:r>
      <w:r w:rsidRPr="00EE3E5B">
        <w:rPr>
          <w:szCs w:val="20"/>
        </w:rPr>
        <w:t xml:space="preserve"> за </w:t>
      </w:r>
      <w:r w:rsidRPr="00EE3E5B">
        <w:t>кожен</w:t>
      </w:r>
      <w:r w:rsidRPr="00EE3E5B">
        <w:rPr>
          <w:szCs w:val="20"/>
        </w:rPr>
        <w:t xml:space="preserve"> день затримки усунення недоліків Товару.</w:t>
      </w:r>
    </w:p>
    <w:p w:rsidR="00221A71" w:rsidRDefault="00221A71" w:rsidP="00221A71">
      <w:pPr>
        <w:rPr>
          <w:szCs w:val="20"/>
        </w:rPr>
      </w:pPr>
    </w:p>
    <w:tbl>
      <w:tblPr>
        <w:tblW w:w="10080" w:type="dxa"/>
        <w:tblInd w:w="108" w:type="dxa"/>
        <w:tblLayout w:type="fixed"/>
        <w:tblLook w:val="04A0" w:firstRow="1" w:lastRow="0" w:firstColumn="1" w:lastColumn="0" w:noHBand="0" w:noVBand="1"/>
      </w:tblPr>
      <w:tblGrid>
        <w:gridCol w:w="10080"/>
      </w:tblGrid>
      <w:tr w:rsidR="00221A71" w:rsidRPr="008D5990" w:rsidTr="003E14D9">
        <w:tc>
          <w:tcPr>
            <w:tcW w:w="10080" w:type="dxa"/>
            <w:shd w:val="clear" w:color="auto" w:fill="FFFFFF"/>
            <w:hideMark/>
          </w:tcPr>
          <w:p w:rsidR="00221A71" w:rsidRPr="008D5990" w:rsidRDefault="00221A71" w:rsidP="00221A71">
            <w:pPr>
              <w:pStyle w:val="aff5"/>
              <w:numPr>
                <w:ilvl w:val="0"/>
                <w:numId w:val="26"/>
              </w:numPr>
              <w:contextualSpacing/>
              <w:jc w:val="center"/>
              <w:rPr>
                <w:b/>
                <w:lang w:val="uk-UA" w:eastAsia="ru-RU"/>
              </w:rPr>
            </w:pPr>
            <w:r w:rsidRPr="008D5990">
              <w:rPr>
                <w:b/>
                <w:lang w:val="uk-UA" w:eastAsia="ru-RU"/>
              </w:rPr>
              <w:t>ОБСТАВИНИ НЕПЕРЕБОРНОЇ СИЛИ (ФОРС-МАЖОР)</w:t>
            </w:r>
          </w:p>
        </w:tc>
      </w:tr>
    </w:tbl>
    <w:p w:rsidR="00221A71" w:rsidRPr="0049629E" w:rsidRDefault="00221A71" w:rsidP="00221A71">
      <w:pPr>
        <w:widowControl w:val="0"/>
        <w:suppressAutoHyphens/>
        <w:ind w:firstLine="709"/>
        <w:jc w:val="both"/>
        <w:rPr>
          <w:szCs w:val="20"/>
          <w:lang w:eastAsia="uk-UA"/>
        </w:rPr>
      </w:pPr>
      <w:r>
        <w:rPr>
          <w:szCs w:val="20"/>
          <w:lang w:eastAsia="uk-UA"/>
        </w:rPr>
        <w:t>8</w:t>
      </w:r>
      <w:r w:rsidRPr="0049629E">
        <w:rPr>
          <w:szCs w:val="20"/>
          <w:lang w:eastAsia="uk-UA"/>
        </w:rPr>
        <w:t>.1.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221A71" w:rsidRPr="0049629E" w:rsidRDefault="00221A71" w:rsidP="00221A71">
      <w:pPr>
        <w:widowControl w:val="0"/>
        <w:suppressAutoHyphens/>
        <w:ind w:firstLine="709"/>
        <w:jc w:val="both"/>
        <w:rPr>
          <w:szCs w:val="20"/>
          <w:lang w:eastAsia="uk-UA"/>
        </w:rPr>
      </w:pPr>
      <w:r>
        <w:rPr>
          <w:szCs w:val="20"/>
          <w:lang w:eastAsia="uk-UA"/>
        </w:rPr>
        <w:lastRenderedPageBreak/>
        <w:t>8</w:t>
      </w:r>
      <w:r w:rsidRPr="0049629E">
        <w:rPr>
          <w:szCs w:val="20"/>
          <w:lang w:eastAsia="uk-UA"/>
        </w:rPr>
        <w:t>.2. Під обставинами непереборної сили (форс-мажор)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інші стихійні лиха, війна, що роблять неможливим виконання умов цього Договору Сторонами.</w:t>
      </w:r>
    </w:p>
    <w:p w:rsidR="00221A71" w:rsidRPr="0049629E" w:rsidRDefault="00221A71" w:rsidP="00221A71">
      <w:pPr>
        <w:widowControl w:val="0"/>
        <w:suppressAutoHyphens/>
        <w:ind w:firstLine="709"/>
        <w:jc w:val="both"/>
        <w:rPr>
          <w:szCs w:val="20"/>
          <w:lang w:eastAsia="uk-UA"/>
        </w:rPr>
      </w:pPr>
      <w:r>
        <w:rPr>
          <w:szCs w:val="20"/>
          <w:lang w:eastAsia="uk-UA"/>
        </w:rPr>
        <w:t>8</w:t>
      </w:r>
      <w:r w:rsidRPr="0049629E">
        <w:rPr>
          <w:szCs w:val="20"/>
          <w:lang w:eastAsia="uk-UA"/>
        </w:rPr>
        <w:t>.3. При виникненні обставин непереборної сили (форс-мажор)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 непереборної сили (форс-мажор), продовжується на строк дії таких обставин.</w:t>
      </w:r>
    </w:p>
    <w:p w:rsidR="00221A71" w:rsidRPr="0049629E" w:rsidRDefault="00221A71" w:rsidP="00221A71">
      <w:pPr>
        <w:widowControl w:val="0"/>
        <w:suppressAutoHyphens/>
        <w:ind w:firstLine="709"/>
        <w:jc w:val="both"/>
        <w:rPr>
          <w:szCs w:val="20"/>
          <w:lang w:eastAsia="uk-UA"/>
        </w:rPr>
      </w:pPr>
      <w:r>
        <w:rPr>
          <w:szCs w:val="20"/>
          <w:lang w:eastAsia="uk-UA"/>
        </w:rPr>
        <w:t>8</w:t>
      </w:r>
      <w:r w:rsidRPr="0049629E">
        <w:rPr>
          <w:szCs w:val="20"/>
          <w:lang w:eastAsia="uk-UA"/>
        </w:rPr>
        <w:t xml:space="preserve">.4. У випадку, якщо дія обставин непереборної сили (форс-мажор)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221A71" w:rsidRPr="0049629E" w:rsidRDefault="00221A71" w:rsidP="00221A71">
      <w:pPr>
        <w:widowControl w:val="0"/>
        <w:suppressAutoHyphens/>
        <w:ind w:firstLine="709"/>
        <w:jc w:val="both"/>
        <w:rPr>
          <w:szCs w:val="20"/>
          <w:lang w:eastAsia="uk-UA"/>
        </w:rPr>
      </w:pPr>
      <w:r>
        <w:rPr>
          <w:szCs w:val="20"/>
          <w:lang w:eastAsia="uk-UA"/>
        </w:rPr>
        <w:t>8</w:t>
      </w:r>
      <w:r w:rsidRPr="0049629E">
        <w:rPr>
          <w:szCs w:val="20"/>
          <w:lang w:eastAsia="uk-UA"/>
        </w:rPr>
        <w:t>.5.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221A71" w:rsidRPr="008D5990" w:rsidRDefault="00221A71" w:rsidP="00221A71">
      <w:pPr>
        <w:keepNext/>
        <w:widowControl w:val="0"/>
        <w:tabs>
          <w:tab w:val="left" w:pos="426"/>
          <w:tab w:val="left" w:pos="1134"/>
        </w:tabs>
        <w:suppressAutoHyphens/>
        <w:autoSpaceDE w:val="0"/>
        <w:jc w:val="both"/>
        <w:outlineLvl w:val="0"/>
        <w:rPr>
          <w:b/>
          <w:sz w:val="16"/>
          <w:szCs w:val="16"/>
        </w:rPr>
      </w:pPr>
    </w:p>
    <w:p w:rsidR="00221A71" w:rsidRPr="008D5990" w:rsidRDefault="00221A71" w:rsidP="00221A71">
      <w:pPr>
        <w:pStyle w:val="aff5"/>
        <w:keepNext/>
        <w:widowControl w:val="0"/>
        <w:numPr>
          <w:ilvl w:val="0"/>
          <w:numId w:val="26"/>
        </w:numPr>
        <w:tabs>
          <w:tab w:val="left" w:pos="426"/>
          <w:tab w:val="left" w:pos="1134"/>
        </w:tabs>
        <w:suppressAutoHyphens/>
        <w:autoSpaceDE w:val="0"/>
        <w:spacing w:after="120"/>
        <w:contextualSpacing/>
        <w:jc w:val="center"/>
        <w:outlineLvl w:val="0"/>
        <w:rPr>
          <w:b/>
          <w:lang w:val="uk-UA" w:eastAsia="ru-RU"/>
        </w:rPr>
      </w:pPr>
      <w:r w:rsidRPr="008D5990">
        <w:rPr>
          <w:b/>
          <w:lang w:val="uk-UA" w:eastAsia="ru-RU"/>
        </w:rPr>
        <w:t>ПОРЯДОК ВИРІШЕННЯ СПОРІВ</w:t>
      </w:r>
    </w:p>
    <w:p w:rsidR="00221A71" w:rsidRPr="008D5990" w:rsidRDefault="00221A71" w:rsidP="00221A71">
      <w:pPr>
        <w:keepNext/>
        <w:widowControl w:val="0"/>
        <w:tabs>
          <w:tab w:val="left" w:pos="426"/>
          <w:tab w:val="left" w:pos="1134"/>
        </w:tabs>
        <w:suppressAutoHyphens/>
        <w:autoSpaceDE w:val="0"/>
        <w:ind w:firstLine="567"/>
        <w:jc w:val="both"/>
        <w:outlineLvl w:val="0"/>
        <w:rPr>
          <w:bCs/>
          <w:spacing w:val="-6"/>
          <w:shd w:val="clear" w:color="auto" w:fill="FFFFFF"/>
          <w:lang w:eastAsia="ar-SA"/>
        </w:rPr>
      </w:pPr>
      <w:r w:rsidRPr="008D5990">
        <w:rPr>
          <w:bCs/>
          <w:spacing w:val="-6"/>
          <w:shd w:val="clear" w:color="auto" w:fill="FFFFFF"/>
          <w:lang w:eastAsia="ar-SA"/>
        </w:rPr>
        <w:t>9.1.</w:t>
      </w:r>
      <w:r w:rsidRPr="008D5990">
        <w:rPr>
          <w:bCs/>
          <w:spacing w:val="-6"/>
          <w:shd w:val="clear" w:color="auto" w:fill="FFFFFF"/>
          <w:lang w:eastAsia="ar-SA"/>
        </w:rPr>
        <w:tab/>
        <w:t>Усі суперечки і розбіжності, які можуть виникнути у зв'язку з виконанням умов Договору, вирішуються уповноваженими представниками Сторін шляхом проведення переговорів.</w:t>
      </w:r>
    </w:p>
    <w:p w:rsidR="00221A71" w:rsidRPr="008D5990" w:rsidRDefault="00221A71" w:rsidP="00221A71">
      <w:pPr>
        <w:keepNext/>
        <w:widowControl w:val="0"/>
        <w:tabs>
          <w:tab w:val="left" w:pos="426"/>
          <w:tab w:val="left" w:pos="1134"/>
        </w:tabs>
        <w:suppressAutoHyphens/>
        <w:autoSpaceDE w:val="0"/>
        <w:ind w:firstLine="567"/>
        <w:contextualSpacing/>
        <w:jc w:val="both"/>
        <w:outlineLvl w:val="0"/>
        <w:rPr>
          <w:bCs/>
          <w:spacing w:val="-6"/>
          <w:shd w:val="clear" w:color="auto" w:fill="FFFFFF"/>
          <w:lang w:eastAsia="ar-SA"/>
        </w:rPr>
      </w:pPr>
      <w:r w:rsidRPr="008D5990">
        <w:rPr>
          <w:bCs/>
          <w:spacing w:val="-6"/>
          <w:shd w:val="clear" w:color="auto" w:fill="FFFFFF"/>
          <w:lang w:eastAsia="ar-SA"/>
        </w:rPr>
        <w:t>9.2.</w:t>
      </w:r>
      <w:r w:rsidRPr="008D5990">
        <w:rPr>
          <w:bCs/>
          <w:spacing w:val="-6"/>
          <w:shd w:val="clear" w:color="auto" w:fill="FFFFFF"/>
          <w:lang w:eastAsia="ar-SA"/>
        </w:rPr>
        <w:tab/>
        <w:t xml:space="preserve">У випадку неможливості вирішення розбіжностей та суперечок при проведені переговорів, вони підлягають розгляду відповідно до чинного законодавства України в </w:t>
      </w:r>
      <w:r>
        <w:rPr>
          <w:bCs/>
          <w:spacing w:val="-6"/>
          <w:shd w:val="clear" w:color="auto" w:fill="FFFFFF"/>
          <w:lang w:eastAsia="ar-SA"/>
        </w:rPr>
        <w:t>судовому порядку</w:t>
      </w:r>
      <w:r w:rsidRPr="008D5990">
        <w:rPr>
          <w:bCs/>
          <w:spacing w:val="-6"/>
          <w:shd w:val="clear" w:color="auto" w:fill="FFFFFF"/>
          <w:lang w:eastAsia="ar-SA"/>
        </w:rPr>
        <w:t>.</w:t>
      </w:r>
    </w:p>
    <w:p w:rsidR="00221A71" w:rsidRPr="008D5990" w:rsidRDefault="00221A71" w:rsidP="00221A71">
      <w:pPr>
        <w:keepNext/>
        <w:widowControl w:val="0"/>
        <w:tabs>
          <w:tab w:val="left" w:pos="426"/>
          <w:tab w:val="left" w:pos="1134"/>
        </w:tabs>
        <w:suppressAutoHyphens/>
        <w:autoSpaceDE w:val="0"/>
        <w:ind w:firstLine="567"/>
        <w:contextualSpacing/>
        <w:jc w:val="both"/>
        <w:outlineLvl w:val="0"/>
        <w:rPr>
          <w:bCs/>
          <w:spacing w:val="-6"/>
          <w:sz w:val="16"/>
          <w:szCs w:val="16"/>
          <w:lang w:eastAsia="ar-SA"/>
        </w:rPr>
      </w:pPr>
    </w:p>
    <w:tbl>
      <w:tblPr>
        <w:tblW w:w="9720" w:type="dxa"/>
        <w:tblInd w:w="108" w:type="dxa"/>
        <w:tblLayout w:type="fixed"/>
        <w:tblLook w:val="04A0" w:firstRow="1" w:lastRow="0" w:firstColumn="1" w:lastColumn="0" w:noHBand="0" w:noVBand="1"/>
      </w:tblPr>
      <w:tblGrid>
        <w:gridCol w:w="9720"/>
      </w:tblGrid>
      <w:tr w:rsidR="00221A71" w:rsidRPr="008D5990" w:rsidTr="003E14D9">
        <w:trPr>
          <w:trHeight w:val="258"/>
        </w:trPr>
        <w:tc>
          <w:tcPr>
            <w:tcW w:w="9720" w:type="dxa"/>
            <w:shd w:val="clear" w:color="auto" w:fill="FFFFFF"/>
            <w:vAlign w:val="center"/>
            <w:hideMark/>
          </w:tcPr>
          <w:p w:rsidR="00221A71" w:rsidRPr="008D5990" w:rsidRDefault="00221A71" w:rsidP="00221A71">
            <w:pPr>
              <w:pStyle w:val="aff5"/>
              <w:numPr>
                <w:ilvl w:val="0"/>
                <w:numId w:val="26"/>
              </w:numPr>
              <w:contextualSpacing/>
              <w:jc w:val="center"/>
              <w:rPr>
                <w:b/>
                <w:lang w:val="uk-UA" w:eastAsia="ru-RU"/>
              </w:rPr>
            </w:pPr>
            <w:r w:rsidRPr="008D5990">
              <w:rPr>
                <w:b/>
                <w:lang w:val="uk-UA" w:eastAsia="ru-RU"/>
              </w:rPr>
              <w:t>СТРОК  ДІЇ  ДОГОВОРУ</w:t>
            </w:r>
          </w:p>
        </w:tc>
      </w:tr>
    </w:tbl>
    <w:p w:rsidR="00221A71" w:rsidRPr="008D5990" w:rsidRDefault="00221A71" w:rsidP="00221A71">
      <w:pPr>
        <w:widowControl w:val="0"/>
        <w:ind w:firstLine="567"/>
        <w:jc w:val="both"/>
      </w:pPr>
      <w:r w:rsidRPr="008D5990">
        <w:rPr>
          <w:szCs w:val="20"/>
        </w:rPr>
        <w:t xml:space="preserve">10.1. </w:t>
      </w:r>
      <w:r w:rsidRPr="00F4241F">
        <w:t>Договір набирає чинності з моменту його підписання та скріплення печатками Сторін та діє до</w:t>
      </w:r>
      <w:r w:rsidR="00742420">
        <w:t xml:space="preserve"> 30 червня </w:t>
      </w:r>
      <w:r w:rsidRPr="00F4241F">
        <w:t>202</w:t>
      </w:r>
      <w:r>
        <w:t>3</w:t>
      </w:r>
      <w:r w:rsidRPr="00F4241F">
        <w:t xml:space="preserve"> року.</w:t>
      </w:r>
    </w:p>
    <w:p w:rsidR="00221A71" w:rsidRPr="008D5990" w:rsidRDefault="00221A71" w:rsidP="00221A71">
      <w:pPr>
        <w:widowControl w:val="0"/>
        <w:ind w:firstLine="567"/>
        <w:jc w:val="both"/>
      </w:pPr>
      <w:r w:rsidRPr="008D5990">
        <w:t>10.2. Закінчення строку дії Договору не звільняє Сторони від відповідальності за його порушення, яке мало місце під час дії Договору, та виконання обов’язків, що залишились невиконаними.</w:t>
      </w:r>
    </w:p>
    <w:p w:rsidR="00221A71" w:rsidRPr="008D5990" w:rsidRDefault="00221A71" w:rsidP="00221A71">
      <w:pPr>
        <w:jc w:val="both"/>
        <w:rPr>
          <w:b/>
          <w:sz w:val="16"/>
          <w:szCs w:val="16"/>
        </w:rPr>
      </w:pPr>
    </w:p>
    <w:p w:rsidR="00221A71" w:rsidRPr="008D5990" w:rsidRDefault="00221A71" w:rsidP="00221A71">
      <w:pPr>
        <w:pStyle w:val="aff5"/>
        <w:numPr>
          <w:ilvl w:val="0"/>
          <w:numId w:val="26"/>
        </w:numPr>
        <w:contextualSpacing/>
        <w:jc w:val="center"/>
        <w:rPr>
          <w:b/>
          <w:lang w:val="uk-UA"/>
        </w:rPr>
      </w:pPr>
      <w:r w:rsidRPr="008D5990">
        <w:rPr>
          <w:b/>
          <w:lang w:val="uk-UA"/>
        </w:rPr>
        <w:t>ІНШІ УМОВИ</w:t>
      </w:r>
    </w:p>
    <w:p w:rsidR="00221A71" w:rsidRPr="008D5990" w:rsidRDefault="00221A71" w:rsidP="00221A71">
      <w:pPr>
        <w:tabs>
          <w:tab w:val="left" w:pos="0"/>
        </w:tabs>
        <w:ind w:firstLine="567"/>
        <w:jc w:val="both"/>
      </w:pPr>
      <w:r w:rsidRPr="008D5990">
        <w:t>11.1. Даний Договір складений у трьох оригінальних примірниках українською мовою, один екземпляр для Продавця та два для Покупця, які мають однакову юридичну силу.</w:t>
      </w:r>
    </w:p>
    <w:p w:rsidR="00221A71" w:rsidRPr="008D5990" w:rsidRDefault="00221A71" w:rsidP="00221A71">
      <w:pPr>
        <w:widowControl w:val="0"/>
        <w:tabs>
          <w:tab w:val="left" w:pos="0"/>
        </w:tabs>
        <w:ind w:firstLine="567"/>
        <w:jc w:val="both"/>
      </w:pPr>
      <w:r w:rsidRPr="008D5990">
        <w:t>11.2. Будь-яка інформація, що надається однією Стороною іншій Стороні в період дії Договору, є конфіденційною і не підлягає розголошенню перед третіми особами, за винятком випадків, передбачених чинним законодавством України та цим Договором.</w:t>
      </w:r>
    </w:p>
    <w:p w:rsidR="00221A71" w:rsidRPr="008D5990" w:rsidRDefault="00221A71" w:rsidP="00221A71">
      <w:pPr>
        <w:widowControl w:val="0"/>
        <w:tabs>
          <w:tab w:val="left" w:pos="0"/>
        </w:tabs>
        <w:ind w:firstLine="567"/>
        <w:jc w:val="both"/>
      </w:pPr>
      <w:r w:rsidRPr="008D5990">
        <w:t>11.3. Уповноважені представники Сторін, які підписують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221A71" w:rsidRPr="008D5990" w:rsidRDefault="00221A71" w:rsidP="00221A71">
      <w:pPr>
        <w:widowControl w:val="0"/>
        <w:tabs>
          <w:tab w:val="left" w:pos="0"/>
        </w:tabs>
        <w:ind w:firstLine="567"/>
        <w:jc w:val="both"/>
      </w:pPr>
      <w:r w:rsidRPr="008D5990">
        <w:t>11.4.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221A71" w:rsidRPr="008D5990" w:rsidRDefault="00221A71" w:rsidP="00221A71">
      <w:pPr>
        <w:tabs>
          <w:tab w:val="left" w:pos="1134"/>
        </w:tabs>
        <w:ind w:firstLine="567"/>
        <w:jc w:val="both"/>
      </w:pPr>
      <w:r w:rsidRPr="008D5990">
        <w:t>11.5.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221A71" w:rsidRPr="008D5990" w:rsidRDefault="00221A71" w:rsidP="00221A71">
      <w:pPr>
        <w:widowControl w:val="0"/>
        <w:tabs>
          <w:tab w:val="left" w:pos="1134"/>
        </w:tabs>
        <w:ind w:firstLine="567"/>
        <w:jc w:val="both"/>
      </w:pPr>
      <w:r w:rsidRPr="008D5990">
        <w:lastRenderedPageBreak/>
        <w:t>11.6. Будь-які зміни чи доповнення до цього Договору будуть дійсними та обов’язковими для виконання лише за умови їх взаємного узгодження Сторонами та письмового оформлення у вигляді додаткової угоди до цього Договору</w:t>
      </w:r>
      <w:r>
        <w:t>.</w:t>
      </w:r>
    </w:p>
    <w:p w:rsidR="00221A71" w:rsidRPr="008D5990" w:rsidRDefault="00221A71" w:rsidP="00221A71">
      <w:pPr>
        <w:widowControl w:val="0"/>
        <w:tabs>
          <w:tab w:val="left" w:pos="1134"/>
        </w:tabs>
        <w:ind w:firstLine="567"/>
        <w:jc w:val="both"/>
      </w:pPr>
      <w:r w:rsidRPr="008D5990">
        <w:t>11.7.</w:t>
      </w:r>
      <w:r w:rsidRPr="008D5990">
        <w:tab/>
        <w:t>Додатки та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21A71" w:rsidRPr="008D5990" w:rsidRDefault="00221A71" w:rsidP="00221A71">
      <w:pPr>
        <w:widowControl w:val="0"/>
        <w:tabs>
          <w:tab w:val="left" w:pos="1134"/>
        </w:tabs>
        <w:ind w:firstLine="567"/>
        <w:jc w:val="both"/>
      </w:pPr>
      <w:r w:rsidRPr="008D5990">
        <w:t>11.8.</w:t>
      </w:r>
      <w:r w:rsidRPr="008D5990">
        <w:tab/>
        <w:t>Кожна Сторона несе відповідальність за правильність вказаних нею у цьому Договорі відомостей, банківських реквізитів, адрес, найменувань, статуту, повноважних осіб та у разі їх зміни зобов’язуються сповістити одна одну в письмовій формі не пізніше 5 (п’яти) робочих днів після проведення змін, ці зміни не потребують підписання між Сторонами додаткової угоди до цього Договору. Сторони домовились, що повідомлення про ці зміни можуть бути відправлені електронною поштою або факсом та мають юридичну силу однакову з оригіналами, до моменту отримання офіційного листа на фірмовому бланку.</w:t>
      </w:r>
    </w:p>
    <w:p w:rsidR="00221A71" w:rsidRPr="008D5990" w:rsidRDefault="00221A71" w:rsidP="00221A71">
      <w:pPr>
        <w:widowControl w:val="0"/>
        <w:tabs>
          <w:tab w:val="left" w:pos="1134"/>
        </w:tabs>
        <w:ind w:firstLine="567"/>
        <w:jc w:val="both"/>
      </w:pPr>
      <w:r w:rsidRPr="008D5990">
        <w:t>11.9.</w:t>
      </w:r>
      <w:r w:rsidRPr="008D5990">
        <w:tab/>
        <w:t>У випадках, не передбачених Договором, Сторони керуються чинним законодавством України.</w:t>
      </w:r>
    </w:p>
    <w:p w:rsidR="00221A71" w:rsidRPr="008D5990" w:rsidRDefault="00221A71" w:rsidP="00221A71">
      <w:pPr>
        <w:jc w:val="both"/>
        <w:rPr>
          <w:sz w:val="16"/>
          <w:szCs w:val="16"/>
        </w:rPr>
      </w:pPr>
    </w:p>
    <w:p w:rsidR="00221A71" w:rsidRPr="008D5990" w:rsidRDefault="00221A71" w:rsidP="00221A71">
      <w:pPr>
        <w:pStyle w:val="aff5"/>
        <w:numPr>
          <w:ilvl w:val="0"/>
          <w:numId w:val="26"/>
        </w:numPr>
        <w:contextualSpacing/>
        <w:jc w:val="center"/>
        <w:rPr>
          <w:b/>
          <w:lang w:val="uk-UA" w:eastAsia="ru-RU"/>
        </w:rPr>
      </w:pPr>
      <w:r w:rsidRPr="008D5990">
        <w:rPr>
          <w:b/>
          <w:lang w:val="uk-UA" w:eastAsia="ru-RU"/>
        </w:rPr>
        <w:t>ГАРАНТІЙНІ ЗОБОВ'ЯЗАННЯ</w:t>
      </w:r>
    </w:p>
    <w:p w:rsidR="00221A71" w:rsidRPr="008D5990" w:rsidRDefault="00221A71" w:rsidP="00221A71">
      <w:pPr>
        <w:ind w:firstLine="567"/>
        <w:jc w:val="both"/>
      </w:pPr>
      <w:r w:rsidRPr="008D5990">
        <w:t>12.1. Продавець гарантує, що якість Товару, який передається, відповідає стандартам, технічним умовам, технічній та іншій документації, яка встановлює вимоги до його якості, та умовам цього Договору, а також вимогам, зазначеним Покупцем у тендерній документації. Продавець повинен засвідчити якість Товару, що передається, належним документом (копією сертифіката відповідності).</w:t>
      </w:r>
    </w:p>
    <w:p w:rsidR="00221A71" w:rsidRPr="008D5990" w:rsidRDefault="00221A71" w:rsidP="00221A71">
      <w:pPr>
        <w:ind w:firstLine="567"/>
        <w:jc w:val="both"/>
      </w:pPr>
      <w:r w:rsidRPr="008D5990">
        <w:t>12.2. Продавець має базу з відповідними умовами для зберігання, гарантійного ремонту, технічного (сервісного) обслуговування та продажу Товару.</w:t>
      </w:r>
    </w:p>
    <w:p w:rsidR="00221A71" w:rsidRPr="008D5990" w:rsidRDefault="00221A71" w:rsidP="00221A71">
      <w:pPr>
        <w:ind w:firstLine="567"/>
        <w:jc w:val="both"/>
      </w:pPr>
      <w:r w:rsidRPr="008D5990">
        <w:t>Продавець забезпечує передпродажну підготовку Товару (вартість цих робіт включено в ціну Товару).</w:t>
      </w:r>
    </w:p>
    <w:p w:rsidR="00221A71" w:rsidRPr="008D5990" w:rsidRDefault="00221A71" w:rsidP="00221A71">
      <w:pPr>
        <w:ind w:firstLine="567"/>
        <w:jc w:val="both"/>
      </w:pPr>
      <w:r w:rsidRPr="008D5990">
        <w:t xml:space="preserve">Продавець здійснює </w:t>
      </w:r>
      <w:r w:rsidRPr="008D5990">
        <w:rPr>
          <w:shd w:val="clear" w:color="auto" w:fill="FFFFFF"/>
        </w:rPr>
        <w:t>технічне (сервісне) обслуговування</w:t>
      </w:r>
      <w:r w:rsidRPr="008D5990">
        <w:t xml:space="preserve"> та гарантійний ремонт Товару протягом гарантійного строку (терміну).</w:t>
      </w:r>
    </w:p>
    <w:p w:rsidR="00221A71" w:rsidRPr="008D5990" w:rsidRDefault="00221A71" w:rsidP="00221A71">
      <w:pPr>
        <w:ind w:firstLine="567"/>
        <w:jc w:val="both"/>
      </w:pPr>
      <w:r w:rsidRPr="008D5990">
        <w:t>Продавець забезпечує за свій рахунок гарантійне ремонт Товару.</w:t>
      </w:r>
    </w:p>
    <w:p w:rsidR="00221A71" w:rsidRPr="008D5990" w:rsidRDefault="00221A71" w:rsidP="00221A71">
      <w:pPr>
        <w:ind w:firstLine="567"/>
        <w:jc w:val="both"/>
        <w:rPr>
          <w:bCs/>
          <w:iCs/>
        </w:rPr>
      </w:pPr>
      <w:r w:rsidRPr="008D5990">
        <w:rPr>
          <w:bCs/>
          <w:iCs/>
        </w:rPr>
        <w:t>12.3. Гарантійний строку (термін)</w:t>
      </w:r>
      <w:r w:rsidRPr="008D5990">
        <w:t xml:space="preserve"> (</w:t>
      </w:r>
      <w:r w:rsidRPr="008D5990">
        <w:rPr>
          <w:bCs/>
          <w:iCs/>
        </w:rPr>
        <w:t>гарантійний термін експлуатації) становить</w:t>
      </w:r>
      <w:r>
        <w:rPr>
          <w:bCs/>
          <w:iCs/>
        </w:rPr>
        <w:t xml:space="preserve"> </w:t>
      </w:r>
      <w:r w:rsidRPr="008D5990">
        <w:rPr>
          <w:bCs/>
          <w:iCs/>
        </w:rPr>
        <w:t>36 (тридцять шість) місяців</w:t>
      </w:r>
      <w:r w:rsidRPr="008D5990">
        <w:t xml:space="preserve"> або 100 000 (сто тисяч) кілометрів пробігу.</w:t>
      </w:r>
    </w:p>
    <w:p w:rsidR="00221A71" w:rsidRPr="008D5990" w:rsidRDefault="00221A71" w:rsidP="00221A71">
      <w:pPr>
        <w:ind w:firstLine="567"/>
        <w:jc w:val="both"/>
        <w:rPr>
          <w:bCs/>
          <w:iCs/>
        </w:rPr>
      </w:pPr>
      <w:r w:rsidRPr="008D5990">
        <w:rPr>
          <w:bCs/>
          <w:iCs/>
        </w:rPr>
        <w:t>Гарантійний строк (термін) починає свій перебіг з моменту фактичного передання Товару Покупцеві, оформленого згідно умов цього Договору. Гарантійний строк (термін), встановлений Договором продовжується на час, протягом якого Покупець не міг використовувати Товар у зв'язку з обставинами, що залежать від Продавця до моменту усунення їх Продавцем.</w:t>
      </w:r>
    </w:p>
    <w:p w:rsidR="00221A71" w:rsidRPr="008D5990" w:rsidRDefault="00221A71" w:rsidP="00221A71">
      <w:pPr>
        <w:tabs>
          <w:tab w:val="left" w:pos="0"/>
        </w:tabs>
        <w:suppressAutoHyphens/>
        <w:ind w:firstLine="567"/>
        <w:jc w:val="both"/>
        <w:rPr>
          <w:lang w:eastAsia="ar-SA"/>
        </w:rPr>
      </w:pPr>
      <w:r w:rsidRPr="008D5990">
        <w:rPr>
          <w:lang w:eastAsia="ar-SA"/>
        </w:rPr>
        <w:t>12.4. Умови гарантії дійсні при умові чіткого виконання Покупцем правил та умов експлуатації Товару, вказаних в керівництві з експлуатації, що надається з Товаром. Продавець не несе відповідальності за несправність Товару викликаної внаслідок порушень правил експлуатації Товару Покупцем.</w:t>
      </w:r>
    </w:p>
    <w:p w:rsidR="00221A71" w:rsidRPr="008D5990" w:rsidRDefault="00221A71" w:rsidP="00221A71">
      <w:pPr>
        <w:tabs>
          <w:tab w:val="left" w:pos="142"/>
        </w:tabs>
        <w:jc w:val="both"/>
        <w:rPr>
          <w:iCs/>
        </w:rPr>
      </w:pPr>
      <w:r w:rsidRPr="008D5990">
        <w:rPr>
          <w:iCs/>
        </w:rPr>
        <w:t>Протягом гарантійного строку (терміну)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замінені на нові, за винятком:</w:t>
      </w:r>
    </w:p>
    <w:p w:rsidR="00221A71" w:rsidRPr="008D5990" w:rsidRDefault="00221A71" w:rsidP="00221A71">
      <w:pPr>
        <w:numPr>
          <w:ilvl w:val="0"/>
          <w:numId w:val="24"/>
        </w:numPr>
        <w:tabs>
          <w:tab w:val="left" w:pos="142"/>
          <w:tab w:val="num" w:pos="851"/>
        </w:tabs>
        <w:jc w:val="both"/>
        <w:rPr>
          <w:iCs/>
        </w:rPr>
      </w:pPr>
      <w:r w:rsidRPr="008D5990">
        <w:rPr>
          <w:iCs/>
        </w:rPr>
        <w:t>колісних покришок;</w:t>
      </w:r>
    </w:p>
    <w:p w:rsidR="00221A71" w:rsidRPr="008D5990" w:rsidRDefault="00221A71" w:rsidP="00221A71">
      <w:pPr>
        <w:numPr>
          <w:ilvl w:val="0"/>
          <w:numId w:val="24"/>
        </w:numPr>
        <w:tabs>
          <w:tab w:val="left" w:pos="142"/>
          <w:tab w:val="num" w:pos="851"/>
        </w:tabs>
        <w:jc w:val="both"/>
        <w:rPr>
          <w:iCs/>
        </w:rPr>
      </w:pPr>
      <w:r w:rsidRPr="008D5990">
        <w:rPr>
          <w:iCs/>
        </w:rPr>
        <w:t>видаткових матеріалів;</w:t>
      </w:r>
    </w:p>
    <w:p w:rsidR="00221A71" w:rsidRPr="008D5990" w:rsidRDefault="00221A71" w:rsidP="00221A71">
      <w:pPr>
        <w:numPr>
          <w:ilvl w:val="0"/>
          <w:numId w:val="24"/>
        </w:numPr>
        <w:tabs>
          <w:tab w:val="left" w:pos="142"/>
          <w:tab w:val="num" w:pos="851"/>
        </w:tabs>
        <w:jc w:val="both"/>
        <w:rPr>
          <w:iCs/>
        </w:rPr>
      </w:pPr>
      <w:r w:rsidRPr="008D5990">
        <w:rPr>
          <w:iCs/>
        </w:rPr>
        <w:t>деталей, що зношуються природно в процесі їхнього використання;</w:t>
      </w:r>
    </w:p>
    <w:p w:rsidR="00221A71" w:rsidRPr="008D5990" w:rsidRDefault="00221A71" w:rsidP="00221A71">
      <w:pPr>
        <w:numPr>
          <w:ilvl w:val="0"/>
          <w:numId w:val="24"/>
        </w:numPr>
        <w:tabs>
          <w:tab w:val="left" w:pos="142"/>
          <w:tab w:val="num" w:pos="851"/>
        </w:tabs>
        <w:jc w:val="both"/>
        <w:rPr>
          <w:iCs/>
        </w:rPr>
      </w:pPr>
      <w:r w:rsidRPr="008D5990">
        <w:rPr>
          <w:iCs/>
        </w:rPr>
        <w:t>деталей, виведених з ладу внаслідок необережного поводження або недотримання керівництва з експлуатації Товару;</w:t>
      </w:r>
    </w:p>
    <w:p w:rsidR="00221A71" w:rsidRPr="008D5990" w:rsidRDefault="00221A71" w:rsidP="00221A71">
      <w:pPr>
        <w:numPr>
          <w:ilvl w:val="0"/>
          <w:numId w:val="24"/>
        </w:numPr>
        <w:tabs>
          <w:tab w:val="left" w:pos="142"/>
          <w:tab w:val="num" w:pos="851"/>
        </w:tabs>
        <w:jc w:val="both"/>
        <w:rPr>
          <w:iCs/>
        </w:rPr>
      </w:pPr>
      <w:r w:rsidRPr="008D5990">
        <w:rPr>
          <w:iCs/>
        </w:rPr>
        <w:t>псування Товару внаслідок стихійних і інших негараздів, що не мають прямого зв'язку із його функціонуванням.</w:t>
      </w:r>
    </w:p>
    <w:p w:rsidR="00221A71" w:rsidRPr="008D5990" w:rsidRDefault="00221A71" w:rsidP="00221A71">
      <w:pPr>
        <w:ind w:firstLine="567"/>
        <w:jc w:val="both"/>
      </w:pPr>
      <w:r w:rsidRPr="008D5990">
        <w:t xml:space="preserve">Гарантія не поширюється на всі випадки збитків, які виникли внаслідок неправильного або недбалого зберігання, неправильного або недбалого обслуговування, недотримання технічних інструкцій, а також внаслідок застосування Товару не за призначенням, включаючи використання з </w:t>
      </w:r>
      <w:r w:rsidRPr="008D5990">
        <w:lastRenderedPageBreak/>
        <w:t>іншими, не призначеними для даного Товару, технічними засобами. Гарантія також не поширюється на витратні матеріали, заміна яких відбувається за рахунок Покупця, після оплати ним виставленого Продавцем рахунку.</w:t>
      </w:r>
    </w:p>
    <w:p w:rsidR="00221A71" w:rsidRPr="008D5990" w:rsidRDefault="00221A71" w:rsidP="00221A71">
      <w:pPr>
        <w:ind w:firstLine="426"/>
        <w:jc w:val="both"/>
        <w:rPr>
          <w:iCs/>
        </w:rPr>
      </w:pPr>
      <w:r w:rsidRPr="008D5990">
        <w:rPr>
          <w:iCs/>
        </w:rPr>
        <w:t>Протягом гарантійного строку (терміну) Покупцю забороняється самостійно розбирати і ремонтувати Товар, знімати пломби, а також залучати до ремонту або розбирання Товару третіх осіб. У протилежному випадку Товар знімається з гарантії, а його ремонт проводиться за рахунок Покупця.</w:t>
      </w:r>
    </w:p>
    <w:p w:rsidR="00221A71" w:rsidRPr="008D5990" w:rsidRDefault="00221A71" w:rsidP="00221A71">
      <w:pPr>
        <w:ind w:firstLine="567"/>
        <w:jc w:val="both"/>
      </w:pPr>
      <w:r w:rsidRPr="008D5990">
        <w:t>У разі виявлення недоліків у Товарі (як у момент приймання, так і під час експлуатації протягом гарантійного строку (терміну)), Продавець зобов’язаний усунути їх у 14-денний строк з дня звернення Покупця до Продавця з вимогою про усунення недоліків.</w:t>
      </w:r>
    </w:p>
    <w:p w:rsidR="00221A71" w:rsidRPr="008D5990" w:rsidRDefault="00221A71" w:rsidP="00221A71">
      <w:pPr>
        <w:ind w:firstLine="567"/>
        <w:jc w:val="both"/>
      </w:pPr>
      <w:r w:rsidRPr="008D5990">
        <w:t>12.5. Продавець гарантує, що Товар відповідає екологічним нормам щодо захисту довкілля.</w:t>
      </w:r>
    </w:p>
    <w:p w:rsidR="00221A71" w:rsidRPr="008D5990" w:rsidRDefault="00221A71" w:rsidP="00221A71">
      <w:pPr>
        <w:ind w:firstLine="567"/>
        <w:jc w:val="both"/>
      </w:pPr>
    </w:p>
    <w:p w:rsidR="00221A71" w:rsidRPr="008D5990" w:rsidRDefault="00221A71" w:rsidP="00221A71">
      <w:pPr>
        <w:widowControl w:val="0"/>
        <w:ind w:left="360"/>
        <w:jc w:val="center"/>
        <w:rPr>
          <w:b/>
        </w:rPr>
      </w:pPr>
      <w:r w:rsidRPr="008D5990">
        <w:rPr>
          <w:b/>
        </w:rPr>
        <w:t>13.</w:t>
      </w:r>
      <w:r>
        <w:rPr>
          <w:b/>
        </w:rPr>
        <w:t xml:space="preserve"> АНТИКОРУПЦІЙНІ</w:t>
      </w:r>
      <w:r w:rsidRPr="008D5990">
        <w:rPr>
          <w:b/>
        </w:rPr>
        <w:t xml:space="preserve"> ЗАСТЕРЕЖЕННЯ</w:t>
      </w:r>
    </w:p>
    <w:p w:rsidR="00221A71" w:rsidRPr="008D5990" w:rsidRDefault="00221A71" w:rsidP="00221A71">
      <w:pPr>
        <w:widowControl w:val="0"/>
        <w:ind w:firstLine="567"/>
        <w:jc w:val="both"/>
      </w:pPr>
      <w:r w:rsidRPr="008D5990">
        <w:t xml:space="preserve">13.1.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221A71" w:rsidRPr="008D5990" w:rsidRDefault="00221A71" w:rsidP="00221A71">
      <w:pPr>
        <w:widowControl w:val="0"/>
        <w:ind w:firstLine="567"/>
        <w:jc w:val="both"/>
      </w:pPr>
      <w:r w:rsidRPr="008D5990">
        <w:t>13.2.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221A71" w:rsidRPr="008D5990" w:rsidRDefault="00221A71" w:rsidP="00221A71">
      <w:pPr>
        <w:widowControl w:val="0"/>
        <w:ind w:firstLine="567"/>
        <w:jc w:val="both"/>
      </w:pPr>
      <w:r w:rsidRPr="008D5990">
        <w:t>13.3.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221A71" w:rsidRPr="008D5990" w:rsidRDefault="00221A71" w:rsidP="00221A71">
      <w:pPr>
        <w:widowControl w:val="0"/>
        <w:jc w:val="both"/>
      </w:pPr>
    </w:p>
    <w:p w:rsidR="00221A71" w:rsidRPr="008D5990" w:rsidRDefault="00221A71" w:rsidP="00221A71">
      <w:pPr>
        <w:shd w:val="clear" w:color="auto" w:fill="FFFFFF"/>
        <w:spacing w:after="120"/>
        <w:ind w:right="-28"/>
        <w:jc w:val="center"/>
        <w:rPr>
          <w:b/>
        </w:rPr>
      </w:pPr>
      <w:r w:rsidRPr="008D5990">
        <w:rPr>
          <w:b/>
          <w:bCs/>
        </w:rPr>
        <w:t xml:space="preserve">14. </w:t>
      </w:r>
      <w:r w:rsidRPr="008D5990">
        <w:rPr>
          <w:b/>
        </w:rPr>
        <w:t>ДОДАТКИ ДО ДОГОВОРУ</w:t>
      </w:r>
    </w:p>
    <w:p w:rsidR="00221A71" w:rsidRPr="008D5990" w:rsidRDefault="00221A71" w:rsidP="00221A71">
      <w:pPr>
        <w:shd w:val="clear" w:color="auto" w:fill="FFFFFF"/>
        <w:tabs>
          <w:tab w:val="left" w:pos="0"/>
          <w:tab w:val="left" w:pos="355"/>
        </w:tabs>
        <w:ind w:right="-31" w:firstLine="567"/>
        <w:jc w:val="both"/>
      </w:pPr>
      <w:r w:rsidRPr="008D5990">
        <w:t>Невід’ємною частиною Договору є:</w:t>
      </w:r>
    </w:p>
    <w:p w:rsidR="00221A71" w:rsidRPr="008D5990" w:rsidRDefault="00221A71" w:rsidP="00221A71">
      <w:pPr>
        <w:tabs>
          <w:tab w:val="left" w:pos="0"/>
        </w:tabs>
        <w:ind w:right="-31" w:firstLine="567"/>
        <w:jc w:val="both"/>
        <w:rPr>
          <w:snapToGrid w:val="0"/>
        </w:rPr>
      </w:pPr>
      <w:r w:rsidRPr="008D5990">
        <w:t>14.1. Додаток 1 - С</w:t>
      </w:r>
      <w:r w:rsidRPr="008D5990">
        <w:rPr>
          <w:snapToGrid w:val="0"/>
        </w:rPr>
        <w:t>пецифікація на Товар.</w:t>
      </w:r>
    </w:p>
    <w:p w:rsidR="00221A71" w:rsidRPr="008D5990" w:rsidRDefault="00221A71" w:rsidP="00221A71">
      <w:pPr>
        <w:tabs>
          <w:tab w:val="left" w:pos="0"/>
        </w:tabs>
        <w:ind w:firstLine="567"/>
        <w:jc w:val="both"/>
        <w:rPr>
          <w:i/>
        </w:rPr>
      </w:pPr>
      <w:r w:rsidRPr="008D5990">
        <w:rPr>
          <w:snapToGrid w:val="0"/>
        </w:rPr>
        <w:t xml:space="preserve">14.2. </w:t>
      </w:r>
      <w:r w:rsidRPr="008D5990">
        <w:t xml:space="preserve">Додаток 2 - Технічні характеристики Товару </w:t>
      </w:r>
      <w:r w:rsidRPr="008D5990">
        <w:rPr>
          <w:i/>
        </w:rPr>
        <w:t>(у відповідності до технічної пропозиції учасника)</w:t>
      </w:r>
    </w:p>
    <w:p w:rsidR="00221A71" w:rsidRPr="00095C0A" w:rsidRDefault="00221A71" w:rsidP="00221A71">
      <w:pPr>
        <w:tabs>
          <w:tab w:val="left" w:pos="0"/>
        </w:tabs>
        <w:ind w:firstLine="567"/>
        <w:jc w:val="both"/>
        <w:rPr>
          <w:sz w:val="16"/>
          <w:szCs w:val="16"/>
          <w:shd w:val="clear" w:color="auto" w:fill="FFFFFF"/>
        </w:rPr>
      </w:pPr>
      <w:r w:rsidRPr="008D5990">
        <w:rPr>
          <w:shd w:val="clear" w:color="auto" w:fill="FFFFFF"/>
        </w:rPr>
        <w:t xml:space="preserve"> </w:t>
      </w:r>
    </w:p>
    <w:p w:rsidR="00221A71" w:rsidRPr="008D5990" w:rsidRDefault="00221A71" w:rsidP="00221A71">
      <w:pPr>
        <w:shd w:val="clear" w:color="auto" w:fill="FFFFFF"/>
        <w:tabs>
          <w:tab w:val="left" w:pos="0"/>
          <w:tab w:val="left" w:pos="355"/>
        </w:tabs>
        <w:ind w:right="-31" w:firstLine="567"/>
        <w:jc w:val="both"/>
        <w:rPr>
          <w:b/>
        </w:rPr>
      </w:pPr>
      <w:r w:rsidRPr="008D5990">
        <w:rPr>
          <w:b/>
          <w:bCs/>
        </w:rPr>
        <w:t xml:space="preserve">15. </w:t>
      </w:r>
      <w:r w:rsidRPr="008D5990">
        <w:rPr>
          <w:b/>
        </w:rPr>
        <w:t>МІСЦЕЗНАХОДЖЕННЯ ТА БАНКІВСЬКІ РЕКВІЗИТИ СТОРІН</w:t>
      </w:r>
    </w:p>
    <w:p w:rsidR="00221A71" w:rsidRPr="008D5990" w:rsidRDefault="00221A71" w:rsidP="00221A71">
      <w:pPr>
        <w:shd w:val="clear" w:color="auto" w:fill="FFFFFF"/>
        <w:tabs>
          <w:tab w:val="left" w:pos="0"/>
          <w:tab w:val="left" w:pos="355"/>
        </w:tabs>
        <w:ind w:right="-31"/>
        <w:jc w:val="both"/>
      </w:pPr>
    </w:p>
    <w:p w:rsidR="00221A71" w:rsidRPr="008D5990" w:rsidRDefault="00221A71" w:rsidP="00221A71">
      <w:pPr>
        <w:shd w:val="clear" w:color="auto" w:fill="FFFFFF"/>
        <w:tabs>
          <w:tab w:val="left" w:pos="0"/>
          <w:tab w:val="left" w:pos="355"/>
        </w:tabs>
        <w:ind w:right="-31"/>
        <w:jc w:val="both"/>
        <w:rPr>
          <w:b/>
        </w:rPr>
      </w:pPr>
      <w:r w:rsidRPr="008D5990">
        <w:rPr>
          <w:b/>
        </w:rPr>
        <w:t xml:space="preserve">  ПРОДАВЕЦЬ:     </w:t>
      </w:r>
      <w:r w:rsidRPr="008D5990">
        <w:rPr>
          <w:b/>
        </w:rPr>
        <w:tab/>
      </w:r>
      <w:r w:rsidRPr="008D5990">
        <w:rPr>
          <w:b/>
        </w:rPr>
        <w:tab/>
        <w:t xml:space="preserve">                                        ПОКУПЕЦЬ:</w:t>
      </w:r>
    </w:p>
    <w:tbl>
      <w:tblPr>
        <w:tblpPr w:leftFromText="180" w:rightFromText="180" w:bottomFromText="160" w:vertAnchor="text" w:horzAnchor="margin" w:tblpXSpec="center" w:tblpY="30"/>
        <w:tblW w:w="0" w:type="auto"/>
        <w:tblLook w:val="04A0" w:firstRow="1" w:lastRow="0" w:firstColumn="1" w:lastColumn="0" w:noHBand="0" w:noVBand="1"/>
      </w:tblPr>
      <w:tblGrid>
        <w:gridCol w:w="4927"/>
        <w:gridCol w:w="4928"/>
      </w:tblGrid>
      <w:tr w:rsidR="00221A71" w:rsidRPr="008D5990" w:rsidTr="003E14D9">
        <w:tc>
          <w:tcPr>
            <w:tcW w:w="4927" w:type="dxa"/>
          </w:tcPr>
          <w:p w:rsidR="00221A71" w:rsidRPr="008D5990" w:rsidRDefault="00221A71" w:rsidP="003E14D9">
            <w:pPr>
              <w:widowControl w:val="0"/>
              <w:tabs>
                <w:tab w:val="left" w:pos="426"/>
              </w:tabs>
              <w:rPr>
                <w:spacing w:val="-6"/>
                <w:sz w:val="23"/>
                <w:szCs w:val="23"/>
                <w:u w:val="single"/>
              </w:rPr>
            </w:pPr>
          </w:p>
          <w:p w:rsidR="00221A71" w:rsidRPr="008D5990" w:rsidRDefault="00221A71" w:rsidP="003E14D9">
            <w:pPr>
              <w:widowControl w:val="0"/>
              <w:tabs>
                <w:tab w:val="left" w:pos="426"/>
              </w:tabs>
              <w:rPr>
                <w:b/>
                <w:spacing w:val="-4"/>
              </w:rPr>
            </w:pPr>
          </w:p>
        </w:tc>
        <w:tc>
          <w:tcPr>
            <w:tcW w:w="4928" w:type="dxa"/>
            <w:hideMark/>
          </w:tcPr>
          <w:p w:rsidR="00221A71" w:rsidRPr="008D5990" w:rsidRDefault="00221A71" w:rsidP="003E14D9">
            <w:pPr>
              <w:ind w:left="72"/>
              <w:rPr>
                <w:b/>
              </w:rPr>
            </w:pPr>
            <w:r w:rsidRPr="008D5990">
              <w:rPr>
                <w:b/>
              </w:rPr>
              <w:t>Державне підприємство</w:t>
            </w:r>
            <w:r w:rsidRPr="008D5990">
              <w:rPr>
                <w:b/>
                <w:bCs/>
              </w:rPr>
              <w:t xml:space="preserve"> «Державний </w:t>
            </w:r>
            <w:r w:rsidRPr="008D5990">
              <w:rPr>
                <w:b/>
              </w:rPr>
              <w:t xml:space="preserve">експертний центр Міністерства охорони здоров’я України” </w:t>
            </w:r>
          </w:p>
          <w:p w:rsidR="00221A71" w:rsidRPr="008D5990" w:rsidRDefault="00221A71" w:rsidP="003E14D9">
            <w:pPr>
              <w:ind w:left="72"/>
            </w:pPr>
            <w:r w:rsidRPr="008D5990">
              <w:t>03057, м. Київ, вул. Антона Цедіка, 14,</w:t>
            </w:r>
          </w:p>
          <w:p w:rsidR="00221A71" w:rsidRPr="008D5990" w:rsidRDefault="00221A71" w:rsidP="003E14D9">
            <w:pPr>
              <w:ind w:left="72"/>
              <w:rPr>
                <w:spacing w:val="-1"/>
              </w:rPr>
            </w:pPr>
            <w:r w:rsidRPr="008D5990">
              <w:t xml:space="preserve">п/рUA473204780000000026009125608                в </w:t>
            </w:r>
            <w:r w:rsidRPr="008D5990">
              <w:rPr>
                <w:spacing w:val="-1"/>
              </w:rPr>
              <w:t>АБ «</w:t>
            </w:r>
            <w:proofErr w:type="spellStart"/>
            <w:r w:rsidRPr="008D5990">
              <w:rPr>
                <w:spacing w:val="-1"/>
              </w:rPr>
              <w:t>Укргазбанк</w:t>
            </w:r>
            <w:proofErr w:type="spellEnd"/>
            <w:r w:rsidRPr="008D5990">
              <w:rPr>
                <w:spacing w:val="-1"/>
              </w:rPr>
              <w:t xml:space="preserve">» м. Києва, </w:t>
            </w:r>
          </w:p>
          <w:p w:rsidR="00221A71" w:rsidRPr="008D5990" w:rsidRDefault="00221A71" w:rsidP="003E14D9">
            <w:pPr>
              <w:ind w:left="72"/>
            </w:pPr>
            <w:r w:rsidRPr="008D5990">
              <w:t>МФО 320478</w:t>
            </w:r>
          </w:p>
          <w:p w:rsidR="00221A71" w:rsidRPr="008D5990" w:rsidRDefault="00221A71" w:rsidP="003E14D9">
            <w:pPr>
              <w:ind w:left="72"/>
            </w:pPr>
            <w:r w:rsidRPr="008D5990">
              <w:t>Код ЄДРПОУ 20015794</w:t>
            </w:r>
          </w:p>
          <w:p w:rsidR="00221A71" w:rsidRPr="008D5990" w:rsidRDefault="00221A71" w:rsidP="003E14D9">
            <w:pPr>
              <w:ind w:left="72"/>
              <w:rPr>
                <w:b/>
              </w:rPr>
            </w:pPr>
            <w:r w:rsidRPr="008D5990">
              <w:t>ІПН 200157926550</w:t>
            </w:r>
          </w:p>
          <w:p w:rsidR="00221A71" w:rsidRPr="008D5990" w:rsidRDefault="00221A71" w:rsidP="003E14D9">
            <w:pPr>
              <w:widowControl w:val="0"/>
              <w:tabs>
                <w:tab w:val="left" w:pos="426"/>
              </w:tabs>
              <w:rPr>
                <w:b/>
                <w:spacing w:val="-4"/>
              </w:rPr>
            </w:pPr>
            <w:r w:rsidRPr="008D5990">
              <w:rPr>
                <w:b/>
                <w:spacing w:val="-4"/>
              </w:rPr>
              <w:t xml:space="preserve"> Директор</w:t>
            </w:r>
          </w:p>
        </w:tc>
      </w:tr>
      <w:tr w:rsidR="00221A71" w:rsidRPr="008D5990" w:rsidTr="003E14D9">
        <w:tc>
          <w:tcPr>
            <w:tcW w:w="4927" w:type="dxa"/>
            <w:hideMark/>
          </w:tcPr>
          <w:p w:rsidR="00095C0A" w:rsidRDefault="00221A71" w:rsidP="00095C0A">
            <w:pPr>
              <w:widowControl w:val="0"/>
              <w:tabs>
                <w:tab w:val="left" w:pos="708"/>
              </w:tabs>
              <w:autoSpaceDE w:val="0"/>
              <w:autoSpaceDN w:val="0"/>
              <w:adjustRightInd w:val="0"/>
              <w:rPr>
                <w:rFonts w:cs="Times New Roman CYR"/>
              </w:rPr>
            </w:pPr>
            <w:r w:rsidRPr="008D5990">
              <w:rPr>
                <w:b/>
                <w:spacing w:val="-4"/>
              </w:rPr>
              <w:t xml:space="preserve">___________________  </w:t>
            </w:r>
            <w:r w:rsidR="00095C0A" w:rsidRPr="008D5990">
              <w:rPr>
                <w:rFonts w:cs="Times New Roman CYR"/>
              </w:rPr>
              <w:t xml:space="preserve">    </w:t>
            </w:r>
          </w:p>
          <w:p w:rsidR="00095C0A" w:rsidRPr="008D5990" w:rsidRDefault="00095C0A" w:rsidP="00095C0A">
            <w:pPr>
              <w:widowControl w:val="0"/>
              <w:tabs>
                <w:tab w:val="left" w:pos="708"/>
              </w:tabs>
              <w:autoSpaceDE w:val="0"/>
              <w:autoSpaceDN w:val="0"/>
              <w:adjustRightInd w:val="0"/>
              <w:rPr>
                <w:rFonts w:cs="Times New Roman CYR"/>
              </w:rPr>
            </w:pPr>
            <w:r w:rsidRPr="008D5990">
              <w:rPr>
                <w:rFonts w:cs="Times New Roman CYR"/>
              </w:rPr>
              <w:t xml:space="preserve"> </w:t>
            </w:r>
            <w:proofErr w:type="spellStart"/>
            <w:r w:rsidRPr="008D5990">
              <w:rPr>
                <w:rFonts w:cs="Times New Roman CYR"/>
              </w:rPr>
              <w:t>м.п</w:t>
            </w:r>
            <w:proofErr w:type="spellEnd"/>
            <w:r w:rsidRPr="008D5990">
              <w:rPr>
                <w:rFonts w:cs="Times New Roman CYR"/>
              </w:rPr>
              <w:t>.</w:t>
            </w:r>
          </w:p>
          <w:p w:rsidR="00221A71" w:rsidRPr="008D5990" w:rsidRDefault="00221A71" w:rsidP="003E14D9">
            <w:pPr>
              <w:widowControl w:val="0"/>
              <w:tabs>
                <w:tab w:val="left" w:pos="426"/>
              </w:tabs>
              <w:rPr>
                <w:b/>
                <w:spacing w:val="-4"/>
              </w:rPr>
            </w:pPr>
            <w:r w:rsidRPr="008D5990">
              <w:rPr>
                <w:b/>
                <w:spacing w:val="-4"/>
              </w:rPr>
              <w:t xml:space="preserve">                                          </w:t>
            </w:r>
          </w:p>
        </w:tc>
        <w:tc>
          <w:tcPr>
            <w:tcW w:w="4928" w:type="dxa"/>
            <w:hideMark/>
          </w:tcPr>
          <w:p w:rsidR="00221A71" w:rsidRDefault="00221A71" w:rsidP="003E14D9">
            <w:pPr>
              <w:widowControl w:val="0"/>
              <w:tabs>
                <w:tab w:val="left" w:pos="426"/>
              </w:tabs>
              <w:rPr>
                <w:b/>
                <w:spacing w:val="-4"/>
              </w:rPr>
            </w:pPr>
            <w:r w:rsidRPr="008D5990">
              <w:rPr>
                <w:b/>
                <w:spacing w:val="-4"/>
              </w:rPr>
              <w:t>_</w:t>
            </w:r>
            <w:r>
              <w:rPr>
                <w:b/>
                <w:spacing w:val="-4"/>
              </w:rPr>
              <w:t>_________________ Михайло БАБЕНКО</w:t>
            </w:r>
          </w:p>
          <w:p w:rsidR="00095C0A" w:rsidRPr="008D5990" w:rsidRDefault="00095C0A" w:rsidP="00095C0A">
            <w:pPr>
              <w:widowControl w:val="0"/>
              <w:tabs>
                <w:tab w:val="left" w:pos="708"/>
              </w:tabs>
              <w:autoSpaceDE w:val="0"/>
              <w:autoSpaceDN w:val="0"/>
              <w:adjustRightInd w:val="0"/>
              <w:rPr>
                <w:rFonts w:cs="Times New Roman CYR"/>
              </w:rPr>
            </w:pPr>
            <w:proofErr w:type="spellStart"/>
            <w:r w:rsidRPr="008D5990">
              <w:rPr>
                <w:rFonts w:cs="Times New Roman CYR"/>
              </w:rPr>
              <w:t>м.п</w:t>
            </w:r>
            <w:proofErr w:type="spellEnd"/>
            <w:r w:rsidRPr="008D5990">
              <w:rPr>
                <w:rFonts w:cs="Times New Roman CYR"/>
              </w:rPr>
              <w:t>.</w:t>
            </w:r>
          </w:p>
          <w:p w:rsidR="00221A71" w:rsidRPr="008D5990" w:rsidRDefault="00221A71" w:rsidP="003E14D9">
            <w:pPr>
              <w:widowControl w:val="0"/>
              <w:tabs>
                <w:tab w:val="left" w:pos="426"/>
              </w:tabs>
              <w:rPr>
                <w:b/>
                <w:spacing w:val="-4"/>
              </w:rPr>
            </w:pPr>
          </w:p>
        </w:tc>
      </w:tr>
    </w:tbl>
    <w:p w:rsidR="00221A71" w:rsidRPr="008D5990" w:rsidRDefault="00221A71" w:rsidP="00095C0A">
      <w:pPr>
        <w:ind w:left="4254" w:firstLine="709"/>
        <w:rPr>
          <w:b/>
        </w:rPr>
      </w:pPr>
      <w:r w:rsidRPr="008D5990">
        <w:rPr>
          <w:b/>
          <w:caps/>
        </w:rPr>
        <w:lastRenderedPageBreak/>
        <w:t>дОДАТок 1</w:t>
      </w:r>
    </w:p>
    <w:p w:rsidR="00221A71" w:rsidRPr="008D5990" w:rsidRDefault="00221A71" w:rsidP="00221A71">
      <w:pPr>
        <w:jc w:val="right"/>
        <w:outlineLvl w:val="0"/>
        <w:rPr>
          <w:b/>
          <w:kern w:val="28"/>
        </w:rPr>
      </w:pPr>
      <w:r w:rsidRPr="008D5990">
        <w:rPr>
          <w:b/>
          <w:kern w:val="28"/>
        </w:rPr>
        <w:t>до Договору купівлі-продажу № _____</w:t>
      </w:r>
    </w:p>
    <w:p w:rsidR="00221A71" w:rsidRPr="008D5990" w:rsidRDefault="00221A71" w:rsidP="00221A71">
      <w:pPr>
        <w:jc w:val="right"/>
        <w:outlineLvl w:val="0"/>
        <w:rPr>
          <w:b/>
          <w:kern w:val="28"/>
        </w:rPr>
      </w:pPr>
      <w:r w:rsidRPr="008D5990">
        <w:rPr>
          <w:b/>
          <w:kern w:val="28"/>
        </w:rPr>
        <w:t xml:space="preserve">від </w:t>
      </w:r>
      <w:r>
        <w:rPr>
          <w:b/>
          <w:snapToGrid w:val="0"/>
          <w:kern w:val="28"/>
        </w:rPr>
        <w:t>«____»________ 2023</w:t>
      </w:r>
      <w:r w:rsidRPr="008D5990">
        <w:rPr>
          <w:b/>
          <w:snapToGrid w:val="0"/>
          <w:kern w:val="28"/>
        </w:rPr>
        <w:t xml:space="preserve"> року</w:t>
      </w:r>
    </w:p>
    <w:p w:rsidR="00221A71" w:rsidRPr="008D5990" w:rsidRDefault="00221A71" w:rsidP="00221A71">
      <w:pPr>
        <w:jc w:val="center"/>
        <w:rPr>
          <w:b/>
          <w:caps/>
        </w:rPr>
      </w:pPr>
    </w:p>
    <w:p w:rsidR="00221A71" w:rsidRDefault="00221A71" w:rsidP="00221A71">
      <w:pPr>
        <w:jc w:val="center"/>
        <w:rPr>
          <w:b/>
          <w:caps/>
        </w:rPr>
      </w:pPr>
      <w:r w:rsidRPr="008D5990">
        <w:rPr>
          <w:b/>
          <w:caps/>
        </w:rPr>
        <w:t>СПЕЦиФІКАЦІЯ на товар</w:t>
      </w:r>
    </w:p>
    <w:p w:rsidR="00221A71" w:rsidRDefault="00221A71" w:rsidP="0022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5990">
        <w:t xml:space="preserve">на товар: легковий автомобіль </w:t>
      </w:r>
      <w:r>
        <w:t xml:space="preserve">_____________________________ </w:t>
      </w:r>
    </w:p>
    <w:p w:rsidR="00221A71" w:rsidRPr="008D5990" w:rsidRDefault="00221A71" w:rsidP="0022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D5990">
        <w:t>за кодом ДК 021:2015</w:t>
      </w:r>
      <w:r>
        <w:t>:</w:t>
      </w:r>
      <w:r w:rsidRPr="008D5990">
        <w:t xml:space="preserve"> </w:t>
      </w:r>
      <w:r w:rsidRPr="008D5990">
        <w:rPr>
          <w:bdr w:val="none" w:sz="0" w:space="0" w:color="auto" w:frame="1"/>
          <w:shd w:val="clear" w:color="auto" w:fill="FDFEFD"/>
        </w:rPr>
        <w:t>34110000-1</w:t>
      </w:r>
      <w:r w:rsidRPr="008D5990">
        <w:rPr>
          <w:shd w:val="clear" w:color="auto" w:fill="FDFEFD"/>
        </w:rPr>
        <w:t xml:space="preserve"> – </w:t>
      </w:r>
      <w:r w:rsidRPr="008D5990">
        <w:rPr>
          <w:bdr w:val="none" w:sz="0" w:space="0" w:color="auto" w:frame="1"/>
          <w:shd w:val="clear" w:color="auto" w:fill="FDFEFD"/>
        </w:rPr>
        <w:t>Легкові автомобілі</w:t>
      </w:r>
      <w:r w:rsidRPr="008D5990">
        <w:rPr>
          <w:b/>
        </w:rPr>
        <w:t xml:space="preserve"> </w:t>
      </w:r>
    </w:p>
    <w:p w:rsidR="00221A71" w:rsidRPr="008D5990" w:rsidRDefault="00221A71" w:rsidP="0022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750" w:type="dxa"/>
        <w:jc w:val="center"/>
        <w:tblLayout w:type="fixed"/>
        <w:tblLook w:val="04A0" w:firstRow="1" w:lastRow="0" w:firstColumn="1" w:lastColumn="0" w:noHBand="0" w:noVBand="1"/>
      </w:tblPr>
      <w:tblGrid>
        <w:gridCol w:w="623"/>
        <w:gridCol w:w="3829"/>
        <w:gridCol w:w="1275"/>
        <w:gridCol w:w="1276"/>
        <w:gridCol w:w="1276"/>
        <w:gridCol w:w="1446"/>
        <w:gridCol w:w="25"/>
      </w:tblGrid>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rPr>
                <w:b/>
              </w:rPr>
            </w:pPr>
            <w:r w:rsidRPr="008D5990">
              <w:rPr>
                <w:b/>
              </w:rPr>
              <w:t>№</w:t>
            </w:r>
          </w:p>
          <w:p w:rsidR="00221A71" w:rsidRPr="008D5990" w:rsidRDefault="00221A71" w:rsidP="003E14D9">
            <w:pPr>
              <w:jc w:val="center"/>
              <w:rPr>
                <w:b/>
                <w:position w:val="-11"/>
              </w:rPr>
            </w:pPr>
            <w:r w:rsidRPr="008D5990">
              <w:rPr>
                <w:b/>
              </w:rPr>
              <w:t>п/п</w:t>
            </w:r>
          </w:p>
        </w:tc>
        <w:tc>
          <w:tcPr>
            <w:tcW w:w="3829"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rPr>
                <w:b/>
              </w:rPr>
            </w:pPr>
            <w:r w:rsidRPr="008D5990">
              <w:rPr>
                <w:b/>
              </w:rPr>
              <w:t>Найменування товару</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rPr>
                <w:b/>
              </w:rPr>
            </w:pPr>
            <w:r w:rsidRPr="008D5990">
              <w:rPr>
                <w:b/>
              </w:rPr>
              <w:t>Одиниця</w:t>
            </w:r>
          </w:p>
          <w:p w:rsidR="00221A71" w:rsidRPr="008D5990" w:rsidRDefault="00221A71" w:rsidP="003E14D9">
            <w:pPr>
              <w:jc w:val="center"/>
              <w:rPr>
                <w:b/>
                <w:position w:val="-12"/>
              </w:rPr>
            </w:pPr>
            <w:r w:rsidRPr="008D5990">
              <w:rPr>
                <w:b/>
              </w:rPr>
              <w:t>виміру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rPr>
                <w:b/>
                <w:bCs/>
              </w:rPr>
            </w:pPr>
            <w:r w:rsidRPr="008D5990">
              <w:rPr>
                <w:b/>
                <w:position w:val="-12"/>
              </w:rPr>
              <w:t>Кількість</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rPr>
                <w:b/>
                <w:bCs/>
              </w:rPr>
            </w:pPr>
            <w:r w:rsidRPr="008D5990">
              <w:rPr>
                <w:b/>
                <w:bCs/>
              </w:rPr>
              <w:t>Ціна за одиницю, грн.</w:t>
            </w:r>
          </w:p>
          <w:p w:rsidR="00221A71" w:rsidRPr="008D5990" w:rsidRDefault="00221A71" w:rsidP="003E14D9">
            <w:pPr>
              <w:jc w:val="center"/>
              <w:rPr>
                <w:b/>
                <w:bCs/>
              </w:rPr>
            </w:pPr>
            <w:r w:rsidRPr="008D5990">
              <w:rPr>
                <w:b/>
                <w:bCs/>
              </w:rPr>
              <w:t>(без ПДВ)</w:t>
            </w: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1A71" w:rsidRPr="008D5990" w:rsidRDefault="00221A71" w:rsidP="003E14D9">
            <w:pPr>
              <w:jc w:val="center"/>
              <w:rPr>
                <w:b/>
                <w:bCs/>
              </w:rPr>
            </w:pPr>
            <w:r w:rsidRPr="008D5990">
              <w:rPr>
                <w:b/>
                <w:bCs/>
              </w:rPr>
              <w:t>Сума всього</w:t>
            </w:r>
          </w:p>
          <w:p w:rsidR="00221A71" w:rsidRPr="008D5990" w:rsidRDefault="00221A71" w:rsidP="003E14D9">
            <w:pPr>
              <w:jc w:val="center"/>
              <w:rPr>
                <w:b/>
                <w:bCs/>
              </w:rPr>
            </w:pPr>
            <w:r w:rsidRPr="008D5990">
              <w:rPr>
                <w:b/>
                <w:bCs/>
              </w:rPr>
              <w:t xml:space="preserve">грн. </w:t>
            </w:r>
          </w:p>
          <w:p w:rsidR="00221A71" w:rsidRPr="008D5990" w:rsidRDefault="00221A71" w:rsidP="003E14D9">
            <w:pPr>
              <w:jc w:val="center"/>
              <w:rPr>
                <w:b/>
              </w:rPr>
            </w:pPr>
            <w:r w:rsidRPr="008D5990">
              <w:rPr>
                <w:b/>
                <w:bCs/>
              </w:rPr>
              <w:t xml:space="preserve">(без ПДВ), </w:t>
            </w: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pPr>
            <w:r w:rsidRPr="008D5990">
              <w:t>1</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pPr>
            <w:r w:rsidRPr="008D5990">
              <w:t>шт.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2</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3</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4</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5</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6</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7</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8</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9</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10</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11</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r>
              <w:t>12</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21A71" w:rsidRPr="008D5990" w:rsidRDefault="00221A71" w:rsidP="003E14D9">
            <w:pPr>
              <w:jc w:val="center"/>
            </w:pPr>
            <w:r w:rsidRPr="00E8046A">
              <w:t>шт.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21A71" w:rsidRPr="008D5990" w:rsidRDefault="00221A71" w:rsidP="003E14D9">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1A71" w:rsidRPr="008D5990" w:rsidRDefault="00221A71" w:rsidP="003E14D9">
            <w:pPr>
              <w:jc w:val="center"/>
            </w:pPr>
          </w:p>
        </w:tc>
      </w:tr>
      <w:tr w:rsidR="00221A71" w:rsidRPr="008D5990" w:rsidTr="003E14D9">
        <w:trPr>
          <w:trHeight w:val="279"/>
          <w:jc w:val="center"/>
        </w:trPr>
        <w:tc>
          <w:tcPr>
            <w:tcW w:w="8279"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21A71" w:rsidRPr="008D5990" w:rsidRDefault="00221A71" w:rsidP="003E14D9">
            <w:pPr>
              <w:ind w:right="122"/>
              <w:jc w:val="right"/>
              <w:rPr>
                <w:b/>
                <w:bCs/>
              </w:rPr>
            </w:pPr>
            <w:r w:rsidRPr="008D5990">
              <w:rPr>
                <w:b/>
                <w:bCs/>
              </w:rPr>
              <w:t xml:space="preserve">Загальна </w:t>
            </w:r>
            <w:r w:rsidRPr="008D5990">
              <w:rPr>
                <w:b/>
              </w:rPr>
              <w:t>ціна, грн. (без ПДВ)</w:t>
            </w:r>
          </w:p>
        </w:tc>
        <w:tc>
          <w:tcPr>
            <w:tcW w:w="144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21A71" w:rsidRPr="008D5990" w:rsidRDefault="00221A71" w:rsidP="003E14D9">
            <w:pPr>
              <w:jc w:val="center"/>
            </w:pPr>
          </w:p>
        </w:tc>
        <w:tc>
          <w:tcPr>
            <w:tcW w:w="25" w:type="dxa"/>
            <w:tcBorders>
              <w:top w:val="nil"/>
              <w:left w:val="single" w:sz="4" w:space="0" w:color="000000"/>
              <w:bottom w:val="nil"/>
              <w:right w:val="nil"/>
            </w:tcBorders>
            <w:tcMar>
              <w:top w:w="0" w:type="dxa"/>
              <w:left w:w="0" w:type="dxa"/>
              <w:bottom w:w="0" w:type="dxa"/>
              <w:right w:w="0" w:type="dxa"/>
            </w:tcMar>
          </w:tcPr>
          <w:p w:rsidR="00221A71" w:rsidRPr="008D5990" w:rsidRDefault="00221A71" w:rsidP="003E14D9">
            <w:pPr>
              <w:snapToGrid w:val="0"/>
            </w:pPr>
          </w:p>
        </w:tc>
      </w:tr>
      <w:tr w:rsidR="00221A71" w:rsidRPr="008D5990" w:rsidTr="003E14D9">
        <w:trPr>
          <w:trHeight w:val="279"/>
          <w:jc w:val="center"/>
        </w:trPr>
        <w:tc>
          <w:tcPr>
            <w:tcW w:w="8279"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21A71" w:rsidRPr="008D5990" w:rsidRDefault="00221A71" w:rsidP="003E14D9">
            <w:pPr>
              <w:ind w:right="122"/>
              <w:jc w:val="right"/>
              <w:rPr>
                <w:b/>
                <w:bCs/>
              </w:rPr>
            </w:pPr>
            <w:r w:rsidRPr="008D5990">
              <w:rPr>
                <w:b/>
              </w:rPr>
              <w:t>ПДВ (20%), грн.</w:t>
            </w:r>
          </w:p>
        </w:tc>
        <w:tc>
          <w:tcPr>
            <w:tcW w:w="144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21A71" w:rsidRPr="008D5990" w:rsidRDefault="00221A71" w:rsidP="003E14D9">
            <w:pPr>
              <w:jc w:val="center"/>
            </w:pPr>
          </w:p>
        </w:tc>
        <w:tc>
          <w:tcPr>
            <w:tcW w:w="25" w:type="dxa"/>
            <w:tcBorders>
              <w:top w:val="nil"/>
              <w:left w:val="single" w:sz="4" w:space="0" w:color="000000"/>
              <w:bottom w:val="nil"/>
              <w:right w:val="nil"/>
            </w:tcBorders>
            <w:tcMar>
              <w:top w:w="0" w:type="dxa"/>
              <w:left w:w="0" w:type="dxa"/>
              <w:bottom w:w="0" w:type="dxa"/>
              <w:right w:w="0" w:type="dxa"/>
            </w:tcMar>
          </w:tcPr>
          <w:p w:rsidR="00221A71" w:rsidRPr="008D5990" w:rsidRDefault="00221A71" w:rsidP="003E14D9">
            <w:pPr>
              <w:snapToGrid w:val="0"/>
            </w:pPr>
          </w:p>
        </w:tc>
      </w:tr>
      <w:tr w:rsidR="00221A71" w:rsidRPr="008D5990" w:rsidTr="003E14D9">
        <w:trPr>
          <w:trHeight w:val="304"/>
          <w:jc w:val="center"/>
        </w:trPr>
        <w:tc>
          <w:tcPr>
            <w:tcW w:w="8279"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21A71" w:rsidRPr="008D5990" w:rsidRDefault="00221A71" w:rsidP="003E14D9">
            <w:pPr>
              <w:ind w:right="122"/>
              <w:jc w:val="right"/>
              <w:rPr>
                <w:b/>
                <w:bCs/>
              </w:rPr>
            </w:pPr>
            <w:r w:rsidRPr="008D5990">
              <w:rPr>
                <w:b/>
                <w:bCs/>
              </w:rPr>
              <w:t xml:space="preserve">Загальна </w:t>
            </w:r>
            <w:r w:rsidRPr="008D5990">
              <w:rPr>
                <w:b/>
              </w:rPr>
              <w:t>ціна, грн. (з ПДВ)</w:t>
            </w:r>
          </w:p>
        </w:tc>
        <w:tc>
          <w:tcPr>
            <w:tcW w:w="144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21A71" w:rsidRPr="008D5990" w:rsidRDefault="00221A71" w:rsidP="003E14D9">
            <w:pPr>
              <w:jc w:val="center"/>
            </w:pPr>
          </w:p>
        </w:tc>
        <w:tc>
          <w:tcPr>
            <w:tcW w:w="25" w:type="dxa"/>
            <w:tcBorders>
              <w:top w:val="nil"/>
              <w:left w:val="single" w:sz="4" w:space="0" w:color="000000"/>
              <w:bottom w:val="nil"/>
              <w:right w:val="nil"/>
            </w:tcBorders>
            <w:tcMar>
              <w:top w:w="0" w:type="dxa"/>
              <w:left w:w="0" w:type="dxa"/>
              <w:bottom w:w="0" w:type="dxa"/>
              <w:right w:w="0" w:type="dxa"/>
            </w:tcMar>
          </w:tcPr>
          <w:p w:rsidR="00221A71" w:rsidRPr="008D5990" w:rsidRDefault="00221A71" w:rsidP="003E14D9">
            <w:pPr>
              <w:snapToGrid w:val="0"/>
            </w:pPr>
          </w:p>
        </w:tc>
      </w:tr>
    </w:tbl>
    <w:p w:rsidR="00221A71" w:rsidRPr="008D5990" w:rsidRDefault="00221A71" w:rsidP="0022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21A71" w:rsidRPr="008D5990" w:rsidRDefault="00221A71" w:rsidP="00221A71">
      <w:pPr>
        <w:ind w:firstLine="459"/>
        <w:jc w:val="both"/>
      </w:pPr>
      <w:r w:rsidRPr="008D5990">
        <w:t>Загальна ціна Договору:</w:t>
      </w:r>
    </w:p>
    <w:p w:rsidR="00221A71" w:rsidRPr="008D5990" w:rsidRDefault="00221A71" w:rsidP="00221A71">
      <w:pPr>
        <w:rPr>
          <w:snapToGrid w:val="0"/>
        </w:rPr>
      </w:pPr>
    </w:p>
    <w:p w:rsidR="00221A71" w:rsidRPr="008D5990" w:rsidRDefault="00221A71" w:rsidP="00221A71">
      <w:pPr>
        <w:shd w:val="clear" w:color="auto" w:fill="FFFFFF"/>
        <w:tabs>
          <w:tab w:val="left" w:pos="0"/>
          <w:tab w:val="left" w:pos="355"/>
        </w:tabs>
        <w:ind w:right="-31" w:firstLine="567"/>
        <w:jc w:val="both"/>
      </w:pPr>
    </w:p>
    <w:p w:rsidR="00221A71" w:rsidRPr="008D5990" w:rsidRDefault="00221A71" w:rsidP="00221A71">
      <w:pPr>
        <w:shd w:val="clear" w:color="auto" w:fill="FFFFFF"/>
        <w:tabs>
          <w:tab w:val="left" w:pos="0"/>
          <w:tab w:val="left" w:pos="355"/>
        </w:tabs>
        <w:ind w:right="-31"/>
        <w:jc w:val="both"/>
        <w:rPr>
          <w:b/>
        </w:rPr>
      </w:pPr>
      <w:r w:rsidRPr="008D5990">
        <w:rPr>
          <w:b/>
        </w:rPr>
        <w:t xml:space="preserve">ПРОДАВЕЦЬ:                                               </w:t>
      </w:r>
      <w:r w:rsidRPr="008D5990">
        <w:rPr>
          <w:b/>
        </w:rPr>
        <w:tab/>
        <w:t>ПОКУПЕЦЬ:</w:t>
      </w:r>
    </w:p>
    <w:p w:rsidR="00221A71" w:rsidRPr="008D5990" w:rsidRDefault="00221A71" w:rsidP="00221A71">
      <w:pPr>
        <w:shd w:val="clear" w:color="auto" w:fill="FFFFFF"/>
        <w:tabs>
          <w:tab w:val="left" w:pos="355"/>
        </w:tabs>
        <w:ind w:right="-31"/>
        <w:rPr>
          <w:b/>
          <w:sz w:val="12"/>
          <w:szCs w:val="12"/>
        </w:rPr>
      </w:pPr>
    </w:p>
    <w:tbl>
      <w:tblPr>
        <w:tblpPr w:leftFromText="180" w:rightFromText="180" w:bottomFromText="160" w:vertAnchor="text" w:horzAnchor="margin" w:tblpY="30"/>
        <w:tblW w:w="0" w:type="auto"/>
        <w:tblLook w:val="04A0" w:firstRow="1" w:lastRow="0" w:firstColumn="1" w:lastColumn="0" w:noHBand="0" w:noVBand="1"/>
      </w:tblPr>
      <w:tblGrid>
        <w:gridCol w:w="4927"/>
        <w:gridCol w:w="4928"/>
      </w:tblGrid>
      <w:tr w:rsidR="00221A71" w:rsidRPr="008D5990" w:rsidTr="003E14D9">
        <w:tc>
          <w:tcPr>
            <w:tcW w:w="4927" w:type="dxa"/>
          </w:tcPr>
          <w:p w:rsidR="00221A71" w:rsidRPr="008D5990" w:rsidRDefault="00221A71" w:rsidP="003E14D9">
            <w:pPr>
              <w:widowControl w:val="0"/>
              <w:tabs>
                <w:tab w:val="left" w:pos="426"/>
                <w:tab w:val="left" w:pos="5137"/>
              </w:tabs>
              <w:rPr>
                <w:spacing w:val="-6"/>
                <w:sz w:val="23"/>
                <w:szCs w:val="23"/>
              </w:rPr>
            </w:pPr>
          </w:p>
          <w:p w:rsidR="00221A71" w:rsidRPr="008D5990" w:rsidRDefault="00221A71" w:rsidP="003E14D9">
            <w:pPr>
              <w:widowControl w:val="0"/>
              <w:tabs>
                <w:tab w:val="left" w:pos="426"/>
              </w:tabs>
              <w:rPr>
                <w:b/>
                <w:spacing w:val="-4"/>
              </w:rPr>
            </w:pPr>
          </w:p>
        </w:tc>
        <w:tc>
          <w:tcPr>
            <w:tcW w:w="4928" w:type="dxa"/>
            <w:hideMark/>
          </w:tcPr>
          <w:p w:rsidR="00221A71" w:rsidRPr="008D5990" w:rsidRDefault="00221A71" w:rsidP="003E14D9">
            <w:pPr>
              <w:ind w:left="72"/>
              <w:rPr>
                <w:b/>
              </w:rPr>
            </w:pPr>
            <w:r w:rsidRPr="008D5990">
              <w:rPr>
                <w:b/>
              </w:rPr>
              <w:t>Державне підприємство</w:t>
            </w:r>
            <w:r w:rsidRPr="008D5990">
              <w:rPr>
                <w:b/>
                <w:bCs/>
              </w:rPr>
              <w:t xml:space="preserve"> «Державний </w:t>
            </w:r>
            <w:r w:rsidRPr="008D5990">
              <w:rPr>
                <w:b/>
              </w:rPr>
              <w:t xml:space="preserve">експертний центр Міністерства охорони здоров’я України” </w:t>
            </w:r>
          </w:p>
          <w:p w:rsidR="00221A71" w:rsidRPr="008D5990" w:rsidRDefault="00221A71" w:rsidP="003E14D9">
            <w:pPr>
              <w:ind w:left="72"/>
            </w:pPr>
            <w:r w:rsidRPr="008D5990">
              <w:t>03057, м. Київ, вул. Антона Цедіка, 14,</w:t>
            </w:r>
          </w:p>
          <w:p w:rsidR="00221A71" w:rsidRPr="008D5990" w:rsidRDefault="00221A71" w:rsidP="003E14D9">
            <w:pPr>
              <w:ind w:left="72"/>
              <w:rPr>
                <w:spacing w:val="-1"/>
              </w:rPr>
            </w:pPr>
            <w:r w:rsidRPr="008D5990">
              <w:t xml:space="preserve">п/рUA473204780000000026009125608                в </w:t>
            </w:r>
            <w:r w:rsidRPr="008D5990">
              <w:rPr>
                <w:spacing w:val="-1"/>
              </w:rPr>
              <w:t>АБ «</w:t>
            </w:r>
            <w:proofErr w:type="spellStart"/>
            <w:r w:rsidRPr="008D5990">
              <w:rPr>
                <w:spacing w:val="-1"/>
              </w:rPr>
              <w:t>Укргазбанк</w:t>
            </w:r>
            <w:proofErr w:type="spellEnd"/>
            <w:r w:rsidRPr="008D5990">
              <w:rPr>
                <w:spacing w:val="-1"/>
              </w:rPr>
              <w:t xml:space="preserve">» м. Києва, </w:t>
            </w:r>
          </w:p>
          <w:p w:rsidR="00221A71" w:rsidRPr="008D5990" w:rsidRDefault="00221A71" w:rsidP="003E14D9">
            <w:pPr>
              <w:ind w:left="72"/>
            </w:pPr>
            <w:r w:rsidRPr="008D5990">
              <w:t>МФО 320478</w:t>
            </w:r>
          </w:p>
          <w:p w:rsidR="00221A71" w:rsidRPr="008D5990" w:rsidRDefault="00221A71" w:rsidP="003E14D9">
            <w:pPr>
              <w:ind w:left="72"/>
            </w:pPr>
            <w:r w:rsidRPr="008D5990">
              <w:t>Код ЄДРПОУ 20015794</w:t>
            </w:r>
          </w:p>
          <w:p w:rsidR="00221A71" w:rsidRPr="008D5990" w:rsidRDefault="00221A71" w:rsidP="003E14D9">
            <w:pPr>
              <w:ind w:left="72"/>
              <w:rPr>
                <w:b/>
              </w:rPr>
            </w:pPr>
            <w:r w:rsidRPr="008D5990">
              <w:t>ІПН 200157926550</w:t>
            </w:r>
          </w:p>
          <w:p w:rsidR="00221A71" w:rsidRPr="008D5990" w:rsidRDefault="00221A71" w:rsidP="003E14D9">
            <w:pPr>
              <w:widowControl w:val="0"/>
              <w:tabs>
                <w:tab w:val="left" w:pos="426"/>
              </w:tabs>
              <w:rPr>
                <w:b/>
                <w:spacing w:val="-4"/>
              </w:rPr>
            </w:pPr>
            <w:r w:rsidRPr="008D5990">
              <w:rPr>
                <w:b/>
                <w:spacing w:val="-4"/>
              </w:rPr>
              <w:t>Директор</w:t>
            </w:r>
          </w:p>
        </w:tc>
      </w:tr>
    </w:tbl>
    <w:p w:rsidR="00221A71" w:rsidRPr="008D5990" w:rsidRDefault="00221A71" w:rsidP="00221A71">
      <w:pPr>
        <w:widowControl w:val="0"/>
        <w:tabs>
          <w:tab w:val="left" w:pos="708"/>
        </w:tabs>
        <w:autoSpaceDE w:val="0"/>
        <w:autoSpaceDN w:val="0"/>
        <w:adjustRightInd w:val="0"/>
        <w:jc w:val="right"/>
        <w:rPr>
          <w:rFonts w:cs="Times New Roman CYR"/>
          <w:b/>
        </w:rPr>
      </w:pPr>
    </w:p>
    <w:tbl>
      <w:tblPr>
        <w:tblpPr w:leftFromText="180" w:rightFromText="180" w:bottomFromText="160" w:vertAnchor="text" w:horzAnchor="margin" w:tblpY="30"/>
        <w:tblW w:w="0" w:type="auto"/>
        <w:tblLook w:val="04A0" w:firstRow="1" w:lastRow="0" w:firstColumn="1" w:lastColumn="0" w:noHBand="0" w:noVBand="1"/>
      </w:tblPr>
      <w:tblGrid>
        <w:gridCol w:w="4927"/>
        <w:gridCol w:w="4928"/>
      </w:tblGrid>
      <w:tr w:rsidR="00221A71" w:rsidRPr="008D5990" w:rsidTr="003E14D9">
        <w:tc>
          <w:tcPr>
            <w:tcW w:w="4927" w:type="dxa"/>
            <w:hideMark/>
          </w:tcPr>
          <w:p w:rsidR="00221A71" w:rsidRPr="008D5990" w:rsidRDefault="00221A71" w:rsidP="003E14D9">
            <w:pPr>
              <w:widowControl w:val="0"/>
              <w:tabs>
                <w:tab w:val="left" w:pos="426"/>
              </w:tabs>
              <w:rPr>
                <w:b/>
                <w:spacing w:val="-4"/>
              </w:rPr>
            </w:pPr>
            <w:r w:rsidRPr="008D5990">
              <w:rPr>
                <w:b/>
                <w:spacing w:val="-4"/>
              </w:rPr>
              <w:t xml:space="preserve">___________________                                            </w:t>
            </w:r>
          </w:p>
        </w:tc>
        <w:tc>
          <w:tcPr>
            <w:tcW w:w="4928" w:type="dxa"/>
            <w:hideMark/>
          </w:tcPr>
          <w:p w:rsidR="00221A71" w:rsidRPr="008D5990" w:rsidRDefault="00221A71" w:rsidP="003E14D9">
            <w:pPr>
              <w:widowControl w:val="0"/>
              <w:tabs>
                <w:tab w:val="left" w:pos="426"/>
              </w:tabs>
              <w:rPr>
                <w:b/>
                <w:spacing w:val="-4"/>
              </w:rPr>
            </w:pPr>
            <w:r w:rsidRPr="008D5990">
              <w:rPr>
                <w:b/>
                <w:spacing w:val="-4"/>
              </w:rPr>
              <w:t>_</w:t>
            </w:r>
            <w:r>
              <w:rPr>
                <w:b/>
                <w:spacing w:val="-4"/>
              </w:rPr>
              <w:t>____________________Михайло БАБЕНКО</w:t>
            </w:r>
          </w:p>
        </w:tc>
      </w:tr>
    </w:tbl>
    <w:p w:rsidR="00221A71" w:rsidRPr="008D5990" w:rsidRDefault="00221A71" w:rsidP="00221A71">
      <w:pPr>
        <w:widowControl w:val="0"/>
        <w:tabs>
          <w:tab w:val="left" w:pos="708"/>
        </w:tabs>
        <w:autoSpaceDE w:val="0"/>
        <w:autoSpaceDN w:val="0"/>
        <w:adjustRightInd w:val="0"/>
        <w:jc w:val="center"/>
        <w:rPr>
          <w:rFonts w:cs="Times New Roman CYR"/>
        </w:rPr>
      </w:pPr>
      <w:r w:rsidRPr="008D5990">
        <w:rPr>
          <w:rFonts w:cs="Times New Roman CYR"/>
        </w:rPr>
        <w:t xml:space="preserve">        </w:t>
      </w:r>
      <w:proofErr w:type="spellStart"/>
      <w:r w:rsidRPr="008D5990">
        <w:rPr>
          <w:rFonts w:cs="Times New Roman CYR"/>
        </w:rPr>
        <w:t>м.п</w:t>
      </w:r>
      <w:proofErr w:type="spellEnd"/>
    </w:p>
    <w:p w:rsidR="00221A71" w:rsidRPr="008D5990" w:rsidRDefault="00221A71" w:rsidP="00221A71">
      <w:pPr>
        <w:rPr>
          <w:b/>
          <w:caps/>
        </w:rPr>
      </w:pPr>
    </w:p>
    <w:p w:rsidR="00221A71" w:rsidRPr="008D5990" w:rsidRDefault="00221A71" w:rsidP="00221A71">
      <w:pPr>
        <w:ind w:left="7200" w:firstLine="720"/>
      </w:pPr>
      <w:r>
        <w:rPr>
          <w:b/>
          <w:caps/>
        </w:rPr>
        <w:br w:type="page"/>
      </w:r>
      <w:r w:rsidRPr="008D5990">
        <w:rPr>
          <w:b/>
          <w:caps/>
        </w:rPr>
        <w:lastRenderedPageBreak/>
        <w:t>дОДАТок 2</w:t>
      </w:r>
    </w:p>
    <w:p w:rsidR="00221A71" w:rsidRPr="008D5990" w:rsidRDefault="00221A71" w:rsidP="00221A71">
      <w:pPr>
        <w:jc w:val="right"/>
        <w:outlineLvl w:val="0"/>
        <w:rPr>
          <w:b/>
          <w:kern w:val="28"/>
        </w:rPr>
      </w:pPr>
      <w:r w:rsidRPr="008D5990">
        <w:rPr>
          <w:b/>
          <w:kern w:val="28"/>
        </w:rPr>
        <w:t>до Договору купівлі продажу № _____</w:t>
      </w:r>
    </w:p>
    <w:p w:rsidR="00221A71" w:rsidRPr="008D5990" w:rsidRDefault="00221A71" w:rsidP="00221A71">
      <w:pPr>
        <w:jc w:val="right"/>
        <w:outlineLvl w:val="0"/>
        <w:rPr>
          <w:b/>
          <w:kern w:val="28"/>
        </w:rPr>
      </w:pPr>
      <w:r w:rsidRPr="008D5990">
        <w:rPr>
          <w:b/>
          <w:kern w:val="28"/>
        </w:rPr>
        <w:t xml:space="preserve">від </w:t>
      </w:r>
      <w:r>
        <w:rPr>
          <w:b/>
          <w:snapToGrid w:val="0"/>
          <w:kern w:val="28"/>
        </w:rPr>
        <w:t>«____»________ 2023</w:t>
      </w:r>
      <w:r w:rsidRPr="008D5990">
        <w:rPr>
          <w:b/>
          <w:snapToGrid w:val="0"/>
          <w:kern w:val="28"/>
        </w:rPr>
        <w:t xml:space="preserve"> року</w:t>
      </w:r>
    </w:p>
    <w:p w:rsidR="00221A71" w:rsidRPr="008D5990" w:rsidRDefault="00221A71" w:rsidP="00221A71">
      <w:pPr>
        <w:jc w:val="right"/>
      </w:pPr>
    </w:p>
    <w:p w:rsidR="00221A71" w:rsidRPr="008D5990" w:rsidRDefault="00221A71" w:rsidP="00221A71">
      <w:pPr>
        <w:jc w:val="center"/>
        <w:rPr>
          <w:b/>
          <w:sz w:val="14"/>
          <w:szCs w:val="14"/>
        </w:rPr>
      </w:pPr>
    </w:p>
    <w:p w:rsidR="00221A71" w:rsidRDefault="00221A71" w:rsidP="00221A71">
      <w:pPr>
        <w:jc w:val="center"/>
        <w:rPr>
          <w:b/>
        </w:rPr>
      </w:pPr>
      <w:r w:rsidRPr="008D5990">
        <w:rPr>
          <w:b/>
        </w:rPr>
        <w:t>ТЕХНІЧНІ ХАРАКТЕРИСТИКИ</w:t>
      </w:r>
      <w:r>
        <w:rPr>
          <w:b/>
        </w:rPr>
        <w:t xml:space="preserve"> НА ТОВАР</w:t>
      </w:r>
    </w:p>
    <w:p w:rsidR="00221A71" w:rsidRPr="008D5990" w:rsidRDefault="00221A71" w:rsidP="00221A71">
      <w:pPr>
        <w:jc w:val="center"/>
        <w:rPr>
          <w:b/>
        </w:rPr>
      </w:pPr>
    </w:p>
    <w:tbl>
      <w:tblPr>
        <w:tblW w:w="9526" w:type="dxa"/>
        <w:tblInd w:w="108" w:type="dxa"/>
        <w:tblLayout w:type="fixed"/>
        <w:tblLook w:val="04A0" w:firstRow="1" w:lastRow="0" w:firstColumn="1" w:lastColumn="0" w:noHBand="0" w:noVBand="1"/>
      </w:tblPr>
      <w:tblGrid>
        <w:gridCol w:w="3997"/>
        <w:gridCol w:w="5529"/>
      </w:tblGrid>
      <w:tr w:rsidR="00221A71" w:rsidRPr="00BA6A6C" w:rsidTr="003E14D9">
        <w:tc>
          <w:tcPr>
            <w:tcW w:w="2098" w:type="pct"/>
            <w:tcBorders>
              <w:top w:val="single" w:sz="4" w:space="0" w:color="auto"/>
              <w:left w:val="single" w:sz="4" w:space="0" w:color="000000"/>
              <w:bottom w:val="single" w:sz="4" w:space="0" w:color="000000"/>
              <w:right w:val="nil"/>
            </w:tcBorders>
            <w:vAlign w:val="center"/>
            <w:hideMark/>
          </w:tcPr>
          <w:p w:rsidR="00221A71" w:rsidRPr="00BA6A6C" w:rsidRDefault="00221A71" w:rsidP="003E14D9">
            <w:pPr>
              <w:snapToGrid w:val="0"/>
            </w:pPr>
            <w:r w:rsidRPr="00BA6A6C">
              <w:t>Марка</w:t>
            </w:r>
          </w:p>
        </w:tc>
        <w:tc>
          <w:tcPr>
            <w:tcW w:w="2902" w:type="pct"/>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pPr>
            <w:r w:rsidRPr="00BA6A6C">
              <w:rPr>
                <w:b/>
              </w:rPr>
              <w:t>Т</w:t>
            </w:r>
            <w:proofErr w:type="spellStart"/>
            <w:r w:rsidRPr="00BA6A6C">
              <w:rPr>
                <w:b/>
                <w:lang w:val="en-US"/>
              </w:rPr>
              <w:t>oyota</w:t>
            </w:r>
            <w:proofErr w:type="spellEnd"/>
            <w:r w:rsidRPr="00BA6A6C">
              <w:rPr>
                <w:b/>
                <w:lang w:val="ru-RU"/>
              </w:rPr>
              <w:t xml:space="preserve"> </w:t>
            </w:r>
            <w:proofErr w:type="spellStart"/>
            <w:r w:rsidRPr="00BA6A6C">
              <w:rPr>
                <w:b/>
                <w:lang w:val="en-US"/>
              </w:rPr>
              <w:t>camry</w:t>
            </w:r>
            <w:proofErr w:type="spellEnd"/>
            <w:r w:rsidRPr="00BA6A6C">
              <w:rPr>
                <w:lang w:val="ru-RU"/>
              </w:rPr>
              <w:t xml:space="preserve"> (</w:t>
            </w:r>
            <w:r w:rsidRPr="00BA6A6C">
              <w:t>або еквівалент)</w:t>
            </w:r>
          </w:p>
        </w:tc>
      </w:tr>
      <w:tr w:rsidR="00221A71" w:rsidRPr="00BA6A6C" w:rsidTr="003E14D9">
        <w:tc>
          <w:tcPr>
            <w:tcW w:w="2098" w:type="pct"/>
            <w:tcBorders>
              <w:top w:val="single" w:sz="4" w:space="0" w:color="auto"/>
              <w:left w:val="single" w:sz="4" w:space="0" w:color="000000"/>
              <w:bottom w:val="single" w:sz="4" w:space="0" w:color="000000"/>
              <w:right w:val="nil"/>
            </w:tcBorders>
            <w:vAlign w:val="center"/>
          </w:tcPr>
          <w:p w:rsidR="00221A71" w:rsidRPr="00BA6A6C" w:rsidRDefault="00221A71" w:rsidP="003E14D9">
            <w:pPr>
              <w:snapToGrid w:val="0"/>
            </w:pPr>
            <w:r w:rsidRPr="00BA6A6C">
              <w:t>Рік виробництва</w:t>
            </w:r>
          </w:p>
        </w:tc>
        <w:tc>
          <w:tcPr>
            <w:tcW w:w="2902" w:type="pct"/>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auto"/>
              <w:left w:val="single" w:sz="4" w:space="0" w:color="000000"/>
              <w:bottom w:val="single" w:sz="4" w:space="0" w:color="000000"/>
              <w:right w:val="nil"/>
            </w:tcBorders>
            <w:vAlign w:val="center"/>
          </w:tcPr>
          <w:p w:rsidR="00221A71" w:rsidRPr="00BA6A6C" w:rsidRDefault="00221A71" w:rsidP="003E14D9">
            <w:pPr>
              <w:snapToGrid w:val="0"/>
            </w:pPr>
            <w:r w:rsidRPr="00BA6A6C">
              <w:t>Комплектація</w:t>
            </w:r>
          </w:p>
        </w:tc>
        <w:tc>
          <w:tcPr>
            <w:tcW w:w="2902" w:type="pct"/>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rPr>
                <w:b/>
              </w:rPr>
            </w:pPr>
          </w:p>
        </w:tc>
      </w:tr>
      <w:tr w:rsidR="00221A71" w:rsidRPr="00BA6A6C" w:rsidTr="003E14D9">
        <w:tc>
          <w:tcPr>
            <w:tcW w:w="2098" w:type="pct"/>
            <w:tcBorders>
              <w:top w:val="single" w:sz="4" w:space="0" w:color="auto"/>
              <w:left w:val="single" w:sz="4" w:space="0" w:color="000000"/>
              <w:bottom w:val="single" w:sz="4" w:space="0" w:color="000000"/>
              <w:right w:val="nil"/>
            </w:tcBorders>
            <w:vAlign w:val="center"/>
          </w:tcPr>
          <w:p w:rsidR="00221A71" w:rsidRPr="00BA6A6C" w:rsidRDefault="00221A71" w:rsidP="003E14D9">
            <w:pPr>
              <w:snapToGrid w:val="0"/>
            </w:pPr>
            <w:r w:rsidRPr="00BA6A6C">
              <w:t>Колір</w:t>
            </w:r>
          </w:p>
        </w:tc>
        <w:tc>
          <w:tcPr>
            <w:tcW w:w="2902" w:type="pct"/>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rPr>
                <w:b/>
              </w:rPr>
            </w:pPr>
          </w:p>
        </w:tc>
      </w:tr>
      <w:tr w:rsidR="00221A71" w:rsidRPr="00BA6A6C" w:rsidTr="003E14D9">
        <w:tc>
          <w:tcPr>
            <w:tcW w:w="2098" w:type="pct"/>
            <w:tcBorders>
              <w:top w:val="single" w:sz="4" w:space="0" w:color="auto"/>
              <w:left w:val="single" w:sz="4" w:space="0" w:color="000000"/>
              <w:bottom w:val="single" w:sz="4" w:space="0" w:color="000000"/>
              <w:right w:val="nil"/>
            </w:tcBorders>
            <w:vAlign w:val="center"/>
            <w:hideMark/>
          </w:tcPr>
          <w:p w:rsidR="00221A71" w:rsidRPr="00BA6A6C" w:rsidRDefault="00221A71" w:rsidP="003E14D9">
            <w:pPr>
              <w:snapToGrid w:val="0"/>
            </w:pPr>
            <w:r w:rsidRPr="00BA6A6C">
              <w:t>Модель</w:t>
            </w:r>
          </w:p>
        </w:tc>
        <w:tc>
          <w:tcPr>
            <w:tcW w:w="2902" w:type="pct"/>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rPr>
                <w:lang w:val="en-US"/>
              </w:rPr>
            </w:pPr>
          </w:p>
        </w:tc>
      </w:tr>
      <w:tr w:rsidR="00221A71" w:rsidRPr="00BA6A6C" w:rsidTr="003E14D9">
        <w:tc>
          <w:tcPr>
            <w:tcW w:w="2098" w:type="pct"/>
            <w:tcBorders>
              <w:top w:val="single" w:sz="4" w:space="0" w:color="auto"/>
              <w:left w:val="single" w:sz="4" w:space="0" w:color="000000"/>
              <w:bottom w:val="single" w:sz="4" w:space="0" w:color="000000"/>
              <w:right w:val="nil"/>
            </w:tcBorders>
            <w:vAlign w:val="center"/>
            <w:hideMark/>
          </w:tcPr>
          <w:p w:rsidR="00221A71" w:rsidRPr="00BA6A6C" w:rsidRDefault="00221A71" w:rsidP="003E14D9">
            <w:pPr>
              <w:snapToGrid w:val="0"/>
            </w:pPr>
            <w:r w:rsidRPr="00BA6A6C">
              <w:t>Трансмісія</w:t>
            </w:r>
          </w:p>
        </w:tc>
        <w:tc>
          <w:tcPr>
            <w:tcW w:w="2902" w:type="pct"/>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5000" w:type="pct"/>
            <w:gridSpan w:val="2"/>
            <w:tcBorders>
              <w:top w:val="single" w:sz="4" w:space="0" w:color="auto"/>
              <w:left w:val="single" w:sz="4" w:space="0" w:color="000000"/>
              <w:bottom w:val="single" w:sz="4" w:space="0" w:color="000000"/>
              <w:right w:val="single" w:sz="4" w:space="0" w:color="000000"/>
            </w:tcBorders>
            <w:vAlign w:val="center"/>
            <w:hideMark/>
          </w:tcPr>
          <w:p w:rsidR="00221A71" w:rsidRPr="00BA6A6C" w:rsidRDefault="00221A71" w:rsidP="003E14D9">
            <w:pPr>
              <w:snapToGrid w:val="0"/>
              <w:rPr>
                <w:b/>
              </w:rPr>
            </w:pPr>
            <w:r w:rsidRPr="00BA6A6C">
              <w:rPr>
                <w:b/>
              </w:rPr>
              <w:t>Двигун</w:t>
            </w:r>
          </w:p>
        </w:tc>
      </w:tr>
      <w:tr w:rsidR="00221A71" w:rsidRPr="00BA6A6C" w:rsidTr="003E14D9">
        <w:tc>
          <w:tcPr>
            <w:tcW w:w="2098" w:type="pct"/>
            <w:tcBorders>
              <w:top w:val="single" w:sz="4" w:space="0" w:color="000000"/>
              <w:left w:val="single" w:sz="4" w:space="0" w:color="000000"/>
              <w:bottom w:val="single" w:sz="4" w:space="0" w:color="auto"/>
              <w:right w:val="nil"/>
            </w:tcBorders>
            <w:vAlign w:val="center"/>
          </w:tcPr>
          <w:p w:rsidR="00221A71" w:rsidRPr="00BA6A6C" w:rsidRDefault="00221A71" w:rsidP="003E14D9">
            <w:pPr>
              <w:snapToGrid w:val="0"/>
            </w:pPr>
            <w:r w:rsidRPr="00BA6A6C">
              <w:t>Тип</w:t>
            </w:r>
          </w:p>
        </w:tc>
        <w:tc>
          <w:tcPr>
            <w:tcW w:w="2902" w:type="pct"/>
            <w:tcBorders>
              <w:top w:val="single" w:sz="4" w:space="0" w:color="000000"/>
              <w:left w:val="single" w:sz="4" w:space="0" w:color="000000"/>
              <w:bottom w:val="single" w:sz="4" w:space="0" w:color="auto"/>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auto"/>
              <w:right w:val="nil"/>
            </w:tcBorders>
            <w:vAlign w:val="center"/>
          </w:tcPr>
          <w:p w:rsidR="00221A71" w:rsidRPr="00BA6A6C" w:rsidRDefault="00221A71" w:rsidP="003E14D9">
            <w:pPr>
              <w:tabs>
                <w:tab w:val="left" w:pos="321"/>
              </w:tabs>
            </w:pPr>
            <w:r w:rsidRPr="00BA6A6C">
              <w:t>Робочий об’єм (см³)</w:t>
            </w:r>
          </w:p>
        </w:tc>
        <w:tc>
          <w:tcPr>
            <w:tcW w:w="2902" w:type="pct"/>
            <w:tcBorders>
              <w:top w:val="single" w:sz="4" w:space="0" w:color="000000"/>
              <w:left w:val="single" w:sz="4" w:space="0" w:color="000000"/>
              <w:bottom w:val="single" w:sz="4" w:space="0" w:color="auto"/>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auto"/>
              <w:right w:val="nil"/>
            </w:tcBorders>
            <w:vAlign w:val="center"/>
          </w:tcPr>
          <w:p w:rsidR="00221A71" w:rsidRPr="00BA6A6C" w:rsidRDefault="00221A71" w:rsidP="003E14D9">
            <w:pPr>
              <w:tabs>
                <w:tab w:val="left" w:pos="321"/>
              </w:tabs>
              <w:suppressAutoHyphens/>
              <w:contextualSpacing/>
              <w:rPr>
                <w:lang w:eastAsia="ar-SA"/>
              </w:rPr>
            </w:pPr>
            <w:r w:rsidRPr="00BA6A6C">
              <w:rPr>
                <w:lang w:eastAsia="ar-SA"/>
              </w:rPr>
              <w:t>Максимальна потужність (кВт (</w:t>
            </w:r>
            <w:proofErr w:type="spellStart"/>
            <w:r w:rsidRPr="00BA6A6C">
              <w:rPr>
                <w:lang w:eastAsia="ar-SA"/>
              </w:rPr>
              <w:t>к.с</w:t>
            </w:r>
            <w:proofErr w:type="spellEnd"/>
            <w:r w:rsidRPr="00BA6A6C">
              <w:rPr>
                <w:lang w:eastAsia="ar-SA"/>
              </w:rPr>
              <w:t>.) при об/хв</w:t>
            </w:r>
          </w:p>
        </w:tc>
        <w:tc>
          <w:tcPr>
            <w:tcW w:w="2902" w:type="pct"/>
            <w:tcBorders>
              <w:top w:val="single" w:sz="4" w:space="0" w:color="000000"/>
              <w:left w:val="single" w:sz="4" w:space="0" w:color="000000"/>
              <w:bottom w:val="single" w:sz="4" w:space="0" w:color="auto"/>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auto"/>
              <w:right w:val="nil"/>
            </w:tcBorders>
            <w:vAlign w:val="center"/>
          </w:tcPr>
          <w:p w:rsidR="00221A71" w:rsidRPr="00BA6A6C" w:rsidRDefault="00221A71" w:rsidP="003E14D9">
            <w:pPr>
              <w:tabs>
                <w:tab w:val="left" w:pos="321"/>
              </w:tabs>
              <w:suppressAutoHyphens/>
              <w:contextualSpacing/>
              <w:rPr>
                <w:lang w:eastAsia="ar-SA"/>
              </w:rPr>
            </w:pPr>
            <w:r w:rsidRPr="00BA6A6C">
              <w:rPr>
                <w:lang w:eastAsia="ar-SA"/>
              </w:rPr>
              <w:t>Максимальний крутний момент (Н*м при об/хв)</w:t>
            </w:r>
          </w:p>
        </w:tc>
        <w:tc>
          <w:tcPr>
            <w:tcW w:w="2902" w:type="pct"/>
            <w:tcBorders>
              <w:top w:val="single" w:sz="4" w:space="0" w:color="000000"/>
              <w:left w:val="single" w:sz="4" w:space="0" w:color="000000"/>
              <w:bottom w:val="single" w:sz="4" w:space="0" w:color="auto"/>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auto"/>
              <w:left w:val="single" w:sz="4" w:space="0" w:color="auto"/>
              <w:bottom w:val="single" w:sz="4" w:space="0" w:color="auto"/>
              <w:right w:val="single" w:sz="4" w:space="0" w:color="auto"/>
            </w:tcBorders>
            <w:vAlign w:val="center"/>
          </w:tcPr>
          <w:p w:rsidR="00221A71" w:rsidRPr="00BA6A6C" w:rsidRDefault="00221A71" w:rsidP="003E14D9">
            <w:pPr>
              <w:tabs>
                <w:tab w:val="left" w:pos="321"/>
              </w:tabs>
              <w:suppressAutoHyphens/>
              <w:contextualSpacing/>
            </w:pPr>
            <w:r w:rsidRPr="00BA6A6C">
              <w:t>Стандарт токсичного вихлопу</w:t>
            </w:r>
          </w:p>
        </w:tc>
        <w:tc>
          <w:tcPr>
            <w:tcW w:w="2902" w:type="pct"/>
            <w:tcBorders>
              <w:top w:val="single" w:sz="4" w:space="0" w:color="auto"/>
              <w:left w:val="single" w:sz="4" w:space="0" w:color="auto"/>
              <w:bottom w:val="single" w:sz="4" w:space="0" w:color="auto"/>
              <w:right w:val="single" w:sz="4" w:space="0" w:color="auto"/>
            </w:tcBorders>
            <w:vAlign w:val="center"/>
          </w:tcPr>
          <w:p w:rsidR="00221A71" w:rsidRPr="00BA6A6C" w:rsidRDefault="00221A71" w:rsidP="003E14D9">
            <w:pPr>
              <w:snapToGrid w:val="0"/>
            </w:pPr>
            <w:r w:rsidRPr="00BA6A6C">
              <w:t>ЄВРО 6</w:t>
            </w:r>
          </w:p>
        </w:tc>
      </w:tr>
      <w:tr w:rsidR="00221A71" w:rsidRPr="00BA6A6C" w:rsidTr="003E14D9">
        <w:tc>
          <w:tcPr>
            <w:tcW w:w="5000" w:type="pct"/>
            <w:gridSpan w:val="2"/>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pPr>
            <w:r w:rsidRPr="00BA6A6C">
              <w:rPr>
                <w:b/>
              </w:rPr>
              <w:t>Трансмісія</w:t>
            </w: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Тип</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Тип приводу</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r w:rsidRPr="00BA6A6C">
              <w:rPr>
                <w:b/>
              </w:rPr>
              <w:t>Динамічні показники</w:t>
            </w: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Максимальна швидкість (км/год)</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Прискорення 0-100 км/год (с)</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rPr>
                <w:b/>
              </w:rPr>
            </w:pPr>
            <w:r w:rsidRPr="00BA6A6C">
              <w:rPr>
                <w:b/>
              </w:rPr>
              <w:t xml:space="preserve">Витрати пального </w:t>
            </w: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Міський цикл (л/100 км)</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Заміський цикл (л/100 км)</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Комбінований цикл (л/100 км)</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rPr>
          <w:trHeight w:val="121"/>
        </w:trPr>
        <w:tc>
          <w:tcPr>
            <w:tcW w:w="2098" w:type="pct"/>
            <w:tcBorders>
              <w:top w:val="single" w:sz="4" w:space="0" w:color="000000"/>
              <w:left w:val="single" w:sz="4" w:space="0" w:color="auto"/>
              <w:bottom w:val="single" w:sz="4" w:space="0" w:color="000000"/>
              <w:right w:val="nil"/>
            </w:tcBorders>
            <w:vAlign w:val="center"/>
          </w:tcPr>
          <w:p w:rsidR="00221A71" w:rsidRPr="00BA6A6C" w:rsidRDefault="00221A71" w:rsidP="003E14D9">
            <w:pPr>
              <w:snapToGrid w:val="0"/>
            </w:pPr>
            <w:r w:rsidRPr="00BA6A6C">
              <w:t>Місткість паливного бака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rPr>
                <w:highlight w:val="yellow"/>
              </w:rPr>
            </w:pPr>
          </w:p>
        </w:tc>
      </w:tr>
      <w:tr w:rsidR="00221A71" w:rsidRPr="00BA6A6C" w:rsidTr="003E14D9">
        <w:trPr>
          <w:trHeight w:val="103"/>
        </w:trPr>
        <w:tc>
          <w:tcPr>
            <w:tcW w:w="5000" w:type="pct"/>
            <w:gridSpan w:val="2"/>
            <w:tcBorders>
              <w:top w:val="single" w:sz="4" w:space="0" w:color="000000"/>
              <w:left w:val="single" w:sz="4" w:space="0" w:color="auto"/>
              <w:bottom w:val="single" w:sz="4" w:space="0" w:color="000000"/>
              <w:right w:val="single" w:sz="4" w:space="0" w:color="000000"/>
            </w:tcBorders>
            <w:vAlign w:val="center"/>
          </w:tcPr>
          <w:p w:rsidR="00221A71" w:rsidRPr="00BA6A6C" w:rsidRDefault="00221A71" w:rsidP="003E14D9">
            <w:pPr>
              <w:snapToGrid w:val="0"/>
            </w:pPr>
            <w:r w:rsidRPr="00BA6A6C">
              <w:rPr>
                <w:b/>
              </w:rPr>
              <w:t>Викиди СО</w:t>
            </w:r>
            <w:r w:rsidRPr="00BA6A6C">
              <w:rPr>
                <w:rFonts w:ascii="Arial" w:hAnsi="Arial" w:cs="Arial"/>
                <w:shd w:val="clear" w:color="auto" w:fill="FFFFFF"/>
                <w:vertAlign w:val="subscript"/>
              </w:rPr>
              <w:t>2</w:t>
            </w:r>
          </w:p>
        </w:tc>
      </w:tr>
      <w:tr w:rsidR="00221A71" w:rsidRPr="00BA6A6C" w:rsidTr="003E14D9">
        <w:tc>
          <w:tcPr>
            <w:tcW w:w="2098" w:type="pct"/>
            <w:tcBorders>
              <w:top w:val="single" w:sz="4" w:space="0" w:color="000000"/>
              <w:left w:val="single" w:sz="4" w:space="0" w:color="auto"/>
              <w:bottom w:val="single" w:sz="4" w:space="0" w:color="auto"/>
              <w:right w:val="nil"/>
            </w:tcBorders>
            <w:vAlign w:val="center"/>
          </w:tcPr>
          <w:p w:rsidR="00221A71" w:rsidRPr="00BA6A6C" w:rsidRDefault="00221A71" w:rsidP="003E14D9">
            <w:pPr>
              <w:snapToGrid w:val="0"/>
            </w:pPr>
            <w:r w:rsidRPr="00BA6A6C">
              <w:t>Міський цикл 9г/100 км)</w:t>
            </w:r>
          </w:p>
        </w:tc>
        <w:tc>
          <w:tcPr>
            <w:tcW w:w="2902" w:type="pct"/>
            <w:tcBorders>
              <w:top w:val="single" w:sz="4" w:space="0" w:color="000000"/>
              <w:left w:val="single" w:sz="4" w:space="0" w:color="000000"/>
              <w:bottom w:val="single" w:sz="4" w:space="0" w:color="auto"/>
              <w:right w:val="single" w:sz="4" w:space="0" w:color="000000"/>
            </w:tcBorders>
            <w:vAlign w:val="center"/>
          </w:tcPr>
          <w:p w:rsidR="00221A71" w:rsidRPr="00BA6A6C" w:rsidRDefault="00221A71" w:rsidP="003E14D9">
            <w:pPr>
              <w:snapToGrid w:val="0"/>
            </w:pPr>
          </w:p>
        </w:tc>
      </w:tr>
      <w:tr w:rsidR="00221A71" w:rsidRPr="00BA6A6C" w:rsidTr="003E14D9">
        <w:trPr>
          <w:trHeight w:val="70"/>
        </w:trPr>
        <w:tc>
          <w:tcPr>
            <w:tcW w:w="2098" w:type="pct"/>
            <w:tcBorders>
              <w:top w:val="single" w:sz="4" w:space="0" w:color="auto"/>
              <w:left w:val="single" w:sz="4" w:space="0" w:color="000000"/>
              <w:bottom w:val="single" w:sz="4" w:space="0" w:color="000000"/>
              <w:right w:val="nil"/>
            </w:tcBorders>
            <w:vAlign w:val="center"/>
          </w:tcPr>
          <w:p w:rsidR="00221A71" w:rsidRPr="00BA6A6C" w:rsidRDefault="00221A71" w:rsidP="003E14D9">
            <w:pPr>
              <w:snapToGrid w:val="0"/>
            </w:pPr>
            <w:r w:rsidRPr="00BA6A6C">
              <w:t>Заміський цикл (г/100 км)</w:t>
            </w:r>
          </w:p>
        </w:tc>
        <w:tc>
          <w:tcPr>
            <w:tcW w:w="2902" w:type="pct"/>
            <w:tcBorders>
              <w:top w:val="single" w:sz="4" w:space="0" w:color="auto"/>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auto"/>
              <w:right w:val="nil"/>
            </w:tcBorders>
            <w:vAlign w:val="center"/>
          </w:tcPr>
          <w:p w:rsidR="00221A71" w:rsidRPr="00BA6A6C" w:rsidRDefault="00221A71" w:rsidP="003E14D9">
            <w:pPr>
              <w:snapToGrid w:val="0"/>
            </w:pPr>
            <w:r w:rsidRPr="00BA6A6C">
              <w:t>Комбінований цикл</w:t>
            </w:r>
          </w:p>
        </w:tc>
        <w:tc>
          <w:tcPr>
            <w:tcW w:w="2902" w:type="pct"/>
            <w:tcBorders>
              <w:top w:val="single" w:sz="4" w:space="0" w:color="000000"/>
              <w:left w:val="single" w:sz="4" w:space="0" w:color="000000"/>
              <w:bottom w:val="single" w:sz="4" w:space="0" w:color="auto"/>
              <w:right w:val="single" w:sz="4" w:space="0" w:color="000000"/>
            </w:tcBorders>
            <w:vAlign w:val="center"/>
          </w:tcPr>
          <w:p w:rsidR="00221A71" w:rsidRPr="00BA6A6C" w:rsidRDefault="00221A71" w:rsidP="003E14D9">
            <w:pPr>
              <w:snapToGrid w:val="0"/>
            </w:pPr>
          </w:p>
        </w:tc>
      </w:tr>
      <w:tr w:rsidR="00221A71" w:rsidRPr="00BA6A6C" w:rsidTr="003E14D9">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r w:rsidRPr="00BA6A6C">
              <w:rPr>
                <w:b/>
              </w:rPr>
              <w:t>Кермове управління</w:t>
            </w: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Тип підсилювача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Кількість обертів керма (від упору до упору)</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Мінімальний радіус розвороту по колесах (м)</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Мінімальний радіус розвороту по кузову (м)</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rPr>
                <w:b/>
              </w:rPr>
            </w:pPr>
            <w:r w:rsidRPr="00BA6A6C">
              <w:rPr>
                <w:b/>
              </w:rPr>
              <w:t>Гальмівна система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Передні гальма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Задні гальма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Тип стоянкового гальма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rPr>
                <w:b/>
              </w:rPr>
            </w:pPr>
            <w:r w:rsidRPr="00BA6A6C">
              <w:rPr>
                <w:b/>
              </w:rPr>
              <w:t>Підвіска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lastRenderedPageBreak/>
              <w:t>Передня</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Задня</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rPr>
                <w:b/>
              </w:rPr>
            </w:pPr>
            <w:r w:rsidRPr="00BA6A6C">
              <w:rPr>
                <w:b/>
              </w:rPr>
              <w:t>Маса</w:t>
            </w: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Споряджена маса (кг)</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Максимальна допустима маса</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Кліренс (мм)</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vAlign w:val="center"/>
          </w:tcPr>
          <w:p w:rsidR="00221A71" w:rsidRPr="00BA6A6C" w:rsidRDefault="00221A71" w:rsidP="003E14D9">
            <w:pPr>
              <w:snapToGrid w:val="0"/>
            </w:pPr>
            <w:r w:rsidRPr="00BA6A6C">
              <w:t>Об’єм багажного відділення</w:t>
            </w:r>
          </w:p>
        </w:tc>
        <w:tc>
          <w:tcPr>
            <w:tcW w:w="2902" w:type="pct"/>
            <w:tcBorders>
              <w:top w:val="single" w:sz="4" w:space="0" w:color="000000"/>
              <w:left w:val="single" w:sz="4" w:space="0" w:color="000000"/>
              <w:bottom w:val="single" w:sz="4" w:space="0" w:color="000000"/>
              <w:right w:val="single" w:sz="4" w:space="0" w:color="000000"/>
            </w:tcBorders>
            <w:vAlign w:val="center"/>
          </w:tcPr>
          <w:p w:rsidR="00221A71" w:rsidRPr="00BA6A6C" w:rsidRDefault="00221A71" w:rsidP="003E14D9">
            <w:pPr>
              <w:snapToGrid w:val="0"/>
            </w:pPr>
          </w:p>
        </w:tc>
      </w:tr>
      <w:tr w:rsidR="00221A71" w:rsidRPr="00BA6A6C" w:rsidTr="003E14D9">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1A71" w:rsidRPr="00BA6A6C" w:rsidRDefault="00221A71" w:rsidP="003E14D9">
            <w:pPr>
              <w:snapToGrid w:val="0"/>
              <w:rPr>
                <w:b/>
              </w:rPr>
            </w:pPr>
            <w:r w:rsidRPr="00BA6A6C">
              <w:rPr>
                <w:b/>
              </w:rPr>
              <w:t>Додаткове обладнання та аксесуари:</w:t>
            </w: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r w:rsidR="00221A71" w:rsidRPr="00BA6A6C" w:rsidTr="003E14D9">
        <w:tc>
          <w:tcPr>
            <w:tcW w:w="2098" w:type="pct"/>
            <w:tcBorders>
              <w:top w:val="single" w:sz="4" w:space="0" w:color="000000"/>
              <w:left w:val="single" w:sz="4" w:space="0" w:color="000000"/>
              <w:bottom w:val="single" w:sz="4" w:space="0" w:color="000000"/>
              <w:right w:val="nil"/>
            </w:tcBorders>
            <w:shd w:val="clear" w:color="auto" w:fill="FFFFFF" w:themeFill="background1"/>
            <w:vAlign w:val="center"/>
          </w:tcPr>
          <w:p w:rsidR="00221A71" w:rsidRPr="00BA6A6C" w:rsidRDefault="00221A71" w:rsidP="003E14D9">
            <w:pPr>
              <w:tabs>
                <w:tab w:val="left" w:pos="321"/>
              </w:tabs>
              <w:suppressAutoHyphens/>
              <w:contextualSpacing/>
            </w:pP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1A71" w:rsidRPr="00BA6A6C" w:rsidRDefault="00221A71" w:rsidP="003E14D9">
            <w:pPr>
              <w:snapToGrid w:val="0"/>
            </w:pPr>
          </w:p>
        </w:tc>
      </w:tr>
    </w:tbl>
    <w:p w:rsidR="00221A71" w:rsidRPr="008D5990" w:rsidRDefault="00221A71" w:rsidP="00221A71">
      <w:pPr>
        <w:jc w:val="center"/>
        <w:rPr>
          <w:b/>
          <w:bCs/>
        </w:rPr>
      </w:pPr>
    </w:p>
    <w:p w:rsidR="00221A71" w:rsidRPr="008D5990" w:rsidRDefault="00221A71" w:rsidP="00221A71">
      <w:pPr>
        <w:jc w:val="both"/>
        <w:rPr>
          <w:b/>
          <w:shd w:val="clear" w:color="auto" w:fill="FFFFFF"/>
        </w:rPr>
      </w:pPr>
    </w:p>
    <w:p w:rsidR="00221A71" w:rsidRPr="008D5990" w:rsidRDefault="00221A71" w:rsidP="00221A71">
      <w:pPr>
        <w:shd w:val="clear" w:color="auto" w:fill="FFFFFF"/>
        <w:tabs>
          <w:tab w:val="left" w:pos="0"/>
          <w:tab w:val="left" w:pos="355"/>
        </w:tabs>
        <w:ind w:right="-31"/>
        <w:jc w:val="both"/>
        <w:rPr>
          <w:b/>
        </w:rPr>
      </w:pPr>
      <w:r w:rsidRPr="008D5990">
        <w:rPr>
          <w:b/>
        </w:rPr>
        <w:t xml:space="preserve">ПРОДАВЕЦЬ:     </w:t>
      </w:r>
      <w:r w:rsidRPr="008D5990">
        <w:rPr>
          <w:b/>
        </w:rPr>
        <w:tab/>
      </w:r>
      <w:r w:rsidRPr="008D5990">
        <w:rPr>
          <w:b/>
        </w:rPr>
        <w:tab/>
        <w:t xml:space="preserve">                                        ПОКУПЕЦЬ:</w:t>
      </w:r>
    </w:p>
    <w:p w:rsidR="00221A71" w:rsidRPr="008D5990" w:rsidRDefault="00221A71" w:rsidP="00221A71">
      <w:pPr>
        <w:shd w:val="clear" w:color="auto" w:fill="FFFFFF"/>
        <w:tabs>
          <w:tab w:val="left" w:pos="355"/>
        </w:tabs>
        <w:ind w:right="-31"/>
        <w:rPr>
          <w:b/>
          <w:sz w:val="12"/>
          <w:szCs w:val="12"/>
        </w:rPr>
      </w:pPr>
    </w:p>
    <w:tbl>
      <w:tblPr>
        <w:tblpPr w:leftFromText="180" w:rightFromText="180" w:bottomFromText="160" w:vertAnchor="text" w:horzAnchor="margin" w:tblpY="30"/>
        <w:tblW w:w="0" w:type="auto"/>
        <w:tblLook w:val="04A0" w:firstRow="1" w:lastRow="0" w:firstColumn="1" w:lastColumn="0" w:noHBand="0" w:noVBand="1"/>
      </w:tblPr>
      <w:tblGrid>
        <w:gridCol w:w="4927"/>
        <w:gridCol w:w="4928"/>
      </w:tblGrid>
      <w:tr w:rsidR="00221A71" w:rsidRPr="008D5990" w:rsidTr="003E14D9">
        <w:tc>
          <w:tcPr>
            <w:tcW w:w="4927" w:type="dxa"/>
          </w:tcPr>
          <w:p w:rsidR="00221A71" w:rsidRPr="008D5990" w:rsidRDefault="00221A71" w:rsidP="003E14D9">
            <w:pPr>
              <w:ind w:left="72"/>
              <w:rPr>
                <w:b/>
                <w:spacing w:val="-4"/>
              </w:rPr>
            </w:pPr>
          </w:p>
        </w:tc>
        <w:tc>
          <w:tcPr>
            <w:tcW w:w="4928" w:type="dxa"/>
            <w:hideMark/>
          </w:tcPr>
          <w:p w:rsidR="00221A71" w:rsidRPr="008D5990" w:rsidRDefault="00221A71" w:rsidP="003E14D9">
            <w:pPr>
              <w:ind w:left="72"/>
              <w:rPr>
                <w:b/>
              </w:rPr>
            </w:pPr>
            <w:r w:rsidRPr="008D5990">
              <w:rPr>
                <w:b/>
              </w:rPr>
              <w:t>Державне підприємство</w:t>
            </w:r>
            <w:r w:rsidRPr="008D5990">
              <w:rPr>
                <w:b/>
                <w:bCs/>
              </w:rPr>
              <w:t xml:space="preserve"> «Державний </w:t>
            </w:r>
            <w:r w:rsidRPr="008D5990">
              <w:rPr>
                <w:b/>
              </w:rPr>
              <w:t xml:space="preserve">експертний центр Міністерства охорони здоров’я України” </w:t>
            </w:r>
          </w:p>
          <w:p w:rsidR="00221A71" w:rsidRPr="008D5990" w:rsidRDefault="00221A71" w:rsidP="003E14D9">
            <w:pPr>
              <w:ind w:left="72"/>
            </w:pPr>
            <w:r w:rsidRPr="008D5990">
              <w:t>03057, м. Київ, вул. Антона Цедіка, 14,</w:t>
            </w:r>
          </w:p>
          <w:p w:rsidR="00221A71" w:rsidRPr="008D5990" w:rsidRDefault="00221A71" w:rsidP="003E14D9">
            <w:pPr>
              <w:ind w:left="72"/>
              <w:rPr>
                <w:spacing w:val="-1"/>
              </w:rPr>
            </w:pPr>
            <w:r w:rsidRPr="008D5990">
              <w:t xml:space="preserve">п/рUA473204780000000026009125608                в </w:t>
            </w:r>
            <w:r w:rsidRPr="008D5990">
              <w:rPr>
                <w:spacing w:val="-1"/>
              </w:rPr>
              <w:t>АБ «</w:t>
            </w:r>
            <w:proofErr w:type="spellStart"/>
            <w:r w:rsidRPr="008D5990">
              <w:rPr>
                <w:spacing w:val="-1"/>
              </w:rPr>
              <w:t>Укргазбанк</w:t>
            </w:r>
            <w:proofErr w:type="spellEnd"/>
            <w:r w:rsidRPr="008D5990">
              <w:rPr>
                <w:spacing w:val="-1"/>
              </w:rPr>
              <w:t xml:space="preserve">» м. Києва, </w:t>
            </w:r>
          </w:p>
          <w:p w:rsidR="00221A71" w:rsidRPr="008D5990" w:rsidRDefault="00221A71" w:rsidP="003E14D9">
            <w:pPr>
              <w:ind w:left="72"/>
            </w:pPr>
            <w:r w:rsidRPr="008D5990">
              <w:t>МФО 320478</w:t>
            </w:r>
          </w:p>
          <w:p w:rsidR="00221A71" w:rsidRPr="008D5990" w:rsidRDefault="00221A71" w:rsidP="003E14D9">
            <w:pPr>
              <w:ind w:left="72"/>
            </w:pPr>
            <w:r w:rsidRPr="008D5990">
              <w:t>Код ЄДРПОУ 20015794</w:t>
            </w:r>
          </w:p>
          <w:p w:rsidR="00221A71" w:rsidRPr="008D5990" w:rsidRDefault="00221A71" w:rsidP="003E14D9">
            <w:pPr>
              <w:ind w:left="72"/>
              <w:rPr>
                <w:b/>
              </w:rPr>
            </w:pPr>
            <w:r w:rsidRPr="008D5990">
              <w:t>ІПН 200157926550</w:t>
            </w:r>
          </w:p>
          <w:p w:rsidR="00221A71" w:rsidRPr="008D5990" w:rsidRDefault="00221A71" w:rsidP="003E14D9">
            <w:pPr>
              <w:widowControl w:val="0"/>
              <w:tabs>
                <w:tab w:val="left" w:pos="426"/>
              </w:tabs>
              <w:rPr>
                <w:b/>
                <w:spacing w:val="-4"/>
              </w:rPr>
            </w:pPr>
            <w:r w:rsidRPr="008D5990">
              <w:rPr>
                <w:b/>
                <w:spacing w:val="-4"/>
              </w:rPr>
              <w:t xml:space="preserve"> Директор</w:t>
            </w:r>
          </w:p>
        </w:tc>
      </w:tr>
      <w:tr w:rsidR="00221A71" w:rsidRPr="008D5990" w:rsidTr="003E14D9">
        <w:tc>
          <w:tcPr>
            <w:tcW w:w="4927" w:type="dxa"/>
            <w:hideMark/>
          </w:tcPr>
          <w:p w:rsidR="00221A71" w:rsidRPr="008D5990" w:rsidRDefault="00221A71" w:rsidP="003E14D9">
            <w:pPr>
              <w:widowControl w:val="0"/>
              <w:tabs>
                <w:tab w:val="left" w:pos="426"/>
              </w:tabs>
              <w:rPr>
                <w:b/>
                <w:spacing w:val="-4"/>
              </w:rPr>
            </w:pPr>
            <w:r w:rsidRPr="008D5990">
              <w:rPr>
                <w:b/>
                <w:spacing w:val="-4"/>
              </w:rPr>
              <w:t xml:space="preserve">___________________                                            </w:t>
            </w:r>
          </w:p>
        </w:tc>
        <w:tc>
          <w:tcPr>
            <w:tcW w:w="4928" w:type="dxa"/>
            <w:hideMark/>
          </w:tcPr>
          <w:p w:rsidR="00221A71" w:rsidRPr="008D5990" w:rsidRDefault="00221A71" w:rsidP="003E14D9">
            <w:pPr>
              <w:widowControl w:val="0"/>
              <w:tabs>
                <w:tab w:val="left" w:pos="426"/>
              </w:tabs>
              <w:rPr>
                <w:b/>
                <w:spacing w:val="-4"/>
              </w:rPr>
            </w:pPr>
            <w:r w:rsidRPr="008D5990">
              <w:rPr>
                <w:b/>
                <w:spacing w:val="-4"/>
              </w:rPr>
              <w:t>_</w:t>
            </w:r>
            <w:r>
              <w:rPr>
                <w:b/>
                <w:spacing w:val="-4"/>
              </w:rPr>
              <w:t>_________________ Михайло БАБЕНКО</w:t>
            </w:r>
          </w:p>
        </w:tc>
      </w:tr>
    </w:tbl>
    <w:p w:rsidR="00221A71" w:rsidRPr="008D5990" w:rsidRDefault="00221A71" w:rsidP="00221A71">
      <w:pPr>
        <w:widowControl w:val="0"/>
        <w:tabs>
          <w:tab w:val="left" w:pos="708"/>
        </w:tabs>
        <w:autoSpaceDE w:val="0"/>
        <w:autoSpaceDN w:val="0"/>
        <w:adjustRightInd w:val="0"/>
        <w:jc w:val="center"/>
        <w:rPr>
          <w:rFonts w:cs="Times New Roman CYR"/>
        </w:rPr>
      </w:pPr>
      <w:r w:rsidRPr="008D5990">
        <w:rPr>
          <w:rFonts w:cs="Times New Roman CYR"/>
        </w:rPr>
        <w:t xml:space="preserve">        </w:t>
      </w:r>
      <w:proofErr w:type="spellStart"/>
      <w:r w:rsidRPr="008D5990">
        <w:rPr>
          <w:rFonts w:cs="Times New Roman CYR"/>
        </w:rPr>
        <w:t>м.п</w:t>
      </w:r>
      <w:proofErr w:type="spellEnd"/>
    </w:p>
    <w:p w:rsidR="00221A71" w:rsidRDefault="00221A71" w:rsidP="00221A71"/>
    <w:p w:rsidR="00E22C58" w:rsidRPr="004026AD" w:rsidRDefault="00E22C58" w:rsidP="00E22C58"/>
    <w:p w:rsidR="00E22C58" w:rsidRDefault="00E22C58">
      <w:r>
        <w:br w:type="page"/>
      </w:r>
    </w:p>
    <w:p w:rsidR="001E4FA1" w:rsidRPr="00265512" w:rsidRDefault="001E4FA1" w:rsidP="000D26C1">
      <w:pPr>
        <w:pStyle w:val="34"/>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1"/>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E3" w:rsidRDefault="00F57EE3">
      <w:r>
        <w:separator/>
      </w:r>
    </w:p>
  </w:endnote>
  <w:endnote w:type="continuationSeparator" w:id="0">
    <w:p w:rsidR="00F57EE3" w:rsidRDefault="00F5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E3" w:rsidRDefault="00F57EE3">
      <w:r>
        <w:separator/>
      </w:r>
    </w:p>
  </w:footnote>
  <w:footnote w:type="continuationSeparator" w:id="0">
    <w:p w:rsidR="00F57EE3" w:rsidRDefault="00F57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BC" w:rsidRDefault="008F4FBC"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41BFD">
      <w:rPr>
        <w:rStyle w:val="af"/>
        <w:noProof/>
      </w:rPr>
      <w:t>40</w:t>
    </w:r>
    <w:r>
      <w:rPr>
        <w:rStyle w:val="af"/>
      </w:rPr>
      <w:fldChar w:fldCharType="end"/>
    </w:r>
  </w:p>
  <w:p w:rsidR="008F4FBC" w:rsidRDefault="008F4FB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2"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7"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0"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26"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3"/>
  </w:num>
  <w:num w:numId="4">
    <w:abstractNumId w:val="11"/>
  </w:num>
  <w:num w:numId="5">
    <w:abstractNumId w:val="22"/>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4"/>
  </w:num>
  <w:num w:numId="13">
    <w:abstractNumId w:val="4"/>
  </w:num>
  <w:num w:numId="14">
    <w:abstractNumId w:val="7"/>
  </w:num>
  <w:num w:numId="15">
    <w:abstractNumId w:val="16"/>
  </w:num>
  <w:num w:numId="16">
    <w:abstractNumId w:val="17"/>
  </w:num>
  <w:num w:numId="17">
    <w:abstractNumId w:val="21"/>
  </w:num>
  <w:num w:numId="18">
    <w:abstractNumId w:val="24"/>
  </w:num>
  <w:num w:numId="19">
    <w:abstractNumId w:val="10"/>
  </w:num>
  <w:num w:numId="20">
    <w:abstractNumId w:val="3"/>
  </w:num>
  <w:num w:numId="21">
    <w:abstractNumId w:val="15"/>
  </w:num>
  <w:num w:numId="22">
    <w:abstractNumId w:val="20"/>
  </w:num>
  <w:num w:numId="23">
    <w:abstractNumId w:val="26"/>
  </w:num>
  <w:num w:numId="24">
    <w:abstractNumId w:val="13"/>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4C63"/>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06FD"/>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1BFD"/>
    <w:rsid w:val="00B4230B"/>
    <w:rsid w:val="00B42A65"/>
    <w:rsid w:val="00B431B0"/>
    <w:rsid w:val="00B431DC"/>
    <w:rsid w:val="00B44194"/>
    <w:rsid w:val="00B44307"/>
    <w:rsid w:val="00B44486"/>
    <w:rsid w:val="00B457EE"/>
    <w:rsid w:val="00B45BD9"/>
    <w:rsid w:val="00B47761"/>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57EE3"/>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692B1"/>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5661-8C38-4DF0-9BF2-B6B4667A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16103</Words>
  <Characters>91788</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107676</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6</cp:revision>
  <cp:lastPrinted>2022-12-30T12:54:00Z</cp:lastPrinted>
  <dcterms:created xsi:type="dcterms:W3CDTF">2023-04-25T12:45:00Z</dcterms:created>
  <dcterms:modified xsi:type="dcterms:W3CDTF">2023-04-26T09:04:00Z</dcterms:modified>
</cp:coreProperties>
</file>