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26A6" w:rsidRPr="003126A6" w:rsidRDefault="003126A6" w:rsidP="003126A6">
      <w:pPr>
        <w:spacing w:after="0" w:line="240" w:lineRule="auto"/>
        <w:jc w:val="center"/>
        <w:rPr>
          <w:rFonts w:ascii="Arial" w:eastAsia="Arial" w:hAnsi="Arial" w:cs="Arial"/>
          <w:noProof/>
          <w:sz w:val="24"/>
          <w:szCs w:val="24"/>
          <w:lang w:val="en-US" w:eastAsia="ru-RU"/>
        </w:rPr>
      </w:pPr>
      <w:r w:rsidRPr="003126A6">
        <w:rPr>
          <w:rFonts w:ascii="Times New Roman" w:eastAsia="Times New Roman" w:hAnsi="Times New Roman"/>
          <w:noProof/>
          <w:sz w:val="24"/>
          <w:szCs w:val="24"/>
          <w:lang w:eastAsia="ru-RU"/>
        </w:rPr>
        <w:drawing>
          <wp:inline distT="0" distB="0" distL="0" distR="0" wp14:anchorId="684EE61A" wp14:editId="35DE4F29">
            <wp:extent cx="2000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4362" cy="1110823"/>
                    </a:xfrm>
                    <a:prstGeom prst="rect">
                      <a:avLst/>
                    </a:prstGeom>
                    <a:noFill/>
                    <a:ln>
                      <a:noFill/>
                    </a:ln>
                  </pic:spPr>
                </pic:pic>
              </a:graphicData>
            </a:graphic>
          </wp:inline>
        </w:drawing>
      </w:r>
    </w:p>
    <w:p w:rsidR="003126A6" w:rsidRPr="003126A6" w:rsidRDefault="003126A6" w:rsidP="003126A6">
      <w:pPr>
        <w:autoSpaceDE w:val="0"/>
        <w:autoSpaceDN w:val="0"/>
        <w:adjustRightInd w:val="0"/>
        <w:spacing w:after="0" w:line="276" w:lineRule="auto"/>
        <w:jc w:val="center"/>
        <w:rPr>
          <w:rFonts w:ascii="Times New Roman" w:eastAsia="Times New Roman" w:hAnsi="Times New Roman"/>
          <w:b/>
          <w:bCs/>
          <w:color w:val="0F204B"/>
          <w:spacing w:val="14"/>
          <w:sz w:val="24"/>
          <w:szCs w:val="24"/>
          <w:lang w:val="uk-UA" w:eastAsia="uk-UA"/>
        </w:rPr>
      </w:pPr>
      <w:r w:rsidRPr="003126A6">
        <w:rPr>
          <w:rFonts w:ascii="Times New Roman CYR" w:eastAsia="Times New Roman" w:hAnsi="Times New Roman CYR" w:cs="Times New Roman CYR"/>
          <w:b/>
          <w:bCs/>
          <w:sz w:val="24"/>
          <w:szCs w:val="24"/>
          <w:lang w:val="uk-UA" w:eastAsia="uk-UA"/>
        </w:rPr>
        <w:t xml:space="preserve"> </w:t>
      </w:r>
    </w:p>
    <w:p w:rsidR="003126A6" w:rsidRPr="003126A6" w:rsidRDefault="003126A6" w:rsidP="003126A6">
      <w:pPr>
        <w:spacing w:after="0" w:line="240" w:lineRule="auto"/>
        <w:jc w:val="center"/>
        <w:rPr>
          <w:rFonts w:ascii="Times New Roman" w:eastAsia="Times New Roman" w:hAnsi="Times New Roman"/>
          <w:b/>
          <w:bCs/>
          <w:color w:val="000000"/>
          <w:sz w:val="24"/>
          <w:szCs w:val="24"/>
          <w:lang w:eastAsia="ru-RU"/>
        </w:rPr>
      </w:pPr>
    </w:p>
    <w:tbl>
      <w:tblPr>
        <w:tblW w:w="6504" w:type="dxa"/>
        <w:tblInd w:w="331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481"/>
        <w:gridCol w:w="3872"/>
        <w:gridCol w:w="1151"/>
      </w:tblGrid>
      <w:tr w:rsidR="003126A6" w:rsidRPr="003126A6" w:rsidTr="00B2696A">
        <w:trPr>
          <w:gridBefore w:val="1"/>
          <w:wBefore w:w="1481" w:type="dxa"/>
          <w:trHeight w:val="1634"/>
        </w:trPr>
        <w:tc>
          <w:tcPr>
            <w:tcW w:w="5023" w:type="dxa"/>
            <w:gridSpan w:val="2"/>
            <w:tcBorders>
              <w:top w:val="single" w:sz="4" w:space="0" w:color="auto"/>
              <w:left w:val="single" w:sz="4" w:space="0" w:color="auto"/>
              <w:bottom w:val="nil"/>
              <w:right w:val="single" w:sz="4" w:space="0" w:color="auto"/>
            </w:tcBorders>
          </w:tcPr>
          <w:p w:rsidR="003126A6" w:rsidRPr="003126A6" w:rsidRDefault="003126A6" w:rsidP="003126A6">
            <w:pPr>
              <w:spacing w:after="0" w:line="240" w:lineRule="auto"/>
              <w:ind w:right="142"/>
              <w:rPr>
                <w:rFonts w:ascii="Times New Roman" w:eastAsia="Times New Roman" w:hAnsi="Times New Roman"/>
                <w:b/>
                <w:noProof/>
                <w:sz w:val="28"/>
                <w:szCs w:val="28"/>
                <w:lang w:val="uk-UA" w:eastAsia="ru-RU"/>
              </w:rPr>
            </w:pPr>
            <w:r w:rsidRPr="003126A6">
              <w:rPr>
                <w:rFonts w:ascii="Times New Roman" w:eastAsia="Times New Roman" w:hAnsi="Times New Roman"/>
                <w:b/>
                <w:noProof/>
                <w:sz w:val="28"/>
                <w:szCs w:val="28"/>
                <w:lang w:val="uk-UA" w:eastAsia="ru-RU"/>
              </w:rPr>
              <w:t>«</w:t>
            </w:r>
            <w:r w:rsidRPr="003126A6">
              <w:rPr>
                <w:rFonts w:ascii="Times New Roman" w:eastAsia="Times New Roman" w:hAnsi="Times New Roman"/>
                <w:b/>
                <w:noProof/>
                <w:sz w:val="28"/>
                <w:szCs w:val="28"/>
                <w:lang w:eastAsia="ru-RU"/>
              </w:rPr>
              <w:t>ЗАТВЕРДЖЕНО</w:t>
            </w:r>
            <w:r w:rsidRPr="003126A6">
              <w:rPr>
                <w:rFonts w:ascii="Times New Roman" w:eastAsia="Times New Roman" w:hAnsi="Times New Roman"/>
                <w:b/>
                <w:noProof/>
                <w:sz w:val="28"/>
                <w:szCs w:val="28"/>
                <w:lang w:val="uk-UA" w:eastAsia="ru-RU"/>
              </w:rPr>
              <w:t>»</w:t>
            </w:r>
          </w:p>
          <w:p w:rsidR="003126A6" w:rsidRPr="003126A6" w:rsidRDefault="003126A6" w:rsidP="003126A6">
            <w:pPr>
              <w:widowControl w:val="0"/>
              <w:spacing w:after="0" w:line="240" w:lineRule="auto"/>
              <w:ind w:right="142"/>
              <w:rPr>
                <w:rFonts w:ascii="Times New Roman" w:eastAsia="Times New Roman" w:hAnsi="Times New Roman"/>
                <w:snapToGrid w:val="0"/>
                <w:sz w:val="28"/>
                <w:szCs w:val="28"/>
                <w:lang w:eastAsia="ru-RU"/>
              </w:rPr>
            </w:pPr>
            <w:r w:rsidRPr="003126A6">
              <w:rPr>
                <w:rFonts w:ascii="Times New Roman" w:eastAsia="Times New Roman" w:hAnsi="Times New Roman"/>
                <w:snapToGrid w:val="0"/>
                <w:sz w:val="28"/>
                <w:szCs w:val="28"/>
                <w:lang w:eastAsia="ru-RU"/>
              </w:rPr>
              <w:t xml:space="preserve">Протокол </w:t>
            </w:r>
            <w:proofErr w:type="spellStart"/>
            <w:r w:rsidRPr="003126A6">
              <w:rPr>
                <w:rFonts w:ascii="Times New Roman" w:eastAsia="Times New Roman" w:hAnsi="Times New Roman"/>
                <w:snapToGrid w:val="0"/>
                <w:sz w:val="28"/>
                <w:szCs w:val="28"/>
                <w:lang w:eastAsia="ru-RU"/>
              </w:rPr>
              <w:t>щодо</w:t>
            </w:r>
            <w:proofErr w:type="spellEnd"/>
            <w:r w:rsidRPr="003126A6">
              <w:rPr>
                <w:rFonts w:ascii="Times New Roman" w:eastAsia="Times New Roman" w:hAnsi="Times New Roman"/>
                <w:snapToGrid w:val="0"/>
                <w:sz w:val="28"/>
                <w:szCs w:val="28"/>
                <w:lang w:eastAsia="ru-RU"/>
              </w:rPr>
              <w:t xml:space="preserve"> </w:t>
            </w:r>
            <w:proofErr w:type="spellStart"/>
            <w:r w:rsidRPr="003126A6">
              <w:rPr>
                <w:rFonts w:ascii="Times New Roman" w:eastAsia="Times New Roman" w:hAnsi="Times New Roman"/>
                <w:snapToGrid w:val="0"/>
                <w:sz w:val="28"/>
                <w:szCs w:val="28"/>
                <w:lang w:eastAsia="ru-RU"/>
              </w:rPr>
              <w:t>прийняття</w:t>
            </w:r>
            <w:proofErr w:type="spellEnd"/>
            <w:r w:rsidRPr="003126A6">
              <w:rPr>
                <w:rFonts w:ascii="Times New Roman" w:eastAsia="Times New Roman" w:hAnsi="Times New Roman"/>
                <w:snapToGrid w:val="0"/>
                <w:sz w:val="28"/>
                <w:szCs w:val="28"/>
                <w:lang w:eastAsia="ru-RU"/>
              </w:rPr>
              <w:t xml:space="preserve"> </w:t>
            </w:r>
            <w:proofErr w:type="spellStart"/>
            <w:r w:rsidRPr="003126A6">
              <w:rPr>
                <w:rFonts w:ascii="Times New Roman" w:eastAsia="Times New Roman" w:hAnsi="Times New Roman"/>
                <w:snapToGrid w:val="0"/>
                <w:sz w:val="28"/>
                <w:szCs w:val="28"/>
                <w:lang w:eastAsia="ru-RU"/>
              </w:rPr>
              <w:t>рішення</w:t>
            </w:r>
            <w:proofErr w:type="spellEnd"/>
          </w:p>
          <w:p w:rsidR="003126A6" w:rsidRPr="003126A6" w:rsidRDefault="003126A6" w:rsidP="003126A6">
            <w:pPr>
              <w:widowControl w:val="0"/>
              <w:spacing w:after="0" w:line="240" w:lineRule="auto"/>
              <w:ind w:right="142"/>
              <w:rPr>
                <w:rFonts w:ascii="Times New Roman" w:eastAsia="Times New Roman" w:hAnsi="Times New Roman"/>
                <w:snapToGrid w:val="0"/>
                <w:sz w:val="28"/>
                <w:szCs w:val="28"/>
                <w:lang w:eastAsia="ru-RU"/>
              </w:rPr>
            </w:pPr>
            <w:proofErr w:type="spellStart"/>
            <w:r w:rsidRPr="003126A6">
              <w:rPr>
                <w:rFonts w:ascii="Times New Roman" w:eastAsia="Times New Roman" w:hAnsi="Times New Roman"/>
                <w:snapToGrid w:val="0"/>
                <w:sz w:val="28"/>
                <w:szCs w:val="28"/>
                <w:lang w:eastAsia="ru-RU"/>
              </w:rPr>
              <w:t>уповноваженою</w:t>
            </w:r>
            <w:proofErr w:type="spellEnd"/>
            <w:r w:rsidRPr="003126A6">
              <w:rPr>
                <w:rFonts w:ascii="Times New Roman" w:eastAsia="Times New Roman" w:hAnsi="Times New Roman"/>
                <w:snapToGrid w:val="0"/>
                <w:sz w:val="28"/>
                <w:szCs w:val="28"/>
                <w:lang w:eastAsia="ru-RU"/>
              </w:rPr>
              <w:t xml:space="preserve"> особою</w:t>
            </w:r>
          </w:p>
          <w:p w:rsidR="003126A6" w:rsidRPr="003126A6" w:rsidRDefault="003126A6" w:rsidP="003126A6">
            <w:pPr>
              <w:widowControl w:val="0"/>
              <w:spacing w:after="0" w:line="240" w:lineRule="auto"/>
              <w:ind w:right="142"/>
              <w:rPr>
                <w:rFonts w:ascii="Times New Roman" w:eastAsia="Times New Roman" w:hAnsi="Times New Roman"/>
                <w:snapToGrid w:val="0"/>
                <w:sz w:val="28"/>
                <w:szCs w:val="28"/>
                <w:lang w:val="uk-UA" w:eastAsia="ru-RU"/>
              </w:rPr>
            </w:pPr>
            <w:proofErr w:type="spellStart"/>
            <w:r w:rsidRPr="003126A6">
              <w:rPr>
                <w:rFonts w:ascii="Times New Roman" w:eastAsia="Times New Roman" w:hAnsi="Times New Roman"/>
                <w:snapToGrid w:val="0"/>
                <w:sz w:val="28"/>
                <w:szCs w:val="28"/>
                <w:lang w:eastAsia="ru-RU"/>
              </w:rPr>
              <w:t>від</w:t>
            </w:r>
            <w:proofErr w:type="spellEnd"/>
            <w:r w:rsidRPr="003126A6">
              <w:rPr>
                <w:rFonts w:ascii="Times New Roman" w:eastAsia="Times New Roman" w:hAnsi="Times New Roman"/>
                <w:snapToGrid w:val="0"/>
                <w:sz w:val="28"/>
                <w:szCs w:val="28"/>
                <w:lang w:eastAsia="ru-RU"/>
              </w:rPr>
              <w:t xml:space="preserve"> </w:t>
            </w:r>
            <w:proofErr w:type="gramStart"/>
            <w:r w:rsidRPr="003126A6">
              <w:rPr>
                <w:rFonts w:ascii="Times New Roman" w:eastAsia="Times New Roman" w:hAnsi="Times New Roman"/>
                <w:snapToGrid w:val="0"/>
                <w:sz w:val="28"/>
                <w:szCs w:val="28"/>
                <w:lang w:eastAsia="ru-RU"/>
              </w:rPr>
              <w:t>«</w:t>
            </w:r>
            <w:r w:rsidRPr="003126A6">
              <w:rPr>
                <w:rFonts w:ascii="Times New Roman" w:eastAsia="Times New Roman" w:hAnsi="Times New Roman"/>
                <w:snapToGrid w:val="0"/>
                <w:sz w:val="28"/>
                <w:szCs w:val="28"/>
                <w:lang w:val="uk-UA" w:eastAsia="ru-RU"/>
              </w:rPr>
              <w:t xml:space="preserve"> </w:t>
            </w:r>
            <w:r w:rsidR="005B7F79">
              <w:rPr>
                <w:rFonts w:ascii="Times New Roman" w:eastAsia="Times New Roman" w:hAnsi="Times New Roman"/>
                <w:snapToGrid w:val="0"/>
                <w:sz w:val="28"/>
                <w:szCs w:val="28"/>
                <w:lang w:val="uk-UA" w:eastAsia="ru-RU"/>
              </w:rPr>
              <w:t>0</w:t>
            </w:r>
            <w:r w:rsidR="00740F73">
              <w:rPr>
                <w:rFonts w:ascii="Times New Roman" w:eastAsia="Times New Roman" w:hAnsi="Times New Roman"/>
                <w:snapToGrid w:val="0"/>
                <w:sz w:val="28"/>
                <w:szCs w:val="28"/>
                <w:lang w:val="uk-UA" w:eastAsia="ru-RU"/>
              </w:rPr>
              <w:t>8</w:t>
            </w:r>
            <w:proofErr w:type="gramEnd"/>
            <w:r w:rsidRPr="003126A6">
              <w:rPr>
                <w:rFonts w:ascii="Times New Roman" w:eastAsia="Times New Roman" w:hAnsi="Times New Roman"/>
                <w:snapToGrid w:val="0"/>
                <w:sz w:val="28"/>
                <w:szCs w:val="28"/>
                <w:lang w:val="uk-UA" w:eastAsia="ru-RU"/>
              </w:rPr>
              <w:t xml:space="preserve"> </w:t>
            </w:r>
            <w:r w:rsidRPr="003126A6">
              <w:rPr>
                <w:rFonts w:ascii="Times New Roman" w:eastAsia="Times New Roman" w:hAnsi="Times New Roman"/>
                <w:b/>
                <w:snapToGrid w:val="0"/>
                <w:sz w:val="28"/>
                <w:szCs w:val="28"/>
                <w:lang w:eastAsia="ru-RU"/>
              </w:rPr>
              <w:t xml:space="preserve">» </w:t>
            </w:r>
            <w:r w:rsidR="005B7F79">
              <w:rPr>
                <w:rFonts w:ascii="Times New Roman" w:eastAsia="Times New Roman" w:hAnsi="Times New Roman"/>
                <w:snapToGrid w:val="0"/>
                <w:sz w:val="28"/>
                <w:szCs w:val="28"/>
                <w:lang w:val="uk-UA" w:eastAsia="ru-RU"/>
              </w:rPr>
              <w:t>черв</w:t>
            </w:r>
            <w:r w:rsidRPr="003126A6">
              <w:rPr>
                <w:rFonts w:ascii="Times New Roman" w:eastAsia="Times New Roman" w:hAnsi="Times New Roman"/>
                <w:snapToGrid w:val="0"/>
                <w:sz w:val="28"/>
                <w:szCs w:val="28"/>
                <w:lang w:val="uk-UA" w:eastAsia="ru-RU"/>
              </w:rPr>
              <w:t xml:space="preserve">ня </w:t>
            </w:r>
            <w:r w:rsidRPr="003126A6">
              <w:rPr>
                <w:rFonts w:ascii="Times New Roman" w:eastAsia="Times New Roman" w:hAnsi="Times New Roman"/>
                <w:snapToGrid w:val="0"/>
                <w:sz w:val="28"/>
                <w:szCs w:val="28"/>
                <w:lang w:eastAsia="ru-RU"/>
              </w:rPr>
              <w:t>202</w:t>
            </w:r>
            <w:r w:rsidRPr="003126A6">
              <w:rPr>
                <w:rFonts w:ascii="Times New Roman" w:eastAsia="Times New Roman" w:hAnsi="Times New Roman"/>
                <w:snapToGrid w:val="0"/>
                <w:sz w:val="28"/>
                <w:szCs w:val="28"/>
                <w:lang w:val="en-US" w:eastAsia="ru-RU"/>
              </w:rPr>
              <w:t>3</w:t>
            </w:r>
            <w:r w:rsidRPr="003126A6">
              <w:rPr>
                <w:rFonts w:ascii="Times New Roman" w:eastAsia="Times New Roman" w:hAnsi="Times New Roman"/>
                <w:snapToGrid w:val="0"/>
                <w:sz w:val="28"/>
                <w:szCs w:val="28"/>
                <w:lang w:eastAsia="ru-RU"/>
              </w:rPr>
              <w:t xml:space="preserve"> року №</w:t>
            </w:r>
            <w:r w:rsidR="00740F73">
              <w:rPr>
                <w:rFonts w:ascii="Times New Roman" w:eastAsia="Times New Roman" w:hAnsi="Times New Roman"/>
                <w:snapToGrid w:val="0"/>
                <w:sz w:val="28"/>
                <w:szCs w:val="28"/>
                <w:lang w:val="uk-UA" w:eastAsia="ru-RU"/>
              </w:rPr>
              <w:t>7</w:t>
            </w:r>
            <w:r w:rsidRPr="003126A6">
              <w:rPr>
                <w:rFonts w:ascii="Times New Roman" w:eastAsia="Times New Roman" w:hAnsi="Times New Roman"/>
                <w:snapToGrid w:val="0"/>
                <w:sz w:val="28"/>
                <w:szCs w:val="28"/>
                <w:lang w:val="uk-UA" w:eastAsia="ru-RU"/>
              </w:rPr>
              <w:t>-</w:t>
            </w:r>
            <w:r w:rsidR="00404FE0">
              <w:rPr>
                <w:rFonts w:ascii="Times New Roman" w:eastAsia="Times New Roman" w:hAnsi="Times New Roman"/>
                <w:snapToGrid w:val="0"/>
                <w:sz w:val="28"/>
                <w:szCs w:val="28"/>
                <w:lang w:val="uk-UA" w:eastAsia="ru-RU"/>
              </w:rPr>
              <w:t>2</w:t>
            </w:r>
            <w:r w:rsidRPr="003126A6">
              <w:rPr>
                <w:rFonts w:ascii="Times New Roman" w:eastAsia="Times New Roman" w:hAnsi="Times New Roman"/>
                <w:snapToGrid w:val="0"/>
                <w:sz w:val="28"/>
                <w:szCs w:val="28"/>
                <w:lang w:val="uk-UA" w:eastAsia="ru-RU"/>
              </w:rPr>
              <w:t>/ВТ</w:t>
            </w:r>
          </w:p>
          <w:p w:rsidR="003126A6" w:rsidRPr="003126A6" w:rsidRDefault="003126A6" w:rsidP="003126A6">
            <w:pPr>
              <w:widowControl w:val="0"/>
              <w:autoSpaceDE w:val="0"/>
              <w:autoSpaceDN w:val="0"/>
              <w:spacing w:after="0" w:line="240" w:lineRule="auto"/>
              <w:ind w:right="142"/>
              <w:rPr>
                <w:rFonts w:ascii="Times New Roman" w:eastAsia="Times New Roman" w:hAnsi="Times New Roman"/>
                <w:b/>
                <w:noProof/>
                <w:sz w:val="28"/>
                <w:szCs w:val="28"/>
                <w:lang w:val="uk-UA" w:eastAsia="ru-RU"/>
              </w:rPr>
            </w:pPr>
          </w:p>
        </w:tc>
      </w:tr>
      <w:tr w:rsidR="003126A6" w:rsidRPr="003126A6" w:rsidTr="00B2696A">
        <w:trPr>
          <w:gridBefore w:val="1"/>
          <w:wBefore w:w="1481" w:type="dxa"/>
          <w:trHeight w:val="670"/>
        </w:trPr>
        <w:tc>
          <w:tcPr>
            <w:tcW w:w="5023" w:type="dxa"/>
            <w:gridSpan w:val="2"/>
            <w:tcBorders>
              <w:top w:val="nil"/>
              <w:left w:val="single" w:sz="4" w:space="0" w:color="auto"/>
              <w:bottom w:val="nil"/>
              <w:right w:val="single" w:sz="4" w:space="0" w:color="auto"/>
            </w:tcBorders>
          </w:tcPr>
          <w:p w:rsidR="003126A6" w:rsidRPr="003126A6" w:rsidRDefault="003126A6" w:rsidP="003126A6">
            <w:pPr>
              <w:spacing w:after="0" w:line="240" w:lineRule="auto"/>
              <w:ind w:right="142"/>
              <w:rPr>
                <w:rFonts w:ascii="Times New Roman" w:eastAsia="Times New Roman" w:hAnsi="Times New Roman"/>
                <w:b/>
                <w:sz w:val="28"/>
                <w:szCs w:val="28"/>
                <w:lang w:val="uk-UA" w:eastAsia="ru-RU"/>
              </w:rPr>
            </w:pPr>
            <w:r w:rsidRPr="003126A6">
              <w:rPr>
                <w:rFonts w:ascii="Times New Roman" w:eastAsia="Times New Roman" w:hAnsi="Times New Roman"/>
                <w:b/>
                <w:sz w:val="28"/>
                <w:szCs w:val="28"/>
                <w:lang w:eastAsia="ru-RU"/>
              </w:rPr>
              <w:t>УПОВНОВАЖЕНА ОСОБА</w:t>
            </w:r>
          </w:p>
          <w:p w:rsidR="003126A6" w:rsidRPr="003126A6" w:rsidRDefault="003126A6" w:rsidP="003126A6">
            <w:pPr>
              <w:widowControl w:val="0"/>
              <w:autoSpaceDE w:val="0"/>
              <w:autoSpaceDN w:val="0"/>
              <w:spacing w:after="0" w:line="240" w:lineRule="auto"/>
              <w:ind w:right="142"/>
              <w:rPr>
                <w:rFonts w:ascii="Times New Roman" w:eastAsia="Times New Roman" w:hAnsi="Times New Roman"/>
                <w:b/>
                <w:sz w:val="28"/>
                <w:szCs w:val="28"/>
                <w:lang w:val="uk-UA" w:eastAsia="ru-RU"/>
              </w:rPr>
            </w:pPr>
          </w:p>
        </w:tc>
      </w:tr>
      <w:tr w:rsidR="003126A6" w:rsidRPr="003126A6" w:rsidTr="00B2696A">
        <w:trPr>
          <w:gridBefore w:val="1"/>
          <w:wBefore w:w="1481" w:type="dxa"/>
          <w:trHeight w:val="603"/>
        </w:trPr>
        <w:tc>
          <w:tcPr>
            <w:tcW w:w="5023" w:type="dxa"/>
            <w:gridSpan w:val="2"/>
            <w:tcBorders>
              <w:top w:val="nil"/>
              <w:left w:val="single" w:sz="4" w:space="0" w:color="auto"/>
              <w:bottom w:val="single" w:sz="4" w:space="0" w:color="auto"/>
              <w:right w:val="single" w:sz="4" w:space="0" w:color="auto"/>
            </w:tcBorders>
          </w:tcPr>
          <w:p w:rsidR="003126A6" w:rsidRPr="003126A6" w:rsidRDefault="003126A6" w:rsidP="003126A6">
            <w:pPr>
              <w:spacing w:after="0" w:line="240" w:lineRule="auto"/>
              <w:ind w:right="142"/>
              <w:rPr>
                <w:rFonts w:ascii="Times New Roman" w:eastAsia="Times New Roman" w:hAnsi="Times New Roman"/>
                <w:b/>
                <w:sz w:val="28"/>
                <w:szCs w:val="28"/>
                <w:lang w:val="uk-UA" w:eastAsia="ru-RU"/>
              </w:rPr>
            </w:pPr>
            <w:r w:rsidRPr="003126A6">
              <w:rPr>
                <w:rFonts w:ascii="Times New Roman" w:eastAsia="Times New Roman" w:hAnsi="Times New Roman"/>
                <w:b/>
                <w:sz w:val="28"/>
                <w:szCs w:val="28"/>
                <w:lang w:eastAsia="ru-RU"/>
              </w:rPr>
              <w:t>_____________ /</w:t>
            </w:r>
            <w:r w:rsidRPr="003126A6">
              <w:rPr>
                <w:rFonts w:ascii="Times New Roman" w:eastAsia="Times New Roman" w:hAnsi="Times New Roman"/>
                <w:b/>
                <w:bCs/>
                <w:sz w:val="28"/>
                <w:szCs w:val="28"/>
                <w:u w:val="single"/>
                <w:lang w:val="uk-UA" w:eastAsia="ru-RU"/>
              </w:rPr>
              <w:t>Олег ГАННИСИК</w:t>
            </w:r>
          </w:p>
          <w:p w:rsidR="003126A6" w:rsidRPr="003126A6" w:rsidRDefault="003126A6" w:rsidP="003126A6">
            <w:pPr>
              <w:widowControl w:val="0"/>
              <w:autoSpaceDE w:val="0"/>
              <w:autoSpaceDN w:val="0"/>
              <w:spacing w:after="0" w:line="240" w:lineRule="auto"/>
              <w:ind w:right="142"/>
              <w:rPr>
                <w:rFonts w:ascii="Times New Roman" w:eastAsia="Times New Roman" w:hAnsi="Times New Roman"/>
                <w:sz w:val="24"/>
                <w:szCs w:val="24"/>
                <w:lang w:val="uk-UA" w:eastAsia="ru-RU"/>
              </w:rPr>
            </w:pPr>
            <w:proofErr w:type="spellStart"/>
            <w:r w:rsidRPr="003126A6">
              <w:rPr>
                <w:rFonts w:ascii="Times New Roman" w:eastAsia="Times New Roman" w:hAnsi="Times New Roman"/>
                <w:sz w:val="24"/>
                <w:szCs w:val="24"/>
                <w:lang w:eastAsia="ru-RU"/>
              </w:rPr>
              <w:t>підпис</w:t>
            </w:r>
            <w:proofErr w:type="spellEnd"/>
          </w:p>
        </w:tc>
      </w:tr>
      <w:tr w:rsidR="003126A6" w:rsidRPr="003126A6" w:rsidTr="00B2696A">
        <w:tblPrEx>
          <w:tblLook w:val="04A0" w:firstRow="1" w:lastRow="0" w:firstColumn="1" w:lastColumn="0" w:noHBand="0" w:noVBand="1"/>
        </w:tblPrEx>
        <w:trPr>
          <w:gridAfter w:val="1"/>
          <w:wAfter w:w="1151" w:type="dxa"/>
          <w:trHeight w:val="868"/>
        </w:trPr>
        <w:tc>
          <w:tcPr>
            <w:tcW w:w="5353" w:type="dxa"/>
            <w:gridSpan w:val="2"/>
            <w:tcBorders>
              <w:top w:val="nil"/>
              <w:left w:val="nil"/>
              <w:bottom w:val="nil"/>
              <w:right w:val="nil"/>
            </w:tcBorders>
          </w:tcPr>
          <w:p w:rsidR="003126A6" w:rsidRPr="003126A6" w:rsidRDefault="003126A6" w:rsidP="003126A6">
            <w:pPr>
              <w:widowControl w:val="0"/>
              <w:autoSpaceDE w:val="0"/>
              <w:autoSpaceDN w:val="0"/>
              <w:spacing w:after="0" w:line="240" w:lineRule="auto"/>
              <w:ind w:right="142"/>
              <w:rPr>
                <w:rFonts w:ascii="Times New Roman" w:eastAsia="Times New Roman" w:hAnsi="Times New Roman"/>
                <w:b/>
                <w:sz w:val="28"/>
                <w:szCs w:val="28"/>
                <w:lang w:val="uk-UA" w:eastAsia="ru-RU"/>
              </w:rPr>
            </w:pPr>
          </w:p>
        </w:tc>
      </w:tr>
    </w:tbl>
    <w:p w:rsidR="003126A6" w:rsidRPr="003126A6" w:rsidRDefault="003126A6" w:rsidP="003126A6">
      <w:pPr>
        <w:spacing w:after="0" w:line="240" w:lineRule="auto"/>
        <w:ind w:right="142"/>
        <w:jc w:val="center"/>
        <w:rPr>
          <w:rFonts w:ascii="Times New Roman" w:eastAsia="Times New Roman" w:hAnsi="Times New Roman"/>
          <w:b/>
          <w:sz w:val="36"/>
          <w:szCs w:val="36"/>
          <w:lang w:eastAsia="ru-RU"/>
        </w:rPr>
      </w:pPr>
      <w:r w:rsidRPr="003126A6">
        <w:rPr>
          <w:rFonts w:ascii="Times New Roman" w:eastAsia="Times New Roman" w:hAnsi="Times New Roman"/>
          <w:b/>
          <w:sz w:val="36"/>
          <w:szCs w:val="36"/>
          <w:lang w:eastAsia="ru-RU"/>
        </w:rPr>
        <w:t>ТЕНДЕРНА ДОКУМЕНТАЦІЯ</w:t>
      </w:r>
    </w:p>
    <w:p w:rsidR="003126A6" w:rsidRPr="003126A6" w:rsidRDefault="003126A6" w:rsidP="003126A6">
      <w:pPr>
        <w:spacing w:after="0" w:line="240" w:lineRule="auto"/>
        <w:ind w:right="142"/>
        <w:jc w:val="center"/>
        <w:rPr>
          <w:rFonts w:ascii="Times New Roman" w:eastAsia="Times New Roman" w:hAnsi="Times New Roman"/>
          <w:b/>
          <w:sz w:val="28"/>
          <w:szCs w:val="28"/>
          <w:lang w:eastAsia="ru-RU"/>
        </w:rPr>
      </w:pPr>
    </w:p>
    <w:p w:rsidR="003126A6" w:rsidRPr="003126A6" w:rsidRDefault="003126A6" w:rsidP="003126A6">
      <w:pPr>
        <w:spacing w:after="0" w:line="240" w:lineRule="auto"/>
        <w:jc w:val="center"/>
        <w:rPr>
          <w:rFonts w:ascii="Times New Roman" w:eastAsia="Times New Roman" w:hAnsi="Times New Roman"/>
          <w:color w:val="000000"/>
          <w:sz w:val="28"/>
          <w:szCs w:val="28"/>
          <w:lang w:val="uk-UA" w:eastAsia="ru-RU"/>
        </w:rPr>
      </w:pPr>
      <w:r w:rsidRPr="003126A6">
        <w:rPr>
          <w:rFonts w:ascii="Times New Roman" w:eastAsia="Times New Roman" w:hAnsi="Times New Roman"/>
          <w:color w:val="000000"/>
          <w:sz w:val="28"/>
          <w:szCs w:val="28"/>
          <w:lang w:val="uk-UA" w:eastAsia="ru-RU"/>
        </w:rPr>
        <w:t>ЩОДО ПРОВЕДЕННЯ ВІДКРИТИХ ТОРГІВ</w:t>
      </w:r>
    </w:p>
    <w:p w:rsidR="003126A6" w:rsidRPr="003126A6" w:rsidRDefault="003126A6" w:rsidP="003126A6">
      <w:pPr>
        <w:spacing w:after="0" w:line="240" w:lineRule="auto"/>
        <w:jc w:val="center"/>
        <w:rPr>
          <w:rFonts w:ascii="Times New Roman" w:eastAsia="Times New Roman" w:hAnsi="Times New Roman"/>
          <w:bCs/>
          <w:color w:val="000000"/>
          <w:sz w:val="28"/>
          <w:szCs w:val="28"/>
          <w:shd w:val="clear" w:color="auto" w:fill="FFFFFF"/>
          <w:lang w:val="uk-UA" w:eastAsia="ru-RU"/>
        </w:rPr>
      </w:pPr>
      <w:r w:rsidRPr="003126A6">
        <w:rPr>
          <w:rFonts w:ascii="Times New Roman" w:eastAsia="Times New Roman" w:hAnsi="Times New Roman"/>
          <w:color w:val="000000"/>
          <w:sz w:val="28"/>
          <w:szCs w:val="28"/>
          <w:lang w:val="uk-UA" w:eastAsia="ru-RU"/>
        </w:rPr>
        <w:t xml:space="preserve">із застосуванням </w:t>
      </w:r>
      <w:r w:rsidRPr="003126A6">
        <w:rPr>
          <w:rFonts w:ascii="Times New Roman" w:eastAsia="Times New Roman" w:hAnsi="Times New Roman"/>
          <w:bCs/>
          <w:color w:val="000000"/>
          <w:sz w:val="28"/>
          <w:szCs w:val="28"/>
          <w:shd w:val="clear" w:color="auto" w:fill="FFFFFF"/>
          <w:lang w:val="uk-UA" w:eastAsia="ru-RU"/>
        </w:rPr>
        <w:t>особливостей здійснення публічних закупівель,</w:t>
      </w:r>
    </w:p>
    <w:p w:rsidR="003126A6" w:rsidRPr="003126A6" w:rsidRDefault="003126A6" w:rsidP="003126A6">
      <w:pPr>
        <w:spacing w:after="0" w:line="240" w:lineRule="auto"/>
        <w:jc w:val="center"/>
        <w:rPr>
          <w:rFonts w:ascii="Times New Roman" w:eastAsia="Times New Roman" w:hAnsi="Times New Roman"/>
          <w:bCs/>
          <w:color w:val="000000"/>
          <w:sz w:val="28"/>
          <w:szCs w:val="28"/>
          <w:shd w:val="clear" w:color="auto" w:fill="FFFFFF"/>
          <w:lang w:val="uk-UA" w:eastAsia="ru-RU"/>
        </w:rPr>
      </w:pPr>
      <w:r w:rsidRPr="003126A6">
        <w:rPr>
          <w:rFonts w:ascii="Times New Roman" w:eastAsia="Times New Roman" w:hAnsi="Times New Roman"/>
          <w:bCs/>
          <w:color w:val="000000"/>
          <w:sz w:val="28"/>
          <w:szCs w:val="28"/>
          <w:shd w:val="clear" w:color="auto" w:fill="FFFFFF"/>
          <w:lang w:val="uk-UA" w:eastAsia="ru-RU"/>
        </w:rPr>
        <w:t xml:space="preserve">передбачених Законом України </w:t>
      </w:r>
      <w:r w:rsidRPr="003126A6">
        <w:rPr>
          <w:rFonts w:ascii="Times New Roman" w:eastAsia="Times New Roman" w:hAnsi="Times New Roman"/>
          <w:bCs/>
          <w:color w:val="000000"/>
          <w:sz w:val="28"/>
          <w:szCs w:val="28"/>
          <w:lang w:val="uk-UA" w:eastAsia="ru-RU"/>
        </w:rPr>
        <w:t>«</w:t>
      </w:r>
      <w:r w:rsidRPr="003126A6">
        <w:rPr>
          <w:rFonts w:ascii="Times New Roman" w:eastAsia="Times New Roman" w:hAnsi="Times New Roman"/>
          <w:bCs/>
          <w:color w:val="000000"/>
          <w:sz w:val="28"/>
          <w:szCs w:val="28"/>
          <w:shd w:val="clear" w:color="auto" w:fill="FFFFFF"/>
          <w:lang w:val="uk-UA" w:eastAsia="ru-RU"/>
        </w:rPr>
        <w:t>Про публічні закупівлі</w:t>
      </w:r>
      <w:r w:rsidRPr="003126A6">
        <w:rPr>
          <w:rFonts w:ascii="Times New Roman" w:eastAsia="Times New Roman" w:hAnsi="Times New Roman"/>
          <w:bCs/>
          <w:color w:val="000000"/>
          <w:sz w:val="28"/>
          <w:szCs w:val="28"/>
          <w:lang w:val="uk-UA" w:eastAsia="ru-RU"/>
        </w:rPr>
        <w:t>»</w:t>
      </w:r>
      <w:r w:rsidRPr="003126A6">
        <w:rPr>
          <w:rFonts w:ascii="Times New Roman" w:eastAsia="Times New Roman" w:hAnsi="Times New Roman"/>
          <w:bCs/>
          <w:color w:val="000000"/>
          <w:sz w:val="28"/>
          <w:szCs w:val="28"/>
          <w:shd w:val="clear" w:color="auto" w:fill="FFFFFF"/>
          <w:lang w:val="uk-UA" w:eastAsia="ru-RU"/>
        </w:rPr>
        <w:t>,</w:t>
      </w:r>
    </w:p>
    <w:p w:rsidR="003126A6" w:rsidRPr="003126A6" w:rsidRDefault="003126A6" w:rsidP="003126A6">
      <w:pPr>
        <w:spacing w:after="0" w:line="240" w:lineRule="auto"/>
        <w:jc w:val="center"/>
        <w:rPr>
          <w:rFonts w:ascii="Times New Roman" w:eastAsia="Times New Roman" w:hAnsi="Times New Roman"/>
          <w:bCs/>
          <w:color w:val="000000"/>
          <w:sz w:val="28"/>
          <w:szCs w:val="28"/>
          <w:shd w:val="clear" w:color="auto" w:fill="FFFFFF"/>
          <w:lang w:val="uk-UA" w:eastAsia="ru-RU"/>
        </w:rPr>
      </w:pPr>
      <w:r w:rsidRPr="003126A6">
        <w:rPr>
          <w:rFonts w:ascii="Times New Roman" w:eastAsia="Times New Roman" w:hAnsi="Times New Roman"/>
          <w:bCs/>
          <w:color w:val="000000"/>
          <w:sz w:val="28"/>
          <w:szCs w:val="28"/>
          <w:shd w:val="clear" w:color="auto" w:fill="FFFFFF"/>
          <w:lang w:val="uk-UA" w:eastAsia="ru-RU"/>
        </w:rPr>
        <w:t>на період дії правового режиму воєнного стану в Україні</w:t>
      </w:r>
    </w:p>
    <w:p w:rsidR="003126A6" w:rsidRPr="003126A6" w:rsidRDefault="003126A6" w:rsidP="003126A6">
      <w:pPr>
        <w:spacing w:after="0" w:line="240" w:lineRule="auto"/>
        <w:jc w:val="center"/>
        <w:rPr>
          <w:rFonts w:ascii="Times New Roman" w:eastAsia="Times New Roman" w:hAnsi="Times New Roman"/>
          <w:bCs/>
          <w:color w:val="000000"/>
          <w:sz w:val="28"/>
          <w:szCs w:val="28"/>
          <w:shd w:val="clear" w:color="auto" w:fill="FFFFFF"/>
          <w:lang w:val="uk-UA" w:eastAsia="ru-RU"/>
        </w:rPr>
      </w:pPr>
    </w:p>
    <w:p w:rsidR="003126A6" w:rsidRPr="005237B4" w:rsidRDefault="005237B4" w:rsidP="005237B4">
      <w:pPr>
        <w:spacing w:after="0" w:line="240" w:lineRule="auto"/>
        <w:ind w:left="-142" w:right="-125" w:firstLine="709"/>
        <w:jc w:val="center"/>
        <w:rPr>
          <w:rFonts w:ascii="Times New Roman" w:eastAsia="Times New Roman" w:hAnsi="Times New Roman"/>
          <w:b/>
          <w:bCs/>
          <w:noProof/>
          <w:sz w:val="28"/>
          <w:szCs w:val="28"/>
          <w:lang w:val="uk-UA" w:eastAsia="ru-RU"/>
        </w:rPr>
      </w:pPr>
      <w:r w:rsidRPr="005237B4">
        <w:rPr>
          <w:rFonts w:ascii="Times New Roman" w:eastAsia="Times New Roman" w:hAnsi="Times New Roman"/>
          <w:b/>
          <w:bCs/>
          <w:noProof/>
          <w:sz w:val="28"/>
          <w:szCs w:val="28"/>
          <w:lang w:val="uk-UA" w:eastAsia="ru-RU"/>
        </w:rPr>
        <w:t xml:space="preserve">Труби сталеві   </w:t>
      </w:r>
      <w:r w:rsidR="00D47DC7">
        <w:rPr>
          <w:rFonts w:ascii="Times New Roman" w:eastAsia="Times New Roman" w:hAnsi="Times New Roman"/>
          <w:b/>
          <w:bCs/>
          <w:noProof/>
          <w:sz w:val="28"/>
          <w:szCs w:val="28"/>
          <w:lang w:val="uk-UA" w:eastAsia="ru-RU"/>
        </w:rPr>
        <w:t xml:space="preserve"> </w:t>
      </w:r>
      <w:r w:rsidRPr="005237B4">
        <w:rPr>
          <w:rFonts w:ascii="Times New Roman" w:eastAsia="Times New Roman" w:hAnsi="Times New Roman"/>
          <w:b/>
          <w:bCs/>
          <w:noProof/>
          <w:sz w:val="28"/>
          <w:szCs w:val="28"/>
          <w:lang w:val="uk-UA" w:eastAsia="ru-RU"/>
        </w:rPr>
        <w:t xml:space="preserve"> </w:t>
      </w:r>
      <w:r w:rsidR="003126A6" w:rsidRPr="005237B4">
        <w:rPr>
          <w:rFonts w:ascii="Times New Roman" w:eastAsia="Times New Roman" w:hAnsi="Times New Roman"/>
          <w:b/>
          <w:bCs/>
          <w:i/>
          <w:iCs/>
          <w:noProof/>
          <w:sz w:val="28"/>
          <w:szCs w:val="28"/>
          <w:lang w:val="uk-UA" w:eastAsia="ru-RU"/>
        </w:rPr>
        <w:t xml:space="preserve"> </w:t>
      </w:r>
    </w:p>
    <w:p w:rsidR="003126A6" w:rsidRPr="003126A6" w:rsidRDefault="003126A6" w:rsidP="003126A6">
      <w:pPr>
        <w:pBdr>
          <w:top w:val="single" w:sz="4" w:space="1" w:color="auto"/>
        </w:pBdr>
        <w:spacing w:after="0" w:line="240" w:lineRule="auto"/>
        <w:ind w:right="142"/>
        <w:jc w:val="center"/>
        <w:rPr>
          <w:rFonts w:ascii="Times New Roman" w:eastAsia="Times New Roman" w:hAnsi="Times New Roman"/>
          <w:color w:val="000000"/>
          <w:sz w:val="18"/>
          <w:szCs w:val="18"/>
          <w:lang w:val="uk-UA" w:eastAsia="ru-RU"/>
        </w:rPr>
      </w:pPr>
      <w:r w:rsidRPr="003126A6">
        <w:rPr>
          <w:rFonts w:ascii="Times New Roman" w:eastAsia="Times New Roman" w:hAnsi="Times New Roman"/>
          <w:color w:val="000000"/>
          <w:sz w:val="18"/>
          <w:szCs w:val="18"/>
          <w:lang w:eastAsia="ru-RU"/>
        </w:rPr>
        <w:t xml:space="preserve">конкретна </w:t>
      </w:r>
      <w:proofErr w:type="spellStart"/>
      <w:r w:rsidRPr="003126A6">
        <w:rPr>
          <w:rFonts w:ascii="Times New Roman" w:eastAsia="Times New Roman" w:hAnsi="Times New Roman"/>
          <w:color w:val="000000"/>
          <w:sz w:val="18"/>
          <w:szCs w:val="18"/>
          <w:lang w:eastAsia="ru-RU"/>
        </w:rPr>
        <w:t>назва</w:t>
      </w:r>
      <w:proofErr w:type="spellEnd"/>
      <w:r w:rsidRPr="003126A6">
        <w:rPr>
          <w:rFonts w:ascii="Times New Roman" w:eastAsia="Times New Roman" w:hAnsi="Times New Roman"/>
          <w:color w:val="000000"/>
          <w:sz w:val="18"/>
          <w:szCs w:val="18"/>
          <w:lang w:eastAsia="ru-RU"/>
        </w:rPr>
        <w:t xml:space="preserve"> предмету </w:t>
      </w:r>
      <w:proofErr w:type="spellStart"/>
      <w:r w:rsidRPr="003126A6">
        <w:rPr>
          <w:rFonts w:ascii="Times New Roman" w:eastAsia="Times New Roman" w:hAnsi="Times New Roman"/>
          <w:color w:val="000000"/>
          <w:sz w:val="18"/>
          <w:szCs w:val="18"/>
          <w:lang w:eastAsia="ru-RU"/>
        </w:rPr>
        <w:t>закупівлі</w:t>
      </w:r>
      <w:proofErr w:type="spellEnd"/>
    </w:p>
    <w:p w:rsidR="003126A6" w:rsidRPr="003126A6" w:rsidRDefault="003126A6" w:rsidP="003126A6">
      <w:pPr>
        <w:pBdr>
          <w:top w:val="single" w:sz="4" w:space="1" w:color="auto"/>
        </w:pBdr>
        <w:spacing w:after="0" w:line="240" w:lineRule="auto"/>
        <w:ind w:right="142"/>
        <w:jc w:val="center"/>
        <w:rPr>
          <w:rFonts w:ascii="Times New Roman" w:eastAsia="Times New Roman" w:hAnsi="Times New Roman"/>
          <w:color w:val="000000"/>
          <w:sz w:val="18"/>
          <w:szCs w:val="18"/>
          <w:lang w:val="uk-UA" w:eastAsia="ru-RU"/>
        </w:rPr>
      </w:pPr>
    </w:p>
    <w:p w:rsidR="003126A6" w:rsidRPr="003126A6" w:rsidRDefault="003126A6" w:rsidP="003126A6">
      <w:pPr>
        <w:pBdr>
          <w:top w:val="single" w:sz="4" w:space="1" w:color="auto"/>
        </w:pBdr>
        <w:spacing w:after="0" w:line="240" w:lineRule="auto"/>
        <w:ind w:right="142"/>
        <w:jc w:val="center"/>
        <w:rPr>
          <w:rFonts w:ascii="Times New Roman" w:eastAsia="Times New Roman" w:hAnsi="Times New Roman"/>
          <w:color w:val="000000"/>
          <w:sz w:val="18"/>
          <w:szCs w:val="18"/>
          <w:lang w:val="uk-UA" w:eastAsia="ru-RU"/>
        </w:rPr>
      </w:pPr>
    </w:p>
    <w:p w:rsidR="003126A6" w:rsidRPr="003126A6" w:rsidRDefault="003126A6" w:rsidP="003126A6">
      <w:pPr>
        <w:spacing w:after="0" w:line="240" w:lineRule="auto"/>
        <w:jc w:val="center"/>
        <w:rPr>
          <w:rFonts w:ascii="Times New Roman" w:eastAsia="Times New Roman" w:hAnsi="Times New Roman"/>
          <w:b/>
          <w:color w:val="000000"/>
          <w:sz w:val="28"/>
          <w:szCs w:val="28"/>
          <w:lang w:val="uk-UA" w:eastAsia="ru-RU"/>
        </w:rPr>
      </w:pPr>
      <w:r w:rsidRPr="003126A6">
        <w:rPr>
          <w:rFonts w:ascii="Times New Roman" w:eastAsia="Times New Roman" w:hAnsi="Times New Roman"/>
          <w:color w:val="000000"/>
          <w:sz w:val="28"/>
          <w:szCs w:val="28"/>
          <w:lang w:val="uk-UA" w:eastAsia="ru-RU"/>
        </w:rPr>
        <w:t xml:space="preserve">                      </w:t>
      </w:r>
      <w:r w:rsidRPr="003126A6">
        <w:rPr>
          <w:rFonts w:ascii="Times New Roman" w:eastAsia="Times New Roman" w:hAnsi="Times New Roman"/>
          <w:b/>
          <w:color w:val="000000"/>
          <w:sz w:val="28"/>
          <w:szCs w:val="28"/>
          <w:lang w:val="uk-UA" w:eastAsia="ru-RU"/>
        </w:rPr>
        <w:t xml:space="preserve">Магістралі, трубопроводи, труби, обсадні труби, тюбінги та </w:t>
      </w:r>
      <w:r>
        <w:rPr>
          <w:rFonts w:ascii="Times New Roman" w:eastAsia="Times New Roman" w:hAnsi="Times New Roman"/>
          <w:b/>
          <w:color w:val="000000"/>
          <w:sz w:val="28"/>
          <w:szCs w:val="28"/>
          <w:lang w:val="uk-UA" w:eastAsia="ru-RU"/>
        </w:rPr>
        <w:t>супутні вироби</w:t>
      </w:r>
      <w:r w:rsidRPr="003126A6">
        <w:rPr>
          <w:rFonts w:ascii="Times New Roman" w:eastAsia="Times New Roman" w:hAnsi="Times New Roman"/>
          <w:b/>
          <w:color w:val="000000"/>
          <w:sz w:val="28"/>
          <w:szCs w:val="28"/>
          <w:lang w:val="uk-UA" w:eastAsia="ru-RU"/>
        </w:rPr>
        <w:t xml:space="preserve"> </w:t>
      </w:r>
    </w:p>
    <w:p w:rsidR="003126A6" w:rsidRPr="003126A6" w:rsidRDefault="003126A6" w:rsidP="003126A6">
      <w:pPr>
        <w:spacing w:after="0" w:line="240" w:lineRule="auto"/>
        <w:jc w:val="center"/>
        <w:rPr>
          <w:rFonts w:ascii="Times New Roman" w:eastAsia="Times New Roman" w:hAnsi="Times New Roman"/>
          <w:b/>
          <w:bCs/>
          <w:color w:val="000000"/>
          <w:sz w:val="28"/>
          <w:szCs w:val="28"/>
          <w:lang w:val="uk-UA" w:eastAsia="ru-RU"/>
        </w:rPr>
      </w:pPr>
      <w:r w:rsidRPr="003126A6">
        <w:rPr>
          <w:rFonts w:ascii="Times New Roman" w:eastAsia="Times New Roman" w:hAnsi="Times New Roman"/>
          <w:b/>
          <w:color w:val="000000"/>
          <w:sz w:val="28"/>
          <w:szCs w:val="28"/>
          <w:lang w:val="uk-UA" w:eastAsia="ru-RU"/>
        </w:rPr>
        <w:t>(код ДК 021:2015-44160000-9)</w:t>
      </w:r>
    </w:p>
    <w:p w:rsidR="003126A6" w:rsidRPr="003126A6" w:rsidRDefault="003126A6" w:rsidP="003126A6">
      <w:pPr>
        <w:pBdr>
          <w:top w:val="single" w:sz="4" w:space="1" w:color="auto"/>
        </w:pBdr>
        <w:spacing w:after="0" w:line="240" w:lineRule="auto"/>
        <w:ind w:left="127" w:right="127"/>
        <w:jc w:val="center"/>
        <w:rPr>
          <w:rFonts w:ascii="Times New Roman" w:eastAsia="Times New Roman" w:hAnsi="Times New Roman"/>
          <w:color w:val="000000"/>
          <w:sz w:val="18"/>
          <w:szCs w:val="18"/>
          <w:lang w:eastAsia="ru-RU"/>
        </w:rPr>
      </w:pPr>
      <w:proofErr w:type="spellStart"/>
      <w:r w:rsidRPr="003126A6">
        <w:rPr>
          <w:rFonts w:ascii="Times New Roman" w:eastAsia="Times New Roman" w:hAnsi="Times New Roman"/>
          <w:color w:val="000000"/>
          <w:sz w:val="18"/>
          <w:szCs w:val="18"/>
          <w:lang w:eastAsia="ru-RU"/>
        </w:rPr>
        <w:t>Назва</w:t>
      </w:r>
      <w:proofErr w:type="spellEnd"/>
      <w:r w:rsidRPr="003126A6">
        <w:rPr>
          <w:rFonts w:ascii="Times New Roman" w:eastAsia="Times New Roman" w:hAnsi="Times New Roman"/>
          <w:color w:val="000000"/>
          <w:sz w:val="18"/>
          <w:szCs w:val="18"/>
          <w:lang w:eastAsia="ru-RU"/>
        </w:rPr>
        <w:t xml:space="preserve"> предмету </w:t>
      </w:r>
      <w:proofErr w:type="spellStart"/>
      <w:r w:rsidRPr="003126A6">
        <w:rPr>
          <w:rFonts w:ascii="Times New Roman" w:eastAsia="Times New Roman" w:hAnsi="Times New Roman"/>
          <w:color w:val="000000"/>
          <w:sz w:val="18"/>
          <w:szCs w:val="18"/>
          <w:lang w:eastAsia="ru-RU"/>
        </w:rPr>
        <w:t>закупівлі</w:t>
      </w:r>
      <w:proofErr w:type="spellEnd"/>
      <w:r w:rsidRPr="003126A6">
        <w:rPr>
          <w:rFonts w:ascii="Times New Roman" w:eastAsia="Times New Roman" w:hAnsi="Times New Roman"/>
          <w:color w:val="000000"/>
          <w:sz w:val="18"/>
          <w:szCs w:val="18"/>
          <w:lang w:eastAsia="ru-RU"/>
        </w:rPr>
        <w:t xml:space="preserve"> </w:t>
      </w:r>
      <w:proofErr w:type="spellStart"/>
      <w:proofErr w:type="gramStart"/>
      <w:r w:rsidRPr="003126A6">
        <w:rPr>
          <w:rFonts w:ascii="Times New Roman" w:eastAsia="Times New Roman" w:hAnsi="Times New Roman"/>
          <w:color w:val="000000"/>
          <w:sz w:val="18"/>
          <w:szCs w:val="18"/>
          <w:lang w:eastAsia="ru-RU"/>
        </w:rPr>
        <w:t>визначеного</w:t>
      </w:r>
      <w:proofErr w:type="spellEnd"/>
      <w:r w:rsidRPr="003126A6">
        <w:rPr>
          <w:rFonts w:ascii="Times New Roman" w:eastAsia="Times New Roman" w:hAnsi="Times New Roman"/>
          <w:color w:val="000000"/>
          <w:sz w:val="18"/>
          <w:szCs w:val="18"/>
          <w:lang w:eastAsia="ru-RU"/>
        </w:rPr>
        <w:t xml:space="preserve">  на</w:t>
      </w:r>
      <w:proofErr w:type="gramEnd"/>
      <w:r w:rsidRPr="003126A6">
        <w:rPr>
          <w:rFonts w:ascii="Times New Roman" w:eastAsia="Times New Roman" w:hAnsi="Times New Roman"/>
          <w:color w:val="000000"/>
          <w:sz w:val="18"/>
          <w:szCs w:val="18"/>
          <w:lang w:eastAsia="ru-RU"/>
        </w:rPr>
        <w:t xml:space="preserve"> </w:t>
      </w:r>
      <w:proofErr w:type="spellStart"/>
      <w:r w:rsidRPr="003126A6">
        <w:rPr>
          <w:rFonts w:ascii="Times New Roman" w:eastAsia="Times New Roman" w:hAnsi="Times New Roman"/>
          <w:color w:val="000000"/>
          <w:sz w:val="18"/>
          <w:szCs w:val="18"/>
          <w:lang w:eastAsia="ru-RU"/>
        </w:rPr>
        <w:t>основі</w:t>
      </w:r>
      <w:proofErr w:type="spellEnd"/>
      <w:r w:rsidRPr="003126A6">
        <w:rPr>
          <w:rFonts w:ascii="Times New Roman" w:eastAsia="Times New Roman" w:hAnsi="Times New Roman"/>
          <w:color w:val="000000"/>
          <w:sz w:val="18"/>
          <w:szCs w:val="18"/>
          <w:lang w:eastAsia="ru-RU"/>
        </w:rPr>
        <w:t xml:space="preserve"> Державного </w:t>
      </w:r>
      <w:proofErr w:type="spellStart"/>
      <w:r w:rsidRPr="003126A6">
        <w:rPr>
          <w:rFonts w:ascii="Times New Roman" w:eastAsia="Times New Roman" w:hAnsi="Times New Roman"/>
          <w:color w:val="000000"/>
          <w:sz w:val="18"/>
          <w:szCs w:val="18"/>
          <w:lang w:eastAsia="ru-RU"/>
        </w:rPr>
        <w:t>класифікатора</w:t>
      </w:r>
      <w:proofErr w:type="spellEnd"/>
      <w:r w:rsidRPr="003126A6">
        <w:rPr>
          <w:rFonts w:ascii="Times New Roman" w:eastAsia="Times New Roman" w:hAnsi="Times New Roman"/>
          <w:color w:val="000000"/>
          <w:sz w:val="18"/>
          <w:szCs w:val="18"/>
          <w:lang w:eastAsia="ru-RU"/>
        </w:rPr>
        <w:t xml:space="preserve">  ДК 021:2015 «</w:t>
      </w:r>
      <w:proofErr w:type="spellStart"/>
      <w:r w:rsidRPr="003126A6">
        <w:rPr>
          <w:rFonts w:ascii="Times New Roman" w:eastAsia="Times New Roman" w:hAnsi="Times New Roman"/>
          <w:color w:val="000000"/>
          <w:sz w:val="18"/>
          <w:szCs w:val="18"/>
          <w:lang w:eastAsia="ru-RU"/>
        </w:rPr>
        <w:t>Єдиний</w:t>
      </w:r>
      <w:proofErr w:type="spellEnd"/>
      <w:r w:rsidRPr="003126A6">
        <w:rPr>
          <w:rFonts w:ascii="Times New Roman" w:eastAsia="Times New Roman" w:hAnsi="Times New Roman"/>
          <w:color w:val="000000"/>
          <w:sz w:val="18"/>
          <w:szCs w:val="18"/>
          <w:lang w:eastAsia="ru-RU"/>
        </w:rPr>
        <w:t xml:space="preserve"> </w:t>
      </w:r>
      <w:proofErr w:type="spellStart"/>
      <w:r w:rsidRPr="003126A6">
        <w:rPr>
          <w:rFonts w:ascii="Times New Roman" w:eastAsia="Times New Roman" w:hAnsi="Times New Roman"/>
          <w:color w:val="000000"/>
          <w:sz w:val="18"/>
          <w:szCs w:val="18"/>
          <w:lang w:eastAsia="ru-RU"/>
        </w:rPr>
        <w:t>закупівельний</w:t>
      </w:r>
      <w:proofErr w:type="spellEnd"/>
      <w:r w:rsidRPr="003126A6">
        <w:rPr>
          <w:rFonts w:ascii="Times New Roman" w:eastAsia="Times New Roman" w:hAnsi="Times New Roman"/>
          <w:color w:val="000000"/>
          <w:sz w:val="18"/>
          <w:szCs w:val="18"/>
          <w:lang w:eastAsia="ru-RU"/>
        </w:rPr>
        <w:t xml:space="preserve"> словник» </w:t>
      </w:r>
    </w:p>
    <w:p w:rsidR="003126A6" w:rsidRPr="003126A6" w:rsidRDefault="003126A6" w:rsidP="003126A6">
      <w:pPr>
        <w:spacing w:after="0" w:line="240" w:lineRule="auto"/>
        <w:rPr>
          <w:rFonts w:ascii="Times New Roman" w:eastAsia="Times New Roman" w:hAnsi="Times New Roman"/>
          <w:b/>
          <w:bCs/>
          <w:color w:val="000000"/>
          <w:sz w:val="24"/>
          <w:szCs w:val="24"/>
          <w:lang w:val="uk-UA" w:eastAsia="ru-RU"/>
        </w:rPr>
      </w:pPr>
    </w:p>
    <w:p w:rsidR="003126A6" w:rsidRPr="003126A6" w:rsidRDefault="003126A6" w:rsidP="003126A6">
      <w:pPr>
        <w:spacing w:after="0" w:line="240" w:lineRule="auto"/>
        <w:ind w:right="142"/>
        <w:rPr>
          <w:rFonts w:ascii="Times New Roman" w:eastAsia="Times New Roman" w:hAnsi="Times New Roman"/>
          <w:b/>
          <w:bCs/>
          <w:sz w:val="28"/>
          <w:szCs w:val="28"/>
          <w:lang w:eastAsia="ru-RU"/>
        </w:rPr>
      </w:pPr>
    </w:p>
    <w:p w:rsidR="003126A6" w:rsidRPr="003126A6" w:rsidRDefault="003126A6" w:rsidP="003126A6">
      <w:pPr>
        <w:spacing w:after="0" w:line="240" w:lineRule="auto"/>
        <w:rPr>
          <w:rFonts w:ascii="Times New Roman" w:eastAsia="Times New Roman" w:hAnsi="Times New Roman"/>
          <w:b/>
          <w:bCs/>
          <w:sz w:val="28"/>
          <w:szCs w:val="28"/>
          <w:lang w:val="uk-UA" w:eastAsia="ru-RU"/>
        </w:rPr>
      </w:pPr>
      <w:r w:rsidRPr="003126A6">
        <w:rPr>
          <w:rFonts w:ascii="Times New Roman" w:eastAsia="Times New Roman" w:hAnsi="Times New Roman"/>
          <w:b/>
          <w:bCs/>
          <w:sz w:val="28"/>
          <w:szCs w:val="28"/>
          <w:lang w:val="uk-UA" w:eastAsia="ru-RU"/>
        </w:rPr>
        <w:t xml:space="preserve"> </w:t>
      </w:r>
    </w:p>
    <w:p w:rsidR="003126A6" w:rsidRPr="003126A6" w:rsidRDefault="003126A6" w:rsidP="003126A6">
      <w:pPr>
        <w:spacing w:after="0" w:line="240" w:lineRule="auto"/>
        <w:rPr>
          <w:rFonts w:ascii="Times New Roman" w:eastAsia="Times New Roman" w:hAnsi="Times New Roman"/>
          <w:b/>
          <w:bCs/>
          <w:sz w:val="28"/>
          <w:szCs w:val="28"/>
          <w:lang w:val="uk-UA" w:eastAsia="ru-RU"/>
        </w:rPr>
      </w:pPr>
    </w:p>
    <w:p w:rsidR="003126A6" w:rsidRPr="003126A6" w:rsidRDefault="003126A6" w:rsidP="003126A6">
      <w:pPr>
        <w:spacing w:after="0" w:line="240" w:lineRule="auto"/>
        <w:rPr>
          <w:rFonts w:ascii="Times New Roman" w:eastAsia="Times New Roman" w:hAnsi="Times New Roman"/>
          <w:b/>
          <w:bCs/>
          <w:sz w:val="28"/>
          <w:szCs w:val="28"/>
          <w:lang w:val="uk-UA" w:eastAsia="ru-RU"/>
        </w:rPr>
      </w:pPr>
    </w:p>
    <w:p w:rsidR="003126A6" w:rsidRPr="003126A6" w:rsidRDefault="003126A6" w:rsidP="003126A6">
      <w:pPr>
        <w:spacing w:after="0" w:line="240" w:lineRule="auto"/>
        <w:rPr>
          <w:rFonts w:ascii="Times New Roman" w:eastAsia="Times New Roman" w:hAnsi="Times New Roman"/>
          <w:b/>
          <w:bCs/>
          <w:color w:val="000000"/>
          <w:sz w:val="24"/>
          <w:szCs w:val="24"/>
          <w:lang w:val="uk-UA" w:eastAsia="ru-RU"/>
        </w:rPr>
      </w:pPr>
    </w:p>
    <w:p w:rsidR="003126A6" w:rsidRPr="003126A6" w:rsidRDefault="003126A6" w:rsidP="003126A6">
      <w:pPr>
        <w:spacing w:after="0" w:line="240" w:lineRule="auto"/>
        <w:rPr>
          <w:rFonts w:ascii="Times New Roman" w:eastAsia="Times New Roman" w:hAnsi="Times New Roman"/>
          <w:b/>
          <w:bCs/>
          <w:color w:val="000000"/>
          <w:sz w:val="24"/>
          <w:szCs w:val="24"/>
          <w:lang w:val="uk-UA" w:eastAsia="ru-RU"/>
        </w:rPr>
      </w:pPr>
      <w:r w:rsidRPr="003126A6">
        <w:rPr>
          <w:rFonts w:ascii="Times New Roman" w:eastAsia="Times New Roman" w:hAnsi="Times New Roman"/>
          <w:b/>
          <w:bCs/>
          <w:color w:val="000000"/>
          <w:sz w:val="24"/>
          <w:szCs w:val="24"/>
          <w:lang w:val="uk-UA" w:eastAsia="ru-RU"/>
        </w:rPr>
        <w:t xml:space="preserve"> </w:t>
      </w:r>
    </w:p>
    <w:p w:rsidR="003126A6" w:rsidRPr="003126A6" w:rsidRDefault="003126A6" w:rsidP="003126A6">
      <w:pPr>
        <w:spacing w:after="0" w:line="240" w:lineRule="auto"/>
        <w:rPr>
          <w:rFonts w:ascii="Times New Roman" w:eastAsia="Times New Roman" w:hAnsi="Times New Roman"/>
          <w:b/>
          <w:bCs/>
          <w:color w:val="000000"/>
          <w:sz w:val="24"/>
          <w:szCs w:val="24"/>
          <w:lang w:val="uk-UA" w:eastAsia="ru-RU"/>
        </w:rPr>
      </w:pPr>
    </w:p>
    <w:p w:rsidR="003126A6" w:rsidRPr="003126A6" w:rsidRDefault="003126A6" w:rsidP="003126A6">
      <w:pPr>
        <w:spacing w:after="0" w:line="240" w:lineRule="auto"/>
        <w:rPr>
          <w:rFonts w:ascii="Times New Roman" w:eastAsia="Times New Roman" w:hAnsi="Times New Roman"/>
          <w:b/>
          <w:bCs/>
          <w:color w:val="000000"/>
          <w:sz w:val="24"/>
          <w:szCs w:val="24"/>
          <w:lang w:val="uk-UA" w:eastAsia="ru-RU"/>
        </w:rPr>
      </w:pPr>
    </w:p>
    <w:p w:rsidR="003126A6" w:rsidRPr="003126A6" w:rsidRDefault="003126A6" w:rsidP="003126A6">
      <w:pPr>
        <w:spacing w:after="0" w:line="240" w:lineRule="auto"/>
        <w:jc w:val="center"/>
        <w:rPr>
          <w:rFonts w:ascii="Times New Roman" w:eastAsia="Times New Roman" w:hAnsi="Times New Roman"/>
          <w:b/>
          <w:bCs/>
          <w:color w:val="000000"/>
          <w:sz w:val="24"/>
          <w:szCs w:val="24"/>
          <w:lang w:val="uk-UA" w:eastAsia="ru-RU"/>
        </w:rPr>
      </w:pPr>
      <w:r w:rsidRPr="003126A6">
        <w:rPr>
          <w:rFonts w:ascii="Times New Roman" w:eastAsia="Times New Roman" w:hAnsi="Times New Roman"/>
          <w:b/>
          <w:bCs/>
          <w:color w:val="000000"/>
          <w:sz w:val="24"/>
          <w:szCs w:val="24"/>
          <w:lang w:val="uk-UA" w:eastAsia="ru-RU"/>
        </w:rPr>
        <w:t>м. Канів – 2023</w:t>
      </w:r>
      <w:r w:rsidRPr="003126A6">
        <w:rPr>
          <w:rFonts w:ascii="Times New Roman" w:eastAsia="Times New Roman" w:hAnsi="Times New Roman"/>
          <w:b/>
          <w:bCs/>
          <w:color w:val="000000"/>
          <w:sz w:val="24"/>
          <w:szCs w:val="24"/>
          <w:lang w:val="uk-UA" w:eastAsia="ru-RU"/>
        </w:rPr>
        <w:br w:type="page"/>
      </w:r>
    </w:p>
    <w:tbl>
      <w:tblPr>
        <w:tblW w:w="5500" w:type="pct"/>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10"/>
        <w:gridCol w:w="2156"/>
        <w:gridCol w:w="7830"/>
      </w:tblGrid>
      <w:tr w:rsidR="00813902" w:rsidRPr="00315FCE" w:rsidTr="00097722">
        <w:tc>
          <w:tcPr>
            <w:tcW w:w="341" w:type="pct"/>
            <w:shd w:val="clear" w:color="auto" w:fill="FFFFFF"/>
            <w:hideMark/>
          </w:tcPr>
          <w:p w:rsidR="00813902" w:rsidRPr="00315FCE" w:rsidRDefault="00813902" w:rsidP="000A42A2">
            <w:pPr>
              <w:spacing w:after="0" w:line="240" w:lineRule="auto"/>
              <w:jc w:val="center"/>
              <w:rPr>
                <w:rFonts w:ascii="Times New Roman" w:eastAsia="Times New Roman" w:hAnsi="Times New Roman"/>
                <w:b/>
                <w:bCs/>
                <w:sz w:val="24"/>
                <w:szCs w:val="24"/>
                <w:lang w:val="uk-UA" w:eastAsia="ru-RU"/>
              </w:rPr>
            </w:pPr>
            <w:r w:rsidRPr="00315FCE">
              <w:rPr>
                <w:rFonts w:ascii="Times New Roman" w:eastAsia="Times New Roman" w:hAnsi="Times New Roman"/>
                <w:b/>
                <w:bCs/>
                <w:sz w:val="24"/>
                <w:szCs w:val="24"/>
                <w:lang w:val="uk-UA" w:eastAsia="ru-RU"/>
              </w:rPr>
              <w:lastRenderedPageBreak/>
              <w:t>№</w:t>
            </w:r>
          </w:p>
        </w:tc>
        <w:tc>
          <w:tcPr>
            <w:tcW w:w="4659" w:type="pct"/>
            <w:gridSpan w:val="2"/>
            <w:shd w:val="clear" w:color="auto" w:fill="FFFFFF"/>
            <w:hideMark/>
          </w:tcPr>
          <w:p w:rsidR="00813902" w:rsidRPr="00315FCE" w:rsidRDefault="00813902" w:rsidP="000A42A2">
            <w:pPr>
              <w:spacing w:after="0" w:line="240" w:lineRule="auto"/>
              <w:jc w:val="center"/>
              <w:rPr>
                <w:rFonts w:ascii="Times New Roman" w:eastAsia="Times New Roman" w:hAnsi="Times New Roman"/>
                <w:b/>
                <w:bCs/>
                <w:sz w:val="24"/>
                <w:szCs w:val="24"/>
                <w:lang w:val="uk-UA" w:eastAsia="ru-RU"/>
              </w:rPr>
            </w:pPr>
            <w:r w:rsidRPr="00315FCE">
              <w:rPr>
                <w:rFonts w:ascii="Times New Roman" w:eastAsia="Times New Roman" w:hAnsi="Times New Roman"/>
                <w:b/>
                <w:bCs/>
                <w:sz w:val="24"/>
                <w:szCs w:val="24"/>
                <w:lang w:val="uk-UA" w:eastAsia="ru-RU"/>
              </w:rPr>
              <w:t>Загальні положення</w:t>
            </w:r>
          </w:p>
        </w:tc>
      </w:tr>
      <w:tr w:rsidR="00813902" w:rsidRPr="00315FCE" w:rsidTr="00097722">
        <w:trPr>
          <w:trHeight w:val="17"/>
        </w:trPr>
        <w:tc>
          <w:tcPr>
            <w:tcW w:w="341" w:type="pct"/>
            <w:shd w:val="clear" w:color="auto" w:fill="FFFFFF"/>
            <w:hideMark/>
          </w:tcPr>
          <w:p w:rsidR="00813902" w:rsidRPr="00315FCE" w:rsidRDefault="00813902" w:rsidP="000A42A2">
            <w:pPr>
              <w:spacing w:after="0" w:line="240" w:lineRule="auto"/>
              <w:jc w:val="center"/>
              <w:rPr>
                <w:rFonts w:ascii="Times New Roman" w:eastAsia="Times New Roman" w:hAnsi="Times New Roman"/>
                <w:sz w:val="16"/>
                <w:szCs w:val="16"/>
                <w:lang w:val="uk-UA" w:eastAsia="ru-RU"/>
              </w:rPr>
            </w:pPr>
            <w:r w:rsidRPr="00315FCE">
              <w:rPr>
                <w:rFonts w:ascii="Times New Roman" w:eastAsia="Times New Roman" w:hAnsi="Times New Roman"/>
                <w:sz w:val="16"/>
                <w:szCs w:val="16"/>
                <w:lang w:val="uk-UA" w:eastAsia="ru-RU"/>
              </w:rPr>
              <w:t>1</w:t>
            </w:r>
          </w:p>
        </w:tc>
        <w:tc>
          <w:tcPr>
            <w:tcW w:w="750" w:type="pct"/>
            <w:shd w:val="clear" w:color="auto" w:fill="FFFFFF"/>
            <w:hideMark/>
          </w:tcPr>
          <w:p w:rsidR="00813902" w:rsidRPr="00315FCE" w:rsidRDefault="00813902" w:rsidP="000A42A2">
            <w:pPr>
              <w:spacing w:after="0" w:line="240" w:lineRule="auto"/>
              <w:jc w:val="center"/>
              <w:rPr>
                <w:rFonts w:ascii="Times New Roman" w:eastAsia="Times New Roman" w:hAnsi="Times New Roman"/>
                <w:sz w:val="16"/>
                <w:szCs w:val="16"/>
                <w:lang w:val="uk-UA" w:eastAsia="ru-RU"/>
              </w:rPr>
            </w:pPr>
            <w:r w:rsidRPr="00315FCE">
              <w:rPr>
                <w:rFonts w:ascii="Times New Roman" w:eastAsia="Times New Roman" w:hAnsi="Times New Roman"/>
                <w:sz w:val="16"/>
                <w:szCs w:val="16"/>
                <w:lang w:val="uk-UA" w:eastAsia="ru-RU"/>
              </w:rPr>
              <w:t>2</w:t>
            </w:r>
          </w:p>
        </w:tc>
        <w:tc>
          <w:tcPr>
            <w:tcW w:w="3909" w:type="pct"/>
            <w:shd w:val="clear" w:color="auto" w:fill="FFFFFF"/>
            <w:hideMark/>
          </w:tcPr>
          <w:p w:rsidR="00813902" w:rsidRPr="00315FCE" w:rsidRDefault="00813902" w:rsidP="000A42A2">
            <w:pPr>
              <w:spacing w:after="0" w:line="240" w:lineRule="auto"/>
              <w:jc w:val="center"/>
              <w:rPr>
                <w:rFonts w:ascii="Times New Roman" w:eastAsia="Times New Roman" w:hAnsi="Times New Roman"/>
                <w:sz w:val="16"/>
                <w:szCs w:val="16"/>
                <w:lang w:val="uk-UA" w:eastAsia="ru-RU"/>
              </w:rPr>
            </w:pPr>
            <w:r w:rsidRPr="00315FCE">
              <w:rPr>
                <w:rFonts w:ascii="Times New Roman" w:eastAsia="Times New Roman" w:hAnsi="Times New Roman"/>
                <w:sz w:val="16"/>
                <w:szCs w:val="16"/>
                <w:lang w:val="uk-UA" w:eastAsia="ru-RU"/>
              </w:rPr>
              <w:t>3</w:t>
            </w:r>
          </w:p>
        </w:tc>
      </w:tr>
      <w:tr w:rsidR="00813902" w:rsidRPr="00315FCE" w:rsidTr="00097722">
        <w:trPr>
          <w:trHeight w:val="3217"/>
        </w:trPr>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Терміни, які вживаються в тендерній документації</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7B7729">
              <w:rPr>
                <w:rFonts w:ascii="Times New Roman" w:eastAsia="Times New Roman" w:hAnsi="Times New Roman"/>
                <w:sz w:val="24"/>
                <w:szCs w:val="24"/>
                <w:lang w:val="uk-UA" w:eastAsia="ru-RU"/>
              </w:rPr>
              <w:t xml:space="preserve"> та Особливостях.</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2</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Інформація про замовника торгів</w:t>
            </w:r>
          </w:p>
        </w:tc>
        <w:tc>
          <w:tcPr>
            <w:tcW w:w="3909"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2.1</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повне найменування</w:t>
            </w:r>
          </w:p>
        </w:tc>
        <w:tc>
          <w:tcPr>
            <w:tcW w:w="3909" w:type="pct"/>
            <w:shd w:val="clear" w:color="auto" w:fill="FFFFFF"/>
            <w:hideMark/>
          </w:tcPr>
          <w:p w:rsidR="001F1CB7" w:rsidRPr="00B12FC9" w:rsidRDefault="003126A6" w:rsidP="001F1CB7">
            <w:pPr>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Канівське комунальне підприємство теплових мереж</w:t>
            </w:r>
          </w:p>
          <w:p w:rsidR="00813902" w:rsidRPr="00315FCE" w:rsidRDefault="001F1CB7" w:rsidP="000A42A2">
            <w:pPr>
              <w:spacing w:before="150" w:after="150" w:line="240" w:lineRule="auto"/>
              <w:rPr>
                <w:rFonts w:ascii="Times New Roman" w:eastAsia="Times New Roman" w:hAnsi="Times New Roman"/>
                <w:sz w:val="24"/>
                <w:szCs w:val="24"/>
                <w:lang w:val="uk-UA" w:eastAsia="ru-RU"/>
              </w:rPr>
            </w:pPr>
            <w:r w:rsidRPr="00B12FC9">
              <w:rPr>
                <w:rFonts w:ascii="Times New Roman" w:eastAsia="Times New Roman" w:hAnsi="Times New Roman"/>
                <w:sz w:val="24"/>
                <w:szCs w:val="24"/>
                <w:lang w:val="uk-UA" w:eastAsia="ru-RU"/>
              </w:rPr>
              <w:t xml:space="preserve">ЄДРПОУ </w:t>
            </w:r>
            <w:r w:rsidR="003126A6">
              <w:rPr>
                <w:rFonts w:ascii="Times New Roman" w:eastAsia="Times New Roman" w:hAnsi="Times New Roman"/>
                <w:sz w:val="24"/>
                <w:szCs w:val="24"/>
                <w:lang w:val="uk-UA" w:eastAsia="ru-RU"/>
              </w:rPr>
              <w:t>02082657</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2.2</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місцезнаходження</w:t>
            </w:r>
          </w:p>
        </w:tc>
        <w:tc>
          <w:tcPr>
            <w:tcW w:w="3909" w:type="pct"/>
            <w:shd w:val="clear" w:color="auto" w:fill="FFFFFF"/>
            <w:hideMark/>
          </w:tcPr>
          <w:p w:rsidR="00813902" w:rsidRPr="00B12FC9" w:rsidRDefault="003126A6" w:rsidP="00B12FC9">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19003</w:t>
            </w:r>
            <w:r w:rsidR="001F1CB7" w:rsidRPr="00B12FC9">
              <w:rPr>
                <w:rFonts w:ascii="Times New Roman" w:hAnsi="Times New Roman"/>
                <w:sz w:val="24"/>
                <w:szCs w:val="24"/>
                <w:lang w:val="uk-UA"/>
              </w:rPr>
              <w:t xml:space="preserve">, Україна, </w:t>
            </w:r>
            <w:r>
              <w:rPr>
                <w:rFonts w:ascii="Times New Roman" w:hAnsi="Times New Roman"/>
                <w:sz w:val="24"/>
                <w:szCs w:val="24"/>
                <w:lang w:val="uk-UA"/>
              </w:rPr>
              <w:t>Черкаська</w:t>
            </w:r>
            <w:r w:rsidR="001F1CB7" w:rsidRPr="00B12FC9">
              <w:rPr>
                <w:rFonts w:ascii="Times New Roman" w:hAnsi="Times New Roman"/>
                <w:sz w:val="24"/>
                <w:szCs w:val="24"/>
                <w:lang w:val="uk-UA"/>
              </w:rPr>
              <w:t xml:space="preserve"> обл., </w:t>
            </w:r>
            <w:r>
              <w:rPr>
                <w:rFonts w:ascii="Times New Roman" w:hAnsi="Times New Roman"/>
                <w:sz w:val="24"/>
                <w:szCs w:val="24"/>
                <w:lang w:val="uk-UA"/>
              </w:rPr>
              <w:t>м</w:t>
            </w:r>
            <w:r w:rsidR="001F1CB7" w:rsidRPr="00B12FC9">
              <w:rPr>
                <w:rFonts w:ascii="Times New Roman" w:hAnsi="Times New Roman"/>
                <w:sz w:val="24"/>
                <w:szCs w:val="24"/>
                <w:lang w:val="uk-UA"/>
              </w:rPr>
              <w:t xml:space="preserve">. </w:t>
            </w:r>
            <w:r>
              <w:rPr>
                <w:rFonts w:ascii="Times New Roman" w:hAnsi="Times New Roman"/>
                <w:sz w:val="24"/>
                <w:szCs w:val="24"/>
                <w:lang w:val="uk-UA"/>
              </w:rPr>
              <w:t>Канів,</w:t>
            </w:r>
            <w:r w:rsidR="000A42A2" w:rsidRPr="00B12FC9">
              <w:rPr>
                <w:rFonts w:ascii="Times New Roman" w:hAnsi="Times New Roman"/>
                <w:sz w:val="24"/>
                <w:szCs w:val="24"/>
                <w:lang w:val="uk-UA"/>
              </w:rPr>
              <w:t xml:space="preserve"> вул. </w:t>
            </w:r>
            <w:r>
              <w:rPr>
                <w:rFonts w:ascii="Times New Roman" w:hAnsi="Times New Roman"/>
                <w:sz w:val="24"/>
                <w:szCs w:val="24"/>
                <w:lang w:val="uk-UA"/>
              </w:rPr>
              <w:t>Енергетиків</w:t>
            </w:r>
            <w:r w:rsidR="001F1CB7" w:rsidRPr="00B12FC9">
              <w:rPr>
                <w:rFonts w:ascii="Times New Roman" w:hAnsi="Times New Roman"/>
                <w:sz w:val="24"/>
                <w:szCs w:val="24"/>
                <w:lang w:val="uk-UA"/>
              </w:rPr>
              <w:t xml:space="preserve">, </w:t>
            </w:r>
            <w:r>
              <w:rPr>
                <w:rFonts w:ascii="Times New Roman" w:hAnsi="Times New Roman"/>
                <w:sz w:val="24"/>
                <w:szCs w:val="24"/>
                <w:lang w:val="uk-UA"/>
              </w:rPr>
              <w:t>36</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2.3</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909" w:type="pct"/>
            <w:shd w:val="clear" w:color="auto" w:fill="FFFFFF"/>
            <w:hideMark/>
          </w:tcPr>
          <w:p w:rsidR="003126A6" w:rsidRPr="003126A6" w:rsidRDefault="003126A6" w:rsidP="003126A6">
            <w:pPr>
              <w:widowControl w:val="0"/>
              <w:spacing w:beforeLines="50" w:before="120" w:afterLines="50" w:after="120" w:line="240" w:lineRule="auto"/>
              <w:contextualSpacing/>
              <w:jc w:val="both"/>
              <w:rPr>
                <w:rFonts w:ascii="Times New Roman" w:hAnsi="Times New Roman"/>
                <w:sz w:val="24"/>
                <w:szCs w:val="24"/>
                <w:lang w:val="uk-UA" w:eastAsia="uk-UA"/>
              </w:rPr>
            </w:pPr>
            <w:r w:rsidRPr="003126A6">
              <w:rPr>
                <w:rFonts w:ascii="Times New Roman" w:hAnsi="Times New Roman"/>
                <w:sz w:val="24"/>
                <w:szCs w:val="24"/>
                <w:lang w:val="uk-UA" w:eastAsia="uk-UA"/>
              </w:rPr>
              <w:t>Відповідальний за надання роз’яснень щодо документації відкритих торгів:</w:t>
            </w:r>
          </w:p>
          <w:p w:rsidR="003126A6" w:rsidRPr="003126A6" w:rsidRDefault="003126A6" w:rsidP="003126A6">
            <w:pPr>
              <w:widowControl w:val="0"/>
              <w:spacing w:beforeLines="50" w:before="120" w:afterLines="50" w:after="120" w:line="240" w:lineRule="auto"/>
              <w:contextualSpacing/>
              <w:jc w:val="both"/>
              <w:rPr>
                <w:rFonts w:ascii="Times New Roman" w:hAnsi="Times New Roman"/>
                <w:sz w:val="24"/>
                <w:szCs w:val="24"/>
                <w:lang w:val="uk-UA" w:eastAsia="uk-UA"/>
              </w:rPr>
            </w:pPr>
            <w:r w:rsidRPr="003126A6">
              <w:rPr>
                <w:rFonts w:ascii="Times New Roman" w:hAnsi="Times New Roman"/>
                <w:sz w:val="24"/>
                <w:szCs w:val="24"/>
                <w:lang w:val="uk-UA" w:eastAsia="uk-UA"/>
              </w:rPr>
              <w:t xml:space="preserve">- з технічних питань: Головний інженер Канівського комунального підприємства теплових мереж Царенко Микола Олександрович </w:t>
            </w:r>
            <w:proofErr w:type="spellStart"/>
            <w:r w:rsidRPr="003126A6">
              <w:rPr>
                <w:rFonts w:ascii="Times New Roman" w:hAnsi="Times New Roman"/>
                <w:sz w:val="24"/>
                <w:szCs w:val="24"/>
                <w:lang w:val="uk-UA" w:eastAsia="uk-UA"/>
              </w:rPr>
              <w:t>тел</w:t>
            </w:r>
            <w:proofErr w:type="spellEnd"/>
            <w:r w:rsidRPr="003126A6">
              <w:rPr>
                <w:rFonts w:ascii="Times New Roman" w:hAnsi="Times New Roman"/>
                <w:sz w:val="24"/>
                <w:szCs w:val="24"/>
                <w:lang w:val="uk-UA" w:eastAsia="uk-UA"/>
              </w:rPr>
              <w:t>.-   (066)7988812</w:t>
            </w:r>
          </w:p>
          <w:p w:rsidR="00813902" w:rsidRPr="00315FCE" w:rsidRDefault="003126A6" w:rsidP="003126A6">
            <w:pPr>
              <w:spacing w:before="150" w:after="150" w:line="240" w:lineRule="auto"/>
              <w:rPr>
                <w:rFonts w:ascii="Times New Roman" w:eastAsia="Times New Roman" w:hAnsi="Times New Roman"/>
                <w:sz w:val="24"/>
                <w:szCs w:val="24"/>
                <w:lang w:val="uk-UA" w:eastAsia="ru-RU"/>
              </w:rPr>
            </w:pPr>
            <w:r w:rsidRPr="003126A6">
              <w:rPr>
                <w:rFonts w:ascii="Times New Roman" w:hAnsi="Times New Roman"/>
                <w:sz w:val="24"/>
                <w:szCs w:val="24"/>
                <w:lang w:val="uk-UA" w:eastAsia="uk-UA"/>
              </w:rPr>
              <w:t xml:space="preserve">-з організаційних питань: Уповноважена особа – юрисконсульт Канівського комунального підприємства теплових мереж Ганнисик Олег Юрійович, </w:t>
            </w:r>
            <w:proofErr w:type="spellStart"/>
            <w:r w:rsidRPr="003126A6">
              <w:rPr>
                <w:rFonts w:ascii="Times New Roman" w:hAnsi="Times New Roman"/>
                <w:sz w:val="24"/>
                <w:szCs w:val="24"/>
                <w:lang w:val="uk-UA" w:eastAsia="uk-UA"/>
              </w:rPr>
              <w:t>тел</w:t>
            </w:r>
            <w:proofErr w:type="spellEnd"/>
            <w:r w:rsidRPr="003126A6">
              <w:rPr>
                <w:rFonts w:ascii="Times New Roman" w:hAnsi="Times New Roman"/>
                <w:sz w:val="24"/>
                <w:szCs w:val="24"/>
                <w:lang w:val="uk-UA" w:eastAsia="uk-UA"/>
              </w:rPr>
              <w:t>. (097)8009950, е-</w:t>
            </w:r>
            <w:proofErr w:type="spellStart"/>
            <w:r w:rsidRPr="003126A6">
              <w:rPr>
                <w:rFonts w:ascii="Times New Roman" w:hAnsi="Times New Roman"/>
                <w:sz w:val="24"/>
                <w:szCs w:val="24"/>
                <w:lang w:val="uk-UA" w:eastAsia="uk-UA"/>
              </w:rPr>
              <w:t>mail</w:t>
            </w:r>
            <w:proofErr w:type="spellEnd"/>
            <w:r w:rsidRPr="003126A6">
              <w:rPr>
                <w:rFonts w:ascii="Times New Roman" w:hAnsi="Times New Roman"/>
                <w:sz w:val="24"/>
                <w:szCs w:val="24"/>
                <w:lang w:val="uk-UA" w:eastAsia="uk-UA"/>
              </w:rPr>
              <w:t>: kkptm@ukr.net</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3</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Процедура закупівлі</w:t>
            </w:r>
          </w:p>
        </w:tc>
        <w:tc>
          <w:tcPr>
            <w:tcW w:w="3909"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відкриті торги</w:t>
            </w:r>
            <w:r w:rsidR="000A42A2" w:rsidRPr="00315FCE">
              <w:rPr>
                <w:rFonts w:ascii="Times New Roman" w:eastAsia="Times New Roman" w:hAnsi="Times New Roman"/>
                <w:sz w:val="24"/>
                <w:szCs w:val="24"/>
                <w:lang w:val="uk-UA" w:eastAsia="ru-RU"/>
              </w:rPr>
              <w:t xml:space="preserve"> з особливостями</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4</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Інформація про предмет закупівлі</w:t>
            </w:r>
          </w:p>
        </w:tc>
        <w:tc>
          <w:tcPr>
            <w:tcW w:w="3909"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p>
        </w:tc>
      </w:tr>
      <w:tr w:rsidR="00813902" w:rsidRPr="00D47DC7"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4.1</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назва предмета закупівлі</w:t>
            </w:r>
          </w:p>
        </w:tc>
        <w:tc>
          <w:tcPr>
            <w:tcW w:w="3909" w:type="pct"/>
            <w:shd w:val="clear" w:color="auto" w:fill="FFFFFF"/>
            <w:hideMark/>
          </w:tcPr>
          <w:p w:rsidR="00813902" w:rsidRPr="00821342" w:rsidRDefault="00EE3A6D" w:rsidP="00821342">
            <w:pPr>
              <w:pStyle w:val="1"/>
              <w:shd w:val="clear" w:color="auto" w:fill="FFFFFF"/>
              <w:spacing w:before="0" w:after="0" w:line="240" w:lineRule="auto"/>
              <w:textAlignment w:val="baseline"/>
              <w:rPr>
                <w:rFonts w:ascii="Times New Roman" w:eastAsia="Times New Roman" w:hAnsi="Times New Roman" w:cs="Times New Roman"/>
                <w:b w:val="0"/>
                <w:sz w:val="22"/>
                <w:szCs w:val="22"/>
                <w:lang w:val="uk-UA" w:eastAsia="uk-UA"/>
              </w:rPr>
            </w:pPr>
            <w:bookmarkStart w:id="0" w:name="_Hlk137121966"/>
            <w:bookmarkStart w:id="1" w:name="_Hlk132892846"/>
            <w:r w:rsidRPr="00EE3A6D">
              <w:rPr>
                <w:rFonts w:ascii="Times New Roman" w:hAnsi="Times New Roman" w:cs="Times New Roman"/>
                <w:b w:val="0"/>
                <w:bCs/>
                <w:sz w:val="22"/>
                <w:szCs w:val="22"/>
                <w:bdr w:val="none" w:sz="0" w:space="0" w:color="auto" w:frame="1"/>
                <w:lang w:val="uk-UA"/>
              </w:rPr>
              <w:t>Труби сталеві</w:t>
            </w:r>
            <w:bookmarkEnd w:id="0"/>
            <w:r w:rsidR="00BC69B8">
              <w:rPr>
                <w:rFonts w:ascii="Times New Roman" w:hAnsi="Times New Roman" w:cs="Times New Roman"/>
                <w:b w:val="0"/>
                <w:bCs/>
                <w:sz w:val="22"/>
                <w:szCs w:val="22"/>
                <w:bdr w:val="none" w:sz="0" w:space="0" w:color="auto" w:frame="1"/>
                <w:lang w:val="uk-UA"/>
              </w:rPr>
              <w:t>.</w:t>
            </w:r>
            <w:r w:rsidR="003126A6" w:rsidRPr="003126A6">
              <w:rPr>
                <w:rFonts w:ascii="Times New Roman" w:hAnsi="Times New Roman" w:cs="Times New Roman"/>
                <w:b w:val="0"/>
                <w:bCs/>
                <w:sz w:val="22"/>
                <w:szCs w:val="22"/>
                <w:bdr w:val="none" w:sz="0" w:space="0" w:color="auto" w:frame="1"/>
                <w:lang w:val="uk-UA"/>
              </w:rPr>
              <w:t xml:space="preserve">  </w:t>
            </w:r>
            <w:r w:rsidR="00821342" w:rsidRPr="005237B4">
              <w:rPr>
                <w:rFonts w:ascii="Times New Roman" w:hAnsi="Times New Roman" w:cs="Times New Roman"/>
                <w:b w:val="0"/>
                <w:bCs/>
                <w:sz w:val="22"/>
                <w:szCs w:val="22"/>
                <w:bdr w:val="none" w:sz="0" w:space="0" w:color="auto" w:frame="1"/>
                <w:lang w:val="uk-UA"/>
              </w:rPr>
              <w:t xml:space="preserve">ДК 021:2015:44160000-9 Магістралі, трубопроводи, труби, </w:t>
            </w:r>
            <w:r w:rsidR="00821342">
              <w:rPr>
                <w:rFonts w:ascii="Times New Roman" w:hAnsi="Times New Roman" w:cs="Times New Roman"/>
                <w:b w:val="0"/>
                <w:bCs/>
                <w:sz w:val="22"/>
                <w:szCs w:val="22"/>
                <w:bdr w:val="none" w:sz="0" w:space="0" w:color="auto" w:frame="1"/>
                <w:lang w:val="uk-UA"/>
              </w:rPr>
              <w:t>тюбінги та супутні вироби</w:t>
            </w:r>
            <w:bookmarkEnd w:id="1"/>
            <w:r w:rsidR="00D47DC7">
              <w:rPr>
                <w:rFonts w:ascii="Times New Roman" w:hAnsi="Times New Roman" w:cs="Times New Roman"/>
                <w:b w:val="0"/>
                <w:bCs/>
                <w:sz w:val="22"/>
                <w:szCs w:val="22"/>
                <w:bdr w:val="none" w:sz="0" w:space="0" w:color="auto" w:frame="1"/>
                <w:lang w:val="uk-UA"/>
              </w:rPr>
              <w:t>.</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4.2</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iCs/>
                <w:sz w:val="24"/>
                <w:szCs w:val="24"/>
                <w:lang w:val="uk-UA" w:eastAsia="ru-RU"/>
              </w:rPr>
              <w:t>Закупівля здійснюється без поділу на лоти</w:t>
            </w:r>
            <w:r w:rsidR="00D47DC7">
              <w:rPr>
                <w:rFonts w:ascii="Times New Roman" w:eastAsia="Times New Roman" w:hAnsi="Times New Roman"/>
                <w:iCs/>
                <w:sz w:val="24"/>
                <w:szCs w:val="24"/>
                <w:lang w:val="uk-UA" w:eastAsia="ru-RU"/>
              </w:rPr>
              <w:t>.</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4.3</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кількість товару та місце його поставки</w:t>
            </w:r>
          </w:p>
        </w:tc>
        <w:tc>
          <w:tcPr>
            <w:tcW w:w="3909" w:type="pct"/>
            <w:shd w:val="clear" w:color="auto" w:fill="FFFFFF"/>
            <w:hideMark/>
          </w:tcPr>
          <w:p w:rsidR="00813902" w:rsidRDefault="00821342" w:rsidP="00CD3676">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Місце поставки –</w:t>
            </w:r>
            <w:r w:rsidR="005F30F6" w:rsidRPr="005F30F6">
              <w:rPr>
                <w:rFonts w:ascii="Times New Roman" w:hAnsi="Times New Roman"/>
                <w:sz w:val="24"/>
                <w:szCs w:val="24"/>
                <w:lang w:val="uk-UA" w:eastAsia="uk-UA"/>
              </w:rPr>
              <w:t>19003, Україна, Черкаська обл., м. Канів, вул. Енергетиків, 36</w:t>
            </w:r>
          </w:p>
          <w:tbl>
            <w:tblPr>
              <w:tblW w:w="68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4"/>
              <w:gridCol w:w="3095"/>
              <w:gridCol w:w="1750"/>
              <w:gridCol w:w="962"/>
            </w:tblGrid>
            <w:tr w:rsidR="005237B4" w:rsidRPr="007D784D" w:rsidTr="005237B4">
              <w:tc>
                <w:tcPr>
                  <w:tcW w:w="1074" w:type="dxa"/>
                  <w:tcBorders>
                    <w:top w:val="single" w:sz="4" w:space="0" w:color="000000"/>
                    <w:left w:val="single" w:sz="4" w:space="0" w:color="000000"/>
                    <w:bottom w:val="single" w:sz="4" w:space="0" w:color="000000"/>
                    <w:right w:val="single" w:sz="4" w:space="0" w:color="000000"/>
                  </w:tcBorders>
                  <w:vAlign w:val="center"/>
                </w:tcPr>
                <w:p w:rsidR="005237B4" w:rsidRPr="00CE6423" w:rsidRDefault="005237B4" w:rsidP="005237B4">
                  <w:pPr>
                    <w:jc w:val="center"/>
                    <w:rPr>
                      <w:b/>
                    </w:rPr>
                  </w:pPr>
                  <w:r w:rsidRPr="00CE6423">
                    <w:rPr>
                      <w:b/>
                    </w:rPr>
                    <w:t>№</w:t>
                  </w:r>
                </w:p>
                <w:p w:rsidR="005237B4" w:rsidRPr="00CE6423" w:rsidRDefault="005237B4" w:rsidP="005237B4">
                  <w:pPr>
                    <w:jc w:val="center"/>
                    <w:rPr>
                      <w:b/>
                    </w:rPr>
                  </w:pPr>
                  <w:r w:rsidRPr="00CE6423">
                    <w:rPr>
                      <w:b/>
                    </w:rPr>
                    <w:t>п/п</w:t>
                  </w:r>
                </w:p>
              </w:tc>
              <w:tc>
                <w:tcPr>
                  <w:tcW w:w="3095" w:type="dxa"/>
                  <w:tcBorders>
                    <w:top w:val="single" w:sz="4" w:space="0" w:color="000000"/>
                    <w:left w:val="single" w:sz="4" w:space="0" w:color="000000"/>
                    <w:bottom w:val="single" w:sz="4" w:space="0" w:color="000000"/>
                    <w:right w:val="single" w:sz="4" w:space="0" w:color="000000"/>
                  </w:tcBorders>
                  <w:vAlign w:val="center"/>
                </w:tcPr>
                <w:p w:rsidR="005237B4" w:rsidRPr="00CE6423" w:rsidRDefault="005237B4" w:rsidP="005237B4">
                  <w:pPr>
                    <w:jc w:val="center"/>
                    <w:rPr>
                      <w:b/>
                    </w:rPr>
                  </w:pPr>
                  <w:proofErr w:type="spellStart"/>
                  <w:r w:rsidRPr="00CE6423">
                    <w:rPr>
                      <w:b/>
                    </w:rPr>
                    <w:t>Найменування</w:t>
                  </w:r>
                  <w:proofErr w:type="spellEnd"/>
                  <w:r>
                    <w:rPr>
                      <w:b/>
                    </w:rPr>
                    <w:t xml:space="preserve"> товару</w:t>
                  </w:r>
                </w:p>
              </w:tc>
              <w:tc>
                <w:tcPr>
                  <w:tcW w:w="1750" w:type="dxa"/>
                  <w:tcBorders>
                    <w:top w:val="single" w:sz="4" w:space="0" w:color="000000"/>
                    <w:left w:val="single" w:sz="4" w:space="0" w:color="000000"/>
                    <w:bottom w:val="single" w:sz="4" w:space="0" w:color="000000"/>
                    <w:right w:val="single" w:sz="4" w:space="0" w:color="000000"/>
                  </w:tcBorders>
                  <w:vAlign w:val="center"/>
                </w:tcPr>
                <w:p w:rsidR="005237B4" w:rsidRPr="002D25F7" w:rsidRDefault="005237B4" w:rsidP="005237B4">
                  <w:pPr>
                    <w:jc w:val="center"/>
                    <w:rPr>
                      <w:b/>
                    </w:rPr>
                  </w:pPr>
                  <w:proofErr w:type="spellStart"/>
                  <w:r w:rsidRPr="00BE05B9">
                    <w:rPr>
                      <w:b/>
                    </w:rPr>
                    <w:t>О</w:t>
                  </w:r>
                  <w:r>
                    <w:rPr>
                      <w:b/>
                    </w:rPr>
                    <w:t>дини-ця</w:t>
                  </w:r>
                  <w:proofErr w:type="spellEnd"/>
                  <w:r>
                    <w:rPr>
                      <w:b/>
                    </w:rPr>
                    <w:t xml:space="preserve"> </w:t>
                  </w:r>
                  <w:proofErr w:type="spellStart"/>
                  <w:r>
                    <w:rPr>
                      <w:b/>
                    </w:rPr>
                    <w:t>виміру</w:t>
                  </w:r>
                  <w:proofErr w:type="spellEnd"/>
                </w:p>
                <w:p w:rsidR="005237B4" w:rsidRPr="007D784D" w:rsidRDefault="005237B4" w:rsidP="005237B4">
                  <w:pPr>
                    <w:jc w:val="center"/>
                  </w:pPr>
                </w:p>
              </w:tc>
              <w:tc>
                <w:tcPr>
                  <w:tcW w:w="960" w:type="dxa"/>
                  <w:tcBorders>
                    <w:top w:val="single" w:sz="4" w:space="0" w:color="000000"/>
                    <w:left w:val="single" w:sz="4" w:space="0" w:color="000000"/>
                    <w:bottom w:val="single" w:sz="4" w:space="0" w:color="000000"/>
                    <w:right w:val="single" w:sz="4" w:space="0" w:color="000000"/>
                  </w:tcBorders>
                  <w:vAlign w:val="center"/>
                </w:tcPr>
                <w:p w:rsidR="005237B4" w:rsidRDefault="005237B4" w:rsidP="005237B4">
                  <w:pPr>
                    <w:ind w:right="-108"/>
                    <w:jc w:val="center"/>
                    <w:rPr>
                      <w:b/>
                    </w:rPr>
                  </w:pPr>
                  <w:proofErr w:type="spellStart"/>
                  <w:r>
                    <w:rPr>
                      <w:b/>
                    </w:rPr>
                    <w:t>К</w:t>
                  </w:r>
                  <w:r w:rsidRPr="00CE6423">
                    <w:rPr>
                      <w:b/>
                    </w:rPr>
                    <w:t>і</w:t>
                  </w:r>
                  <w:r>
                    <w:rPr>
                      <w:b/>
                    </w:rPr>
                    <w:t>льк</w:t>
                  </w:r>
                  <w:r w:rsidRPr="00CE6423">
                    <w:rPr>
                      <w:b/>
                    </w:rPr>
                    <w:t>ість</w:t>
                  </w:r>
                  <w:proofErr w:type="spellEnd"/>
                </w:p>
                <w:p w:rsidR="005237B4" w:rsidRPr="007D784D" w:rsidRDefault="005237B4" w:rsidP="005237B4">
                  <w:pPr>
                    <w:jc w:val="center"/>
                  </w:pPr>
                </w:p>
              </w:tc>
            </w:tr>
            <w:tr w:rsidR="005237B4" w:rsidTr="005237B4">
              <w:tc>
                <w:tcPr>
                  <w:tcW w:w="1074" w:type="dxa"/>
                  <w:tcBorders>
                    <w:top w:val="single" w:sz="4" w:space="0" w:color="000000"/>
                    <w:left w:val="single" w:sz="4" w:space="0" w:color="000000"/>
                    <w:bottom w:val="single" w:sz="4" w:space="0" w:color="000000"/>
                    <w:right w:val="single" w:sz="4" w:space="0" w:color="000000"/>
                  </w:tcBorders>
                  <w:vAlign w:val="center"/>
                </w:tcPr>
                <w:p w:rsidR="005237B4" w:rsidRPr="00CE6423" w:rsidRDefault="005237B4" w:rsidP="005237B4">
                  <w:pPr>
                    <w:jc w:val="center"/>
                    <w:rPr>
                      <w:b/>
                    </w:rPr>
                  </w:pPr>
                  <w:r>
                    <w:rPr>
                      <w:b/>
                    </w:rPr>
                    <w:t>1</w:t>
                  </w:r>
                </w:p>
              </w:tc>
              <w:tc>
                <w:tcPr>
                  <w:tcW w:w="3095" w:type="dxa"/>
                  <w:tcBorders>
                    <w:top w:val="single" w:sz="4" w:space="0" w:color="000000"/>
                    <w:left w:val="single" w:sz="4" w:space="0" w:color="000000"/>
                    <w:bottom w:val="single" w:sz="4" w:space="0" w:color="000000"/>
                    <w:right w:val="single" w:sz="4" w:space="0" w:color="000000"/>
                  </w:tcBorders>
                  <w:vAlign w:val="center"/>
                </w:tcPr>
                <w:p w:rsidR="005237B4" w:rsidRPr="00CE6423" w:rsidRDefault="005237B4" w:rsidP="005237B4">
                  <w:pPr>
                    <w:jc w:val="center"/>
                    <w:rPr>
                      <w:b/>
                    </w:rPr>
                  </w:pPr>
                  <w:r>
                    <w:rPr>
                      <w:b/>
                    </w:rPr>
                    <w:t>2</w:t>
                  </w:r>
                </w:p>
              </w:tc>
              <w:tc>
                <w:tcPr>
                  <w:tcW w:w="1750" w:type="dxa"/>
                  <w:tcBorders>
                    <w:top w:val="single" w:sz="4" w:space="0" w:color="000000"/>
                    <w:left w:val="single" w:sz="4" w:space="0" w:color="000000"/>
                    <w:bottom w:val="single" w:sz="4" w:space="0" w:color="000000"/>
                    <w:right w:val="single" w:sz="4" w:space="0" w:color="000000"/>
                  </w:tcBorders>
                  <w:vAlign w:val="center"/>
                </w:tcPr>
                <w:p w:rsidR="005237B4" w:rsidRPr="00BE05B9" w:rsidRDefault="005237B4" w:rsidP="005237B4">
                  <w:pPr>
                    <w:jc w:val="center"/>
                    <w:rPr>
                      <w:b/>
                    </w:rPr>
                  </w:pPr>
                  <w:r>
                    <w:rPr>
                      <w:b/>
                    </w:rPr>
                    <w:t>3</w:t>
                  </w:r>
                </w:p>
              </w:tc>
              <w:tc>
                <w:tcPr>
                  <w:tcW w:w="960" w:type="dxa"/>
                  <w:tcBorders>
                    <w:top w:val="single" w:sz="4" w:space="0" w:color="000000"/>
                    <w:left w:val="single" w:sz="4" w:space="0" w:color="000000"/>
                    <w:bottom w:val="single" w:sz="4" w:space="0" w:color="000000"/>
                    <w:right w:val="single" w:sz="4" w:space="0" w:color="000000"/>
                  </w:tcBorders>
                  <w:vAlign w:val="center"/>
                </w:tcPr>
                <w:p w:rsidR="005237B4" w:rsidRDefault="005237B4" w:rsidP="005237B4">
                  <w:pPr>
                    <w:ind w:right="-108"/>
                    <w:jc w:val="center"/>
                    <w:rPr>
                      <w:b/>
                    </w:rPr>
                  </w:pPr>
                  <w:r>
                    <w:rPr>
                      <w:b/>
                    </w:rPr>
                    <w:t>4</w:t>
                  </w:r>
                </w:p>
              </w:tc>
            </w:tr>
            <w:tr w:rsidR="005237B4" w:rsidTr="005237B4">
              <w:tc>
                <w:tcPr>
                  <w:tcW w:w="6881" w:type="dxa"/>
                  <w:gridSpan w:val="4"/>
                  <w:tcBorders>
                    <w:top w:val="single" w:sz="4" w:space="0" w:color="000000"/>
                    <w:left w:val="single" w:sz="4" w:space="0" w:color="000000"/>
                    <w:bottom w:val="single" w:sz="4" w:space="0" w:color="000000"/>
                    <w:right w:val="single" w:sz="4" w:space="0" w:color="000000"/>
                  </w:tcBorders>
                  <w:vAlign w:val="center"/>
                </w:tcPr>
                <w:p w:rsidR="005237B4" w:rsidRDefault="005237B4" w:rsidP="005237B4">
                  <w:pPr>
                    <w:ind w:right="-108"/>
                    <w:jc w:val="center"/>
                    <w:rPr>
                      <w:b/>
                    </w:rPr>
                  </w:pPr>
                  <w:r w:rsidRPr="00E666CC">
                    <w:t xml:space="preserve">Труби </w:t>
                  </w:r>
                  <w:proofErr w:type="spellStart"/>
                  <w:r>
                    <w:t>сталеві</w:t>
                  </w:r>
                  <w:proofErr w:type="spellEnd"/>
                  <w:r>
                    <w:t xml:space="preserve"> </w:t>
                  </w:r>
                  <w:proofErr w:type="spellStart"/>
                  <w:r>
                    <w:t>безшовні</w:t>
                  </w:r>
                  <w:proofErr w:type="spellEnd"/>
                  <w:r>
                    <w:t xml:space="preserve"> </w:t>
                  </w:r>
                  <w:proofErr w:type="spellStart"/>
                  <w:r>
                    <w:t>гарячедеформовані</w:t>
                  </w:r>
                  <w:proofErr w:type="spellEnd"/>
                  <w:r>
                    <w:t xml:space="preserve"> по</w:t>
                  </w:r>
                  <w:r>
                    <w:rPr>
                      <w:lang w:val="uk-UA"/>
                    </w:rPr>
                    <w:t xml:space="preserve"> ДСТУ</w:t>
                  </w:r>
                  <w:r>
                    <w:t xml:space="preserve"> </w:t>
                  </w:r>
                  <w:r>
                    <w:rPr>
                      <w:lang w:val="uk-UA"/>
                    </w:rPr>
                    <w:t>8938:2019 (</w:t>
                  </w:r>
                  <w:r>
                    <w:t>ГОСТ 8732-78; ГОСТ 8731-</w:t>
                  </w:r>
                  <w:proofErr w:type="gramStart"/>
                  <w:r>
                    <w:t xml:space="preserve">74 </w:t>
                  </w:r>
                  <w:r>
                    <w:rPr>
                      <w:lang w:val="uk-UA"/>
                    </w:rPr>
                    <w:t>)</w:t>
                  </w:r>
                  <w:proofErr w:type="gramEnd"/>
                </w:p>
              </w:tc>
            </w:tr>
            <w:tr w:rsidR="005237B4" w:rsidTr="005237B4">
              <w:tc>
                <w:tcPr>
                  <w:tcW w:w="1074" w:type="dxa"/>
                  <w:tcBorders>
                    <w:top w:val="single" w:sz="4" w:space="0" w:color="000000"/>
                    <w:left w:val="single" w:sz="4" w:space="0" w:color="000000"/>
                    <w:bottom w:val="single" w:sz="4" w:space="0" w:color="000000"/>
                    <w:right w:val="single" w:sz="4" w:space="0" w:color="000000"/>
                  </w:tcBorders>
                  <w:vAlign w:val="center"/>
                </w:tcPr>
                <w:p w:rsidR="005237B4" w:rsidRPr="00C6537D" w:rsidRDefault="005237B4" w:rsidP="005237B4">
                  <w:pPr>
                    <w:numPr>
                      <w:ilvl w:val="0"/>
                      <w:numId w:val="16"/>
                    </w:numPr>
                    <w:suppressAutoHyphens/>
                    <w:spacing w:after="0" w:line="240" w:lineRule="auto"/>
                  </w:pPr>
                </w:p>
              </w:tc>
              <w:tc>
                <w:tcPr>
                  <w:tcW w:w="3095" w:type="dxa"/>
                  <w:tcBorders>
                    <w:top w:val="single" w:sz="4" w:space="0" w:color="000000"/>
                    <w:left w:val="single" w:sz="4" w:space="0" w:color="000000"/>
                    <w:bottom w:val="single" w:sz="4" w:space="0" w:color="000000"/>
                    <w:right w:val="single" w:sz="4" w:space="0" w:color="000000"/>
                  </w:tcBorders>
                </w:tcPr>
                <w:p w:rsidR="005237B4" w:rsidRDefault="005237B4" w:rsidP="005237B4">
                  <w:pPr>
                    <w:rPr>
                      <w:lang w:val="uk-UA"/>
                    </w:rPr>
                  </w:pPr>
                  <w:r>
                    <w:rPr>
                      <w:lang w:val="uk-UA"/>
                    </w:rPr>
                    <w:t>102х5</w:t>
                  </w:r>
                </w:p>
              </w:tc>
              <w:tc>
                <w:tcPr>
                  <w:tcW w:w="1750" w:type="dxa"/>
                  <w:tcBorders>
                    <w:top w:val="single" w:sz="4" w:space="0" w:color="000000"/>
                    <w:left w:val="single" w:sz="4" w:space="0" w:color="000000"/>
                    <w:bottom w:val="single" w:sz="4" w:space="0" w:color="000000"/>
                    <w:right w:val="single" w:sz="4" w:space="0" w:color="000000"/>
                  </w:tcBorders>
                  <w:vAlign w:val="center"/>
                </w:tcPr>
                <w:p w:rsidR="005237B4" w:rsidRPr="00836E1D" w:rsidRDefault="005237B4" w:rsidP="005237B4">
                  <w:pPr>
                    <w:jc w:val="center"/>
                    <w:rPr>
                      <w:lang w:val="uk-UA"/>
                    </w:rPr>
                  </w:pPr>
                  <w:proofErr w:type="spellStart"/>
                  <w:r>
                    <w:rPr>
                      <w:lang w:val="uk-UA"/>
                    </w:rPr>
                    <w:t>м.п</w:t>
                  </w:r>
                  <w:proofErr w:type="spellEnd"/>
                  <w:r>
                    <w:rPr>
                      <w:lang w:val="uk-UA"/>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5237B4" w:rsidRDefault="005237B4" w:rsidP="005237B4">
                  <w:pPr>
                    <w:jc w:val="center"/>
                    <w:rPr>
                      <w:lang w:val="uk-UA"/>
                    </w:rPr>
                  </w:pPr>
                  <w:r>
                    <w:rPr>
                      <w:lang w:val="uk-UA"/>
                    </w:rPr>
                    <w:t>72,0</w:t>
                  </w:r>
                </w:p>
              </w:tc>
            </w:tr>
            <w:tr w:rsidR="005237B4" w:rsidTr="005237B4">
              <w:tc>
                <w:tcPr>
                  <w:tcW w:w="1074" w:type="dxa"/>
                  <w:tcBorders>
                    <w:top w:val="single" w:sz="4" w:space="0" w:color="000000"/>
                    <w:left w:val="single" w:sz="4" w:space="0" w:color="000000"/>
                    <w:bottom w:val="single" w:sz="4" w:space="0" w:color="000000"/>
                    <w:right w:val="single" w:sz="4" w:space="0" w:color="000000"/>
                  </w:tcBorders>
                  <w:vAlign w:val="center"/>
                </w:tcPr>
                <w:p w:rsidR="005237B4" w:rsidRPr="00C6537D" w:rsidRDefault="005237B4" w:rsidP="005237B4">
                  <w:pPr>
                    <w:numPr>
                      <w:ilvl w:val="0"/>
                      <w:numId w:val="16"/>
                    </w:numPr>
                    <w:suppressAutoHyphens/>
                    <w:spacing w:after="0" w:line="240" w:lineRule="auto"/>
                  </w:pPr>
                </w:p>
              </w:tc>
              <w:tc>
                <w:tcPr>
                  <w:tcW w:w="3095" w:type="dxa"/>
                  <w:tcBorders>
                    <w:top w:val="single" w:sz="4" w:space="0" w:color="000000"/>
                    <w:left w:val="single" w:sz="4" w:space="0" w:color="000000"/>
                    <w:bottom w:val="single" w:sz="4" w:space="0" w:color="000000"/>
                    <w:right w:val="single" w:sz="4" w:space="0" w:color="000000"/>
                  </w:tcBorders>
                </w:tcPr>
                <w:p w:rsidR="005237B4" w:rsidRPr="00836E1D" w:rsidRDefault="005237B4" w:rsidP="005237B4">
                  <w:pPr>
                    <w:rPr>
                      <w:lang w:val="uk-UA"/>
                    </w:rPr>
                  </w:pPr>
                  <w:r>
                    <w:rPr>
                      <w:lang w:val="uk-UA"/>
                    </w:rPr>
                    <w:t>108</w:t>
                  </w:r>
                  <w:r>
                    <w:t>х</w:t>
                  </w:r>
                  <w:r>
                    <w:rPr>
                      <w:lang w:val="uk-UA"/>
                    </w:rPr>
                    <w:t>5</w:t>
                  </w:r>
                </w:p>
              </w:tc>
              <w:tc>
                <w:tcPr>
                  <w:tcW w:w="1750" w:type="dxa"/>
                  <w:tcBorders>
                    <w:top w:val="single" w:sz="4" w:space="0" w:color="000000"/>
                    <w:left w:val="single" w:sz="4" w:space="0" w:color="000000"/>
                    <w:bottom w:val="single" w:sz="4" w:space="0" w:color="000000"/>
                    <w:right w:val="single" w:sz="4" w:space="0" w:color="000000"/>
                  </w:tcBorders>
                  <w:vAlign w:val="center"/>
                </w:tcPr>
                <w:p w:rsidR="005237B4" w:rsidRDefault="005237B4" w:rsidP="005237B4">
                  <w:pPr>
                    <w:jc w:val="center"/>
                  </w:pPr>
                  <w:proofErr w:type="spellStart"/>
                  <w:r w:rsidRPr="00067296">
                    <w:t>м.п</w:t>
                  </w:r>
                  <w:proofErr w:type="spellEnd"/>
                  <w:r w:rsidRPr="00067296">
                    <w:t>.</w:t>
                  </w:r>
                </w:p>
              </w:tc>
              <w:tc>
                <w:tcPr>
                  <w:tcW w:w="960" w:type="dxa"/>
                  <w:tcBorders>
                    <w:top w:val="single" w:sz="4" w:space="0" w:color="000000"/>
                    <w:left w:val="single" w:sz="4" w:space="0" w:color="000000"/>
                    <w:bottom w:val="single" w:sz="4" w:space="0" w:color="000000"/>
                    <w:right w:val="single" w:sz="4" w:space="0" w:color="000000"/>
                  </w:tcBorders>
                  <w:vAlign w:val="center"/>
                </w:tcPr>
                <w:p w:rsidR="005237B4" w:rsidRDefault="005237B4" w:rsidP="005237B4">
                  <w:pPr>
                    <w:jc w:val="center"/>
                  </w:pPr>
                  <w:r>
                    <w:rPr>
                      <w:lang w:val="uk-UA"/>
                    </w:rPr>
                    <w:t>48</w:t>
                  </w:r>
                  <w:r>
                    <w:t>,0</w:t>
                  </w:r>
                </w:p>
              </w:tc>
            </w:tr>
            <w:tr w:rsidR="005237B4" w:rsidTr="005237B4">
              <w:tc>
                <w:tcPr>
                  <w:tcW w:w="1074" w:type="dxa"/>
                  <w:tcBorders>
                    <w:top w:val="single" w:sz="4" w:space="0" w:color="000000"/>
                    <w:left w:val="single" w:sz="4" w:space="0" w:color="000000"/>
                    <w:bottom w:val="single" w:sz="4" w:space="0" w:color="000000"/>
                    <w:right w:val="single" w:sz="4" w:space="0" w:color="000000"/>
                  </w:tcBorders>
                  <w:vAlign w:val="center"/>
                </w:tcPr>
                <w:p w:rsidR="005237B4" w:rsidRPr="00C6537D" w:rsidRDefault="005237B4" w:rsidP="005237B4">
                  <w:pPr>
                    <w:numPr>
                      <w:ilvl w:val="0"/>
                      <w:numId w:val="16"/>
                    </w:numPr>
                    <w:suppressAutoHyphens/>
                    <w:spacing w:after="0" w:line="240" w:lineRule="auto"/>
                  </w:pPr>
                </w:p>
              </w:tc>
              <w:tc>
                <w:tcPr>
                  <w:tcW w:w="3095" w:type="dxa"/>
                  <w:tcBorders>
                    <w:top w:val="single" w:sz="4" w:space="0" w:color="000000"/>
                    <w:left w:val="single" w:sz="4" w:space="0" w:color="000000"/>
                    <w:bottom w:val="single" w:sz="4" w:space="0" w:color="000000"/>
                    <w:right w:val="single" w:sz="4" w:space="0" w:color="000000"/>
                  </w:tcBorders>
                </w:tcPr>
                <w:p w:rsidR="005237B4" w:rsidRPr="00385E7A" w:rsidRDefault="005237B4" w:rsidP="005237B4">
                  <w:pPr>
                    <w:rPr>
                      <w:lang w:val="uk-UA"/>
                    </w:rPr>
                  </w:pPr>
                  <w:r>
                    <w:rPr>
                      <w:lang w:val="uk-UA"/>
                    </w:rPr>
                    <w:t>127х5</w:t>
                  </w:r>
                </w:p>
              </w:tc>
              <w:tc>
                <w:tcPr>
                  <w:tcW w:w="1750" w:type="dxa"/>
                  <w:tcBorders>
                    <w:top w:val="single" w:sz="4" w:space="0" w:color="000000"/>
                    <w:left w:val="single" w:sz="4" w:space="0" w:color="000000"/>
                    <w:bottom w:val="single" w:sz="4" w:space="0" w:color="000000"/>
                    <w:right w:val="single" w:sz="4" w:space="0" w:color="000000"/>
                  </w:tcBorders>
                  <w:vAlign w:val="center"/>
                </w:tcPr>
                <w:p w:rsidR="005237B4" w:rsidRPr="00385E7A" w:rsidRDefault="005237B4" w:rsidP="005237B4">
                  <w:pPr>
                    <w:jc w:val="center"/>
                    <w:rPr>
                      <w:lang w:val="uk-UA"/>
                    </w:rPr>
                  </w:pPr>
                  <w:proofErr w:type="spellStart"/>
                  <w:r>
                    <w:rPr>
                      <w:lang w:val="uk-UA"/>
                    </w:rPr>
                    <w:t>м.п</w:t>
                  </w:r>
                  <w:proofErr w:type="spellEnd"/>
                  <w:r>
                    <w:rPr>
                      <w:lang w:val="uk-UA"/>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5237B4" w:rsidRDefault="005237B4" w:rsidP="005237B4">
                  <w:pPr>
                    <w:jc w:val="center"/>
                    <w:rPr>
                      <w:lang w:val="uk-UA"/>
                    </w:rPr>
                  </w:pPr>
                  <w:r>
                    <w:rPr>
                      <w:lang w:val="uk-UA"/>
                    </w:rPr>
                    <w:t>12,0</w:t>
                  </w:r>
                </w:p>
              </w:tc>
            </w:tr>
            <w:tr w:rsidR="005237B4" w:rsidRPr="00E666CC" w:rsidTr="005237B4">
              <w:tc>
                <w:tcPr>
                  <w:tcW w:w="6881" w:type="dxa"/>
                  <w:gridSpan w:val="4"/>
                  <w:tcBorders>
                    <w:top w:val="single" w:sz="4" w:space="0" w:color="000000"/>
                    <w:left w:val="single" w:sz="4" w:space="0" w:color="000000"/>
                    <w:bottom w:val="single" w:sz="4" w:space="0" w:color="000000"/>
                    <w:right w:val="single" w:sz="4" w:space="0" w:color="000000"/>
                  </w:tcBorders>
                  <w:vAlign w:val="center"/>
                </w:tcPr>
                <w:p w:rsidR="005237B4" w:rsidRPr="00E666CC" w:rsidRDefault="005237B4" w:rsidP="005237B4">
                  <w:pPr>
                    <w:autoSpaceDE w:val="0"/>
                    <w:autoSpaceDN w:val="0"/>
                    <w:adjustRightInd w:val="0"/>
                    <w:jc w:val="center"/>
                  </w:pPr>
                  <w:proofErr w:type="gramStart"/>
                  <w:r w:rsidRPr="00E666CC">
                    <w:t xml:space="preserve">Труби </w:t>
                  </w:r>
                  <w:r>
                    <w:rPr>
                      <w:lang w:val="uk-UA"/>
                    </w:rPr>
                    <w:t xml:space="preserve"> </w:t>
                  </w:r>
                  <w:proofErr w:type="spellStart"/>
                  <w:r>
                    <w:t>сталеві</w:t>
                  </w:r>
                  <w:proofErr w:type="spellEnd"/>
                  <w:proofErr w:type="gramEnd"/>
                  <w:r>
                    <w:t xml:space="preserve"> </w:t>
                  </w:r>
                  <w:proofErr w:type="spellStart"/>
                  <w:r w:rsidRPr="00E666CC">
                    <w:t>електрозварні</w:t>
                  </w:r>
                  <w:proofErr w:type="spellEnd"/>
                  <w:r>
                    <w:t xml:space="preserve"> прямошовні по </w:t>
                  </w:r>
                  <w:r>
                    <w:rPr>
                      <w:lang w:val="uk-UA"/>
                    </w:rPr>
                    <w:t>ДСТУ 8943:2019 (</w:t>
                  </w:r>
                  <w:r>
                    <w:t>ГОСТ 10705 , ГОСТ 10704 -91</w:t>
                  </w:r>
                  <w:r>
                    <w:rPr>
                      <w:lang w:val="uk-UA"/>
                    </w:rPr>
                    <w:t xml:space="preserve">), </w:t>
                  </w:r>
                  <w:r>
                    <w:t xml:space="preserve">10706 -76;       </w:t>
                  </w:r>
                </w:p>
              </w:tc>
            </w:tr>
            <w:tr w:rsidR="005237B4" w:rsidRPr="002604C1" w:rsidTr="005237B4">
              <w:tc>
                <w:tcPr>
                  <w:tcW w:w="1074" w:type="dxa"/>
                  <w:tcBorders>
                    <w:top w:val="single" w:sz="4" w:space="0" w:color="000000"/>
                    <w:left w:val="single" w:sz="4" w:space="0" w:color="000000"/>
                    <w:bottom w:val="single" w:sz="4" w:space="0" w:color="000000"/>
                    <w:right w:val="single" w:sz="4" w:space="0" w:color="000000"/>
                  </w:tcBorders>
                  <w:vAlign w:val="center"/>
                </w:tcPr>
                <w:p w:rsidR="005237B4" w:rsidRPr="00C6537D" w:rsidRDefault="005237B4" w:rsidP="005237B4">
                  <w:pPr>
                    <w:numPr>
                      <w:ilvl w:val="0"/>
                      <w:numId w:val="16"/>
                    </w:numPr>
                    <w:suppressAutoHyphens/>
                    <w:spacing w:after="0" w:line="240" w:lineRule="auto"/>
                  </w:pPr>
                </w:p>
              </w:tc>
              <w:tc>
                <w:tcPr>
                  <w:tcW w:w="3095" w:type="dxa"/>
                  <w:tcBorders>
                    <w:top w:val="single" w:sz="4" w:space="0" w:color="000000"/>
                    <w:left w:val="single" w:sz="4" w:space="0" w:color="000000"/>
                    <w:bottom w:val="single" w:sz="4" w:space="0" w:color="000000"/>
                    <w:right w:val="single" w:sz="4" w:space="0" w:color="000000"/>
                  </w:tcBorders>
                </w:tcPr>
                <w:p w:rsidR="005237B4" w:rsidRDefault="005237B4" w:rsidP="005237B4">
                  <w:r w:rsidRPr="00EA1A90">
                    <w:t>76х4</w:t>
                  </w:r>
                </w:p>
              </w:tc>
              <w:tc>
                <w:tcPr>
                  <w:tcW w:w="1750" w:type="dxa"/>
                  <w:tcBorders>
                    <w:top w:val="single" w:sz="4" w:space="0" w:color="000000"/>
                    <w:left w:val="single" w:sz="4" w:space="0" w:color="000000"/>
                    <w:bottom w:val="single" w:sz="4" w:space="0" w:color="000000"/>
                    <w:right w:val="single" w:sz="4" w:space="0" w:color="000000"/>
                  </w:tcBorders>
                  <w:vAlign w:val="center"/>
                </w:tcPr>
                <w:p w:rsidR="005237B4" w:rsidRDefault="005237B4" w:rsidP="005237B4">
                  <w:pPr>
                    <w:jc w:val="center"/>
                  </w:pPr>
                  <w:proofErr w:type="spellStart"/>
                  <w:r w:rsidRPr="00067296">
                    <w:t>м.п</w:t>
                  </w:r>
                  <w:proofErr w:type="spellEnd"/>
                  <w:r w:rsidRPr="00067296">
                    <w:t>.</w:t>
                  </w:r>
                </w:p>
              </w:tc>
              <w:tc>
                <w:tcPr>
                  <w:tcW w:w="960" w:type="dxa"/>
                  <w:tcBorders>
                    <w:top w:val="single" w:sz="4" w:space="0" w:color="000000"/>
                    <w:left w:val="single" w:sz="4" w:space="0" w:color="000000"/>
                    <w:bottom w:val="single" w:sz="4" w:space="0" w:color="000000"/>
                    <w:right w:val="single" w:sz="4" w:space="0" w:color="000000"/>
                  </w:tcBorders>
                  <w:vAlign w:val="center"/>
                </w:tcPr>
                <w:p w:rsidR="005237B4" w:rsidRPr="00EA1A90" w:rsidRDefault="005237B4" w:rsidP="005237B4">
                  <w:pPr>
                    <w:jc w:val="center"/>
                  </w:pPr>
                  <w:r>
                    <w:rPr>
                      <w:lang w:val="uk-UA"/>
                    </w:rPr>
                    <w:t>24</w:t>
                  </w:r>
                  <w:r>
                    <w:t>,0</w:t>
                  </w:r>
                </w:p>
              </w:tc>
            </w:tr>
            <w:tr w:rsidR="005237B4" w:rsidRPr="002604C1" w:rsidTr="005237B4">
              <w:tc>
                <w:tcPr>
                  <w:tcW w:w="1074" w:type="dxa"/>
                  <w:tcBorders>
                    <w:top w:val="single" w:sz="4" w:space="0" w:color="000000"/>
                    <w:left w:val="single" w:sz="4" w:space="0" w:color="000000"/>
                    <w:bottom w:val="single" w:sz="4" w:space="0" w:color="000000"/>
                    <w:right w:val="single" w:sz="4" w:space="0" w:color="000000"/>
                  </w:tcBorders>
                  <w:vAlign w:val="center"/>
                </w:tcPr>
                <w:p w:rsidR="005237B4" w:rsidRPr="00C6537D" w:rsidRDefault="005237B4" w:rsidP="005237B4">
                  <w:pPr>
                    <w:numPr>
                      <w:ilvl w:val="0"/>
                      <w:numId w:val="16"/>
                    </w:numPr>
                    <w:suppressAutoHyphens/>
                    <w:spacing w:after="0" w:line="240" w:lineRule="auto"/>
                  </w:pPr>
                </w:p>
              </w:tc>
              <w:tc>
                <w:tcPr>
                  <w:tcW w:w="3095" w:type="dxa"/>
                  <w:tcBorders>
                    <w:top w:val="single" w:sz="4" w:space="0" w:color="000000"/>
                    <w:left w:val="single" w:sz="4" w:space="0" w:color="000000"/>
                    <w:bottom w:val="single" w:sz="4" w:space="0" w:color="000000"/>
                    <w:right w:val="single" w:sz="4" w:space="0" w:color="000000"/>
                  </w:tcBorders>
                </w:tcPr>
                <w:p w:rsidR="005237B4" w:rsidRPr="00236601" w:rsidRDefault="005237B4" w:rsidP="005237B4">
                  <w:pPr>
                    <w:rPr>
                      <w:lang w:val="uk-UA"/>
                    </w:rPr>
                  </w:pPr>
                  <w:r>
                    <w:rPr>
                      <w:lang w:val="uk-UA"/>
                    </w:rPr>
                    <w:t>89х4</w:t>
                  </w:r>
                </w:p>
              </w:tc>
              <w:tc>
                <w:tcPr>
                  <w:tcW w:w="1750" w:type="dxa"/>
                  <w:tcBorders>
                    <w:top w:val="single" w:sz="4" w:space="0" w:color="000000"/>
                    <w:left w:val="single" w:sz="4" w:space="0" w:color="000000"/>
                    <w:bottom w:val="single" w:sz="4" w:space="0" w:color="000000"/>
                    <w:right w:val="single" w:sz="4" w:space="0" w:color="000000"/>
                  </w:tcBorders>
                  <w:vAlign w:val="center"/>
                </w:tcPr>
                <w:p w:rsidR="005237B4" w:rsidRPr="009D1E28" w:rsidRDefault="005237B4" w:rsidP="005237B4">
                  <w:pPr>
                    <w:jc w:val="center"/>
                    <w:rPr>
                      <w:lang w:val="uk-UA"/>
                    </w:rPr>
                  </w:pPr>
                  <w:proofErr w:type="spellStart"/>
                  <w:r>
                    <w:rPr>
                      <w:lang w:val="uk-UA"/>
                    </w:rPr>
                    <w:t>м.п</w:t>
                  </w:r>
                  <w:proofErr w:type="spellEnd"/>
                  <w:r>
                    <w:rPr>
                      <w:lang w:val="uk-UA"/>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5237B4" w:rsidRPr="00836E1D" w:rsidRDefault="005237B4" w:rsidP="005237B4">
                  <w:pPr>
                    <w:jc w:val="center"/>
                    <w:rPr>
                      <w:lang w:val="uk-UA"/>
                    </w:rPr>
                  </w:pPr>
                  <w:r>
                    <w:rPr>
                      <w:lang w:val="uk-UA"/>
                    </w:rPr>
                    <w:t>48,0</w:t>
                  </w:r>
                </w:p>
              </w:tc>
            </w:tr>
            <w:tr w:rsidR="005237B4" w:rsidRPr="002604C1" w:rsidTr="005237B4">
              <w:tc>
                <w:tcPr>
                  <w:tcW w:w="1074" w:type="dxa"/>
                  <w:tcBorders>
                    <w:top w:val="single" w:sz="4" w:space="0" w:color="000000"/>
                    <w:left w:val="single" w:sz="4" w:space="0" w:color="000000"/>
                    <w:bottom w:val="single" w:sz="4" w:space="0" w:color="000000"/>
                    <w:right w:val="single" w:sz="4" w:space="0" w:color="000000"/>
                  </w:tcBorders>
                  <w:vAlign w:val="center"/>
                </w:tcPr>
                <w:p w:rsidR="005237B4" w:rsidRPr="00C6537D" w:rsidRDefault="005237B4" w:rsidP="005237B4">
                  <w:pPr>
                    <w:numPr>
                      <w:ilvl w:val="0"/>
                      <w:numId w:val="16"/>
                    </w:numPr>
                    <w:suppressAutoHyphens/>
                    <w:spacing w:after="0" w:line="240" w:lineRule="auto"/>
                  </w:pPr>
                </w:p>
              </w:tc>
              <w:tc>
                <w:tcPr>
                  <w:tcW w:w="3095" w:type="dxa"/>
                  <w:tcBorders>
                    <w:top w:val="single" w:sz="4" w:space="0" w:color="000000"/>
                    <w:left w:val="single" w:sz="4" w:space="0" w:color="000000"/>
                    <w:bottom w:val="single" w:sz="4" w:space="0" w:color="000000"/>
                    <w:right w:val="single" w:sz="4" w:space="0" w:color="000000"/>
                  </w:tcBorders>
                </w:tcPr>
                <w:p w:rsidR="005237B4" w:rsidRDefault="005237B4" w:rsidP="005237B4">
                  <w:r w:rsidRPr="00EA1A90">
                    <w:t>133х5</w:t>
                  </w:r>
                </w:p>
              </w:tc>
              <w:tc>
                <w:tcPr>
                  <w:tcW w:w="1750" w:type="dxa"/>
                  <w:tcBorders>
                    <w:top w:val="single" w:sz="4" w:space="0" w:color="000000"/>
                    <w:left w:val="single" w:sz="4" w:space="0" w:color="000000"/>
                    <w:bottom w:val="single" w:sz="4" w:space="0" w:color="000000"/>
                    <w:right w:val="single" w:sz="4" w:space="0" w:color="000000"/>
                  </w:tcBorders>
                  <w:vAlign w:val="center"/>
                </w:tcPr>
                <w:p w:rsidR="005237B4" w:rsidRDefault="005237B4" w:rsidP="005237B4">
                  <w:pPr>
                    <w:jc w:val="center"/>
                  </w:pPr>
                  <w:proofErr w:type="spellStart"/>
                  <w:r w:rsidRPr="00067296">
                    <w:t>м.п</w:t>
                  </w:r>
                  <w:proofErr w:type="spellEnd"/>
                  <w:r w:rsidRPr="00067296">
                    <w:t>.</w:t>
                  </w:r>
                </w:p>
              </w:tc>
              <w:tc>
                <w:tcPr>
                  <w:tcW w:w="960" w:type="dxa"/>
                  <w:tcBorders>
                    <w:top w:val="single" w:sz="4" w:space="0" w:color="000000"/>
                    <w:left w:val="single" w:sz="4" w:space="0" w:color="000000"/>
                    <w:bottom w:val="single" w:sz="4" w:space="0" w:color="000000"/>
                    <w:right w:val="single" w:sz="4" w:space="0" w:color="000000"/>
                  </w:tcBorders>
                  <w:vAlign w:val="center"/>
                </w:tcPr>
                <w:p w:rsidR="005237B4" w:rsidRPr="00EA1A90" w:rsidRDefault="005237B4" w:rsidP="005237B4">
                  <w:pPr>
                    <w:jc w:val="center"/>
                  </w:pPr>
                  <w:r>
                    <w:rPr>
                      <w:lang w:val="uk-UA"/>
                    </w:rPr>
                    <w:t>24</w:t>
                  </w:r>
                  <w:r>
                    <w:t>,0</w:t>
                  </w:r>
                </w:p>
              </w:tc>
            </w:tr>
            <w:tr w:rsidR="005237B4" w:rsidRPr="002604C1" w:rsidTr="005237B4">
              <w:tc>
                <w:tcPr>
                  <w:tcW w:w="1074" w:type="dxa"/>
                  <w:tcBorders>
                    <w:top w:val="single" w:sz="4" w:space="0" w:color="000000"/>
                    <w:left w:val="single" w:sz="4" w:space="0" w:color="000000"/>
                    <w:bottom w:val="single" w:sz="4" w:space="0" w:color="000000"/>
                    <w:right w:val="single" w:sz="4" w:space="0" w:color="000000"/>
                  </w:tcBorders>
                  <w:vAlign w:val="center"/>
                </w:tcPr>
                <w:p w:rsidR="005237B4" w:rsidRPr="00C6537D" w:rsidRDefault="005237B4" w:rsidP="005237B4">
                  <w:pPr>
                    <w:numPr>
                      <w:ilvl w:val="0"/>
                      <w:numId w:val="16"/>
                    </w:numPr>
                    <w:suppressAutoHyphens/>
                    <w:spacing w:after="0" w:line="240" w:lineRule="auto"/>
                  </w:pPr>
                </w:p>
              </w:tc>
              <w:tc>
                <w:tcPr>
                  <w:tcW w:w="3095" w:type="dxa"/>
                  <w:tcBorders>
                    <w:top w:val="single" w:sz="4" w:space="0" w:color="000000"/>
                    <w:left w:val="single" w:sz="4" w:space="0" w:color="000000"/>
                    <w:bottom w:val="single" w:sz="4" w:space="0" w:color="000000"/>
                    <w:right w:val="single" w:sz="4" w:space="0" w:color="000000"/>
                  </w:tcBorders>
                </w:tcPr>
                <w:p w:rsidR="005237B4" w:rsidRPr="00836E1D" w:rsidRDefault="005237B4" w:rsidP="005237B4">
                  <w:pPr>
                    <w:rPr>
                      <w:lang w:val="uk-UA"/>
                    </w:rPr>
                  </w:pPr>
                  <w:r w:rsidRPr="00EA1A90">
                    <w:t>219х</w:t>
                  </w:r>
                  <w:r>
                    <w:rPr>
                      <w:lang w:val="uk-UA"/>
                    </w:rPr>
                    <w:t>7</w:t>
                  </w:r>
                </w:p>
              </w:tc>
              <w:tc>
                <w:tcPr>
                  <w:tcW w:w="1750" w:type="dxa"/>
                  <w:tcBorders>
                    <w:top w:val="single" w:sz="4" w:space="0" w:color="000000"/>
                    <w:left w:val="single" w:sz="4" w:space="0" w:color="000000"/>
                    <w:bottom w:val="single" w:sz="4" w:space="0" w:color="000000"/>
                    <w:right w:val="single" w:sz="4" w:space="0" w:color="000000"/>
                  </w:tcBorders>
                  <w:vAlign w:val="center"/>
                </w:tcPr>
                <w:p w:rsidR="005237B4" w:rsidRDefault="005237B4" w:rsidP="005237B4">
                  <w:pPr>
                    <w:jc w:val="center"/>
                  </w:pPr>
                  <w:proofErr w:type="spellStart"/>
                  <w:r w:rsidRPr="00067296">
                    <w:t>м.п</w:t>
                  </w:r>
                  <w:proofErr w:type="spellEnd"/>
                  <w:r w:rsidRPr="00067296">
                    <w:t>.</w:t>
                  </w:r>
                </w:p>
              </w:tc>
              <w:tc>
                <w:tcPr>
                  <w:tcW w:w="960" w:type="dxa"/>
                  <w:tcBorders>
                    <w:top w:val="single" w:sz="4" w:space="0" w:color="000000"/>
                    <w:left w:val="single" w:sz="4" w:space="0" w:color="000000"/>
                    <w:bottom w:val="single" w:sz="4" w:space="0" w:color="000000"/>
                    <w:right w:val="single" w:sz="4" w:space="0" w:color="000000"/>
                  </w:tcBorders>
                  <w:vAlign w:val="center"/>
                </w:tcPr>
                <w:p w:rsidR="005237B4" w:rsidRPr="002604C1" w:rsidRDefault="005237B4" w:rsidP="005237B4">
                  <w:pPr>
                    <w:jc w:val="center"/>
                  </w:pPr>
                  <w:r>
                    <w:rPr>
                      <w:lang w:val="uk-UA"/>
                    </w:rPr>
                    <w:t>156</w:t>
                  </w:r>
                  <w:r>
                    <w:t>,0</w:t>
                  </w:r>
                </w:p>
              </w:tc>
            </w:tr>
            <w:tr w:rsidR="005237B4" w:rsidRPr="002604C1" w:rsidTr="005237B4">
              <w:tc>
                <w:tcPr>
                  <w:tcW w:w="1074" w:type="dxa"/>
                  <w:tcBorders>
                    <w:top w:val="single" w:sz="4" w:space="0" w:color="000000"/>
                    <w:left w:val="single" w:sz="4" w:space="0" w:color="000000"/>
                    <w:bottom w:val="single" w:sz="4" w:space="0" w:color="000000"/>
                    <w:right w:val="single" w:sz="4" w:space="0" w:color="000000"/>
                  </w:tcBorders>
                  <w:vAlign w:val="center"/>
                </w:tcPr>
                <w:p w:rsidR="005237B4" w:rsidRPr="00C6537D" w:rsidRDefault="005237B4" w:rsidP="005237B4">
                  <w:pPr>
                    <w:numPr>
                      <w:ilvl w:val="0"/>
                      <w:numId w:val="16"/>
                    </w:numPr>
                    <w:suppressAutoHyphens/>
                    <w:spacing w:after="0" w:line="240" w:lineRule="auto"/>
                  </w:pPr>
                </w:p>
              </w:tc>
              <w:tc>
                <w:tcPr>
                  <w:tcW w:w="3095" w:type="dxa"/>
                  <w:tcBorders>
                    <w:top w:val="single" w:sz="4" w:space="0" w:color="000000"/>
                    <w:left w:val="single" w:sz="4" w:space="0" w:color="000000"/>
                    <w:bottom w:val="single" w:sz="4" w:space="0" w:color="000000"/>
                    <w:right w:val="single" w:sz="4" w:space="0" w:color="000000"/>
                  </w:tcBorders>
                </w:tcPr>
                <w:p w:rsidR="005237B4" w:rsidRPr="00874F75" w:rsidRDefault="005237B4" w:rsidP="005237B4">
                  <w:pPr>
                    <w:rPr>
                      <w:lang w:val="uk-UA"/>
                    </w:rPr>
                  </w:pPr>
                  <w:r>
                    <w:rPr>
                      <w:lang w:val="uk-UA"/>
                    </w:rPr>
                    <w:t>273х7</w:t>
                  </w:r>
                </w:p>
              </w:tc>
              <w:tc>
                <w:tcPr>
                  <w:tcW w:w="1750" w:type="dxa"/>
                  <w:tcBorders>
                    <w:top w:val="single" w:sz="4" w:space="0" w:color="000000"/>
                    <w:left w:val="single" w:sz="4" w:space="0" w:color="000000"/>
                    <w:bottom w:val="single" w:sz="4" w:space="0" w:color="000000"/>
                    <w:right w:val="single" w:sz="4" w:space="0" w:color="000000"/>
                  </w:tcBorders>
                  <w:vAlign w:val="center"/>
                </w:tcPr>
                <w:p w:rsidR="005237B4" w:rsidRPr="00067296" w:rsidRDefault="005237B4" w:rsidP="005237B4">
                  <w:pPr>
                    <w:jc w:val="center"/>
                  </w:pPr>
                  <w:proofErr w:type="spellStart"/>
                  <w:r w:rsidRPr="00067296">
                    <w:t>м.п</w:t>
                  </w:r>
                  <w:proofErr w:type="spellEnd"/>
                  <w:r w:rsidRPr="00067296">
                    <w:t>.</w:t>
                  </w:r>
                </w:p>
              </w:tc>
              <w:tc>
                <w:tcPr>
                  <w:tcW w:w="960" w:type="dxa"/>
                  <w:tcBorders>
                    <w:top w:val="single" w:sz="4" w:space="0" w:color="000000"/>
                    <w:left w:val="single" w:sz="4" w:space="0" w:color="000000"/>
                    <w:bottom w:val="single" w:sz="4" w:space="0" w:color="000000"/>
                    <w:right w:val="single" w:sz="4" w:space="0" w:color="000000"/>
                  </w:tcBorders>
                  <w:vAlign w:val="center"/>
                </w:tcPr>
                <w:p w:rsidR="005237B4" w:rsidRDefault="005237B4" w:rsidP="005237B4">
                  <w:pPr>
                    <w:jc w:val="center"/>
                    <w:rPr>
                      <w:lang w:val="uk-UA"/>
                    </w:rPr>
                  </w:pPr>
                  <w:r>
                    <w:rPr>
                      <w:lang w:val="uk-UA"/>
                    </w:rPr>
                    <w:t>36,0</w:t>
                  </w:r>
                </w:p>
              </w:tc>
            </w:tr>
            <w:tr w:rsidR="005237B4" w:rsidRPr="002604C1" w:rsidTr="005237B4">
              <w:tc>
                <w:tcPr>
                  <w:tcW w:w="1074" w:type="dxa"/>
                  <w:tcBorders>
                    <w:top w:val="single" w:sz="4" w:space="0" w:color="000000"/>
                    <w:left w:val="single" w:sz="4" w:space="0" w:color="000000"/>
                    <w:bottom w:val="single" w:sz="4" w:space="0" w:color="000000"/>
                    <w:right w:val="single" w:sz="4" w:space="0" w:color="000000"/>
                  </w:tcBorders>
                  <w:vAlign w:val="center"/>
                </w:tcPr>
                <w:p w:rsidR="005237B4" w:rsidRPr="00C6537D" w:rsidRDefault="005237B4" w:rsidP="005237B4">
                  <w:pPr>
                    <w:numPr>
                      <w:ilvl w:val="0"/>
                      <w:numId w:val="16"/>
                    </w:numPr>
                    <w:suppressAutoHyphens/>
                    <w:spacing w:after="0" w:line="240" w:lineRule="auto"/>
                  </w:pPr>
                </w:p>
              </w:tc>
              <w:tc>
                <w:tcPr>
                  <w:tcW w:w="3095" w:type="dxa"/>
                  <w:tcBorders>
                    <w:top w:val="single" w:sz="4" w:space="0" w:color="000000"/>
                    <w:left w:val="single" w:sz="4" w:space="0" w:color="000000"/>
                    <w:bottom w:val="single" w:sz="4" w:space="0" w:color="000000"/>
                    <w:right w:val="single" w:sz="4" w:space="0" w:color="000000"/>
                  </w:tcBorders>
                </w:tcPr>
                <w:p w:rsidR="005237B4" w:rsidRDefault="005237B4" w:rsidP="005237B4">
                  <w:pPr>
                    <w:rPr>
                      <w:lang w:val="uk-UA"/>
                    </w:rPr>
                  </w:pPr>
                  <w:r>
                    <w:rPr>
                      <w:lang w:val="uk-UA"/>
                    </w:rPr>
                    <w:t>377х7</w:t>
                  </w:r>
                </w:p>
              </w:tc>
              <w:tc>
                <w:tcPr>
                  <w:tcW w:w="1750" w:type="dxa"/>
                  <w:tcBorders>
                    <w:top w:val="single" w:sz="4" w:space="0" w:color="000000"/>
                    <w:left w:val="single" w:sz="4" w:space="0" w:color="000000"/>
                    <w:bottom w:val="single" w:sz="4" w:space="0" w:color="000000"/>
                    <w:right w:val="single" w:sz="4" w:space="0" w:color="000000"/>
                  </w:tcBorders>
                  <w:vAlign w:val="center"/>
                </w:tcPr>
                <w:p w:rsidR="005237B4" w:rsidRPr="00067296" w:rsidRDefault="005237B4" w:rsidP="005237B4">
                  <w:pPr>
                    <w:jc w:val="center"/>
                  </w:pPr>
                  <w:proofErr w:type="spellStart"/>
                  <w:r w:rsidRPr="00067296">
                    <w:t>м.п</w:t>
                  </w:r>
                  <w:proofErr w:type="spellEnd"/>
                  <w:r w:rsidRPr="00067296">
                    <w:t>.</w:t>
                  </w:r>
                </w:p>
              </w:tc>
              <w:tc>
                <w:tcPr>
                  <w:tcW w:w="960" w:type="dxa"/>
                  <w:tcBorders>
                    <w:top w:val="single" w:sz="4" w:space="0" w:color="000000"/>
                    <w:left w:val="single" w:sz="4" w:space="0" w:color="000000"/>
                    <w:bottom w:val="single" w:sz="4" w:space="0" w:color="000000"/>
                    <w:right w:val="single" w:sz="4" w:space="0" w:color="000000"/>
                  </w:tcBorders>
                  <w:vAlign w:val="center"/>
                </w:tcPr>
                <w:p w:rsidR="005237B4" w:rsidRDefault="005237B4" w:rsidP="005237B4">
                  <w:pPr>
                    <w:jc w:val="center"/>
                    <w:rPr>
                      <w:lang w:val="uk-UA"/>
                    </w:rPr>
                  </w:pPr>
                  <w:r>
                    <w:rPr>
                      <w:lang w:val="uk-UA"/>
                    </w:rPr>
                    <w:t>36,0</w:t>
                  </w:r>
                </w:p>
              </w:tc>
            </w:tr>
            <w:tr w:rsidR="005237B4" w:rsidRPr="00CF4243" w:rsidTr="005237B4">
              <w:trPr>
                <w:trHeight w:val="191"/>
              </w:trPr>
              <w:tc>
                <w:tcPr>
                  <w:tcW w:w="1074" w:type="dxa"/>
                  <w:tcBorders>
                    <w:top w:val="single" w:sz="4" w:space="0" w:color="000000"/>
                    <w:left w:val="single" w:sz="4" w:space="0" w:color="000000"/>
                    <w:bottom w:val="single" w:sz="4" w:space="0" w:color="000000"/>
                    <w:right w:val="single" w:sz="4" w:space="0" w:color="000000"/>
                  </w:tcBorders>
                  <w:vAlign w:val="center"/>
                </w:tcPr>
                <w:p w:rsidR="005237B4" w:rsidRPr="00C6537D" w:rsidRDefault="005237B4" w:rsidP="005237B4">
                  <w:pPr>
                    <w:numPr>
                      <w:ilvl w:val="0"/>
                      <w:numId w:val="16"/>
                    </w:numPr>
                    <w:suppressAutoHyphens/>
                    <w:spacing w:after="0" w:line="240" w:lineRule="auto"/>
                  </w:pPr>
                </w:p>
              </w:tc>
              <w:tc>
                <w:tcPr>
                  <w:tcW w:w="3095" w:type="dxa"/>
                  <w:tcBorders>
                    <w:top w:val="single" w:sz="4" w:space="0" w:color="000000"/>
                    <w:left w:val="single" w:sz="4" w:space="0" w:color="000000"/>
                    <w:bottom w:val="single" w:sz="4" w:space="0" w:color="000000"/>
                    <w:right w:val="single" w:sz="4" w:space="0" w:color="000000"/>
                  </w:tcBorders>
                </w:tcPr>
                <w:p w:rsidR="005237B4" w:rsidRDefault="005237B4" w:rsidP="005237B4">
                  <w:r w:rsidRPr="00EA1A90">
                    <w:t>530х7</w:t>
                  </w:r>
                </w:p>
              </w:tc>
              <w:tc>
                <w:tcPr>
                  <w:tcW w:w="1750" w:type="dxa"/>
                  <w:tcBorders>
                    <w:top w:val="single" w:sz="4" w:space="0" w:color="000000"/>
                    <w:left w:val="single" w:sz="4" w:space="0" w:color="000000"/>
                    <w:bottom w:val="single" w:sz="4" w:space="0" w:color="000000"/>
                    <w:right w:val="single" w:sz="4" w:space="0" w:color="000000"/>
                  </w:tcBorders>
                  <w:vAlign w:val="center"/>
                </w:tcPr>
                <w:p w:rsidR="005237B4" w:rsidRDefault="005237B4" w:rsidP="005237B4">
                  <w:pPr>
                    <w:jc w:val="center"/>
                  </w:pPr>
                  <w:proofErr w:type="spellStart"/>
                  <w:r w:rsidRPr="00067296">
                    <w:t>м.п</w:t>
                  </w:r>
                  <w:proofErr w:type="spellEnd"/>
                  <w:r w:rsidRPr="00067296">
                    <w:t>.</w:t>
                  </w:r>
                </w:p>
              </w:tc>
              <w:tc>
                <w:tcPr>
                  <w:tcW w:w="960" w:type="dxa"/>
                  <w:tcBorders>
                    <w:top w:val="single" w:sz="4" w:space="0" w:color="000000"/>
                    <w:left w:val="single" w:sz="4" w:space="0" w:color="000000"/>
                    <w:bottom w:val="single" w:sz="4" w:space="0" w:color="000000"/>
                    <w:right w:val="single" w:sz="4" w:space="0" w:color="000000"/>
                  </w:tcBorders>
                  <w:vAlign w:val="center"/>
                </w:tcPr>
                <w:p w:rsidR="005237B4" w:rsidRPr="00CF4243" w:rsidRDefault="005237B4" w:rsidP="005237B4">
                  <w:pPr>
                    <w:jc w:val="center"/>
                  </w:pPr>
                  <w:r>
                    <w:t>36,0</w:t>
                  </w:r>
                </w:p>
              </w:tc>
            </w:tr>
          </w:tbl>
          <w:p w:rsidR="00587414" w:rsidRPr="00315FCE" w:rsidRDefault="00587414" w:rsidP="00CD3676">
            <w:pPr>
              <w:spacing w:after="0" w:line="240" w:lineRule="auto"/>
              <w:jc w:val="both"/>
              <w:rPr>
                <w:rFonts w:ascii="Times New Roman" w:hAnsi="Times New Roman"/>
                <w:sz w:val="24"/>
                <w:szCs w:val="24"/>
                <w:lang w:val="uk-UA" w:eastAsia="uk-UA"/>
              </w:rPr>
            </w:pP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4.4</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строк поставки товарів </w:t>
            </w:r>
          </w:p>
        </w:tc>
        <w:tc>
          <w:tcPr>
            <w:tcW w:w="3909" w:type="pct"/>
            <w:shd w:val="clear" w:color="auto" w:fill="FFFFFF"/>
            <w:hideMark/>
          </w:tcPr>
          <w:p w:rsidR="006C71E5" w:rsidRPr="005852A7" w:rsidRDefault="005852A7" w:rsidP="001D20DE">
            <w:pPr>
              <w:spacing w:before="150" w:after="150" w:line="240" w:lineRule="auto"/>
              <w:rPr>
                <w:rFonts w:ascii="Times New Roman" w:eastAsia="Times New Roman" w:hAnsi="Times New Roman"/>
                <w:sz w:val="24"/>
                <w:szCs w:val="24"/>
                <w:lang w:val="uk-UA" w:eastAsia="ru-RU"/>
              </w:rPr>
            </w:pPr>
            <w:r w:rsidRPr="005852A7">
              <w:rPr>
                <w:rFonts w:ascii="Times New Roman" w:eastAsia="Times New Roman" w:hAnsi="Times New Roman"/>
                <w:sz w:val="24"/>
                <w:szCs w:val="24"/>
                <w:lang w:val="uk-UA" w:eastAsia="ru-RU"/>
              </w:rPr>
              <w:t xml:space="preserve">До </w:t>
            </w:r>
            <w:r w:rsidR="0045759E">
              <w:rPr>
                <w:rFonts w:ascii="Times New Roman" w:eastAsia="Times New Roman" w:hAnsi="Times New Roman"/>
                <w:sz w:val="24"/>
                <w:szCs w:val="24"/>
                <w:lang w:val="uk-UA" w:eastAsia="ru-RU"/>
              </w:rPr>
              <w:t>05</w:t>
            </w:r>
            <w:r w:rsidR="00C24F57">
              <w:rPr>
                <w:rFonts w:ascii="Times New Roman" w:eastAsia="Times New Roman" w:hAnsi="Times New Roman"/>
                <w:sz w:val="24"/>
                <w:szCs w:val="24"/>
                <w:lang w:val="uk-UA" w:eastAsia="ru-RU"/>
              </w:rPr>
              <w:t xml:space="preserve"> </w:t>
            </w:r>
            <w:r w:rsidR="00934E84">
              <w:rPr>
                <w:rFonts w:ascii="Times New Roman" w:eastAsia="Times New Roman" w:hAnsi="Times New Roman"/>
                <w:sz w:val="24"/>
                <w:szCs w:val="24"/>
                <w:lang w:val="uk-UA" w:eastAsia="ru-RU"/>
              </w:rPr>
              <w:t>лип</w:t>
            </w:r>
            <w:r w:rsidR="005F30F6">
              <w:rPr>
                <w:rFonts w:ascii="Times New Roman" w:eastAsia="Times New Roman" w:hAnsi="Times New Roman"/>
                <w:sz w:val="24"/>
                <w:szCs w:val="24"/>
                <w:lang w:val="uk-UA" w:eastAsia="ru-RU"/>
              </w:rPr>
              <w:t>ня</w:t>
            </w:r>
            <w:r w:rsidRPr="005852A7">
              <w:rPr>
                <w:rFonts w:ascii="Times New Roman" w:eastAsia="Times New Roman" w:hAnsi="Times New Roman"/>
                <w:sz w:val="24"/>
                <w:szCs w:val="24"/>
                <w:lang w:val="uk-UA" w:eastAsia="ru-RU"/>
              </w:rPr>
              <w:t xml:space="preserve"> 2023року</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5</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Недискримінація учасників</w:t>
            </w:r>
          </w:p>
        </w:tc>
        <w:tc>
          <w:tcPr>
            <w:tcW w:w="3909" w:type="pct"/>
            <w:shd w:val="clear" w:color="auto" w:fill="FFFFFF"/>
            <w:hideMark/>
          </w:tcPr>
          <w:p w:rsidR="001C74FA" w:rsidRPr="00B12FC9" w:rsidRDefault="001C74FA" w:rsidP="001C74FA">
            <w:pPr>
              <w:widowControl w:val="0"/>
              <w:pBdr>
                <w:top w:val="nil"/>
                <w:left w:val="nil"/>
                <w:bottom w:val="nil"/>
                <w:right w:val="nil"/>
                <w:between w:val="nil"/>
              </w:pBdr>
              <w:ind w:right="130" w:firstLine="373"/>
              <w:jc w:val="both"/>
              <w:rPr>
                <w:rFonts w:ascii="Times New Roman" w:hAnsi="Times New Roman"/>
                <w:color w:val="000000"/>
                <w:sz w:val="24"/>
                <w:szCs w:val="24"/>
                <w:lang w:val="uk-UA"/>
              </w:rPr>
            </w:pPr>
            <w:r w:rsidRPr="00B12FC9">
              <w:rPr>
                <w:rFonts w:ascii="Times New Roman" w:hAnsi="Times New Roman"/>
                <w:color w:val="000000"/>
                <w:sz w:val="24"/>
                <w:szCs w:val="24"/>
                <w:lang w:val="uk-UA"/>
              </w:rPr>
              <w:t xml:space="preserve">Під час проведення відкритих торгів тендерні пропозиції мають право подавати всі заінтересовані особи. </w:t>
            </w:r>
          </w:p>
          <w:p w:rsidR="001C74FA" w:rsidRPr="00315FCE" w:rsidRDefault="001C74FA" w:rsidP="001C74FA">
            <w:pPr>
              <w:spacing w:before="150" w:after="150" w:line="240" w:lineRule="auto"/>
              <w:jc w:val="both"/>
              <w:rPr>
                <w:rFonts w:ascii="Times New Roman" w:eastAsia="Times New Roman" w:hAnsi="Times New Roman"/>
                <w:sz w:val="24"/>
                <w:szCs w:val="24"/>
                <w:lang w:val="uk-UA" w:eastAsia="ru-RU"/>
              </w:rPr>
            </w:pP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6</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909" w:type="pct"/>
            <w:shd w:val="clear" w:color="auto" w:fill="FFFFFF"/>
            <w:hideMark/>
          </w:tcPr>
          <w:p w:rsidR="00813902" w:rsidRPr="00315FCE" w:rsidRDefault="00715599" w:rsidP="000A42A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813902" w:rsidRPr="00315FCE">
              <w:rPr>
                <w:rFonts w:ascii="Times New Roman" w:eastAsia="Times New Roman" w:hAnsi="Times New Roman"/>
                <w:sz w:val="24"/>
                <w:szCs w:val="24"/>
                <w:lang w:val="uk-UA" w:eastAsia="ru-RU"/>
              </w:rPr>
              <w:t>алютою тендерної пропозиції є гривня</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7</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w:t>
            </w:r>
            <w:r w:rsidRPr="00315FCE">
              <w:rPr>
                <w:rFonts w:ascii="Times New Roman" w:eastAsia="Times New Roman" w:hAnsi="Times New Roman"/>
                <w:sz w:val="24"/>
                <w:szCs w:val="24"/>
                <w:lang w:val="uk-UA" w:eastAsia="ru-RU"/>
              </w:rPr>
              <w:lastRenderedPageBreak/>
              <w:t xml:space="preserve">українською мовою.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13902" w:rsidRPr="00315FCE" w:rsidTr="00097722">
        <w:tc>
          <w:tcPr>
            <w:tcW w:w="341" w:type="pct"/>
            <w:shd w:val="clear" w:color="auto" w:fill="FFFFFF"/>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8</w:t>
            </w:r>
          </w:p>
        </w:tc>
        <w:tc>
          <w:tcPr>
            <w:tcW w:w="750" w:type="pct"/>
            <w:shd w:val="clear" w:color="auto" w:fill="FFFFFF"/>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909" w:type="pct"/>
            <w:shd w:val="clear" w:color="auto" w:fill="FFFFFF"/>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13902" w:rsidRPr="00315FCE" w:rsidTr="00097722">
        <w:tc>
          <w:tcPr>
            <w:tcW w:w="5000" w:type="pct"/>
            <w:gridSpan w:val="3"/>
            <w:shd w:val="clear" w:color="auto" w:fill="FFFFFF"/>
            <w:hideMark/>
          </w:tcPr>
          <w:p w:rsidR="00813902" w:rsidRPr="00315FCE" w:rsidRDefault="00813902" w:rsidP="000A42A2">
            <w:pPr>
              <w:spacing w:after="0" w:line="240" w:lineRule="auto"/>
              <w:jc w:val="center"/>
              <w:rPr>
                <w:rFonts w:ascii="Times New Roman" w:eastAsia="Times New Roman" w:hAnsi="Times New Roman"/>
                <w:b/>
                <w:bCs/>
                <w:sz w:val="24"/>
                <w:szCs w:val="24"/>
                <w:lang w:val="uk-UA" w:eastAsia="ru-RU"/>
              </w:rPr>
            </w:pPr>
            <w:r w:rsidRPr="00315FC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813902" w:rsidRPr="00740F73"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Процедура надання роз'яснень щодо тендерної документації</w:t>
            </w:r>
          </w:p>
        </w:tc>
        <w:tc>
          <w:tcPr>
            <w:tcW w:w="3909" w:type="pct"/>
            <w:shd w:val="clear" w:color="auto" w:fill="FFFFFF"/>
            <w:hideMark/>
          </w:tcPr>
          <w:p w:rsidR="001C74FA" w:rsidRPr="00315FCE" w:rsidRDefault="00926B72" w:rsidP="000A42A2">
            <w:pPr>
              <w:spacing w:before="150" w:after="150" w:line="240" w:lineRule="auto"/>
              <w:jc w:val="both"/>
              <w:rPr>
                <w:rFonts w:ascii="Times New Roman" w:hAnsi="Times New Roman"/>
                <w:color w:val="333333"/>
                <w:sz w:val="24"/>
                <w:shd w:val="clear" w:color="auto" w:fill="FFFFFF"/>
                <w:lang w:val="uk-UA"/>
              </w:rPr>
            </w:pPr>
            <w:r w:rsidRPr="00315FCE">
              <w:rPr>
                <w:rFonts w:ascii="Times New Roman" w:hAnsi="Times New Roman"/>
                <w:color w:val="333333"/>
                <w:sz w:val="24"/>
                <w:shd w:val="clear" w:color="auto" w:fill="FFFFFF"/>
                <w:lang w:val="uk-UA"/>
              </w:rPr>
              <w:t xml:space="preserve">       </w:t>
            </w:r>
            <w:r w:rsidR="001C74FA" w:rsidRPr="00315FCE">
              <w:rPr>
                <w:rFonts w:ascii="Times New Roman" w:hAnsi="Times New Roman"/>
                <w:color w:val="333333"/>
                <w:sz w:val="24"/>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C74FA" w:rsidRPr="00315FCE" w:rsidRDefault="001C74FA" w:rsidP="001C74FA">
            <w:pPr>
              <w:pStyle w:val="rvps2"/>
              <w:shd w:val="clear" w:color="auto" w:fill="FFFFFF"/>
              <w:spacing w:before="0" w:beforeAutospacing="0" w:after="150" w:afterAutospacing="0"/>
              <w:ind w:firstLine="450"/>
              <w:jc w:val="both"/>
              <w:rPr>
                <w:color w:val="333333"/>
              </w:rPr>
            </w:pPr>
            <w:r w:rsidRPr="00315FCE">
              <w:rPr>
                <w:color w:val="333333"/>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3902" w:rsidRPr="00315FCE" w:rsidRDefault="001C74FA" w:rsidP="001C74FA">
            <w:pPr>
              <w:pStyle w:val="rvps2"/>
              <w:shd w:val="clear" w:color="auto" w:fill="FFFFFF"/>
              <w:spacing w:before="0" w:beforeAutospacing="0" w:after="150" w:afterAutospacing="0"/>
              <w:ind w:firstLine="450"/>
              <w:jc w:val="both"/>
              <w:rPr>
                <w:color w:val="333333"/>
              </w:rPr>
            </w:pPr>
            <w:bookmarkStart w:id="2" w:name="n190"/>
            <w:bookmarkEnd w:id="2"/>
            <w:r w:rsidRPr="00315FCE">
              <w:rPr>
                <w:color w:val="333333"/>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2</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Внесення змін до тендерної документації</w:t>
            </w:r>
          </w:p>
        </w:tc>
        <w:tc>
          <w:tcPr>
            <w:tcW w:w="3909" w:type="pct"/>
            <w:shd w:val="clear" w:color="auto" w:fill="FFFFFF"/>
            <w:hideMark/>
          </w:tcPr>
          <w:p w:rsidR="00C6315B" w:rsidRPr="00315FCE" w:rsidRDefault="00C6315B" w:rsidP="00C6315B">
            <w:pPr>
              <w:pStyle w:val="rvps2"/>
              <w:shd w:val="clear" w:color="auto" w:fill="FFFFFF"/>
              <w:spacing w:before="0" w:beforeAutospacing="0" w:after="150" w:afterAutospacing="0"/>
              <w:ind w:firstLine="450"/>
              <w:jc w:val="both"/>
              <w:rPr>
                <w:color w:val="333333"/>
              </w:rPr>
            </w:pPr>
            <w:r w:rsidRPr="00315FCE">
              <w:rPr>
                <w:color w:val="33333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315FCE">
                <w:rPr>
                  <w:rStyle w:val="a3"/>
                  <w:color w:val="000099"/>
                </w:rPr>
                <w:t>статті 8</w:t>
              </w:r>
            </w:hyperlink>
            <w:r w:rsidRPr="00315FCE">
              <w:rPr>
                <w:color w:val="333333"/>
              </w:rPr>
              <w:t xml:space="preserve"> Закону, або за результатами звернень, або на підставі рішення органу оскарження </w:t>
            </w:r>
            <w:proofErr w:type="spellStart"/>
            <w:r w:rsidRPr="00315FCE">
              <w:rPr>
                <w:color w:val="333333"/>
              </w:rPr>
              <w:t>внести</w:t>
            </w:r>
            <w:proofErr w:type="spellEnd"/>
            <w:r w:rsidRPr="00315FCE">
              <w:rPr>
                <w:color w:val="333333"/>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3902" w:rsidRPr="00315FCE" w:rsidRDefault="00C6315B" w:rsidP="00C6315B">
            <w:pPr>
              <w:pStyle w:val="rvps2"/>
              <w:shd w:val="clear" w:color="auto" w:fill="FFFFFF"/>
              <w:spacing w:before="0" w:beforeAutospacing="0" w:after="150" w:afterAutospacing="0"/>
              <w:ind w:firstLine="450"/>
              <w:jc w:val="both"/>
              <w:rPr>
                <w:color w:val="333333"/>
              </w:rPr>
            </w:pPr>
            <w:bookmarkStart w:id="3" w:name="n188"/>
            <w:bookmarkEnd w:id="3"/>
            <w:r w:rsidRPr="00315FCE">
              <w:rPr>
                <w:color w:val="333333"/>
              </w:rPr>
              <w:t xml:space="preserve">Зміни, що вносяться замовником до тендерної документації, </w:t>
            </w:r>
            <w:r w:rsidRPr="00315FCE">
              <w:rPr>
                <w:color w:val="333333"/>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5FCE">
              <w:rPr>
                <w:color w:val="333333"/>
              </w:rPr>
              <w:t>машинозчитувальному</w:t>
            </w:r>
            <w:proofErr w:type="spellEnd"/>
            <w:r w:rsidRPr="00315FCE">
              <w:rPr>
                <w:color w:val="333333"/>
              </w:rPr>
              <w:t xml:space="preserve"> форматі розміщуються в електронній системі закупівель протягом одного дня з дати прийняття рішення про їх внесення.</w:t>
            </w:r>
          </w:p>
        </w:tc>
      </w:tr>
      <w:tr w:rsidR="00813902" w:rsidRPr="00315FCE" w:rsidTr="00097722">
        <w:tc>
          <w:tcPr>
            <w:tcW w:w="5000" w:type="pct"/>
            <w:gridSpan w:val="3"/>
            <w:shd w:val="clear" w:color="auto" w:fill="FFFFFF"/>
            <w:hideMark/>
          </w:tcPr>
          <w:p w:rsidR="00813902" w:rsidRPr="00082AAD" w:rsidRDefault="00813902" w:rsidP="000A42A2">
            <w:pPr>
              <w:spacing w:after="0" w:line="240" w:lineRule="auto"/>
              <w:jc w:val="center"/>
              <w:rPr>
                <w:rFonts w:ascii="Times New Roman" w:eastAsia="Times New Roman" w:hAnsi="Times New Roman"/>
                <w:b/>
                <w:bCs/>
                <w:sz w:val="24"/>
                <w:szCs w:val="24"/>
                <w:lang w:val="uk-UA" w:eastAsia="ru-RU"/>
              </w:rPr>
            </w:pPr>
            <w:r w:rsidRPr="00082AAD">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813902" w:rsidRPr="00740F73"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Зміст і спосіб подання тендерної пропозиції</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w:t>
            </w:r>
            <w:r w:rsidR="00D553E0">
              <w:rPr>
                <w:rFonts w:ascii="Times New Roman" w:eastAsia="Times New Roman" w:hAnsi="Times New Roman"/>
                <w:sz w:val="24"/>
                <w:szCs w:val="24"/>
                <w:lang w:val="uk-UA" w:eastAsia="ru-RU"/>
              </w:rPr>
              <w:t>пункті 44 Особливостей</w:t>
            </w:r>
            <w:r w:rsidRPr="00315FCE">
              <w:rPr>
                <w:rFonts w:ascii="Times New Roman" w:eastAsia="Times New Roman" w:hAnsi="Times New Roman"/>
                <w:sz w:val="24"/>
                <w:szCs w:val="24"/>
                <w:lang w:val="uk-UA" w:eastAsia="ru-RU"/>
              </w:rPr>
              <w:t xml:space="preserve"> цього Закону і в тендерній документації, та шляхом завантаження:</w:t>
            </w:r>
          </w:p>
          <w:p w:rsidR="00D553E0" w:rsidRPr="00D553E0" w:rsidRDefault="00715599" w:rsidP="00697E0F">
            <w:pPr>
              <w:pStyle w:val="a4"/>
              <w:numPr>
                <w:ilvl w:val="0"/>
                <w:numId w:val="4"/>
              </w:numPr>
              <w:spacing w:before="150" w:after="150" w:line="240" w:lineRule="auto"/>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Цінову</w:t>
            </w:r>
            <w:r w:rsidR="00D553E0" w:rsidRPr="00D553E0">
              <w:rPr>
                <w:rFonts w:ascii="Times New Roman" w:eastAsia="Times New Roman" w:hAnsi="Times New Roman"/>
                <w:iCs/>
                <w:sz w:val="24"/>
                <w:szCs w:val="24"/>
                <w:lang w:val="uk-UA" w:eastAsia="ru-RU"/>
              </w:rPr>
              <w:t xml:space="preserve"> пропозицію за формою, наведеною у </w:t>
            </w:r>
            <w:r w:rsidR="00D553E0" w:rsidRPr="00D553E0">
              <w:rPr>
                <w:rFonts w:ascii="Times New Roman" w:eastAsia="Times New Roman" w:hAnsi="Times New Roman"/>
                <w:b/>
                <w:iCs/>
                <w:sz w:val="24"/>
                <w:szCs w:val="24"/>
                <w:lang w:val="uk-UA" w:eastAsia="ru-RU"/>
              </w:rPr>
              <w:t>Додат</w:t>
            </w:r>
            <w:r>
              <w:rPr>
                <w:rFonts w:ascii="Times New Roman" w:eastAsia="Times New Roman" w:hAnsi="Times New Roman"/>
                <w:b/>
                <w:iCs/>
                <w:sz w:val="24"/>
                <w:szCs w:val="24"/>
                <w:lang w:val="uk-UA" w:eastAsia="ru-RU"/>
              </w:rPr>
              <w:t>о</w:t>
            </w:r>
            <w:r w:rsidR="00D553E0" w:rsidRPr="00D553E0">
              <w:rPr>
                <w:rFonts w:ascii="Times New Roman" w:eastAsia="Times New Roman" w:hAnsi="Times New Roman"/>
                <w:b/>
                <w:iCs/>
                <w:sz w:val="24"/>
                <w:szCs w:val="24"/>
                <w:lang w:val="uk-UA" w:eastAsia="ru-RU"/>
              </w:rPr>
              <w:t>к №1</w:t>
            </w:r>
            <w:r w:rsidR="00D553E0">
              <w:rPr>
                <w:rFonts w:ascii="Times New Roman" w:eastAsia="Times New Roman" w:hAnsi="Times New Roman"/>
                <w:b/>
                <w:iCs/>
                <w:sz w:val="24"/>
                <w:szCs w:val="24"/>
                <w:lang w:val="uk-UA" w:eastAsia="ru-RU"/>
              </w:rPr>
              <w:t xml:space="preserve"> </w:t>
            </w:r>
            <w:r w:rsidR="00D553E0">
              <w:rPr>
                <w:rFonts w:ascii="Times New Roman" w:eastAsia="Times New Roman" w:hAnsi="Times New Roman"/>
                <w:iCs/>
                <w:sz w:val="24"/>
                <w:szCs w:val="24"/>
                <w:lang w:val="uk-UA" w:eastAsia="ru-RU"/>
              </w:rPr>
              <w:t>до тендерної документації;</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315FCE">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w:t>
            </w:r>
          </w:p>
          <w:p w:rsidR="00697E0F" w:rsidRPr="00697E0F" w:rsidRDefault="00697E0F" w:rsidP="00697E0F">
            <w:pPr>
              <w:widowControl w:val="0"/>
              <w:numPr>
                <w:ilvl w:val="0"/>
                <w:numId w:val="4"/>
              </w:numPr>
              <w:spacing w:after="0" w:line="240" w:lineRule="auto"/>
              <w:jc w:val="both"/>
              <w:rPr>
                <w:rFonts w:ascii="Times New Roman" w:eastAsia="Times New Roman" w:hAnsi="Times New Roman"/>
                <w:sz w:val="24"/>
                <w:szCs w:val="24"/>
                <w:lang w:val="uk-UA"/>
              </w:rPr>
            </w:pPr>
            <w:r w:rsidRPr="00697E0F">
              <w:rPr>
                <w:rFonts w:ascii="Times New Roman" w:eastAsia="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697E0F">
              <w:rPr>
                <w:rFonts w:ascii="Times New Roman" w:eastAsia="Times New Roman" w:hAnsi="Times New Roman"/>
                <w:b/>
                <w:i/>
                <w:sz w:val="24"/>
                <w:szCs w:val="24"/>
                <w:lang w:val="uk-UA"/>
              </w:rPr>
              <w:t>згідно</w:t>
            </w:r>
            <w:r w:rsidRPr="00697E0F">
              <w:rPr>
                <w:rFonts w:ascii="Times New Roman" w:eastAsia="Times New Roman" w:hAnsi="Times New Roman"/>
                <w:sz w:val="24"/>
                <w:szCs w:val="24"/>
                <w:lang w:val="uk-UA"/>
              </w:rPr>
              <w:t xml:space="preserve"> з </w:t>
            </w:r>
            <w:r w:rsidR="00521B17">
              <w:rPr>
                <w:rFonts w:ascii="Times New Roman" w:eastAsia="Times New Roman" w:hAnsi="Times New Roman"/>
                <w:b/>
                <w:i/>
                <w:sz w:val="24"/>
                <w:szCs w:val="24"/>
                <w:lang w:val="uk-UA"/>
              </w:rPr>
              <w:t>Додатком 2</w:t>
            </w:r>
            <w:r w:rsidRPr="00697E0F">
              <w:rPr>
                <w:rFonts w:ascii="Times New Roman" w:eastAsia="Times New Roman" w:hAnsi="Times New Roman"/>
                <w:sz w:val="24"/>
                <w:szCs w:val="24"/>
                <w:lang w:val="uk-UA"/>
              </w:rPr>
              <w:t xml:space="preserve"> до цієї тендерної документації;</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w:t>
            </w:r>
            <w:r w:rsidR="00D553E0">
              <w:rPr>
                <w:rFonts w:ascii="Times New Roman" w:eastAsia="Times New Roman" w:hAnsi="Times New Roman"/>
                <w:sz w:val="24"/>
                <w:szCs w:val="24"/>
                <w:lang w:val="uk-UA" w:eastAsia="ru-RU"/>
              </w:rPr>
              <w:t xml:space="preserve"> в пункті 44 Особливостей</w:t>
            </w:r>
            <w:r w:rsidRPr="00315FCE">
              <w:rPr>
                <w:rFonts w:ascii="Times New Roman" w:eastAsia="Times New Roman" w:hAnsi="Times New Roman"/>
                <w:sz w:val="24"/>
                <w:szCs w:val="24"/>
                <w:lang w:val="uk-UA" w:eastAsia="ru-RU"/>
              </w:rPr>
              <w:t xml:space="preserve"> у відповідності до вимог визначених у</w:t>
            </w:r>
            <w:r w:rsidRPr="00697E0F">
              <w:rPr>
                <w:rFonts w:ascii="Times New Roman" w:eastAsia="Times New Roman" w:hAnsi="Times New Roman"/>
                <w:sz w:val="24"/>
                <w:szCs w:val="24"/>
                <w:shd w:val="clear" w:color="auto" w:fill="FFFFFF" w:themeFill="background1"/>
                <w:lang w:val="uk-UA" w:eastAsia="ru-RU"/>
              </w:rPr>
              <w:t xml:space="preserve"> </w:t>
            </w:r>
            <w:r w:rsidR="002867A1" w:rsidRPr="009F118D">
              <w:rPr>
                <w:rFonts w:ascii="Times New Roman" w:eastAsia="Times New Roman" w:hAnsi="Times New Roman"/>
                <w:b/>
                <w:sz w:val="24"/>
                <w:szCs w:val="24"/>
                <w:shd w:val="clear" w:color="auto" w:fill="FFFFFF" w:themeFill="background1"/>
                <w:lang w:val="uk-UA" w:eastAsia="ru-RU"/>
              </w:rPr>
              <w:t>Додат</w:t>
            </w:r>
            <w:r w:rsidR="00697E0F" w:rsidRPr="009F118D">
              <w:rPr>
                <w:rFonts w:ascii="Times New Roman" w:eastAsia="Times New Roman" w:hAnsi="Times New Roman"/>
                <w:b/>
                <w:sz w:val="24"/>
                <w:szCs w:val="24"/>
                <w:shd w:val="clear" w:color="auto" w:fill="FFFFFF" w:themeFill="background1"/>
                <w:lang w:val="uk-UA" w:eastAsia="ru-RU"/>
              </w:rPr>
              <w:t>ку № 2</w:t>
            </w:r>
            <w:r w:rsidRPr="00697E0F">
              <w:rPr>
                <w:rFonts w:ascii="Times New Roman" w:eastAsia="Times New Roman" w:hAnsi="Times New Roman"/>
                <w:sz w:val="24"/>
                <w:szCs w:val="24"/>
                <w:shd w:val="clear" w:color="auto" w:fill="FFFFFF" w:themeFill="background1"/>
                <w:lang w:val="uk-UA" w:eastAsia="ru-RU"/>
              </w:rPr>
              <w:t xml:space="preserve"> </w:t>
            </w:r>
            <w:r w:rsidRPr="00315FCE">
              <w:rPr>
                <w:rFonts w:ascii="Times New Roman" w:eastAsia="Times New Roman" w:hAnsi="Times New Roman"/>
                <w:sz w:val="24"/>
                <w:szCs w:val="24"/>
                <w:lang w:val="uk-UA" w:eastAsia="ru-RU"/>
              </w:rPr>
              <w:t>до тендерної документації;</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697E0F" w:rsidRPr="009F118D">
              <w:rPr>
                <w:rFonts w:ascii="Times New Roman" w:eastAsia="Times New Roman" w:hAnsi="Times New Roman"/>
                <w:b/>
                <w:sz w:val="24"/>
                <w:szCs w:val="24"/>
                <w:lang w:val="uk-UA" w:eastAsia="ru-RU"/>
              </w:rPr>
              <w:t>Додатку № 3</w:t>
            </w:r>
            <w:r w:rsidRPr="00315FCE">
              <w:rPr>
                <w:rFonts w:ascii="Times New Roman" w:eastAsia="Times New Roman" w:hAnsi="Times New Roman"/>
                <w:sz w:val="24"/>
                <w:szCs w:val="24"/>
                <w:lang w:val="uk-UA" w:eastAsia="ru-RU"/>
              </w:rPr>
              <w:t xml:space="preserve"> до тендерної документації;</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80814"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C80814">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715599" w:rsidRPr="00715599" w:rsidRDefault="00715599" w:rsidP="00715599">
            <w:pPr>
              <w:widowControl w:val="0"/>
              <w:spacing w:after="0"/>
              <w:jc w:val="both"/>
              <w:rPr>
                <w:rFonts w:ascii="Times New Roman" w:eastAsia="Times New Roman" w:hAnsi="Times New Roman"/>
                <w:sz w:val="24"/>
                <w:szCs w:val="24"/>
                <w:highlight w:val="white"/>
                <w:lang w:val="uk-UA"/>
              </w:rPr>
            </w:pPr>
            <w:r w:rsidRPr="00D34711">
              <w:rPr>
                <w:rFonts w:ascii="Times New Roman" w:hAnsi="Times New Roman"/>
                <w:color w:val="000000"/>
              </w:rPr>
              <w:t xml:space="preserve"> </w:t>
            </w:r>
            <w:proofErr w:type="spellStart"/>
            <w:r w:rsidRPr="00715599">
              <w:rPr>
                <w:rFonts w:ascii="Times New Roman" w:hAnsi="Times New Roman"/>
                <w:color w:val="000000"/>
                <w:sz w:val="24"/>
                <w:szCs w:val="24"/>
              </w:rPr>
              <w:t>Кожен</w:t>
            </w:r>
            <w:proofErr w:type="spellEnd"/>
            <w:r w:rsidRPr="00715599">
              <w:rPr>
                <w:rFonts w:ascii="Times New Roman" w:hAnsi="Times New Roman"/>
                <w:color w:val="000000"/>
                <w:sz w:val="24"/>
                <w:szCs w:val="24"/>
              </w:rPr>
              <w:t xml:space="preserve"> </w:t>
            </w:r>
            <w:proofErr w:type="spellStart"/>
            <w:r w:rsidRPr="00715599">
              <w:rPr>
                <w:rFonts w:ascii="Times New Roman" w:hAnsi="Times New Roman"/>
                <w:color w:val="000000"/>
                <w:sz w:val="24"/>
                <w:szCs w:val="24"/>
              </w:rPr>
              <w:t>учасник</w:t>
            </w:r>
            <w:proofErr w:type="spellEnd"/>
            <w:r w:rsidRPr="00715599">
              <w:rPr>
                <w:rFonts w:ascii="Times New Roman" w:hAnsi="Times New Roman"/>
                <w:color w:val="000000"/>
                <w:sz w:val="24"/>
                <w:szCs w:val="24"/>
              </w:rPr>
              <w:t xml:space="preserve"> </w:t>
            </w:r>
            <w:proofErr w:type="spellStart"/>
            <w:r w:rsidRPr="00715599">
              <w:rPr>
                <w:rFonts w:ascii="Times New Roman" w:hAnsi="Times New Roman"/>
                <w:color w:val="000000"/>
                <w:sz w:val="24"/>
                <w:szCs w:val="24"/>
              </w:rPr>
              <w:t>має</w:t>
            </w:r>
            <w:proofErr w:type="spellEnd"/>
            <w:r w:rsidRPr="00715599">
              <w:rPr>
                <w:rFonts w:ascii="Times New Roman" w:hAnsi="Times New Roman"/>
                <w:color w:val="000000"/>
                <w:sz w:val="24"/>
                <w:szCs w:val="24"/>
              </w:rPr>
              <w:t xml:space="preserve"> право подати </w:t>
            </w:r>
            <w:proofErr w:type="spellStart"/>
            <w:r w:rsidRPr="00715599">
              <w:rPr>
                <w:rFonts w:ascii="Times New Roman" w:hAnsi="Times New Roman"/>
                <w:color w:val="000000"/>
                <w:sz w:val="24"/>
                <w:szCs w:val="24"/>
              </w:rPr>
              <w:t>тільки</w:t>
            </w:r>
            <w:proofErr w:type="spellEnd"/>
            <w:r w:rsidRPr="00715599">
              <w:rPr>
                <w:rFonts w:ascii="Times New Roman" w:hAnsi="Times New Roman"/>
                <w:color w:val="000000"/>
                <w:sz w:val="24"/>
                <w:szCs w:val="24"/>
              </w:rPr>
              <w:t xml:space="preserve"> одну </w:t>
            </w:r>
            <w:proofErr w:type="spellStart"/>
            <w:r w:rsidRPr="00715599">
              <w:rPr>
                <w:rFonts w:ascii="Times New Roman" w:hAnsi="Times New Roman"/>
                <w:color w:val="000000"/>
                <w:sz w:val="24"/>
                <w:szCs w:val="24"/>
              </w:rPr>
              <w:t>тендерну</w:t>
            </w:r>
            <w:proofErr w:type="spellEnd"/>
            <w:r w:rsidRPr="00715599">
              <w:rPr>
                <w:rFonts w:ascii="Times New Roman" w:hAnsi="Times New Roman"/>
                <w:color w:val="000000"/>
                <w:sz w:val="24"/>
                <w:szCs w:val="24"/>
              </w:rPr>
              <w:t xml:space="preserve"> </w:t>
            </w:r>
            <w:proofErr w:type="spellStart"/>
            <w:r w:rsidRPr="00715599">
              <w:rPr>
                <w:rFonts w:ascii="Times New Roman" w:hAnsi="Times New Roman"/>
                <w:color w:val="000000"/>
                <w:sz w:val="24"/>
                <w:szCs w:val="24"/>
              </w:rPr>
              <w:t>пропозицію</w:t>
            </w:r>
            <w:proofErr w:type="spellEnd"/>
            <w:r w:rsidRPr="00715599">
              <w:rPr>
                <w:rFonts w:ascii="Times New Roman" w:hAnsi="Times New Roman"/>
                <w:color w:val="000000"/>
                <w:sz w:val="24"/>
                <w:szCs w:val="24"/>
              </w:rPr>
              <w:t xml:space="preserve"> (у тому </w:t>
            </w:r>
            <w:proofErr w:type="spellStart"/>
            <w:r w:rsidRPr="00715599">
              <w:rPr>
                <w:rFonts w:ascii="Times New Roman" w:hAnsi="Times New Roman"/>
                <w:color w:val="000000"/>
                <w:sz w:val="24"/>
                <w:szCs w:val="24"/>
              </w:rPr>
              <w:t>числі</w:t>
            </w:r>
            <w:proofErr w:type="spellEnd"/>
            <w:r w:rsidRPr="00715599">
              <w:rPr>
                <w:rFonts w:ascii="Times New Roman" w:hAnsi="Times New Roman"/>
                <w:color w:val="000000"/>
                <w:sz w:val="24"/>
                <w:szCs w:val="24"/>
              </w:rPr>
              <w:t xml:space="preserve"> до </w:t>
            </w:r>
            <w:proofErr w:type="spellStart"/>
            <w:r w:rsidRPr="00715599">
              <w:rPr>
                <w:rFonts w:ascii="Times New Roman" w:hAnsi="Times New Roman"/>
                <w:color w:val="000000"/>
                <w:sz w:val="24"/>
                <w:szCs w:val="24"/>
              </w:rPr>
              <w:t>визначеної</w:t>
            </w:r>
            <w:proofErr w:type="spellEnd"/>
            <w:r w:rsidRPr="00715599">
              <w:rPr>
                <w:rFonts w:ascii="Times New Roman" w:hAnsi="Times New Roman"/>
                <w:color w:val="000000"/>
                <w:sz w:val="24"/>
                <w:szCs w:val="24"/>
              </w:rPr>
              <w:t xml:space="preserve"> в </w:t>
            </w:r>
            <w:proofErr w:type="spellStart"/>
            <w:r w:rsidRPr="00715599">
              <w:rPr>
                <w:rFonts w:ascii="Times New Roman" w:hAnsi="Times New Roman"/>
                <w:color w:val="000000"/>
                <w:sz w:val="24"/>
                <w:szCs w:val="24"/>
              </w:rPr>
              <w:t>тендерній</w:t>
            </w:r>
            <w:proofErr w:type="spellEnd"/>
            <w:r w:rsidRPr="00715599">
              <w:rPr>
                <w:rFonts w:ascii="Times New Roman" w:hAnsi="Times New Roman"/>
                <w:color w:val="000000"/>
                <w:sz w:val="24"/>
                <w:szCs w:val="24"/>
              </w:rPr>
              <w:t xml:space="preserve"> </w:t>
            </w:r>
            <w:proofErr w:type="spellStart"/>
            <w:r w:rsidRPr="00715599">
              <w:rPr>
                <w:rFonts w:ascii="Times New Roman" w:hAnsi="Times New Roman"/>
                <w:color w:val="000000"/>
                <w:sz w:val="24"/>
                <w:szCs w:val="24"/>
              </w:rPr>
              <w:t>документації</w:t>
            </w:r>
            <w:proofErr w:type="spellEnd"/>
            <w:r w:rsidRPr="00715599">
              <w:rPr>
                <w:rFonts w:ascii="Times New Roman" w:hAnsi="Times New Roman"/>
                <w:color w:val="000000"/>
                <w:sz w:val="24"/>
                <w:szCs w:val="24"/>
              </w:rPr>
              <w:t xml:space="preserve"> </w:t>
            </w:r>
            <w:proofErr w:type="spellStart"/>
            <w:r w:rsidRPr="00715599">
              <w:rPr>
                <w:rFonts w:ascii="Times New Roman" w:hAnsi="Times New Roman"/>
                <w:color w:val="000000"/>
                <w:sz w:val="24"/>
                <w:szCs w:val="24"/>
              </w:rPr>
              <w:t>частини</w:t>
            </w:r>
            <w:proofErr w:type="spellEnd"/>
            <w:r w:rsidRPr="00715599">
              <w:rPr>
                <w:rFonts w:ascii="Times New Roman" w:hAnsi="Times New Roman"/>
                <w:color w:val="000000"/>
                <w:sz w:val="24"/>
                <w:szCs w:val="24"/>
              </w:rPr>
              <w:t xml:space="preserve"> предмета </w:t>
            </w:r>
            <w:proofErr w:type="spellStart"/>
            <w:r w:rsidRPr="00715599">
              <w:rPr>
                <w:rFonts w:ascii="Times New Roman" w:hAnsi="Times New Roman"/>
                <w:color w:val="000000"/>
                <w:sz w:val="24"/>
                <w:szCs w:val="24"/>
              </w:rPr>
              <w:t>закупівлі</w:t>
            </w:r>
            <w:proofErr w:type="spellEnd"/>
            <w:r w:rsidRPr="00715599">
              <w:rPr>
                <w:rFonts w:ascii="Times New Roman" w:hAnsi="Times New Roman"/>
                <w:color w:val="000000"/>
                <w:sz w:val="24"/>
                <w:szCs w:val="24"/>
              </w:rPr>
              <w:t xml:space="preserve"> (лота</w:t>
            </w:r>
            <w:r w:rsidRPr="00715599">
              <w:rPr>
                <w:rFonts w:ascii="Times New Roman" w:hAnsi="Times New Roman"/>
                <w:color w:val="000000"/>
                <w:sz w:val="24"/>
                <w:szCs w:val="24"/>
                <w:lang w:val="uk-UA"/>
              </w:rPr>
              <w:t>)</w:t>
            </w:r>
          </w:p>
          <w:p w:rsidR="003D5FC6" w:rsidRPr="003D5FC6" w:rsidRDefault="003D5FC6" w:rsidP="00715599">
            <w:pPr>
              <w:widowControl w:val="0"/>
              <w:spacing w:after="0"/>
              <w:jc w:val="both"/>
              <w:rPr>
                <w:rFonts w:ascii="Times New Roman" w:eastAsia="Times New Roman" w:hAnsi="Times New Roman"/>
                <w:sz w:val="24"/>
                <w:szCs w:val="24"/>
              </w:rPr>
            </w:pPr>
            <w:proofErr w:type="spellStart"/>
            <w:r w:rsidRPr="00715599">
              <w:rPr>
                <w:rFonts w:ascii="Times New Roman" w:eastAsia="Times New Roman" w:hAnsi="Times New Roman"/>
                <w:sz w:val="24"/>
                <w:szCs w:val="24"/>
                <w:highlight w:val="white"/>
              </w:rPr>
              <w:t>Переможець</w:t>
            </w:r>
            <w:proofErr w:type="spellEnd"/>
            <w:r w:rsidRPr="00715599">
              <w:rPr>
                <w:rFonts w:ascii="Times New Roman" w:eastAsia="Times New Roman" w:hAnsi="Times New Roman"/>
                <w:sz w:val="24"/>
                <w:szCs w:val="24"/>
                <w:highlight w:val="white"/>
              </w:rPr>
              <w:t xml:space="preserve"> </w:t>
            </w:r>
            <w:proofErr w:type="spellStart"/>
            <w:r w:rsidRPr="00715599">
              <w:rPr>
                <w:rFonts w:ascii="Times New Roman" w:eastAsia="Times New Roman" w:hAnsi="Times New Roman"/>
                <w:sz w:val="24"/>
                <w:szCs w:val="24"/>
                <w:highlight w:val="white"/>
              </w:rPr>
              <w:t>процедури</w:t>
            </w:r>
            <w:proofErr w:type="spellEnd"/>
            <w:r w:rsidRPr="00715599">
              <w:rPr>
                <w:rFonts w:ascii="Times New Roman" w:eastAsia="Times New Roman" w:hAnsi="Times New Roman"/>
                <w:sz w:val="24"/>
                <w:szCs w:val="24"/>
                <w:highlight w:val="white"/>
              </w:rPr>
              <w:t xml:space="preserve"> </w:t>
            </w:r>
            <w:proofErr w:type="spellStart"/>
            <w:r w:rsidRPr="00715599">
              <w:rPr>
                <w:rFonts w:ascii="Times New Roman" w:eastAsia="Times New Roman" w:hAnsi="Times New Roman"/>
                <w:sz w:val="24"/>
                <w:szCs w:val="24"/>
                <w:highlight w:val="white"/>
              </w:rPr>
              <w:t>закупівлі</w:t>
            </w:r>
            <w:proofErr w:type="spellEnd"/>
            <w:r w:rsidRPr="00715599">
              <w:rPr>
                <w:rFonts w:ascii="Times New Roman" w:eastAsia="Times New Roman" w:hAnsi="Times New Roman"/>
                <w:sz w:val="24"/>
                <w:szCs w:val="24"/>
                <w:highlight w:val="white"/>
              </w:rPr>
              <w:t xml:space="preserve"> у строк, </w:t>
            </w:r>
            <w:proofErr w:type="spellStart"/>
            <w:r w:rsidRPr="00715599">
              <w:rPr>
                <w:rFonts w:ascii="Times New Roman" w:eastAsia="Times New Roman" w:hAnsi="Times New Roman"/>
                <w:sz w:val="24"/>
                <w:szCs w:val="24"/>
                <w:highlight w:val="white"/>
              </w:rPr>
              <w:t>що</w:t>
            </w:r>
            <w:proofErr w:type="spellEnd"/>
            <w:r w:rsidRPr="00715599">
              <w:rPr>
                <w:rFonts w:ascii="Times New Roman" w:eastAsia="Times New Roman" w:hAnsi="Times New Roman"/>
                <w:sz w:val="24"/>
                <w:szCs w:val="24"/>
                <w:highlight w:val="white"/>
              </w:rPr>
              <w:t xml:space="preserve"> не </w:t>
            </w:r>
            <w:proofErr w:type="spellStart"/>
            <w:r w:rsidRPr="00715599">
              <w:rPr>
                <w:rFonts w:ascii="Times New Roman" w:eastAsia="Times New Roman" w:hAnsi="Times New Roman"/>
                <w:sz w:val="24"/>
                <w:szCs w:val="24"/>
                <w:highlight w:val="white"/>
              </w:rPr>
              <w:t>перевищує</w:t>
            </w:r>
            <w:proofErr w:type="spellEnd"/>
            <w:r w:rsidRPr="00715599">
              <w:rPr>
                <w:rFonts w:ascii="Times New Roman" w:eastAsia="Times New Roman" w:hAnsi="Times New Roman"/>
                <w:sz w:val="24"/>
                <w:szCs w:val="24"/>
                <w:highlight w:val="white"/>
              </w:rPr>
              <w:t xml:space="preserve"> </w:t>
            </w:r>
            <w:proofErr w:type="spellStart"/>
            <w:r w:rsidRPr="00715599">
              <w:rPr>
                <w:rFonts w:ascii="Times New Roman" w:eastAsia="Times New Roman" w:hAnsi="Times New Roman"/>
                <w:b/>
                <w:sz w:val="24"/>
                <w:szCs w:val="24"/>
                <w:highlight w:val="white"/>
                <w:u w:val="single"/>
              </w:rPr>
              <w:t>чотири</w:t>
            </w:r>
            <w:proofErr w:type="spellEnd"/>
            <w:r w:rsidRPr="00715599">
              <w:rPr>
                <w:rFonts w:ascii="Times New Roman" w:eastAsia="Times New Roman" w:hAnsi="Times New Roman"/>
                <w:b/>
                <w:sz w:val="24"/>
                <w:szCs w:val="24"/>
                <w:highlight w:val="white"/>
                <w:u w:val="single"/>
              </w:rPr>
              <w:t xml:space="preserve"> </w:t>
            </w:r>
            <w:proofErr w:type="spellStart"/>
            <w:r w:rsidRPr="00715599">
              <w:rPr>
                <w:rFonts w:ascii="Times New Roman" w:eastAsia="Times New Roman" w:hAnsi="Times New Roman"/>
                <w:b/>
                <w:sz w:val="24"/>
                <w:szCs w:val="24"/>
                <w:highlight w:val="white"/>
                <w:u w:val="single"/>
              </w:rPr>
              <w:t>дні</w:t>
            </w:r>
            <w:proofErr w:type="spellEnd"/>
            <w:r w:rsidRPr="00715599">
              <w:rPr>
                <w:rFonts w:ascii="Times New Roman" w:eastAsia="Times New Roman" w:hAnsi="Times New Roman"/>
                <w:b/>
                <w:sz w:val="24"/>
                <w:szCs w:val="24"/>
                <w:highlight w:val="white"/>
                <w:u w:val="single"/>
              </w:rPr>
              <w:t xml:space="preserve"> з </w:t>
            </w:r>
            <w:proofErr w:type="spellStart"/>
            <w:r w:rsidRPr="00715599">
              <w:rPr>
                <w:rFonts w:ascii="Times New Roman" w:eastAsia="Times New Roman" w:hAnsi="Times New Roman"/>
                <w:b/>
                <w:sz w:val="24"/>
                <w:szCs w:val="24"/>
                <w:highlight w:val="white"/>
                <w:u w:val="single"/>
              </w:rPr>
              <w:t>дати</w:t>
            </w:r>
            <w:proofErr w:type="spellEnd"/>
            <w:r w:rsidRPr="00715599">
              <w:rPr>
                <w:rFonts w:ascii="Times New Roman" w:eastAsia="Times New Roman" w:hAnsi="Times New Roman"/>
                <w:b/>
                <w:sz w:val="24"/>
                <w:szCs w:val="24"/>
                <w:highlight w:val="white"/>
                <w:u w:val="single"/>
              </w:rPr>
              <w:t xml:space="preserve"> </w:t>
            </w:r>
            <w:proofErr w:type="spellStart"/>
            <w:r w:rsidRPr="00715599">
              <w:rPr>
                <w:rFonts w:ascii="Times New Roman" w:eastAsia="Times New Roman" w:hAnsi="Times New Roman"/>
                <w:b/>
                <w:sz w:val="24"/>
                <w:szCs w:val="24"/>
                <w:highlight w:val="white"/>
                <w:u w:val="single"/>
              </w:rPr>
              <w:t>оприлюднення</w:t>
            </w:r>
            <w:proofErr w:type="spellEnd"/>
            <w:r w:rsidRPr="003D5FC6">
              <w:rPr>
                <w:rFonts w:ascii="Times New Roman" w:eastAsia="Times New Roman" w:hAnsi="Times New Roman"/>
                <w:b/>
                <w:sz w:val="24"/>
                <w:szCs w:val="24"/>
                <w:highlight w:val="white"/>
                <w:u w:val="single"/>
              </w:rPr>
              <w:t xml:space="preserve"> в </w:t>
            </w:r>
            <w:proofErr w:type="spellStart"/>
            <w:r w:rsidRPr="003D5FC6">
              <w:rPr>
                <w:rFonts w:ascii="Times New Roman" w:eastAsia="Times New Roman" w:hAnsi="Times New Roman"/>
                <w:b/>
                <w:sz w:val="24"/>
                <w:szCs w:val="24"/>
                <w:highlight w:val="white"/>
                <w:u w:val="single"/>
              </w:rPr>
              <w:t>електронній</w:t>
            </w:r>
            <w:proofErr w:type="spellEnd"/>
            <w:r w:rsidRPr="003D5FC6">
              <w:rPr>
                <w:rFonts w:ascii="Times New Roman" w:eastAsia="Times New Roman" w:hAnsi="Times New Roman"/>
                <w:b/>
                <w:sz w:val="24"/>
                <w:szCs w:val="24"/>
                <w:highlight w:val="white"/>
                <w:u w:val="single"/>
              </w:rPr>
              <w:t xml:space="preserve"> </w:t>
            </w:r>
            <w:proofErr w:type="spellStart"/>
            <w:r w:rsidRPr="003D5FC6">
              <w:rPr>
                <w:rFonts w:ascii="Times New Roman" w:eastAsia="Times New Roman" w:hAnsi="Times New Roman"/>
                <w:b/>
                <w:sz w:val="24"/>
                <w:szCs w:val="24"/>
                <w:highlight w:val="white"/>
                <w:u w:val="single"/>
              </w:rPr>
              <w:t>системі</w:t>
            </w:r>
            <w:proofErr w:type="spellEnd"/>
            <w:r w:rsidRPr="003D5FC6">
              <w:rPr>
                <w:rFonts w:ascii="Times New Roman" w:eastAsia="Times New Roman" w:hAnsi="Times New Roman"/>
                <w:b/>
                <w:sz w:val="24"/>
                <w:szCs w:val="24"/>
                <w:highlight w:val="white"/>
                <w:u w:val="single"/>
              </w:rPr>
              <w:t xml:space="preserve"> закупівель </w:t>
            </w:r>
            <w:proofErr w:type="spellStart"/>
            <w:r w:rsidRPr="003D5FC6">
              <w:rPr>
                <w:rFonts w:ascii="Times New Roman" w:eastAsia="Times New Roman" w:hAnsi="Times New Roman"/>
                <w:b/>
                <w:sz w:val="24"/>
                <w:szCs w:val="24"/>
                <w:highlight w:val="white"/>
                <w:u w:val="single"/>
              </w:rPr>
              <w:t>повідомлення</w:t>
            </w:r>
            <w:proofErr w:type="spellEnd"/>
            <w:r w:rsidRPr="003D5FC6">
              <w:rPr>
                <w:rFonts w:ascii="Times New Roman" w:eastAsia="Times New Roman" w:hAnsi="Times New Roman"/>
                <w:b/>
                <w:sz w:val="24"/>
                <w:szCs w:val="24"/>
                <w:highlight w:val="white"/>
                <w:u w:val="single"/>
              </w:rPr>
              <w:t xml:space="preserve"> про </w:t>
            </w:r>
            <w:proofErr w:type="spellStart"/>
            <w:r w:rsidRPr="003D5FC6">
              <w:rPr>
                <w:rFonts w:ascii="Times New Roman" w:eastAsia="Times New Roman" w:hAnsi="Times New Roman"/>
                <w:b/>
                <w:sz w:val="24"/>
                <w:szCs w:val="24"/>
                <w:highlight w:val="white"/>
                <w:u w:val="single"/>
              </w:rPr>
              <w:t>намір</w:t>
            </w:r>
            <w:proofErr w:type="spellEnd"/>
            <w:r w:rsidRPr="003D5FC6">
              <w:rPr>
                <w:rFonts w:ascii="Times New Roman" w:eastAsia="Times New Roman" w:hAnsi="Times New Roman"/>
                <w:b/>
                <w:sz w:val="24"/>
                <w:szCs w:val="24"/>
                <w:highlight w:val="white"/>
                <w:u w:val="single"/>
              </w:rPr>
              <w:t xml:space="preserve"> </w:t>
            </w:r>
            <w:proofErr w:type="spellStart"/>
            <w:r w:rsidRPr="003D5FC6">
              <w:rPr>
                <w:rFonts w:ascii="Times New Roman" w:eastAsia="Times New Roman" w:hAnsi="Times New Roman"/>
                <w:b/>
                <w:sz w:val="24"/>
                <w:szCs w:val="24"/>
                <w:highlight w:val="white"/>
                <w:u w:val="single"/>
              </w:rPr>
              <w:t>укласти</w:t>
            </w:r>
            <w:proofErr w:type="spellEnd"/>
            <w:r w:rsidRPr="003D5FC6">
              <w:rPr>
                <w:rFonts w:ascii="Times New Roman" w:eastAsia="Times New Roman" w:hAnsi="Times New Roman"/>
                <w:b/>
                <w:sz w:val="24"/>
                <w:szCs w:val="24"/>
                <w:highlight w:val="white"/>
                <w:u w:val="single"/>
              </w:rPr>
              <w:t xml:space="preserve"> </w:t>
            </w:r>
            <w:proofErr w:type="spellStart"/>
            <w:r w:rsidRPr="003D5FC6">
              <w:rPr>
                <w:rFonts w:ascii="Times New Roman" w:eastAsia="Times New Roman" w:hAnsi="Times New Roman"/>
                <w:b/>
                <w:sz w:val="24"/>
                <w:szCs w:val="24"/>
                <w:highlight w:val="white"/>
                <w:u w:val="single"/>
              </w:rPr>
              <w:t>договір</w:t>
            </w:r>
            <w:proofErr w:type="spellEnd"/>
            <w:r w:rsidRPr="003D5FC6">
              <w:rPr>
                <w:rFonts w:ascii="Times New Roman" w:eastAsia="Times New Roman" w:hAnsi="Times New Roman"/>
                <w:b/>
                <w:sz w:val="24"/>
                <w:szCs w:val="24"/>
                <w:highlight w:val="white"/>
                <w:u w:val="single"/>
              </w:rPr>
              <w:t xml:space="preserve"> про </w:t>
            </w:r>
            <w:proofErr w:type="spellStart"/>
            <w:r w:rsidRPr="003D5FC6">
              <w:rPr>
                <w:rFonts w:ascii="Times New Roman" w:eastAsia="Times New Roman" w:hAnsi="Times New Roman"/>
                <w:b/>
                <w:sz w:val="24"/>
                <w:szCs w:val="24"/>
                <w:highlight w:val="white"/>
                <w:u w:val="single"/>
              </w:rPr>
              <w:t>закупівлю</w:t>
            </w:r>
            <w:proofErr w:type="spellEnd"/>
            <w:r w:rsidRPr="003D5FC6">
              <w:rPr>
                <w:rFonts w:ascii="Times New Roman" w:eastAsia="Times New Roman" w:hAnsi="Times New Roman"/>
                <w:sz w:val="24"/>
                <w:szCs w:val="24"/>
                <w:highlight w:val="white"/>
              </w:rPr>
              <w:t xml:space="preserve">, повинен </w:t>
            </w:r>
            <w:proofErr w:type="spellStart"/>
            <w:r w:rsidRPr="003D5FC6">
              <w:rPr>
                <w:rFonts w:ascii="Times New Roman" w:eastAsia="Times New Roman" w:hAnsi="Times New Roman"/>
                <w:sz w:val="24"/>
                <w:szCs w:val="24"/>
                <w:highlight w:val="white"/>
              </w:rPr>
              <w:t>надати</w:t>
            </w:r>
            <w:proofErr w:type="spellEnd"/>
            <w:r w:rsidRPr="003D5FC6">
              <w:rPr>
                <w:rFonts w:ascii="Times New Roman" w:eastAsia="Times New Roman" w:hAnsi="Times New Roman"/>
                <w:sz w:val="24"/>
                <w:szCs w:val="24"/>
                <w:highlight w:val="white"/>
              </w:rPr>
              <w:t xml:space="preserve"> </w:t>
            </w:r>
            <w:proofErr w:type="spellStart"/>
            <w:r w:rsidRPr="003D5FC6">
              <w:rPr>
                <w:rFonts w:ascii="Times New Roman" w:eastAsia="Times New Roman" w:hAnsi="Times New Roman"/>
                <w:sz w:val="24"/>
                <w:szCs w:val="24"/>
                <w:highlight w:val="white"/>
              </w:rPr>
              <w:t>замовнику</w:t>
            </w:r>
            <w:proofErr w:type="spellEnd"/>
            <w:r w:rsidRPr="003D5FC6">
              <w:rPr>
                <w:rFonts w:ascii="Times New Roman" w:eastAsia="Times New Roman" w:hAnsi="Times New Roman"/>
                <w:sz w:val="24"/>
                <w:szCs w:val="24"/>
                <w:highlight w:val="white"/>
              </w:rPr>
              <w:t xml:space="preserve"> шляхом </w:t>
            </w:r>
            <w:proofErr w:type="spellStart"/>
            <w:r w:rsidRPr="003D5FC6">
              <w:rPr>
                <w:rFonts w:ascii="Times New Roman" w:eastAsia="Times New Roman" w:hAnsi="Times New Roman"/>
                <w:sz w:val="24"/>
                <w:szCs w:val="24"/>
                <w:highlight w:val="white"/>
              </w:rPr>
              <w:t>оприлюднення</w:t>
            </w:r>
            <w:proofErr w:type="spellEnd"/>
            <w:r w:rsidRPr="003D5FC6">
              <w:rPr>
                <w:rFonts w:ascii="Times New Roman" w:eastAsia="Times New Roman" w:hAnsi="Times New Roman"/>
                <w:sz w:val="24"/>
                <w:szCs w:val="24"/>
                <w:highlight w:val="white"/>
              </w:rPr>
              <w:t xml:space="preserve"> в </w:t>
            </w:r>
            <w:proofErr w:type="spellStart"/>
            <w:r w:rsidRPr="003D5FC6">
              <w:rPr>
                <w:rFonts w:ascii="Times New Roman" w:eastAsia="Times New Roman" w:hAnsi="Times New Roman"/>
                <w:sz w:val="24"/>
                <w:szCs w:val="24"/>
                <w:highlight w:val="white"/>
              </w:rPr>
              <w:t>електронній</w:t>
            </w:r>
            <w:proofErr w:type="spellEnd"/>
            <w:r w:rsidRPr="003D5FC6">
              <w:rPr>
                <w:rFonts w:ascii="Times New Roman" w:eastAsia="Times New Roman" w:hAnsi="Times New Roman"/>
                <w:sz w:val="24"/>
                <w:szCs w:val="24"/>
                <w:highlight w:val="white"/>
              </w:rPr>
              <w:t xml:space="preserve"> </w:t>
            </w:r>
            <w:proofErr w:type="spellStart"/>
            <w:r w:rsidRPr="003D5FC6">
              <w:rPr>
                <w:rFonts w:ascii="Times New Roman" w:eastAsia="Times New Roman" w:hAnsi="Times New Roman"/>
                <w:sz w:val="24"/>
                <w:szCs w:val="24"/>
                <w:highlight w:val="white"/>
              </w:rPr>
              <w:t>системі</w:t>
            </w:r>
            <w:proofErr w:type="spellEnd"/>
            <w:r w:rsidRPr="003D5FC6">
              <w:rPr>
                <w:rFonts w:ascii="Times New Roman" w:eastAsia="Times New Roman" w:hAnsi="Times New Roman"/>
                <w:sz w:val="24"/>
                <w:szCs w:val="24"/>
                <w:highlight w:val="white"/>
              </w:rPr>
              <w:t xml:space="preserve"> закупівель </w:t>
            </w:r>
            <w:proofErr w:type="spellStart"/>
            <w:r w:rsidRPr="003D5FC6">
              <w:rPr>
                <w:rFonts w:ascii="Times New Roman" w:eastAsia="Times New Roman" w:hAnsi="Times New Roman"/>
                <w:sz w:val="24"/>
                <w:szCs w:val="24"/>
                <w:highlight w:val="white"/>
              </w:rPr>
              <w:t>документи</w:t>
            </w:r>
            <w:proofErr w:type="spellEnd"/>
            <w:r w:rsidRPr="003D5FC6">
              <w:rPr>
                <w:rFonts w:ascii="Times New Roman" w:eastAsia="Times New Roman" w:hAnsi="Times New Roman"/>
                <w:sz w:val="24"/>
                <w:szCs w:val="24"/>
                <w:highlight w:val="white"/>
              </w:rPr>
              <w:t xml:space="preserve">, </w:t>
            </w:r>
            <w:proofErr w:type="spellStart"/>
            <w:r w:rsidRPr="003D5FC6">
              <w:rPr>
                <w:rFonts w:ascii="Times New Roman" w:eastAsia="Times New Roman" w:hAnsi="Times New Roman"/>
                <w:sz w:val="24"/>
                <w:szCs w:val="24"/>
                <w:highlight w:val="white"/>
              </w:rPr>
              <w:t>встановлені</w:t>
            </w:r>
            <w:proofErr w:type="spellEnd"/>
            <w:r w:rsidRPr="003D5FC6">
              <w:rPr>
                <w:rFonts w:ascii="Times New Roman" w:eastAsia="Times New Roman" w:hAnsi="Times New Roman"/>
                <w:sz w:val="24"/>
                <w:szCs w:val="24"/>
                <w:highlight w:val="white"/>
              </w:rPr>
              <w:t xml:space="preserve"> в </w:t>
            </w:r>
            <w:proofErr w:type="spellStart"/>
            <w:r w:rsidRPr="003D5FC6">
              <w:rPr>
                <w:rFonts w:ascii="Times New Roman" w:eastAsia="Times New Roman" w:hAnsi="Times New Roman"/>
                <w:sz w:val="24"/>
                <w:szCs w:val="24"/>
                <w:highlight w:val="white"/>
              </w:rPr>
              <w:t>Додатку</w:t>
            </w:r>
            <w:proofErr w:type="spellEnd"/>
            <w:r w:rsidRPr="003D5FC6">
              <w:rPr>
                <w:rFonts w:ascii="Times New Roman" w:eastAsia="Times New Roman" w:hAnsi="Times New Roman"/>
                <w:sz w:val="24"/>
                <w:szCs w:val="24"/>
                <w:highlight w:val="white"/>
              </w:rPr>
              <w:t xml:space="preserve"> 2 (для </w:t>
            </w:r>
            <w:proofErr w:type="spellStart"/>
            <w:r w:rsidRPr="003D5FC6">
              <w:rPr>
                <w:rFonts w:ascii="Times New Roman" w:eastAsia="Times New Roman" w:hAnsi="Times New Roman"/>
                <w:sz w:val="24"/>
                <w:szCs w:val="24"/>
                <w:highlight w:val="white"/>
              </w:rPr>
              <w:t>переможця</w:t>
            </w:r>
            <w:proofErr w:type="spellEnd"/>
            <w:r w:rsidRPr="003D5FC6">
              <w:rPr>
                <w:rFonts w:ascii="Times New Roman" w:eastAsia="Times New Roman" w:hAnsi="Times New Roman"/>
                <w:sz w:val="24"/>
                <w:szCs w:val="24"/>
                <w:highlight w:val="white"/>
              </w:rPr>
              <w:t>).</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Документи, що не передбачені законодавством для учасників - </w:t>
            </w:r>
            <w:r w:rsidRPr="00315FCE">
              <w:rPr>
                <w:rFonts w:ascii="Times New Roman" w:eastAsia="Times New Roman" w:hAnsi="Times New Roman"/>
                <w:sz w:val="24"/>
                <w:szCs w:val="24"/>
                <w:lang w:val="uk-UA" w:eastAsia="ru-RU"/>
              </w:rPr>
              <w:lastRenderedPageBreak/>
              <w:t>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15FCE">
              <w:rPr>
                <w:rFonts w:ascii="Times New Roman" w:eastAsia="Times New Roman" w:hAnsi="Times New Roman"/>
                <w:sz w:val="24"/>
                <w:szCs w:val="24"/>
                <w:lang w:val="uk-UA" w:eastAsia="ru-RU"/>
              </w:rPr>
              <w:t>их</w:t>
            </w:r>
            <w:proofErr w:type="spellEnd"/>
            <w:r w:rsidRPr="00315FCE">
              <w:rPr>
                <w:rFonts w:ascii="Times New Roman" w:eastAsia="Times New Roman" w:hAnsi="Times New Roman"/>
                <w:sz w:val="24"/>
                <w:szCs w:val="24"/>
                <w:lang w:val="uk-UA" w:eastAsia="ru-RU"/>
              </w:rPr>
              <w:t>) документа(</w:t>
            </w:r>
            <w:proofErr w:type="spellStart"/>
            <w:r w:rsidRPr="00315FCE">
              <w:rPr>
                <w:rFonts w:ascii="Times New Roman" w:eastAsia="Times New Roman" w:hAnsi="Times New Roman"/>
                <w:sz w:val="24"/>
                <w:szCs w:val="24"/>
                <w:lang w:val="uk-UA" w:eastAsia="ru-RU"/>
              </w:rPr>
              <w:t>ів</w:t>
            </w:r>
            <w:proofErr w:type="spellEnd"/>
            <w:r w:rsidRPr="00315FCE">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Перелік</w:t>
            </w:r>
            <w:r w:rsidRPr="00315FCE">
              <w:rPr>
                <w:lang w:val="uk-UA"/>
              </w:rPr>
              <w:t xml:space="preserve"> </w:t>
            </w:r>
            <w:r w:rsidRPr="00315FCE">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уживання великої літери; </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використання слова або </w:t>
            </w:r>
            <w:proofErr w:type="spellStart"/>
            <w:r w:rsidRPr="00315FCE">
              <w:rPr>
                <w:rFonts w:ascii="Times New Roman" w:eastAsia="Times New Roman" w:hAnsi="Times New Roman"/>
                <w:sz w:val="24"/>
                <w:szCs w:val="24"/>
                <w:lang w:val="uk-UA" w:eastAsia="ru-RU"/>
              </w:rPr>
              <w:t>мовного</w:t>
            </w:r>
            <w:proofErr w:type="spellEnd"/>
            <w:r w:rsidRPr="00315FCE">
              <w:rPr>
                <w:rFonts w:ascii="Times New Roman" w:eastAsia="Times New Roman" w:hAnsi="Times New Roman"/>
                <w:sz w:val="24"/>
                <w:szCs w:val="24"/>
                <w:lang w:val="uk-UA" w:eastAsia="ru-RU"/>
              </w:rPr>
              <w:t xml:space="preserve"> звороту, запозичених з іншої мови; </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написання слів разом та/або окремо, та/або через дефіс; </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w:t>
            </w:r>
            <w:r w:rsidRPr="00315FCE">
              <w:rPr>
                <w:rFonts w:ascii="Times New Roman" w:eastAsia="Times New Roman" w:hAnsi="Times New Roman"/>
                <w:sz w:val="24"/>
                <w:szCs w:val="24"/>
                <w:lang w:val="uk-UA" w:eastAsia="ru-RU"/>
              </w:rPr>
              <w:lastRenderedPageBreak/>
              <w:t xml:space="preserve">в документі).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315FCE">
              <w:rPr>
                <w:rFonts w:ascii="Times New Roman" w:eastAsia="Times New Roman" w:hAnsi="Times New Roman"/>
                <w:sz w:val="24"/>
                <w:szCs w:val="24"/>
                <w:lang w:val="uk-UA" w:eastAsia="ru-RU"/>
              </w:rPr>
              <w:lastRenderedPageBreak/>
              <w:t>вимагається замовником у тендерній документації, при цьому такий формат документа забезпечує можливість його перегляду.</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Приклади формальних помилок:</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w:t>
            </w:r>
            <w:r w:rsidR="005F30F6">
              <w:rPr>
                <w:rFonts w:ascii="Times New Roman" w:eastAsia="Times New Roman" w:hAnsi="Times New Roman"/>
                <w:sz w:val="24"/>
                <w:szCs w:val="24"/>
                <w:lang w:val="uk-UA" w:eastAsia="ru-RU"/>
              </w:rPr>
              <w:t>черкаська</w:t>
            </w:r>
            <w:r w:rsidRPr="00315FCE">
              <w:rPr>
                <w:rFonts w:ascii="Times New Roman" w:eastAsia="Times New Roman" w:hAnsi="Times New Roman"/>
                <w:sz w:val="24"/>
                <w:szCs w:val="24"/>
                <w:lang w:val="uk-UA" w:eastAsia="ru-RU"/>
              </w:rPr>
              <w:t xml:space="preserve"> область» замість «</w:t>
            </w:r>
            <w:r w:rsidR="005F30F6">
              <w:rPr>
                <w:rFonts w:ascii="Times New Roman" w:eastAsia="Times New Roman" w:hAnsi="Times New Roman"/>
                <w:sz w:val="24"/>
                <w:szCs w:val="24"/>
                <w:lang w:val="uk-UA" w:eastAsia="ru-RU"/>
              </w:rPr>
              <w:t>Черкаська</w:t>
            </w:r>
            <w:r w:rsidRPr="00315FCE">
              <w:rPr>
                <w:rFonts w:ascii="Times New Roman" w:eastAsia="Times New Roman" w:hAnsi="Times New Roman"/>
                <w:sz w:val="24"/>
                <w:szCs w:val="24"/>
                <w:lang w:val="uk-UA" w:eastAsia="ru-RU"/>
              </w:rPr>
              <w:t xml:space="preserve"> область» або «місто </w:t>
            </w:r>
            <w:proofErr w:type="spellStart"/>
            <w:r w:rsidRPr="00315FCE">
              <w:rPr>
                <w:rFonts w:ascii="Times New Roman" w:eastAsia="Times New Roman" w:hAnsi="Times New Roman"/>
                <w:sz w:val="24"/>
                <w:szCs w:val="24"/>
                <w:lang w:val="uk-UA" w:eastAsia="ru-RU"/>
              </w:rPr>
              <w:t>львів</w:t>
            </w:r>
            <w:proofErr w:type="spellEnd"/>
            <w:r w:rsidRPr="00315FCE">
              <w:rPr>
                <w:rFonts w:ascii="Times New Roman" w:eastAsia="Times New Roman" w:hAnsi="Times New Roman"/>
                <w:sz w:val="24"/>
                <w:szCs w:val="24"/>
                <w:lang w:val="uk-UA" w:eastAsia="ru-RU"/>
              </w:rPr>
              <w:t xml:space="preserve">» замість «місто Львів»; </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w:t>
            </w:r>
            <w:proofErr w:type="spellStart"/>
            <w:r w:rsidRPr="00315FCE">
              <w:rPr>
                <w:rFonts w:ascii="Times New Roman" w:eastAsia="Times New Roman" w:hAnsi="Times New Roman"/>
                <w:sz w:val="24"/>
                <w:szCs w:val="24"/>
                <w:lang w:val="uk-UA" w:eastAsia="ru-RU"/>
              </w:rPr>
              <w:t>тендернапропозиція</w:t>
            </w:r>
            <w:proofErr w:type="spellEnd"/>
            <w:r w:rsidRPr="00315FCE">
              <w:rPr>
                <w:rFonts w:ascii="Times New Roman" w:eastAsia="Times New Roman" w:hAnsi="Times New Roman"/>
                <w:sz w:val="24"/>
                <w:szCs w:val="24"/>
                <w:lang w:val="uk-UA" w:eastAsia="ru-RU"/>
              </w:rPr>
              <w:t>» замість «тендерна пропозиція»;</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w:t>
            </w:r>
            <w:proofErr w:type="spellStart"/>
            <w:r w:rsidRPr="00315FCE">
              <w:rPr>
                <w:rFonts w:ascii="Times New Roman" w:eastAsia="Times New Roman" w:hAnsi="Times New Roman"/>
                <w:sz w:val="24"/>
                <w:szCs w:val="24"/>
                <w:lang w:val="uk-UA" w:eastAsia="ru-RU"/>
              </w:rPr>
              <w:t>срток</w:t>
            </w:r>
            <w:proofErr w:type="spellEnd"/>
            <w:r w:rsidRPr="00315FCE">
              <w:rPr>
                <w:rFonts w:ascii="Times New Roman" w:eastAsia="Times New Roman" w:hAnsi="Times New Roman"/>
                <w:sz w:val="24"/>
                <w:szCs w:val="24"/>
                <w:lang w:val="uk-UA" w:eastAsia="ru-RU"/>
              </w:rPr>
              <w:t xml:space="preserve"> поставки» замість «строк поставки»;</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2</w:t>
            </w:r>
          </w:p>
        </w:tc>
        <w:tc>
          <w:tcPr>
            <w:tcW w:w="750"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Забезпечення тендерної пропозиції</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Не вимагається </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3</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Не вимагається</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p>
        </w:tc>
      </w:tr>
      <w:tr w:rsidR="00813902" w:rsidRPr="00740F73"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4</w:t>
            </w:r>
          </w:p>
        </w:tc>
        <w:tc>
          <w:tcPr>
            <w:tcW w:w="750" w:type="pct"/>
            <w:shd w:val="clear" w:color="auto" w:fill="auto"/>
            <w:hideMark/>
          </w:tcPr>
          <w:p w:rsidR="00813902" w:rsidRPr="00315FCE" w:rsidRDefault="00813902" w:rsidP="000A42A2">
            <w:pPr>
              <w:spacing w:before="150" w:after="150" w:line="240" w:lineRule="auto"/>
              <w:rPr>
                <w:rFonts w:ascii="Times New Roman" w:eastAsia="Times New Roman" w:hAnsi="Times New Roman"/>
                <w:sz w:val="24"/>
                <w:szCs w:val="24"/>
                <w:highlight w:val="yellow"/>
                <w:lang w:val="uk-UA" w:eastAsia="ru-RU"/>
              </w:rPr>
            </w:pPr>
            <w:r w:rsidRPr="00771881">
              <w:rPr>
                <w:rFonts w:ascii="Times New Roman" w:eastAsia="Times New Roman" w:hAnsi="Times New Roman"/>
                <w:sz w:val="24"/>
                <w:szCs w:val="24"/>
                <w:lang w:val="uk-UA" w:eastAsia="ru-RU"/>
              </w:rPr>
              <w:t>Строк, протягом якого тендерні пропозиції є дійсними</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13902" w:rsidRPr="00315FCE" w:rsidRDefault="00813902" w:rsidP="00813902">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13902" w:rsidRPr="00315FCE" w:rsidRDefault="00813902" w:rsidP="00813902">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3902" w:rsidRPr="00387DA7"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5</w:t>
            </w:r>
          </w:p>
        </w:tc>
        <w:tc>
          <w:tcPr>
            <w:tcW w:w="750" w:type="pct"/>
            <w:shd w:val="clear" w:color="auto" w:fill="FFFFFF"/>
            <w:hideMark/>
          </w:tcPr>
          <w:p w:rsidR="00813902" w:rsidRPr="00315FCE" w:rsidRDefault="00813902" w:rsidP="00DB2389">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Кваліфікаційні критерії до учасників та </w:t>
            </w:r>
            <w:r w:rsidRPr="00315FCE">
              <w:rPr>
                <w:rFonts w:ascii="Times New Roman" w:eastAsia="Times New Roman" w:hAnsi="Times New Roman"/>
                <w:sz w:val="24"/>
                <w:szCs w:val="24"/>
                <w:lang w:val="uk-UA" w:eastAsia="ru-RU"/>
              </w:rPr>
              <w:lastRenderedPageBreak/>
              <w:t>вимоги, установлені </w:t>
            </w:r>
            <w:r w:rsidR="00DB2389">
              <w:rPr>
                <w:rFonts w:ascii="Times New Roman" w:eastAsia="Times New Roman" w:hAnsi="Times New Roman"/>
                <w:sz w:val="24"/>
                <w:szCs w:val="24"/>
                <w:lang w:val="uk-UA" w:eastAsia="ru-RU"/>
              </w:rPr>
              <w:t>пунктів 28 та пунктом 44 Особливостей</w:t>
            </w:r>
          </w:p>
        </w:tc>
        <w:tc>
          <w:tcPr>
            <w:tcW w:w="3909" w:type="pct"/>
            <w:shd w:val="clear" w:color="auto" w:fill="FFFFFF"/>
            <w:hideMark/>
          </w:tcPr>
          <w:p w:rsidR="008C7A06" w:rsidRPr="00AE62E0" w:rsidRDefault="008C7A06" w:rsidP="000A42A2">
            <w:pPr>
              <w:spacing w:before="150" w:after="150" w:line="240" w:lineRule="auto"/>
              <w:jc w:val="both"/>
              <w:rPr>
                <w:rFonts w:ascii="Times New Roman" w:eastAsia="Times New Roman" w:hAnsi="Times New Roman"/>
                <w:sz w:val="24"/>
                <w:szCs w:val="24"/>
                <w:lang w:val="uk-UA" w:eastAsia="ru-RU"/>
              </w:rPr>
            </w:pPr>
            <w:r w:rsidRPr="00AE62E0">
              <w:rPr>
                <w:rFonts w:ascii="Times New Roman" w:hAnsi="Times New Roman"/>
                <w:color w:val="333333"/>
                <w:sz w:val="24"/>
                <w:szCs w:val="24"/>
                <w:shd w:val="clear" w:color="auto" w:fill="FFFFFF"/>
                <w:lang w:val="uk-UA"/>
              </w:rPr>
              <w:lastRenderedPageBreak/>
              <w:t>Замовник встановлює один або кілька кваліфікаційних критеріїв відповідно до</w:t>
            </w:r>
            <w:r w:rsidRPr="00AE62E0">
              <w:rPr>
                <w:rFonts w:ascii="Times New Roman" w:hAnsi="Times New Roman"/>
                <w:color w:val="333333"/>
                <w:sz w:val="24"/>
                <w:szCs w:val="24"/>
                <w:shd w:val="clear" w:color="auto" w:fill="FFFFFF"/>
              </w:rPr>
              <w:t> </w:t>
            </w:r>
            <w:r w:rsidRPr="00AE62E0">
              <w:rPr>
                <w:rFonts w:ascii="Times New Roman" w:hAnsi="Times New Roman"/>
                <w:sz w:val="24"/>
                <w:szCs w:val="24"/>
                <w:shd w:val="clear" w:color="auto" w:fill="FFFFFF"/>
                <w:lang w:val="uk-UA"/>
              </w:rPr>
              <w:t>статті 16</w:t>
            </w:r>
            <w:r w:rsidRPr="00AE62E0">
              <w:rPr>
                <w:rFonts w:ascii="Times New Roman" w:hAnsi="Times New Roman"/>
                <w:color w:val="333333"/>
                <w:sz w:val="24"/>
                <w:szCs w:val="24"/>
                <w:shd w:val="clear" w:color="auto" w:fill="FFFFFF"/>
              </w:rPr>
              <w:t> </w:t>
            </w:r>
            <w:r w:rsidRPr="00AE62E0">
              <w:rPr>
                <w:rFonts w:ascii="Times New Roman" w:hAnsi="Times New Roman"/>
                <w:color w:val="333333"/>
                <w:sz w:val="24"/>
                <w:szCs w:val="24"/>
                <w:shd w:val="clear" w:color="auto" w:fill="FFFFFF"/>
                <w:lang w:val="uk-UA"/>
              </w:rPr>
              <w:t xml:space="preserve">Закону з урахуванням положень цих особливостей та інформація про спосіб підтвердження відповідності учасників </w:t>
            </w:r>
            <w:r w:rsidRPr="00AE62E0">
              <w:rPr>
                <w:rFonts w:ascii="Times New Roman" w:hAnsi="Times New Roman"/>
                <w:color w:val="333333"/>
                <w:sz w:val="24"/>
                <w:szCs w:val="24"/>
                <w:shd w:val="clear" w:color="auto" w:fill="FFFFFF"/>
                <w:lang w:val="uk-UA"/>
              </w:rPr>
              <w:lastRenderedPageBreak/>
              <w:t>процедури закупівлі установленим критеріям і вимогам згідно із законодавством</w:t>
            </w:r>
            <w:r w:rsidR="00387DA7" w:rsidRPr="00AE62E0">
              <w:rPr>
                <w:rFonts w:ascii="Times New Roman" w:hAnsi="Times New Roman"/>
                <w:color w:val="333333"/>
                <w:sz w:val="24"/>
                <w:szCs w:val="24"/>
                <w:shd w:val="clear" w:color="auto" w:fill="FFFFFF"/>
                <w:lang w:val="uk-UA"/>
              </w:rPr>
              <w:t>.</w:t>
            </w:r>
          </w:p>
          <w:p w:rsidR="00387DA7" w:rsidRPr="00AE62E0" w:rsidRDefault="00387DA7" w:rsidP="00F35103">
            <w:pPr>
              <w:spacing w:before="150" w:after="150" w:line="240" w:lineRule="auto"/>
              <w:jc w:val="both"/>
              <w:rPr>
                <w:rFonts w:ascii="Times New Roman" w:eastAsia="Times New Roman" w:hAnsi="Times New Roman"/>
                <w:sz w:val="24"/>
                <w:szCs w:val="24"/>
                <w:lang w:val="uk-UA"/>
              </w:rPr>
            </w:pPr>
            <w:r w:rsidRPr="00AE62E0">
              <w:rPr>
                <w:rFonts w:ascii="Times New Roman" w:eastAsia="Times New Roman" w:hAnsi="Times New Roman"/>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E2589D">
              <w:rPr>
                <w:rFonts w:ascii="Times New Roman" w:eastAsia="Times New Roman" w:hAnsi="Times New Roman"/>
                <w:b/>
                <w:sz w:val="24"/>
                <w:szCs w:val="24"/>
                <w:lang w:val="uk-UA" w:eastAsia="ru-RU"/>
              </w:rPr>
              <w:t>Додатку № 2</w:t>
            </w:r>
            <w:r w:rsidRPr="00AE62E0">
              <w:rPr>
                <w:rFonts w:ascii="Times New Roman" w:eastAsia="Times New Roman" w:hAnsi="Times New Roman"/>
                <w:i/>
                <w:sz w:val="24"/>
                <w:szCs w:val="24"/>
                <w:lang w:val="uk-UA"/>
              </w:rPr>
              <w:t xml:space="preserve"> </w:t>
            </w:r>
            <w:r w:rsidRPr="00AE62E0">
              <w:rPr>
                <w:rFonts w:ascii="Times New Roman" w:eastAsia="Times New Roman" w:hAnsi="Times New Roman"/>
                <w:sz w:val="24"/>
                <w:szCs w:val="24"/>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Pr="00AE62E0">
              <w:rPr>
                <w:rFonts w:ascii="Times New Roman" w:eastAsia="Times New Roman" w:hAnsi="Times New Roman"/>
                <w:b/>
                <w:sz w:val="24"/>
                <w:szCs w:val="24"/>
                <w:lang w:val="uk-UA"/>
              </w:rPr>
              <w:t xml:space="preserve"> </w:t>
            </w:r>
            <w:r w:rsidRPr="00E2589D">
              <w:rPr>
                <w:rFonts w:ascii="Times New Roman" w:eastAsia="Times New Roman" w:hAnsi="Times New Roman"/>
                <w:b/>
                <w:sz w:val="24"/>
                <w:szCs w:val="24"/>
                <w:lang w:val="uk-UA" w:eastAsia="ru-RU"/>
              </w:rPr>
              <w:t>Додатку № 2</w:t>
            </w:r>
            <w:r w:rsidRPr="00AE62E0">
              <w:rPr>
                <w:rFonts w:ascii="Times New Roman" w:eastAsia="Times New Roman" w:hAnsi="Times New Roman"/>
                <w:sz w:val="24"/>
                <w:szCs w:val="24"/>
                <w:lang w:val="uk-UA" w:eastAsia="ru-RU"/>
              </w:rPr>
              <w:t xml:space="preserve"> </w:t>
            </w:r>
            <w:r w:rsidRPr="00AE62E0">
              <w:rPr>
                <w:rFonts w:ascii="Times New Roman" w:eastAsia="Times New Roman" w:hAnsi="Times New Roman"/>
                <w:sz w:val="24"/>
                <w:szCs w:val="24"/>
                <w:lang w:val="uk-UA"/>
              </w:rPr>
              <w:t>до цієї тендерної документації.</w:t>
            </w:r>
          </w:p>
          <w:p w:rsidR="00AE62E0" w:rsidRPr="00AE62E0" w:rsidRDefault="00AE62E0" w:rsidP="00AE62E0">
            <w:pPr>
              <w:widowControl w:val="0"/>
              <w:ind w:right="120"/>
              <w:jc w:val="both"/>
              <w:rPr>
                <w:rFonts w:ascii="Times New Roman" w:eastAsia="Times New Roman" w:hAnsi="Times New Roman"/>
                <w:b/>
                <w:sz w:val="24"/>
                <w:szCs w:val="24"/>
              </w:rPr>
            </w:pPr>
            <w:proofErr w:type="spellStart"/>
            <w:r w:rsidRPr="00AE62E0">
              <w:rPr>
                <w:rFonts w:ascii="Times New Roman" w:eastAsia="Times New Roman" w:hAnsi="Times New Roman"/>
                <w:b/>
                <w:sz w:val="24"/>
                <w:szCs w:val="24"/>
              </w:rPr>
              <w:t>Підстави</w:t>
            </w:r>
            <w:proofErr w:type="spellEnd"/>
            <w:r w:rsidRPr="00AE62E0">
              <w:rPr>
                <w:rFonts w:ascii="Times New Roman" w:eastAsia="Times New Roman" w:hAnsi="Times New Roman"/>
                <w:b/>
                <w:sz w:val="24"/>
                <w:szCs w:val="24"/>
              </w:rPr>
              <w:t xml:space="preserve">, </w:t>
            </w:r>
            <w:proofErr w:type="spellStart"/>
            <w:r w:rsidRPr="00AE62E0">
              <w:rPr>
                <w:rFonts w:ascii="Times New Roman" w:eastAsia="Times New Roman" w:hAnsi="Times New Roman"/>
                <w:b/>
                <w:sz w:val="24"/>
                <w:szCs w:val="24"/>
              </w:rPr>
              <w:t>визначені</w:t>
            </w:r>
            <w:proofErr w:type="spellEnd"/>
            <w:r w:rsidRPr="00AE62E0">
              <w:rPr>
                <w:rFonts w:ascii="Times New Roman" w:eastAsia="Times New Roman" w:hAnsi="Times New Roman"/>
                <w:b/>
                <w:sz w:val="24"/>
                <w:szCs w:val="24"/>
              </w:rPr>
              <w:t xml:space="preserve"> пунктом 44 </w:t>
            </w:r>
            <w:proofErr w:type="spellStart"/>
            <w:r w:rsidRPr="00AE62E0">
              <w:rPr>
                <w:rFonts w:ascii="Times New Roman" w:eastAsia="Times New Roman" w:hAnsi="Times New Roman"/>
                <w:b/>
                <w:sz w:val="24"/>
                <w:szCs w:val="24"/>
              </w:rPr>
              <w:t>Особливостей</w:t>
            </w:r>
            <w:proofErr w:type="spellEnd"/>
            <w:r w:rsidRPr="00AE62E0">
              <w:rPr>
                <w:rFonts w:ascii="Times New Roman" w:eastAsia="Times New Roman" w:hAnsi="Times New Roman"/>
                <w:b/>
                <w:sz w:val="24"/>
                <w:szCs w:val="24"/>
              </w:rPr>
              <w:t>.</w:t>
            </w:r>
          </w:p>
          <w:p w:rsidR="00AE62E0" w:rsidRPr="00AE62E0" w:rsidRDefault="00AE62E0" w:rsidP="00AE62E0">
            <w:pPr>
              <w:pStyle w:val="rvps2"/>
              <w:shd w:val="clear" w:color="auto" w:fill="FFFFFF"/>
              <w:spacing w:before="0" w:beforeAutospacing="0" w:after="150" w:afterAutospacing="0"/>
              <w:ind w:firstLine="450"/>
              <w:jc w:val="both"/>
              <w:rPr>
                <w:color w:val="333333"/>
              </w:rPr>
            </w:pPr>
            <w:r w:rsidRPr="00AE62E0">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4" w:name="n399"/>
            <w:bookmarkEnd w:id="4"/>
            <w:r w:rsidRPr="00AE62E0">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5" w:name="n400"/>
            <w:bookmarkEnd w:id="5"/>
            <w:r w:rsidRPr="00AE62E0">
              <w:rPr>
                <w:color w:val="333333"/>
              </w:rPr>
              <w:t xml:space="preserve">2) відомості про юридичну особу, яка є учасником процедури закупівлі, </w:t>
            </w:r>
            <w:proofErr w:type="spellStart"/>
            <w:r w:rsidRPr="00AE62E0">
              <w:rPr>
                <w:color w:val="333333"/>
              </w:rPr>
              <w:t>внесено</w:t>
            </w:r>
            <w:proofErr w:type="spellEnd"/>
            <w:r w:rsidRPr="00AE62E0">
              <w:rPr>
                <w:color w:val="333333"/>
              </w:rPr>
              <w:t xml:space="preserve"> до Єдиного державного реєстру осіб, які вчинили корупційні або пов’язані з корупцією правопорушення;</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6" w:name="n401"/>
            <w:bookmarkEnd w:id="6"/>
            <w:r w:rsidRPr="00AE62E0">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7" w:name="n402"/>
            <w:bookmarkEnd w:id="7"/>
            <w:r w:rsidRPr="00AE62E0">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E2589D">
              <w:t>пунктом 4</w:t>
            </w:r>
            <w:r w:rsidRPr="00AE62E0">
              <w:rPr>
                <w:color w:val="333333"/>
              </w:rPr>
              <w:t> частини другої статті 6, </w:t>
            </w:r>
            <w:r w:rsidRPr="00E2589D">
              <w:t>пунктом 1</w:t>
            </w:r>
            <w:r w:rsidRPr="00AE62E0">
              <w:rPr>
                <w:color w:val="333333"/>
              </w:rPr>
              <w:t xml:space="preserve"> статті 50 Закону України “Про захист економічної конкуренції”, у вигляді вчинення </w:t>
            </w:r>
            <w:proofErr w:type="spellStart"/>
            <w:r w:rsidRPr="00AE62E0">
              <w:rPr>
                <w:color w:val="333333"/>
              </w:rPr>
              <w:t>антиконкурентних</w:t>
            </w:r>
            <w:proofErr w:type="spellEnd"/>
            <w:r w:rsidRPr="00AE62E0">
              <w:rPr>
                <w:color w:val="333333"/>
              </w:rPr>
              <w:t xml:space="preserve"> узгоджених дій, що стосуються спотворення результатів тендерів;</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8" w:name="n403"/>
            <w:bookmarkEnd w:id="8"/>
            <w:r w:rsidRPr="00AE62E0">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9" w:name="n404"/>
            <w:bookmarkEnd w:id="9"/>
            <w:r w:rsidRPr="00AE62E0">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10" w:name="n405"/>
            <w:bookmarkEnd w:id="10"/>
            <w:r w:rsidRPr="00AE62E0">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11" w:name="n406"/>
            <w:bookmarkEnd w:id="11"/>
            <w:r w:rsidRPr="00AE62E0">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12" w:name="n407"/>
            <w:bookmarkEnd w:id="12"/>
            <w:r w:rsidRPr="00AE62E0">
              <w:rPr>
                <w:color w:val="333333"/>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r w:rsidRPr="00E2589D">
              <w:t>пунктом 9</w:t>
            </w:r>
            <w:r w:rsidRPr="00AE62E0">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13" w:name="n408"/>
            <w:bookmarkEnd w:id="13"/>
            <w:r w:rsidRPr="00AE62E0">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14" w:name="n409"/>
            <w:bookmarkEnd w:id="14"/>
            <w:r w:rsidRPr="00AE62E0">
              <w:rPr>
                <w:color w:val="333333"/>
              </w:rPr>
              <w:t xml:space="preserve">11) учасник процедури закупівлі або кінцевий </w:t>
            </w:r>
            <w:proofErr w:type="spellStart"/>
            <w:r w:rsidRPr="00AE62E0">
              <w:rPr>
                <w:color w:val="333333"/>
              </w:rPr>
              <w:t>бенефіціарний</w:t>
            </w:r>
            <w:proofErr w:type="spellEnd"/>
            <w:r w:rsidRPr="00AE62E0">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E2589D">
              <w:t>Законом України</w:t>
            </w:r>
            <w:r w:rsidRPr="00AE62E0">
              <w:rPr>
                <w:color w:val="333333"/>
              </w:rPr>
              <w:t> “Про санкції”;</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15" w:name="n410"/>
            <w:bookmarkEnd w:id="15"/>
            <w:r w:rsidRPr="00AE62E0">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62E0" w:rsidRPr="00AE62E0" w:rsidRDefault="00AE62E0" w:rsidP="00F35103">
            <w:pPr>
              <w:spacing w:before="150" w:after="150" w:line="240" w:lineRule="auto"/>
              <w:jc w:val="both"/>
              <w:rPr>
                <w:rFonts w:ascii="Times New Roman" w:hAnsi="Times New Roman"/>
                <w:color w:val="333333"/>
                <w:sz w:val="24"/>
                <w:szCs w:val="24"/>
                <w:shd w:val="clear" w:color="auto" w:fill="FFFFFF"/>
              </w:rPr>
            </w:pPr>
            <w:proofErr w:type="spellStart"/>
            <w:r w:rsidRPr="00AE62E0">
              <w:rPr>
                <w:rFonts w:ascii="Times New Roman" w:hAnsi="Times New Roman"/>
                <w:color w:val="333333"/>
                <w:sz w:val="24"/>
                <w:szCs w:val="24"/>
                <w:shd w:val="clear" w:color="auto" w:fill="FFFFFF"/>
              </w:rPr>
              <w:t>Замовник</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може</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прийняти</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рішення</w:t>
            </w:r>
            <w:proofErr w:type="spellEnd"/>
            <w:r w:rsidRPr="00AE62E0">
              <w:rPr>
                <w:rFonts w:ascii="Times New Roman" w:hAnsi="Times New Roman"/>
                <w:color w:val="333333"/>
                <w:sz w:val="24"/>
                <w:szCs w:val="24"/>
                <w:shd w:val="clear" w:color="auto" w:fill="FFFFFF"/>
              </w:rPr>
              <w:t xml:space="preserve"> про </w:t>
            </w:r>
            <w:proofErr w:type="spellStart"/>
            <w:r w:rsidRPr="00AE62E0">
              <w:rPr>
                <w:rFonts w:ascii="Times New Roman" w:hAnsi="Times New Roman"/>
                <w:color w:val="333333"/>
                <w:sz w:val="24"/>
                <w:szCs w:val="24"/>
                <w:shd w:val="clear" w:color="auto" w:fill="FFFFFF"/>
              </w:rPr>
              <w:t>відмову</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учаснику</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процедури</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закупівлі</w:t>
            </w:r>
            <w:proofErr w:type="spellEnd"/>
            <w:r w:rsidRPr="00AE62E0">
              <w:rPr>
                <w:rFonts w:ascii="Times New Roman" w:hAnsi="Times New Roman"/>
                <w:color w:val="333333"/>
                <w:sz w:val="24"/>
                <w:szCs w:val="24"/>
                <w:shd w:val="clear" w:color="auto" w:fill="FFFFFF"/>
              </w:rPr>
              <w:t xml:space="preserve"> в </w:t>
            </w:r>
            <w:proofErr w:type="spellStart"/>
            <w:r w:rsidRPr="00AE62E0">
              <w:rPr>
                <w:rFonts w:ascii="Times New Roman" w:hAnsi="Times New Roman"/>
                <w:color w:val="333333"/>
                <w:sz w:val="24"/>
                <w:szCs w:val="24"/>
                <w:shd w:val="clear" w:color="auto" w:fill="FFFFFF"/>
              </w:rPr>
              <w:t>участі</w:t>
            </w:r>
            <w:proofErr w:type="spellEnd"/>
            <w:r w:rsidRPr="00AE62E0">
              <w:rPr>
                <w:rFonts w:ascii="Times New Roman" w:hAnsi="Times New Roman"/>
                <w:color w:val="333333"/>
                <w:sz w:val="24"/>
                <w:szCs w:val="24"/>
                <w:shd w:val="clear" w:color="auto" w:fill="FFFFFF"/>
              </w:rPr>
              <w:t xml:space="preserve"> у </w:t>
            </w:r>
            <w:proofErr w:type="spellStart"/>
            <w:r w:rsidRPr="00AE62E0">
              <w:rPr>
                <w:rFonts w:ascii="Times New Roman" w:hAnsi="Times New Roman"/>
                <w:color w:val="333333"/>
                <w:sz w:val="24"/>
                <w:szCs w:val="24"/>
                <w:shd w:val="clear" w:color="auto" w:fill="FFFFFF"/>
              </w:rPr>
              <w:t>відкритих</w:t>
            </w:r>
            <w:proofErr w:type="spellEnd"/>
            <w:r w:rsidRPr="00AE62E0">
              <w:rPr>
                <w:rFonts w:ascii="Times New Roman" w:hAnsi="Times New Roman"/>
                <w:color w:val="333333"/>
                <w:sz w:val="24"/>
                <w:szCs w:val="24"/>
                <w:shd w:val="clear" w:color="auto" w:fill="FFFFFF"/>
              </w:rPr>
              <w:t xml:space="preserve"> торгах та </w:t>
            </w:r>
            <w:proofErr w:type="spellStart"/>
            <w:r w:rsidRPr="00AE62E0">
              <w:rPr>
                <w:rFonts w:ascii="Times New Roman" w:hAnsi="Times New Roman"/>
                <w:color w:val="333333"/>
                <w:sz w:val="24"/>
                <w:szCs w:val="24"/>
                <w:shd w:val="clear" w:color="auto" w:fill="FFFFFF"/>
              </w:rPr>
              <w:t>може</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відхилити</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тендерну</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пропозицію</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учасника</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процедури</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закупівлі</w:t>
            </w:r>
            <w:proofErr w:type="spellEnd"/>
            <w:r w:rsidRPr="00AE62E0">
              <w:rPr>
                <w:rFonts w:ascii="Times New Roman" w:hAnsi="Times New Roman"/>
                <w:color w:val="333333"/>
                <w:sz w:val="24"/>
                <w:szCs w:val="24"/>
                <w:shd w:val="clear" w:color="auto" w:fill="FFFFFF"/>
              </w:rPr>
              <w:t xml:space="preserve"> в </w:t>
            </w:r>
            <w:proofErr w:type="spellStart"/>
            <w:r w:rsidRPr="00AE62E0">
              <w:rPr>
                <w:rFonts w:ascii="Times New Roman" w:hAnsi="Times New Roman"/>
                <w:color w:val="333333"/>
                <w:sz w:val="24"/>
                <w:szCs w:val="24"/>
                <w:shd w:val="clear" w:color="auto" w:fill="FFFFFF"/>
              </w:rPr>
              <w:t>разі</w:t>
            </w:r>
            <w:proofErr w:type="spellEnd"/>
            <w:r w:rsidRPr="00AE62E0">
              <w:rPr>
                <w:rFonts w:ascii="Times New Roman" w:hAnsi="Times New Roman"/>
                <w:color w:val="333333"/>
                <w:sz w:val="24"/>
                <w:szCs w:val="24"/>
                <w:shd w:val="clear" w:color="auto" w:fill="FFFFFF"/>
              </w:rPr>
              <w:t xml:space="preserve">, коли </w:t>
            </w:r>
            <w:proofErr w:type="spellStart"/>
            <w:r w:rsidRPr="00AE62E0">
              <w:rPr>
                <w:rFonts w:ascii="Times New Roman" w:hAnsi="Times New Roman"/>
                <w:color w:val="333333"/>
                <w:sz w:val="24"/>
                <w:szCs w:val="24"/>
                <w:shd w:val="clear" w:color="auto" w:fill="FFFFFF"/>
              </w:rPr>
              <w:t>учасник</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процедури</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закупівлі</w:t>
            </w:r>
            <w:proofErr w:type="spellEnd"/>
            <w:r w:rsidRPr="00AE62E0">
              <w:rPr>
                <w:rFonts w:ascii="Times New Roman" w:hAnsi="Times New Roman"/>
                <w:color w:val="333333"/>
                <w:sz w:val="24"/>
                <w:szCs w:val="24"/>
                <w:shd w:val="clear" w:color="auto" w:fill="FFFFFF"/>
              </w:rPr>
              <w:t xml:space="preserve"> не </w:t>
            </w:r>
            <w:proofErr w:type="spellStart"/>
            <w:r w:rsidRPr="00AE62E0">
              <w:rPr>
                <w:rFonts w:ascii="Times New Roman" w:hAnsi="Times New Roman"/>
                <w:color w:val="333333"/>
                <w:sz w:val="24"/>
                <w:szCs w:val="24"/>
                <w:shd w:val="clear" w:color="auto" w:fill="FFFFFF"/>
              </w:rPr>
              <w:t>виконав</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свої</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зобов’язання</w:t>
            </w:r>
            <w:proofErr w:type="spellEnd"/>
            <w:r w:rsidRPr="00AE62E0">
              <w:rPr>
                <w:rFonts w:ascii="Times New Roman" w:hAnsi="Times New Roman"/>
                <w:color w:val="333333"/>
                <w:sz w:val="24"/>
                <w:szCs w:val="24"/>
                <w:shd w:val="clear" w:color="auto" w:fill="FFFFFF"/>
              </w:rPr>
              <w:t xml:space="preserve"> за </w:t>
            </w:r>
            <w:proofErr w:type="spellStart"/>
            <w:r w:rsidRPr="00AE62E0">
              <w:rPr>
                <w:rFonts w:ascii="Times New Roman" w:hAnsi="Times New Roman"/>
                <w:color w:val="333333"/>
                <w:sz w:val="24"/>
                <w:szCs w:val="24"/>
                <w:shd w:val="clear" w:color="auto" w:fill="FFFFFF"/>
              </w:rPr>
              <w:t>раніше</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укладеним</w:t>
            </w:r>
            <w:proofErr w:type="spellEnd"/>
            <w:r w:rsidRPr="00AE62E0">
              <w:rPr>
                <w:rFonts w:ascii="Times New Roman" w:hAnsi="Times New Roman"/>
                <w:color w:val="333333"/>
                <w:sz w:val="24"/>
                <w:szCs w:val="24"/>
                <w:shd w:val="clear" w:color="auto" w:fill="FFFFFF"/>
              </w:rPr>
              <w:t xml:space="preserve"> договором про </w:t>
            </w:r>
            <w:proofErr w:type="spellStart"/>
            <w:r w:rsidRPr="00AE62E0">
              <w:rPr>
                <w:rFonts w:ascii="Times New Roman" w:hAnsi="Times New Roman"/>
                <w:color w:val="333333"/>
                <w:sz w:val="24"/>
                <w:szCs w:val="24"/>
                <w:shd w:val="clear" w:color="auto" w:fill="FFFFFF"/>
              </w:rPr>
              <w:t>закупівлю</w:t>
            </w:r>
            <w:proofErr w:type="spellEnd"/>
            <w:r w:rsidRPr="00AE62E0">
              <w:rPr>
                <w:rFonts w:ascii="Times New Roman" w:hAnsi="Times New Roman"/>
                <w:color w:val="333333"/>
                <w:sz w:val="24"/>
                <w:szCs w:val="24"/>
                <w:shd w:val="clear" w:color="auto" w:fill="FFFFFF"/>
              </w:rPr>
              <w:t xml:space="preserve"> з </w:t>
            </w:r>
            <w:proofErr w:type="spellStart"/>
            <w:r w:rsidRPr="00AE62E0">
              <w:rPr>
                <w:rFonts w:ascii="Times New Roman" w:hAnsi="Times New Roman"/>
                <w:color w:val="333333"/>
                <w:sz w:val="24"/>
                <w:szCs w:val="24"/>
                <w:shd w:val="clear" w:color="auto" w:fill="FFFFFF"/>
              </w:rPr>
              <w:t>цим</w:t>
            </w:r>
            <w:proofErr w:type="spellEnd"/>
            <w:r w:rsidRPr="00AE62E0">
              <w:rPr>
                <w:rFonts w:ascii="Times New Roman" w:hAnsi="Times New Roman"/>
                <w:color w:val="333333"/>
                <w:sz w:val="24"/>
                <w:szCs w:val="24"/>
                <w:shd w:val="clear" w:color="auto" w:fill="FFFFFF"/>
              </w:rPr>
              <w:t xml:space="preserve"> самим </w:t>
            </w:r>
            <w:proofErr w:type="spellStart"/>
            <w:r w:rsidRPr="00AE62E0">
              <w:rPr>
                <w:rFonts w:ascii="Times New Roman" w:hAnsi="Times New Roman"/>
                <w:color w:val="333333"/>
                <w:sz w:val="24"/>
                <w:szCs w:val="24"/>
                <w:shd w:val="clear" w:color="auto" w:fill="FFFFFF"/>
              </w:rPr>
              <w:t>замовником</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що</w:t>
            </w:r>
            <w:proofErr w:type="spellEnd"/>
            <w:r w:rsidRPr="00AE62E0">
              <w:rPr>
                <w:rFonts w:ascii="Times New Roman" w:hAnsi="Times New Roman"/>
                <w:color w:val="333333"/>
                <w:sz w:val="24"/>
                <w:szCs w:val="24"/>
                <w:shd w:val="clear" w:color="auto" w:fill="FFFFFF"/>
              </w:rPr>
              <w:t xml:space="preserve"> призвело до </w:t>
            </w:r>
            <w:proofErr w:type="spellStart"/>
            <w:r w:rsidRPr="00AE62E0">
              <w:rPr>
                <w:rFonts w:ascii="Times New Roman" w:hAnsi="Times New Roman"/>
                <w:color w:val="333333"/>
                <w:sz w:val="24"/>
                <w:szCs w:val="24"/>
                <w:shd w:val="clear" w:color="auto" w:fill="FFFFFF"/>
              </w:rPr>
              <w:t>його</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дострокового</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розірвання</w:t>
            </w:r>
            <w:proofErr w:type="spellEnd"/>
            <w:r w:rsidRPr="00AE62E0">
              <w:rPr>
                <w:rFonts w:ascii="Times New Roman" w:hAnsi="Times New Roman"/>
                <w:color w:val="333333"/>
                <w:sz w:val="24"/>
                <w:szCs w:val="24"/>
                <w:shd w:val="clear" w:color="auto" w:fill="FFFFFF"/>
              </w:rPr>
              <w:t xml:space="preserve">, і </w:t>
            </w:r>
            <w:proofErr w:type="spellStart"/>
            <w:r w:rsidRPr="00AE62E0">
              <w:rPr>
                <w:rFonts w:ascii="Times New Roman" w:hAnsi="Times New Roman"/>
                <w:color w:val="333333"/>
                <w:sz w:val="24"/>
                <w:szCs w:val="24"/>
                <w:shd w:val="clear" w:color="auto" w:fill="FFFFFF"/>
              </w:rPr>
              <w:t>було</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застосовано</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санкції</w:t>
            </w:r>
            <w:proofErr w:type="spellEnd"/>
            <w:r w:rsidRPr="00AE62E0">
              <w:rPr>
                <w:rFonts w:ascii="Times New Roman" w:hAnsi="Times New Roman"/>
                <w:color w:val="333333"/>
                <w:sz w:val="24"/>
                <w:szCs w:val="24"/>
                <w:shd w:val="clear" w:color="auto" w:fill="FFFFFF"/>
              </w:rPr>
              <w:t xml:space="preserve"> у </w:t>
            </w:r>
            <w:proofErr w:type="spellStart"/>
            <w:r w:rsidRPr="00AE62E0">
              <w:rPr>
                <w:rFonts w:ascii="Times New Roman" w:hAnsi="Times New Roman"/>
                <w:color w:val="333333"/>
                <w:sz w:val="24"/>
                <w:szCs w:val="24"/>
                <w:shd w:val="clear" w:color="auto" w:fill="FFFFFF"/>
              </w:rPr>
              <w:t>вигляді</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штрафів</w:t>
            </w:r>
            <w:proofErr w:type="spellEnd"/>
            <w:r w:rsidRPr="00AE62E0">
              <w:rPr>
                <w:rFonts w:ascii="Times New Roman" w:hAnsi="Times New Roman"/>
                <w:color w:val="333333"/>
                <w:sz w:val="24"/>
                <w:szCs w:val="24"/>
                <w:shd w:val="clear" w:color="auto" w:fill="FFFFFF"/>
              </w:rPr>
              <w:t xml:space="preserve"> та/</w:t>
            </w:r>
            <w:proofErr w:type="spellStart"/>
            <w:r w:rsidRPr="00AE62E0">
              <w:rPr>
                <w:rFonts w:ascii="Times New Roman" w:hAnsi="Times New Roman"/>
                <w:color w:val="333333"/>
                <w:sz w:val="24"/>
                <w:szCs w:val="24"/>
                <w:shd w:val="clear" w:color="auto" w:fill="FFFFFF"/>
              </w:rPr>
              <w:t>або</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відшкодування</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збитків</w:t>
            </w:r>
            <w:proofErr w:type="spellEnd"/>
            <w:r w:rsidRPr="00AE62E0">
              <w:rPr>
                <w:rFonts w:ascii="Times New Roman" w:hAnsi="Times New Roman"/>
                <w:color w:val="333333"/>
                <w:sz w:val="24"/>
                <w:szCs w:val="24"/>
                <w:shd w:val="clear" w:color="auto" w:fill="FFFFFF"/>
              </w:rPr>
              <w:t xml:space="preserve"> - </w:t>
            </w:r>
            <w:proofErr w:type="spellStart"/>
            <w:r w:rsidRPr="00AE62E0">
              <w:rPr>
                <w:rFonts w:ascii="Times New Roman" w:hAnsi="Times New Roman"/>
                <w:color w:val="333333"/>
                <w:sz w:val="24"/>
                <w:szCs w:val="24"/>
                <w:shd w:val="clear" w:color="auto" w:fill="FFFFFF"/>
              </w:rPr>
              <w:t>протягом</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трьох</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років</w:t>
            </w:r>
            <w:proofErr w:type="spellEnd"/>
            <w:r w:rsidRPr="00AE62E0">
              <w:rPr>
                <w:rFonts w:ascii="Times New Roman" w:hAnsi="Times New Roman"/>
                <w:color w:val="333333"/>
                <w:sz w:val="24"/>
                <w:szCs w:val="24"/>
                <w:shd w:val="clear" w:color="auto" w:fill="FFFFFF"/>
              </w:rPr>
              <w:t xml:space="preserve"> з </w:t>
            </w:r>
            <w:proofErr w:type="spellStart"/>
            <w:r w:rsidRPr="00AE62E0">
              <w:rPr>
                <w:rFonts w:ascii="Times New Roman" w:hAnsi="Times New Roman"/>
                <w:color w:val="333333"/>
                <w:sz w:val="24"/>
                <w:szCs w:val="24"/>
                <w:shd w:val="clear" w:color="auto" w:fill="FFFFFF"/>
              </w:rPr>
              <w:t>дати</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дострокового</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розірвання</w:t>
            </w:r>
            <w:proofErr w:type="spellEnd"/>
            <w:r w:rsidRPr="00AE62E0">
              <w:rPr>
                <w:rFonts w:ascii="Times New Roman" w:hAnsi="Times New Roman"/>
                <w:color w:val="333333"/>
                <w:sz w:val="24"/>
                <w:szCs w:val="24"/>
                <w:shd w:val="clear" w:color="auto" w:fill="FFFFFF"/>
              </w:rPr>
              <w:t xml:space="preserve"> такого договору. </w:t>
            </w:r>
            <w:proofErr w:type="spellStart"/>
            <w:r w:rsidRPr="00AE62E0">
              <w:rPr>
                <w:rFonts w:ascii="Times New Roman" w:hAnsi="Times New Roman"/>
                <w:color w:val="333333"/>
                <w:sz w:val="24"/>
                <w:szCs w:val="24"/>
                <w:shd w:val="clear" w:color="auto" w:fill="FFFFFF"/>
              </w:rPr>
              <w:t>Учасник</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процедури</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закупівлі</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що</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перебуває</w:t>
            </w:r>
            <w:proofErr w:type="spellEnd"/>
            <w:r w:rsidRPr="00AE62E0">
              <w:rPr>
                <w:rFonts w:ascii="Times New Roman" w:hAnsi="Times New Roman"/>
                <w:color w:val="333333"/>
                <w:sz w:val="24"/>
                <w:szCs w:val="24"/>
                <w:shd w:val="clear" w:color="auto" w:fill="FFFFFF"/>
              </w:rPr>
              <w:t xml:space="preserve"> в </w:t>
            </w:r>
            <w:proofErr w:type="spellStart"/>
            <w:r w:rsidRPr="00AE62E0">
              <w:rPr>
                <w:rFonts w:ascii="Times New Roman" w:hAnsi="Times New Roman"/>
                <w:color w:val="333333"/>
                <w:sz w:val="24"/>
                <w:szCs w:val="24"/>
                <w:shd w:val="clear" w:color="auto" w:fill="FFFFFF"/>
              </w:rPr>
              <w:t>обставинах</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зазначених</w:t>
            </w:r>
            <w:proofErr w:type="spellEnd"/>
            <w:r w:rsidRPr="00AE62E0">
              <w:rPr>
                <w:rFonts w:ascii="Times New Roman" w:hAnsi="Times New Roman"/>
                <w:color w:val="333333"/>
                <w:sz w:val="24"/>
                <w:szCs w:val="24"/>
                <w:shd w:val="clear" w:color="auto" w:fill="FFFFFF"/>
              </w:rPr>
              <w:t xml:space="preserve"> у </w:t>
            </w:r>
            <w:proofErr w:type="spellStart"/>
            <w:r w:rsidRPr="00AE62E0">
              <w:rPr>
                <w:rFonts w:ascii="Times New Roman" w:hAnsi="Times New Roman"/>
                <w:color w:val="333333"/>
                <w:sz w:val="24"/>
                <w:szCs w:val="24"/>
                <w:shd w:val="clear" w:color="auto" w:fill="FFFFFF"/>
              </w:rPr>
              <w:t>цьому</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абзаці</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може</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надати</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підтвердження</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вжиття</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заходів</w:t>
            </w:r>
            <w:proofErr w:type="spellEnd"/>
            <w:r w:rsidRPr="00AE62E0">
              <w:rPr>
                <w:rFonts w:ascii="Times New Roman" w:hAnsi="Times New Roman"/>
                <w:color w:val="333333"/>
                <w:sz w:val="24"/>
                <w:szCs w:val="24"/>
                <w:shd w:val="clear" w:color="auto" w:fill="FFFFFF"/>
              </w:rPr>
              <w:t xml:space="preserve"> для </w:t>
            </w:r>
            <w:proofErr w:type="spellStart"/>
            <w:r w:rsidRPr="00AE62E0">
              <w:rPr>
                <w:rFonts w:ascii="Times New Roman" w:hAnsi="Times New Roman"/>
                <w:color w:val="333333"/>
                <w:sz w:val="24"/>
                <w:szCs w:val="24"/>
                <w:shd w:val="clear" w:color="auto" w:fill="FFFFFF"/>
              </w:rPr>
              <w:t>доведення</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своєї</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надійності</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незважаючи</w:t>
            </w:r>
            <w:proofErr w:type="spellEnd"/>
            <w:r w:rsidRPr="00AE62E0">
              <w:rPr>
                <w:rFonts w:ascii="Times New Roman" w:hAnsi="Times New Roman"/>
                <w:color w:val="333333"/>
                <w:sz w:val="24"/>
                <w:szCs w:val="24"/>
                <w:shd w:val="clear" w:color="auto" w:fill="FFFFFF"/>
              </w:rPr>
              <w:t xml:space="preserve"> на </w:t>
            </w:r>
            <w:proofErr w:type="spellStart"/>
            <w:r w:rsidRPr="00AE62E0">
              <w:rPr>
                <w:rFonts w:ascii="Times New Roman" w:hAnsi="Times New Roman"/>
                <w:color w:val="333333"/>
                <w:sz w:val="24"/>
                <w:szCs w:val="24"/>
                <w:shd w:val="clear" w:color="auto" w:fill="FFFFFF"/>
              </w:rPr>
              <w:t>наявність</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відповідної</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підстави</w:t>
            </w:r>
            <w:proofErr w:type="spellEnd"/>
            <w:r w:rsidRPr="00AE62E0">
              <w:rPr>
                <w:rFonts w:ascii="Times New Roman" w:hAnsi="Times New Roman"/>
                <w:color w:val="333333"/>
                <w:sz w:val="24"/>
                <w:szCs w:val="24"/>
                <w:shd w:val="clear" w:color="auto" w:fill="FFFFFF"/>
              </w:rPr>
              <w:t xml:space="preserve"> для </w:t>
            </w:r>
            <w:proofErr w:type="spellStart"/>
            <w:r w:rsidRPr="00AE62E0">
              <w:rPr>
                <w:rFonts w:ascii="Times New Roman" w:hAnsi="Times New Roman"/>
                <w:color w:val="333333"/>
                <w:sz w:val="24"/>
                <w:szCs w:val="24"/>
                <w:shd w:val="clear" w:color="auto" w:fill="FFFFFF"/>
              </w:rPr>
              <w:t>відмови</w:t>
            </w:r>
            <w:proofErr w:type="spellEnd"/>
            <w:r w:rsidRPr="00AE62E0">
              <w:rPr>
                <w:rFonts w:ascii="Times New Roman" w:hAnsi="Times New Roman"/>
                <w:color w:val="333333"/>
                <w:sz w:val="24"/>
                <w:szCs w:val="24"/>
                <w:shd w:val="clear" w:color="auto" w:fill="FFFFFF"/>
              </w:rPr>
              <w:t xml:space="preserve"> в </w:t>
            </w:r>
            <w:proofErr w:type="spellStart"/>
            <w:r w:rsidRPr="00AE62E0">
              <w:rPr>
                <w:rFonts w:ascii="Times New Roman" w:hAnsi="Times New Roman"/>
                <w:color w:val="333333"/>
                <w:sz w:val="24"/>
                <w:szCs w:val="24"/>
                <w:shd w:val="clear" w:color="auto" w:fill="FFFFFF"/>
              </w:rPr>
              <w:t>участі</w:t>
            </w:r>
            <w:proofErr w:type="spellEnd"/>
            <w:r w:rsidRPr="00AE62E0">
              <w:rPr>
                <w:rFonts w:ascii="Times New Roman" w:hAnsi="Times New Roman"/>
                <w:color w:val="333333"/>
                <w:sz w:val="24"/>
                <w:szCs w:val="24"/>
                <w:shd w:val="clear" w:color="auto" w:fill="FFFFFF"/>
              </w:rPr>
              <w:t xml:space="preserve"> у </w:t>
            </w:r>
            <w:proofErr w:type="spellStart"/>
            <w:r w:rsidRPr="00AE62E0">
              <w:rPr>
                <w:rFonts w:ascii="Times New Roman" w:hAnsi="Times New Roman"/>
                <w:color w:val="333333"/>
                <w:sz w:val="24"/>
                <w:szCs w:val="24"/>
                <w:shd w:val="clear" w:color="auto" w:fill="FFFFFF"/>
              </w:rPr>
              <w:t>відкритих</w:t>
            </w:r>
            <w:proofErr w:type="spellEnd"/>
            <w:r w:rsidRPr="00AE62E0">
              <w:rPr>
                <w:rFonts w:ascii="Times New Roman" w:hAnsi="Times New Roman"/>
                <w:color w:val="333333"/>
                <w:sz w:val="24"/>
                <w:szCs w:val="24"/>
                <w:shd w:val="clear" w:color="auto" w:fill="FFFFFF"/>
              </w:rPr>
              <w:t xml:space="preserve"> торгах. Для </w:t>
            </w:r>
            <w:proofErr w:type="spellStart"/>
            <w:r w:rsidRPr="00AE62E0">
              <w:rPr>
                <w:rFonts w:ascii="Times New Roman" w:hAnsi="Times New Roman"/>
                <w:color w:val="333333"/>
                <w:sz w:val="24"/>
                <w:szCs w:val="24"/>
                <w:shd w:val="clear" w:color="auto" w:fill="FFFFFF"/>
              </w:rPr>
              <w:t>цього</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учасник</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суб’єкт</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господарювання</w:t>
            </w:r>
            <w:proofErr w:type="spellEnd"/>
            <w:r w:rsidRPr="00AE62E0">
              <w:rPr>
                <w:rFonts w:ascii="Times New Roman" w:hAnsi="Times New Roman"/>
                <w:color w:val="333333"/>
                <w:sz w:val="24"/>
                <w:szCs w:val="24"/>
                <w:shd w:val="clear" w:color="auto" w:fill="FFFFFF"/>
              </w:rPr>
              <w:t xml:space="preserve">) повинен довести, </w:t>
            </w:r>
            <w:proofErr w:type="spellStart"/>
            <w:r w:rsidRPr="00AE62E0">
              <w:rPr>
                <w:rFonts w:ascii="Times New Roman" w:hAnsi="Times New Roman"/>
                <w:color w:val="333333"/>
                <w:sz w:val="24"/>
                <w:szCs w:val="24"/>
                <w:shd w:val="clear" w:color="auto" w:fill="FFFFFF"/>
              </w:rPr>
              <w:t>що</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він</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сплатив</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або</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зобов’язався</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сплатити</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відповідні</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зобов’язання</w:t>
            </w:r>
            <w:proofErr w:type="spellEnd"/>
            <w:r w:rsidRPr="00AE62E0">
              <w:rPr>
                <w:rFonts w:ascii="Times New Roman" w:hAnsi="Times New Roman"/>
                <w:color w:val="333333"/>
                <w:sz w:val="24"/>
                <w:szCs w:val="24"/>
                <w:shd w:val="clear" w:color="auto" w:fill="FFFFFF"/>
              </w:rPr>
              <w:t xml:space="preserve"> та </w:t>
            </w:r>
            <w:proofErr w:type="spellStart"/>
            <w:r w:rsidRPr="00AE62E0">
              <w:rPr>
                <w:rFonts w:ascii="Times New Roman" w:hAnsi="Times New Roman"/>
                <w:color w:val="333333"/>
                <w:sz w:val="24"/>
                <w:szCs w:val="24"/>
                <w:shd w:val="clear" w:color="auto" w:fill="FFFFFF"/>
              </w:rPr>
              <w:t>відшкодування</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завданих</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збитків</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Якщо</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замовник</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вважає</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таке</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підтвердження</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достатнім</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учаснику</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процедури</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закупівлі</w:t>
            </w:r>
            <w:proofErr w:type="spellEnd"/>
            <w:r w:rsidRPr="00AE62E0">
              <w:rPr>
                <w:rFonts w:ascii="Times New Roman" w:hAnsi="Times New Roman"/>
                <w:color w:val="333333"/>
                <w:sz w:val="24"/>
                <w:szCs w:val="24"/>
                <w:shd w:val="clear" w:color="auto" w:fill="FFFFFF"/>
              </w:rPr>
              <w:t xml:space="preserve"> не </w:t>
            </w:r>
            <w:proofErr w:type="spellStart"/>
            <w:r w:rsidRPr="00AE62E0">
              <w:rPr>
                <w:rFonts w:ascii="Times New Roman" w:hAnsi="Times New Roman"/>
                <w:color w:val="333333"/>
                <w:sz w:val="24"/>
                <w:szCs w:val="24"/>
                <w:shd w:val="clear" w:color="auto" w:fill="FFFFFF"/>
              </w:rPr>
              <w:t>може</w:t>
            </w:r>
            <w:proofErr w:type="spellEnd"/>
            <w:r w:rsidRPr="00AE62E0">
              <w:rPr>
                <w:rFonts w:ascii="Times New Roman" w:hAnsi="Times New Roman"/>
                <w:color w:val="333333"/>
                <w:sz w:val="24"/>
                <w:szCs w:val="24"/>
                <w:shd w:val="clear" w:color="auto" w:fill="FFFFFF"/>
              </w:rPr>
              <w:t xml:space="preserve"> бути </w:t>
            </w:r>
            <w:proofErr w:type="spellStart"/>
            <w:r w:rsidRPr="00AE62E0">
              <w:rPr>
                <w:rFonts w:ascii="Times New Roman" w:hAnsi="Times New Roman"/>
                <w:color w:val="333333"/>
                <w:sz w:val="24"/>
                <w:szCs w:val="24"/>
                <w:shd w:val="clear" w:color="auto" w:fill="FFFFFF"/>
              </w:rPr>
              <w:t>відмовлено</w:t>
            </w:r>
            <w:proofErr w:type="spellEnd"/>
            <w:r w:rsidRPr="00AE62E0">
              <w:rPr>
                <w:rFonts w:ascii="Times New Roman" w:hAnsi="Times New Roman"/>
                <w:color w:val="333333"/>
                <w:sz w:val="24"/>
                <w:szCs w:val="24"/>
                <w:shd w:val="clear" w:color="auto" w:fill="FFFFFF"/>
              </w:rPr>
              <w:t xml:space="preserve"> в </w:t>
            </w:r>
            <w:proofErr w:type="spellStart"/>
            <w:r w:rsidRPr="00AE62E0">
              <w:rPr>
                <w:rFonts w:ascii="Times New Roman" w:hAnsi="Times New Roman"/>
                <w:color w:val="333333"/>
                <w:sz w:val="24"/>
                <w:szCs w:val="24"/>
                <w:shd w:val="clear" w:color="auto" w:fill="FFFFFF"/>
              </w:rPr>
              <w:t>участі</w:t>
            </w:r>
            <w:proofErr w:type="spellEnd"/>
            <w:r w:rsidRPr="00AE62E0">
              <w:rPr>
                <w:rFonts w:ascii="Times New Roman" w:hAnsi="Times New Roman"/>
                <w:color w:val="333333"/>
                <w:sz w:val="24"/>
                <w:szCs w:val="24"/>
                <w:shd w:val="clear" w:color="auto" w:fill="FFFFFF"/>
              </w:rPr>
              <w:t xml:space="preserve"> в </w:t>
            </w:r>
            <w:proofErr w:type="spellStart"/>
            <w:r w:rsidRPr="00AE62E0">
              <w:rPr>
                <w:rFonts w:ascii="Times New Roman" w:hAnsi="Times New Roman"/>
                <w:color w:val="333333"/>
                <w:sz w:val="24"/>
                <w:szCs w:val="24"/>
                <w:shd w:val="clear" w:color="auto" w:fill="FFFFFF"/>
              </w:rPr>
              <w:t>процедурі</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закупівлі</w:t>
            </w:r>
            <w:proofErr w:type="spellEnd"/>
            <w:r w:rsidRPr="00AE62E0">
              <w:rPr>
                <w:rFonts w:ascii="Times New Roman" w:hAnsi="Times New Roman"/>
                <w:color w:val="333333"/>
                <w:sz w:val="24"/>
                <w:szCs w:val="24"/>
                <w:shd w:val="clear" w:color="auto" w:fill="FFFFFF"/>
              </w:rPr>
              <w:t>.</w:t>
            </w:r>
          </w:p>
          <w:p w:rsidR="00AE62E0" w:rsidRPr="00AE62E0" w:rsidRDefault="00AE62E0" w:rsidP="00F35103">
            <w:pPr>
              <w:spacing w:before="150" w:after="150" w:line="240" w:lineRule="auto"/>
              <w:jc w:val="both"/>
              <w:rPr>
                <w:rFonts w:ascii="Times New Roman" w:eastAsia="Times New Roman" w:hAnsi="Times New Roman"/>
                <w:sz w:val="24"/>
                <w:szCs w:val="24"/>
                <w:lang w:val="uk-UA" w:eastAsia="ru-RU"/>
              </w:rPr>
            </w:pPr>
            <w:proofErr w:type="spellStart"/>
            <w:r w:rsidRPr="00AE62E0">
              <w:rPr>
                <w:rFonts w:ascii="Times New Roman" w:hAnsi="Times New Roman"/>
                <w:color w:val="333333"/>
                <w:sz w:val="24"/>
                <w:szCs w:val="24"/>
                <w:shd w:val="clear" w:color="auto" w:fill="FFFFFF"/>
              </w:rPr>
              <w:t>Замовник</w:t>
            </w:r>
            <w:proofErr w:type="spellEnd"/>
            <w:r w:rsidRPr="00AE62E0">
              <w:rPr>
                <w:rFonts w:ascii="Times New Roman" w:hAnsi="Times New Roman"/>
                <w:color w:val="333333"/>
                <w:sz w:val="24"/>
                <w:szCs w:val="24"/>
                <w:shd w:val="clear" w:color="auto" w:fill="FFFFFF"/>
              </w:rPr>
              <w:t xml:space="preserve"> не </w:t>
            </w:r>
            <w:proofErr w:type="spellStart"/>
            <w:r w:rsidRPr="00AE62E0">
              <w:rPr>
                <w:rFonts w:ascii="Times New Roman" w:hAnsi="Times New Roman"/>
                <w:color w:val="333333"/>
                <w:sz w:val="24"/>
                <w:szCs w:val="24"/>
                <w:shd w:val="clear" w:color="auto" w:fill="FFFFFF"/>
              </w:rPr>
              <w:t>вимагає</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від</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учасника</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процедури</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закупівлі</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під</w:t>
            </w:r>
            <w:proofErr w:type="spellEnd"/>
            <w:r w:rsidRPr="00AE62E0">
              <w:rPr>
                <w:rFonts w:ascii="Times New Roman" w:hAnsi="Times New Roman"/>
                <w:color w:val="333333"/>
                <w:sz w:val="24"/>
                <w:szCs w:val="24"/>
                <w:shd w:val="clear" w:color="auto" w:fill="FFFFFF"/>
              </w:rPr>
              <w:t xml:space="preserve"> час </w:t>
            </w:r>
            <w:proofErr w:type="spellStart"/>
            <w:r w:rsidRPr="00AE62E0">
              <w:rPr>
                <w:rFonts w:ascii="Times New Roman" w:hAnsi="Times New Roman"/>
                <w:color w:val="333333"/>
                <w:sz w:val="24"/>
                <w:szCs w:val="24"/>
                <w:shd w:val="clear" w:color="auto" w:fill="FFFFFF"/>
              </w:rPr>
              <w:t>подання</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тендерної</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пропозиції</w:t>
            </w:r>
            <w:proofErr w:type="spellEnd"/>
            <w:r w:rsidRPr="00AE62E0">
              <w:rPr>
                <w:rFonts w:ascii="Times New Roman" w:hAnsi="Times New Roman"/>
                <w:color w:val="333333"/>
                <w:sz w:val="24"/>
                <w:szCs w:val="24"/>
                <w:shd w:val="clear" w:color="auto" w:fill="FFFFFF"/>
              </w:rPr>
              <w:t xml:space="preserve"> в </w:t>
            </w:r>
            <w:proofErr w:type="spellStart"/>
            <w:r w:rsidRPr="00AE62E0">
              <w:rPr>
                <w:rFonts w:ascii="Times New Roman" w:hAnsi="Times New Roman"/>
                <w:color w:val="333333"/>
                <w:sz w:val="24"/>
                <w:szCs w:val="24"/>
                <w:shd w:val="clear" w:color="auto" w:fill="FFFFFF"/>
              </w:rPr>
              <w:t>електронній</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системі</w:t>
            </w:r>
            <w:proofErr w:type="spellEnd"/>
            <w:r w:rsidRPr="00AE62E0">
              <w:rPr>
                <w:rFonts w:ascii="Times New Roman" w:hAnsi="Times New Roman"/>
                <w:color w:val="333333"/>
                <w:sz w:val="24"/>
                <w:szCs w:val="24"/>
                <w:shd w:val="clear" w:color="auto" w:fill="FFFFFF"/>
              </w:rPr>
              <w:t xml:space="preserve"> закупівель будь-</w:t>
            </w:r>
            <w:proofErr w:type="spellStart"/>
            <w:r w:rsidRPr="00AE62E0">
              <w:rPr>
                <w:rFonts w:ascii="Times New Roman" w:hAnsi="Times New Roman"/>
                <w:color w:val="333333"/>
                <w:sz w:val="24"/>
                <w:szCs w:val="24"/>
                <w:shd w:val="clear" w:color="auto" w:fill="FFFFFF"/>
              </w:rPr>
              <w:t>яких</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документів</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що</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підтверджують</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відсутність</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підстав</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визначених</w:t>
            </w:r>
            <w:proofErr w:type="spellEnd"/>
            <w:r w:rsidRPr="00AE62E0">
              <w:rPr>
                <w:rFonts w:ascii="Times New Roman" w:hAnsi="Times New Roman"/>
                <w:color w:val="333333"/>
                <w:sz w:val="24"/>
                <w:szCs w:val="24"/>
                <w:shd w:val="clear" w:color="auto" w:fill="FFFFFF"/>
              </w:rPr>
              <w:t xml:space="preserve"> у </w:t>
            </w:r>
            <w:proofErr w:type="spellStart"/>
            <w:r w:rsidRPr="00AE62E0">
              <w:rPr>
                <w:rFonts w:ascii="Times New Roman" w:hAnsi="Times New Roman"/>
                <w:color w:val="333333"/>
                <w:sz w:val="24"/>
                <w:szCs w:val="24"/>
                <w:shd w:val="clear" w:color="auto" w:fill="FFFFFF"/>
              </w:rPr>
              <w:t>цьому</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пункті</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крім</w:t>
            </w:r>
            <w:proofErr w:type="spellEnd"/>
            <w:r w:rsidRPr="00AE62E0">
              <w:rPr>
                <w:rFonts w:ascii="Times New Roman" w:hAnsi="Times New Roman"/>
                <w:color w:val="333333"/>
                <w:sz w:val="24"/>
                <w:szCs w:val="24"/>
                <w:shd w:val="clear" w:color="auto" w:fill="FFFFFF"/>
              </w:rPr>
              <w:t> </w:t>
            </w:r>
            <w:r w:rsidRPr="00E2589D">
              <w:rPr>
                <w:rFonts w:ascii="Times New Roman" w:hAnsi="Times New Roman"/>
                <w:sz w:val="24"/>
                <w:szCs w:val="24"/>
                <w:shd w:val="clear" w:color="auto" w:fill="FFFFFF"/>
              </w:rPr>
              <w:t xml:space="preserve">абзацу </w:t>
            </w:r>
            <w:proofErr w:type="spellStart"/>
            <w:r w:rsidRPr="00E2589D">
              <w:rPr>
                <w:rFonts w:ascii="Times New Roman" w:hAnsi="Times New Roman"/>
                <w:sz w:val="24"/>
                <w:szCs w:val="24"/>
                <w:shd w:val="clear" w:color="auto" w:fill="FFFFFF"/>
              </w:rPr>
              <w:t>чотирнадцятого</w:t>
            </w:r>
            <w:proofErr w:type="spellEnd"/>
            <w:r w:rsidRPr="00AE62E0">
              <w:rPr>
                <w:rFonts w:ascii="Times New Roman" w:hAnsi="Times New Roman"/>
                <w:color w:val="333333"/>
                <w:sz w:val="24"/>
                <w:szCs w:val="24"/>
                <w:shd w:val="clear" w:color="auto" w:fill="FFFFFF"/>
              </w:rPr>
              <w:t> </w:t>
            </w:r>
            <w:proofErr w:type="spellStart"/>
            <w:r w:rsidRPr="00AE62E0">
              <w:rPr>
                <w:rFonts w:ascii="Times New Roman" w:hAnsi="Times New Roman"/>
                <w:color w:val="333333"/>
                <w:sz w:val="24"/>
                <w:szCs w:val="24"/>
                <w:shd w:val="clear" w:color="auto" w:fill="FFFFFF"/>
              </w:rPr>
              <w:t>цього</w:t>
            </w:r>
            <w:proofErr w:type="spellEnd"/>
            <w:r w:rsidRPr="00AE62E0">
              <w:rPr>
                <w:rFonts w:ascii="Times New Roman" w:hAnsi="Times New Roman"/>
                <w:color w:val="333333"/>
                <w:sz w:val="24"/>
                <w:szCs w:val="24"/>
                <w:shd w:val="clear" w:color="auto" w:fill="FFFFFF"/>
              </w:rPr>
              <w:t xml:space="preserve"> пункту), </w:t>
            </w:r>
            <w:proofErr w:type="spellStart"/>
            <w:r w:rsidRPr="00AE62E0">
              <w:rPr>
                <w:rFonts w:ascii="Times New Roman" w:hAnsi="Times New Roman"/>
                <w:color w:val="333333"/>
                <w:sz w:val="24"/>
                <w:szCs w:val="24"/>
                <w:shd w:val="clear" w:color="auto" w:fill="FFFFFF"/>
              </w:rPr>
              <w:t>крім</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самостійного</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декларування</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відсутності</w:t>
            </w:r>
            <w:proofErr w:type="spellEnd"/>
            <w:r w:rsidRPr="00AE62E0">
              <w:rPr>
                <w:rFonts w:ascii="Times New Roman" w:hAnsi="Times New Roman"/>
                <w:color w:val="333333"/>
                <w:sz w:val="24"/>
                <w:szCs w:val="24"/>
                <w:shd w:val="clear" w:color="auto" w:fill="FFFFFF"/>
              </w:rPr>
              <w:t xml:space="preserve"> таких </w:t>
            </w:r>
            <w:proofErr w:type="spellStart"/>
            <w:r w:rsidRPr="00AE62E0">
              <w:rPr>
                <w:rFonts w:ascii="Times New Roman" w:hAnsi="Times New Roman"/>
                <w:color w:val="333333"/>
                <w:sz w:val="24"/>
                <w:szCs w:val="24"/>
                <w:shd w:val="clear" w:color="auto" w:fill="FFFFFF"/>
              </w:rPr>
              <w:t>підстав</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учасником</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процедури</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закупівлі</w:t>
            </w:r>
            <w:proofErr w:type="spellEnd"/>
            <w:r w:rsidRPr="00AE62E0">
              <w:rPr>
                <w:rFonts w:ascii="Times New Roman" w:hAnsi="Times New Roman"/>
                <w:color w:val="333333"/>
                <w:sz w:val="24"/>
                <w:szCs w:val="24"/>
                <w:shd w:val="clear" w:color="auto" w:fill="FFFFFF"/>
              </w:rPr>
              <w:t xml:space="preserve"> </w:t>
            </w:r>
            <w:proofErr w:type="spellStart"/>
            <w:r w:rsidRPr="00AE62E0">
              <w:rPr>
                <w:rFonts w:ascii="Times New Roman" w:hAnsi="Times New Roman"/>
                <w:color w:val="333333"/>
                <w:sz w:val="24"/>
                <w:szCs w:val="24"/>
                <w:shd w:val="clear" w:color="auto" w:fill="FFFFFF"/>
              </w:rPr>
              <w:t>відповідно</w:t>
            </w:r>
            <w:proofErr w:type="spellEnd"/>
            <w:r w:rsidRPr="00AE62E0">
              <w:rPr>
                <w:rFonts w:ascii="Times New Roman" w:hAnsi="Times New Roman"/>
                <w:color w:val="333333"/>
                <w:sz w:val="24"/>
                <w:szCs w:val="24"/>
                <w:shd w:val="clear" w:color="auto" w:fill="FFFFFF"/>
              </w:rPr>
              <w:t xml:space="preserve"> </w:t>
            </w:r>
            <w:proofErr w:type="gramStart"/>
            <w:r w:rsidRPr="00AE62E0">
              <w:rPr>
                <w:rFonts w:ascii="Times New Roman" w:hAnsi="Times New Roman"/>
                <w:color w:val="333333"/>
                <w:sz w:val="24"/>
                <w:szCs w:val="24"/>
                <w:shd w:val="clear" w:color="auto" w:fill="FFFFFF"/>
              </w:rPr>
              <w:t>до </w:t>
            </w:r>
            <w:r w:rsidRPr="00E2589D">
              <w:rPr>
                <w:rFonts w:ascii="Times New Roman" w:hAnsi="Times New Roman"/>
                <w:sz w:val="24"/>
                <w:szCs w:val="24"/>
                <w:shd w:val="clear" w:color="auto" w:fill="FFFFFF"/>
              </w:rPr>
              <w:t>абзацу</w:t>
            </w:r>
            <w:proofErr w:type="gramEnd"/>
            <w:r w:rsidRPr="00E2589D">
              <w:rPr>
                <w:rFonts w:ascii="Times New Roman" w:hAnsi="Times New Roman"/>
                <w:sz w:val="24"/>
                <w:szCs w:val="24"/>
                <w:shd w:val="clear" w:color="auto" w:fill="FFFFFF"/>
              </w:rPr>
              <w:t xml:space="preserve"> </w:t>
            </w:r>
            <w:proofErr w:type="spellStart"/>
            <w:r w:rsidRPr="00E2589D">
              <w:rPr>
                <w:rFonts w:ascii="Times New Roman" w:hAnsi="Times New Roman"/>
                <w:sz w:val="24"/>
                <w:szCs w:val="24"/>
                <w:shd w:val="clear" w:color="auto" w:fill="FFFFFF"/>
              </w:rPr>
              <w:t>шістнадцятого</w:t>
            </w:r>
            <w:proofErr w:type="spellEnd"/>
            <w:r w:rsidRPr="00AE62E0">
              <w:rPr>
                <w:rFonts w:ascii="Times New Roman" w:hAnsi="Times New Roman"/>
                <w:color w:val="333333"/>
                <w:sz w:val="24"/>
                <w:szCs w:val="24"/>
                <w:shd w:val="clear" w:color="auto" w:fill="FFFFFF"/>
              </w:rPr>
              <w:t> </w:t>
            </w:r>
            <w:proofErr w:type="spellStart"/>
            <w:r w:rsidRPr="00AE62E0">
              <w:rPr>
                <w:rFonts w:ascii="Times New Roman" w:hAnsi="Times New Roman"/>
                <w:color w:val="333333"/>
                <w:sz w:val="24"/>
                <w:szCs w:val="24"/>
                <w:shd w:val="clear" w:color="auto" w:fill="FFFFFF"/>
              </w:rPr>
              <w:t>цього</w:t>
            </w:r>
            <w:proofErr w:type="spellEnd"/>
            <w:r w:rsidRPr="00AE62E0">
              <w:rPr>
                <w:rFonts w:ascii="Times New Roman" w:hAnsi="Times New Roman"/>
                <w:color w:val="333333"/>
                <w:sz w:val="24"/>
                <w:szCs w:val="24"/>
                <w:shd w:val="clear" w:color="auto" w:fill="FFFFFF"/>
              </w:rPr>
              <w:t xml:space="preserve"> пункту.</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6</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909" w:type="pct"/>
            <w:shd w:val="clear" w:color="auto" w:fill="FFFFFF" w:themeFill="background1"/>
            <w:hideMark/>
          </w:tcPr>
          <w:p w:rsidR="00813902" w:rsidRPr="00F35103" w:rsidRDefault="00813902" w:rsidP="000A42A2">
            <w:pPr>
              <w:spacing w:before="150" w:after="150" w:line="240" w:lineRule="auto"/>
              <w:jc w:val="both"/>
              <w:rPr>
                <w:rFonts w:ascii="Times New Roman" w:eastAsia="Times New Roman" w:hAnsi="Times New Roman"/>
                <w:sz w:val="24"/>
                <w:szCs w:val="24"/>
                <w:lang w:val="uk-UA" w:eastAsia="ru-RU"/>
              </w:rPr>
            </w:pPr>
            <w:r w:rsidRPr="00F3510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F35103" w:rsidRPr="00F35103">
              <w:rPr>
                <w:rFonts w:ascii="Times New Roman" w:eastAsia="Times New Roman" w:hAnsi="Times New Roman"/>
                <w:sz w:val="24"/>
                <w:szCs w:val="24"/>
                <w:lang w:val="uk-UA" w:eastAsia="ru-RU"/>
              </w:rPr>
              <w:t xml:space="preserve"> викладена у Додатку № 3</w:t>
            </w:r>
            <w:r w:rsidRPr="00F35103">
              <w:rPr>
                <w:rFonts w:ascii="Times New Roman" w:eastAsia="Times New Roman" w:hAnsi="Times New Roman"/>
                <w:sz w:val="24"/>
                <w:szCs w:val="24"/>
                <w:lang w:val="uk-UA" w:eastAsia="ru-RU"/>
              </w:rPr>
              <w:t>.</w:t>
            </w:r>
          </w:p>
          <w:p w:rsidR="00C85915" w:rsidRPr="00F35103" w:rsidRDefault="00C85915" w:rsidP="00C85915">
            <w:pPr>
              <w:spacing w:line="240" w:lineRule="auto"/>
              <w:jc w:val="both"/>
              <w:rPr>
                <w:rFonts w:ascii="Times New Roman" w:eastAsia="Times New Roman" w:hAnsi="Times New Roman"/>
                <w:sz w:val="24"/>
                <w:szCs w:val="24"/>
              </w:rPr>
            </w:pPr>
            <w:r w:rsidRPr="00F35103">
              <w:rPr>
                <w:rFonts w:ascii="Times New Roman" w:eastAsia="Times New Roman" w:hAnsi="Times New Roman"/>
                <w:sz w:val="24"/>
                <w:szCs w:val="24"/>
              </w:rPr>
              <w:t xml:space="preserve">У </w:t>
            </w:r>
            <w:proofErr w:type="spellStart"/>
            <w:r w:rsidRPr="00F35103">
              <w:rPr>
                <w:rFonts w:ascii="Times New Roman" w:eastAsia="Times New Roman" w:hAnsi="Times New Roman"/>
                <w:sz w:val="24"/>
                <w:szCs w:val="24"/>
              </w:rPr>
              <w:t>цій</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документації</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всі</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посилання</w:t>
            </w:r>
            <w:proofErr w:type="spellEnd"/>
            <w:r w:rsidRPr="00F35103">
              <w:rPr>
                <w:rFonts w:ascii="Times New Roman" w:eastAsia="Times New Roman" w:hAnsi="Times New Roman"/>
                <w:sz w:val="24"/>
                <w:szCs w:val="24"/>
              </w:rPr>
              <w:t xml:space="preserve"> на </w:t>
            </w:r>
            <w:proofErr w:type="spellStart"/>
            <w:r w:rsidRPr="00F35103">
              <w:rPr>
                <w:rFonts w:ascii="Times New Roman" w:eastAsia="Times New Roman" w:hAnsi="Times New Roman"/>
                <w:sz w:val="24"/>
                <w:szCs w:val="24"/>
              </w:rPr>
              <w:t>конкретні</w:t>
            </w:r>
            <w:proofErr w:type="spellEnd"/>
            <w:r w:rsidRPr="00F35103">
              <w:rPr>
                <w:rFonts w:ascii="Times New Roman" w:eastAsia="Times New Roman" w:hAnsi="Times New Roman"/>
                <w:sz w:val="24"/>
                <w:szCs w:val="24"/>
              </w:rPr>
              <w:t xml:space="preserve"> марку </w:t>
            </w:r>
            <w:proofErr w:type="spellStart"/>
            <w:r w:rsidRPr="00F35103">
              <w:rPr>
                <w:rFonts w:ascii="Times New Roman" w:eastAsia="Times New Roman" w:hAnsi="Times New Roman"/>
                <w:sz w:val="24"/>
                <w:szCs w:val="24"/>
              </w:rPr>
              <w:t>чи</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виробника</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або</w:t>
            </w:r>
            <w:proofErr w:type="spellEnd"/>
            <w:r w:rsidRPr="00F35103">
              <w:rPr>
                <w:rFonts w:ascii="Times New Roman" w:eastAsia="Times New Roman" w:hAnsi="Times New Roman"/>
                <w:sz w:val="24"/>
                <w:szCs w:val="24"/>
              </w:rPr>
              <w:t xml:space="preserve"> на </w:t>
            </w:r>
            <w:proofErr w:type="spellStart"/>
            <w:r w:rsidRPr="00F35103">
              <w:rPr>
                <w:rFonts w:ascii="Times New Roman" w:eastAsia="Times New Roman" w:hAnsi="Times New Roman"/>
                <w:sz w:val="24"/>
                <w:szCs w:val="24"/>
              </w:rPr>
              <w:t>конкретний</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процес</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що</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характеризує</w:t>
            </w:r>
            <w:proofErr w:type="spellEnd"/>
            <w:r w:rsidRPr="00F35103">
              <w:rPr>
                <w:rFonts w:ascii="Times New Roman" w:eastAsia="Times New Roman" w:hAnsi="Times New Roman"/>
                <w:sz w:val="24"/>
                <w:szCs w:val="24"/>
              </w:rPr>
              <w:t xml:space="preserve"> продукт </w:t>
            </w:r>
            <w:proofErr w:type="spellStart"/>
            <w:r w:rsidRPr="00F35103">
              <w:rPr>
                <w:rFonts w:ascii="Times New Roman" w:eastAsia="Times New Roman" w:hAnsi="Times New Roman"/>
                <w:sz w:val="24"/>
                <w:szCs w:val="24"/>
              </w:rPr>
              <w:t>чи</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послугу</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певного</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суб’єкта</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господарювання</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чи</w:t>
            </w:r>
            <w:proofErr w:type="spellEnd"/>
            <w:r w:rsidRPr="00F35103">
              <w:rPr>
                <w:rFonts w:ascii="Times New Roman" w:eastAsia="Times New Roman" w:hAnsi="Times New Roman"/>
                <w:sz w:val="24"/>
                <w:szCs w:val="24"/>
              </w:rPr>
              <w:t xml:space="preserve"> на </w:t>
            </w:r>
            <w:proofErr w:type="spellStart"/>
            <w:r w:rsidRPr="00F35103">
              <w:rPr>
                <w:rFonts w:ascii="Times New Roman" w:eastAsia="Times New Roman" w:hAnsi="Times New Roman"/>
                <w:sz w:val="24"/>
                <w:szCs w:val="24"/>
              </w:rPr>
              <w:t>торгові</w:t>
            </w:r>
            <w:proofErr w:type="spellEnd"/>
            <w:r w:rsidRPr="00F35103">
              <w:rPr>
                <w:rFonts w:ascii="Times New Roman" w:eastAsia="Times New Roman" w:hAnsi="Times New Roman"/>
                <w:sz w:val="24"/>
                <w:szCs w:val="24"/>
              </w:rPr>
              <w:t xml:space="preserve"> марки, </w:t>
            </w:r>
            <w:proofErr w:type="spellStart"/>
            <w:r w:rsidRPr="00F35103">
              <w:rPr>
                <w:rFonts w:ascii="Times New Roman" w:eastAsia="Times New Roman" w:hAnsi="Times New Roman"/>
                <w:sz w:val="24"/>
                <w:szCs w:val="24"/>
              </w:rPr>
              <w:t>патенти</w:t>
            </w:r>
            <w:proofErr w:type="spellEnd"/>
            <w:r w:rsidRPr="00F35103">
              <w:rPr>
                <w:rFonts w:ascii="Times New Roman" w:eastAsia="Times New Roman" w:hAnsi="Times New Roman"/>
                <w:sz w:val="24"/>
                <w:szCs w:val="24"/>
              </w:rPr>
              <w:t xml:space="preserve">, типи </w:t>
            </w:r>
            <w:proofErr w:type="spellStart"/>
            <w:r w:rsidRPr="00F35103">
              <w:rPr>
                <w:rFonts w:ascii="Times New Roman" w:eastAsia="Times New Roman" w:hAnsi="Times New Roman"/>
                <w:sz w:val="24"/>
                <w:szCs w:val="24"/>
              </w:rPr>
              <w:t>або</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конкретне</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місце</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lastRenderedPageBreak/>
              <w:t>походження</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чи</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спосіб</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виробництва</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слід</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читати</w:t>
            </w:r>
            <w:proofErr w:type="spellEnd"/>
            <w:r w:rsidRPr="00F35103">
              <w:rPr>
                <w:rFonts w:ascii="Times New Roman" w:eastAsia="Times New Roman" w:hAnsi="Times New Roman"/>
                <w:sz w:val="24"/>
                <w:szCs w:val="24"/>
              </w:rPr>
              <w:t xml:space="preserve"> з </w:t>
            </w:r>
            <w:proofErr w:type="spellStart"/>
            <w:r w:rsidRPr="00F35103">
              <w:rPr>
                <w:rFonts w:ascii="Times New Roman" w:eastAsia="Times New Roman" w:hAnsi="Times New Roman"/>
                <w:sz w:val="24"/>
                <w:szCs w:val="24"/>
              </w:rPr>
              <w:t>виразом</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або</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еквівалент</w:t>
            </w:r>
            <w:proofErr w:type="spellEnd"/>
            <w:r w:rsidRPr="00F35103">
              <w:rPr>
                <w:rFonts w:ascii="Times New Roman" w:eastAsia="Times New Roman" w:hAnsi="Times New Roman"/>
                <w:sz w:val="24"/>
                <w:szCs w:val="24"/>
              </w:rPr>
              <w:t>”.</w:t>
            </w:r>
          </w:p>
          <w:p w:rsidR="00C85915" w:rsidRPr="00F35103" w:rsidRDefault="00C85915" w:rsidP="00C776B5">
            <w:pPr>
              <w:spacing w:line="240" w:lineRule="auto"/>
              <w:jc w:val="both"/>
              <w:rPr>
                <w:rFonts w:ascii="Times New Roman" w:eastAsia="Times New Roman" w:hAnsi="Times New Roman"/>
                <w:sz w:val="24"/>
                <w:szCs w:val="24"/>
              </w:rPr>
            </w:pPr>
            <w:r w:rsidRPr="00F35103">
              <w:rPr>
                <w:rFonts w:ascii="Times New Roman" w:eastAsia="Times New Roman" w:hAnsi="Times New Roman"/>
                <w:sz w:val="24"/>
                <w:szCs w:val="24"/>
                <w:lang w:val="uk-UA"/>
              </w:rPr>
              <w:t xml:space="preserve">У разі якщо </w:t>
            </w:r>
            <w:proofErr w:type="spellStart"/>
            <w:r w:rsidRPr="00F35103">
              <w:rPr>
                <w:rFonts w:ascii="Times New Roman" w:eastAsia="Times New Roman" w:hAnsi="Times New Roman"/>
                <w:sz w:val="24"/>
                <w:szCs w:val="24"/>
              </w:rPr>
              <w:t>ця</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документація</w:t>
            </w:r>
            <w:proofErr w:type="spellEnd"/>
            <w:r w:rsidRPr="00F35103">
              <w:rPr>
                <w:rFonts w:ascii="Times New Roman" w:eastAsia="Times New Roman" w:hAnsi="Times New Roman"/>
                <w:sz w:val="24"/>
                <w:szCs w:val="24"/>
                <w:lang w:val="uk-UA"/>
              </w:rPr>
              <w:t xml:space="preserve"> </w:t>
            </w:r>
            <w:proofErr w:type="spellStart"/>
            <w:r w:rsidRPr="00F35103">
              <w:rPr>
                <w:rFonts w:ascii="Times New Roman" w:eastAsia="Times New Roman" w:hAnsi="Times New Roman"/>
                <w:sz w:val="24"/>
                <w:szCs w:val="24"/>
                <w:lang w:val="uk-UA"/>
              </w:rPr>
              <w:t>містит</w:t>
            </w:r>
            <w:proofErr w:type="spellEnd"/>
            <w:r w:rsidRPr="00F35103">
              <w:rPr>
                <w:rFonts w:ascii="Times New Roman" w:eastAsia="Times New Roman" w:hAnsi="Times New Roman"/>
                <w:sz w:val="24"/>
                <w:szCs w:val="24"/>
              </w:rPr>
              <w:t>ь</w:t>
            </w:r>
            <w:r w:rsidRPr="00F35103">
              <w:rPr>
                <w:rFonts w:ascii="Times New Roman" w:eastAsia="Times New Roman" w:hAnsi="Times New Roman"/>
                <w:sz w:val="24"/>
                <w:szCs w:val="24"/>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таке</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посилання</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слід</w:t>
            </w:r>
            <w:proofErr w:type="spellEnd"/>
            <w:r w:rsidRPr="00F35103">
              <w:rPr>
                <w:rFonts w:ascii="Times New Roman" w:eastAsia="Times New Roman" w:hAnsi="Times New Roman"/>
                <w:sz w:val="24"/>
                <w:szCs w:val="24"/>
              </w:rPr>
              <w:t xml:space="preserve"> </w:t>
            </w:r>
            <w:proofErr w:type="spellStart"/>
            <w:r w:rsidRPr="00F35103">
              <w:rPr>
                <w:rFonts w:ascii="Times New Roman" w:eastAsia="Times New Roman" w:hAnsi="Times New Roman"/>
                <w:sz w:val="24"/>
                <w:szCs w:val="24"/>
              </w:rPr>
              <w:t>читати</w:t>
            </w:r>
            <w:proofErr w:type="spellEnd"/>
            <w:r w:rsidRPr="00F35103">
              <w:rPr>
                <w:rFonts w:ascii="Times New Roman" w:eastAsia="Times New Roman" w:hAnsi="Times New Roman"/>
                <w:sz w:val="24"/>
                <w:szCs w:val="24"/>
              </w:rPr>
              <w:t xml:space="preserve"> з </w:t>
            </w:r>
            <w:proofErr w:type="spellStart"/>
            <w:r w:rsidRPr="00F35103">
              <w:rPr>
                <w:rFonts w:ascii="Times New Roman" w:eastAsia="Times New Roman" w:hAnsi="Times New Roman"/>
                <w:sz w:val="24"/>
                <w:szCs w:val="24"/>
              </w:rPr>
              <w:t>виразом</w:t>
            </w:r>
            <w:proofErr w:type="spellEnd"/>
            <w:r w:rsidRPr="00F35103">
              <w:rPr>
                <w:rFonts w:ascii="Times New Roman" w:eastAsia="Times New Roman" w:hAnsi="Times New Roman"/>
                <w:sz w:val="24"/>
                <w:szCs w:val="24"/>
                <w:lang w:val="uk-UA"/>
              </w:rPr>
              <w:t xml:space="preserve">  "або еквівалент"</w:t>
            </w:r>
            <w:r w:rsidRPr="00F35103">
              <w:rPr>
                <w:rFonts w:ascii="Times New Roman" w:eastAsia="Times New Roman" w:hAnsi="Times New Roman"/>
                <w:sz w:val="24"/>
                <w:szCs w:val="24"/>
              </w:rPr>
              <w:t>.</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7</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Інформація про субпідрядника / співвиконавця</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13902" w:rsidRPr="00740F73"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8</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Учасник процедури закупівлі має право </w:t>
            </w:r>
            <w:proofErr w:type="spellStart"/>
            <w:r w:rsidRPr="00315FCE">
              <w:rPr>
                <w:rFonts w:ascii="Times New Roman" w:eastAsia="Times New Roman" w:hAnsi="Times New Roman"/>
                <w:sz w:val="24"/>
                <w:szCs w:val="24"/>
                <w:lang w:val="uk-UA" w:eastAsia="ru-RU"/>
              </w:rPr>
              <w:t>внести</w:t>
            </w:r>
            <w:proofErr w:type="spellEnd"/>
            <w:r w:rsidRPr="00315FC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3902" w:rsidRPr="00315FCE" w:rsidTr="00097722">
        <w:tc>
          <w:tcPr>
            <w:tcW w:w="5000" w:type="pct"/>
            <w:gridSpan w:val="3"/>
            <w:shd w:val="clear" w:color="auto" w:fill="FFFFFF"/>
            <w:hideMark/>
          </w:tcPr>
          <w:p w:rsidR="00813902" w:rsidRPr="00315FCE" w:rsidRDefault="00813902" w:rsidP="000A42A2">
            <w:pPr>
              <w:spacing w:after="0" w:line="240" w:lineRule="auto"/>
              <w:jc w:val="center"/>
              <w:rPr>
                <w:rFonts w:ascii="Times New Roman" w:eastAsia="Times New Roman" w:hAnsi="Times New Roman"/>
                <w:b/>
                <w:bCs/>
                <w:sz w:val="24"/>
                <w:szCs w:val="24"/>
                <w:lang w:val="uk-UA" w:eastAsia="ru-RU"/>
              </w:rPr>
            </w:pPr>
            <w:r w:rsidRPr="00315FCE">
              <w:rPr>
                <w:rFonts w:ascii="Times New Roman" w:eastAsia="Times New Roman" w:hAnsi="Times New Roman"/>
                <w:b/>
                <w:bCs/>
                <w:sz w:val="24"/>
                <w:szCs w:val="24"/>
                <w:lang w:val="uk-UA" w:eastAsia="ru-RU"/>
              </w:rPr>
              <w:t>Подання та розкриття тендерної пропозиції</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Кінцевий строк подання тендерної пропозиції</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i/>
                <w:iCs/>
                <w:sz w:val="24"/>
                <w:szCs w:val="24"/>
                <w:lang w:val="uk-UA" w:eastAsia="ru-RU"/>
              </w:rPr>
            </w:pPr>
            <w:r w:rsidRPr="00315FCE">
              <w:rPr>
                <w:rFonts w:ascii="Times New Roman" w:eastAsia="Times New Roman" w:hAnsi="Times New Roman"/>
                <w:sz w:val="24"/>
                <w:szCs w:val="24"/>
                <w:lang w:val="uk-UA" w:eastAsia="ru-RU"/>
              </w:rPr>
              <w:t>Кінцевий строк подання тендерних проп</w:t>
            </w:r>
            <w:r w:rsidR="004E52DD">
              <w:rPr>
                <w:rFonts w:ascii="Times New Roman" w:eastAsia="Times New Roman" w:hAnsi="Times New Roman"/>
                <w:sz w:val="24"/>
                <w:szCs w:val="24"/>
                <w:lang w:val="uk-UA" w:eastAsia="ru-RU"/>
              </w:rPr>
              <w:t xml:space="preserve">озицій: </w:t>
            </w:r>
            <w:r w:rsidR="00FE096F">
              <w:rPr>
                <w:rFonts w:ascii="Times New Roman" w:eastAsia="Times New Roman" w:hAnsi="Times New Roman"/>
                <w:sz w:val="24"/>
                <w:szCs w:val="24"/>
                <w:lang w:val="uk-UA" w:eastAsia="ru-RU"/>
              </w:rPr>
              <w:t>1</w:t>
            </w:r>
            <w:r w:rsidR="0045759E">
              <w:rPr>
                <w:rFonts w:ascii="Times New Roman" w:eastAsia="Times New Roman" w:hAnsi="Times New Roman"/>
                <w:sz w:val="24"/>
                <w:szCs w:val="24"/>
                <w:lang w:val="uk-UA" w:eastAsia="ru-RU"/>
              </w:rPr>
              <w:t>6</w:t>
            </w:r>
            <w:r w:rsidR="00C960C4" w:rsidRPr="00162DED">
              <w:rPr>
                <w:rFonts w:ascii="Times New Roman" w:eastAsia="Times New Roman" w:hAnsi="Times New Roman"/>
                <w:sz w:val="24"/>
                <w:szCs w:val="24"/>
                <w:lang w:val="uk-UA" w:eastAsia="ru-RU"/>
              </w:rPr>
              <w:t xml:space="preserve"> </w:t>
            </w:r>
            <w:r w:rsidR="004B529A">
              <w:rPr>
                <w:rFonts w:ascii="Times New Roman" w:eastAsia="Times New Roman" w:hAnsi="Times New Roman"/>
                <w:sz w:val="24"/>
                <w:szCs w:val="24"/>
                <w:lang w:val="uk-UA" w:eastAsia="ru-RU"/>
              </w:rPr>
              <w:t>червня</w:t>
            </w:r>
            <w:r w:rsidR="00761269" w:rsidRPr="00162DED">
              <w:rPr>
                <w:rFonts w:ascii="Times New Roman" w:eastAsia="Times New Roman" w:hAnsi="Times New Roman"/>
                <w:sz w:val="24"/>
                <w:szCs w:val="24"/>
                <w:lang w:val="uk-UA" w:eastAsia="ru-RU"/>
              </w:rPr>
              <w:t xml:space="preserve"> 2023 року   до  0</w:t>
            </w:r>
            <w:r w:rsidR="00493262" w:rsidRPr="00162DED">
              <w:rPr>
                <w:rFonts w:ascii="Times New Roman" w:eastAsia="Times New Roman" w:hAnsi="Times New Roman"/>
                <w:sz w:val="24"/>
                <w:szCs w:val="24"/>
                <w:lang w:val="uk-UA" w:eastAsia="ru-RU"/>
              </w:rPr>
              <w:t>0:00</w:t>
            </w:r>
            <w:r w:rsidR="00761269" w:rsidRPr="00162DED">
              <w:rPr>
                <w:rFonts w:ascii="Times New Roman" w:eastAsia="Times New Roman" w:hAnsi="Times New Roman"/>
                <w:sz w:val="24"/>
                <w:szCs w:val="24"/>
                <w:lang w:val="uk-UA" w:eastAsia="ru-RU"/>
              </w:rPr>
              <w:t xml:space="preserve"> год</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13902" w:rsidRPr="00315FCE" w:rsidTr="00097722">
        <w:tc>
          <w:tcPr>
            <w:tcW w:w="341" w:type="pct"/>
            <w:shd w:val="clear" w:color="auto" w:fill="FFFFFF"/>
            <w:hideMark/>
          </w:tcPr>
          <w:p w:rsidR="00813902" w:rsidRPr="00E2589D" w:rsidRDefault="00813902" w:rsidP="000A42A2">
            <w:pPr>
              <w:spacing w:before="150" w:after="150" w:line="240" w:lineRule="auto"/>
              <w:jc w:val="center"/>
              <w:rPr>
                <w:rFonts w:ascii="Times New Roman" w:eastAsia="Times New Roman" w:hAnsi="Times New Roman"/>
                <w:sz w:val="24"/>
                <w:szCs w:val="24"/>
                <w:lang w:val="uk-UA" w:eastAsia="ru-RU"/>
              </w:rPr>
            </w:pPr>
            <w:r w:rsidRPr="00E2589D">
              <w:rPr>
                <w:rFonts w:ascii="Times New Roman" w:eastAsia="Times New Roman" w:hAnsi="Times New Roman"/>
                <w:sz w:val="24"/>
                <w:szCs w:val="24"/>
                <w:lang w:val="uk-UA" w:eastAsia="ru-RU"/>
              </w:rPr>
              <w:t>2</w:t>
            </w:r>
          </w:p>
        </w:tc>
        <w:tc>
          <w:tcPr>
            <w:tcW w:w="750" w:type="pct"/>
            <w:shd w:val="clear" w:color="auto" w:fill="FFFFFF"/>
            <w:hideMark/>
          </w:tcPr>
          <w:p w:rsidR="00813902" w:rsidRPr="00E2589D" w:rsidRDefault="00813902" w:rsidP="000A42A2">
            <w:pPr>
              <w:spacing w:before="150" w:after="150" w:line="240" w:lineRule="auto"/>
              <w:rPr>
                <w:rFonts w:ascii="Times New Roman" w:eastAsia="Times New Roman" w:hAnsi="Times New Roman"/>
                <w:sz w:val="24"/>
                <w:szCs w:val="24"/>
                <w:lang w:val="uk-UA" w:eastAsia="ru-RU"/>
              </w:rPr>
            </w:pPr>
            <w:r w:rsidRPr="00E2589D">
              <w:rPr>
                <w:rFonts w:ascii="Times New Roman" w:eastAsia="Times New Roman" w:hAnsi="Times New Roman"/>
                <w:sz w:val="24"/>
                <w:szCs w:val="24"/>
                <w:lang w:val="uk-UA" w:eastAsia="ru-RU"/>
              </w:rPr>
              <w:t>Дата та час розкриття тендерної пропозиції</w:t>
            </w:r>
          </w:p>
        </w:tc>
        <w:tc>
          <w:tcPr>
            <w:tcW w:w="3909" w:type="pct"/>
            <w:shd w:val="clear" w:color="auto" w:fill="FFFFFF"/>
            <w:hideMark/>
          </w:tcPr>
          <w:p w:rsidR="00813902" w:rsidRPr="00E2589D" w:rsidRDefault="00E2589D" w:rsidP="000A42A2">
            <w:pPr>
              <w:spacing w:before="150" w:after="150" w:line="240" w:lineRule="auto"/>
              <w:jc w:val="both"/>
              <w:rPr>
                <w:rFonts w:ascii="Times New Roman" w:eastAsia="Times New Roman" w:hAnsi="Times New Roman"/>
                <w:sz w:val="24"/>
                <w:szCs w:val="24"/>
              </w:rPr>
            </w:pPr>
            <w:proofErr w:type="spellStart"/>
            <w:r w:rsidRPr="00222217">
              <w:rPr>
                <w:rFonts w:ascii="Times New Roman" w:eastAsia="Times New Roman" w:hAnsi="Times New Roman"/>
                <w:sz w:val="24"/>
                <w:szCs w:val="24"/>
              </w:rPr>
              <w:t>Електронною</w:t>
            </w:r>
            <w:proofErr w:type="spellEnd"/>
            <w:r w:rsidRPr="00222217">
              <w:rPr>
                <w:rFonts w:ascii="Times New Roman" w:eastAsia="Times New Roman" w:hAnsi="Times New Roman"/>
                <w:sz w:val="24"/>
                <w:szCs w:val="24"/>
              </w:rPr>
              <w:t xml:space="preserve"> системою закупівель </w:t>
            </w:r>
            <w:proofErr w:type="spellStart"/>
            <w:r w:rsidRPr="00222217">
              <w:rPr>
                <w:rFonts w:ascii="Times New Roman" w:eastAsia="Times New Roman" w:hAnsi="Times New Roman"/>
                <w:sz w:val="24"/>
                <w:szCs w:val="24"/>
              </w:rPr>
              <w:t>після</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закінчення</w:t>
            </w:r>
            <w:proofErr w:type="spellEnd"/>
            <w:r w:rsidRPr="00222217">
              <w:rPr>
                <w:rFonts w:ascii="Times New Roman" w:eastAsia="Times New Roman" w:hAnsi="Times New Roman"/>
                <w:sz w:val="24"/>
                <w:szCs w:val="24"/>
              </w:rPr>
              <w:t xml:space="preserve"> строку для </w:t>
            </w:r>
            <w:proofErr w:type="spellStart"/>
            <w:r w:rsidRPr="00222217">
              <w:rPr>
                <w:rFonts w:ascii="Times New Roman" w:eastAsia="Times New Roman" w:hAnsi="Times New Roman"/>
                <w:sz w:val="24"/>
                <w:szCs w:val="24"/>
              </w:rPr>
              <w:t>подання</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тендерних</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пропозицій</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визначеного</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замовником</w:t>
            </w:r>
            <w:proofErr w:type="spellEnd"/>
            <w:r w:rsidRPr="00222217">
              <w:rPr>
                <w:rFonts w:ascii="Times New Roman" w:eastAsia="Times New Roman" w:hAnsi="Times New Roman"/>
                <w:sz w:val="24"/>
                <w:szCs w:val="24"/>
              </w:rPr>
              <w:t xml:space="preserve"> в </w:t>
            </w:r>
            <w:proofErr w:type="spellStart"/>
            <w:r w:rsidRPr="00222217">
              <w:rPr>
                <w:rFonts w:ascii="Times New Roman" w:eastAsia="Times New Roman" w:hAnsi="Times New Roman"/>
                <w:sz w:val="24"/>
                <w:szCs w:val="24"/>
              </w:rPr>
              <w:t>оголошенні</w:t>
            </w:r>
            <w:proofErr w:type="spellEnd"/>
            <w:r w:rsidRPr="00222217">
              <w:rPr>
                <w:rFonts w:ascii="Times New Roman" w:eastAsia="Times New Roman" w:hAnsi="Times New Roman"/>
                <w:sz w:val="24"/>
                <w:szCs w:val="24"/>
              </w:rPr>
              <w:t xml:space="preserve"> про </w:t>
            </w:r>
            <w:proofErr w:type="spellStart"/>
            <w:r w:rsidRPr="00222217">
              <w:rPr>
                <w:rFonts w:ascii="Times New Roman" w:eastAsia="Times New Roman" w:hAnsi="Times New Roman"/>
                <w:sz w:val="24"/>
                <w:szCs w:val="24"/>
              </w:rPr>
              <w:t>проведення</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відкритих</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торгів</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розкривається</w:t>
            </w:r>
            <w:proofErr w:type="spellEnd"/>
            <w:r w:rsidRPr="00222217">
              <w:rPr>
                <w:rFonts w:ascii="Times New Roman" w:eastAsia="Times New Roman" w:hAnsi="Times New Roman"/>
                <w:sz w:val="24"/>
                <w:szCs w:val="24"/>
              </w:rPr>
              <w:t xml:space="preserve"> вся </w:t>
            </w:r>
            <w:proofErr w:type="spellStart"/>
            <w:r w:rsidRPr="00222217">
              <w:rPr>
                <w:rFonts w:ascii="Times New Roman" w:eastAsia="Times New Roman" w:hAnsi="Times New Roman"/>
                <w:sz w:val="24"/>
                <w:szCs w:val="24"/>
              </w:rPr>
              <w:t>інформація</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зазначена</w:t>
            </w:r>
            <w:proofErr w:type="spellEnd"/>
            <w:r w:rsidRPr="00222217">
              <w:rPr>
                <w:rFonts w:ascii="Times New Roman" w:eastAsia="Times New Roman" w:hAnsi="Times New Roman"/>
                <w:sz w:val="24"/>
                <w:szCs w:val="24"/>
              </w:rPr>
              <w:t xml:space="preserve"> в </w:t>
            </w:r>
            <w:proofErr w:type="spellStart"/>
            <w:r w:rsidRPr="00222217">
              <w:rPr>
                <w:rFonts w:ascii="Times New Roman" w:eastAsia="Times New Roman" w:hAnsi="Times New Roman"/>
                <w:sz w:val="24"/>
                <w:szCs w:val="24"/>
              </w:rPr>
              <w:t>тендерній</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пропозиції</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тендерних</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пропозиціях</w:t>
            </w:r>
            <w:proofErr w:type="spellEnd"/>
            <w:r w:rsidRPr="00222217">
              <w:rPr>
                <w:rFonts w:ascii="Times New Roman" w:eastAsia="Times New Roman" w:hAnsi="Times New Roman"/>
                <w:sz w:val="24"/>
                <w:szCs w:val="24"/>
              </w:rPr>
              <w:t xml:space="preserve">), у тому </w:t>
            </w:r>
            <w:proofErr w:type="spellStart"/>
            <w:r w:rsidRPr="00222217">
              <w:rPr>
                <w:rFonts w:ascii="Times New Roman" w:eastAsia="Times New Roman" w:hAnsi="Times New Roman"/>
                <w:sz w:val="24"/>
                <w:szCs w:val="24"/>
              </w:rPr>
              <w:t>числі</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інформація</w:t>
            </w:r>
            <w:proofErr w:type="spellEnd"/>
            <w:r w:rsidRPr="00222217">
              <w:rPr>
                <w:rFonts w:ascii="Times New Roman" w:eastAsia="Times New Roman" w:hAnsi="Times New Roman"/>
                <w:sz w:val="24"/>
                <w:szCs w:val="24"/>
              </w:rPr>
              <w:t xml:space="preserve"> про </w:t>
            </w:r>
            <w:proofErr w:type="spellStart"/>
            <w:r w:rsidRPr="00222217">
              <w:rPr>
                <w:rFonts w:ascii="Times New Roman" w:eastAsia="Times New Roman" w:hAnsi="Times New Roman"/>
                <w:sz w:val="24"/>
                <w:szCs w:val="24"/>
              </w:rPr>
              <w:t>ціну</w:t>
            </w:r>
            <w:proofErr w:type="spellEnd"/>
            <w:r w:rsidRPr="00222217">
              <w:rPr>
                <w:rFonts w:ascii="Times New Roman" w:eastAsia="Times New Roman" w:hAnsi="Times New Roman"/>
                <w:sz w:val="24"/>
                <w:szCs w:val="24"/>
              </w:rPr>
              <w:t>/</w:t>
            </w:r>
            <w:proofErr w:type="spellStart"/>
            <w:r w:rsidRPr="00222217">
              <w:rPr>
                <w:rFonts w:ascii="Times New Roman" w:eastAsia="Times New Roman" w:hAnsi="Times New Roman"/>
                <w:sz w:val="24"/>
                <w:szCs w:val="24"/>
              </w:rPr>
              <w:t>приведену</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ціну</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тендерної</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пропозиції</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тендерних</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пропозицій</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Розкриття</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тендерних</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пропозицій</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відбувається</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відповідно</w:t>
            </w:r>
            <w:proofErr w:type="spellEnd"/>
            <w:r w:rsidRPr="00222217">
              <w:rPr>
                <w:rFonts w:ascii="Times New Roman" w:eastAsia="Times New Roman" w:hAnsi="Times New Roman"/>
                <w:sz w:val="24"/>
                <w:szCs w:val="24"/>
              </w:rPr>
              <w:t xml:space="preserve"> </w:t>
            </w:r>
            <w:proofErr w:type="gramStart"/>
            <w:r w:rsidRPr="00222217">
              <w:rPr>
                <w:rFonts w:ascii="Times New Roman" w:eastAsia="Times New Roman" w:hAnsi="Times New Roman"/>
                <w:sz w:val="24"/>
                <w:szCs w:val="24"/>
              </w:rPr>
              <w:t>до пункту</w:t>
            </w:r>
            <w:proofErr w:type="gramEnd"/>
            <w:r w:rsidRPr="00222217">
              <w:rPr>
                <w:rFonts w:ascii="Times New Roman" w:eastAsia="Times New Roman" w:hAnsi="Times New Roman"/>
                <w:sz w:val="24"/>
                <w:szCs w:val="24"/>
              </w:rPr>
              <w:t xml:space="preserve"> 36 </w:t>
            </w:r>
            <w:proofErr w:type="spellStart"/>
            <w:r w:rsidRPr="00222217">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r w:rsidRPr="001235C5">
              <w:rPr>
                <w:rFonts w:ascii="Times New Roman" w:eastAsia="Times New Roman" w:hAnsi="Times New Roman"/>
                <w:sz w:val="24"/>
                <w:szCs w:val="24"/>
              </w:rPr>
              <w:t xml:space="preserve"> Не </w:t>
            </w:r>
            <w:proofErr w:type="spellStart"/>
            <w:r w:rsidRPr="001235C5">
              <w:rPr>
                <w:rFonts w:ascii="Times New Roman" w:eastAsia="Times New Roman" w:hAnsi="Times New Roman"/>
                <w:sz w:val="24"/>
                <w:szCs w:val="24"/>
              </w:rPr>
              <w:t>підлягає</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розкриттю</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інформація</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що</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обґрунтовано</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визначена</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учасником</w:t>
            </w:r>
            <w:proofErr w:type="spellEnd"/>
            <w:r w:rsidRPr="001235C5">
              <w:rPr>
                <w:rFonts w:ascii="Times New Roman" w:eastAsia="Times New Roman" w:hAnsi="Times New Roman"/>
                <w:sz w:val="24"/>
                <w:szCs w:val="24"/>
              </w:rPr>
              <w:t xml:space="preserve"> як </w:t>
            </w:r>
            <w:proofErr w:type="spellStart"/>
            <w:r w:rsidRPr="001235C5">
              <w:rPr>
                <w:rFonts w:ascii="Times New Roman" w:eastAsia="Times New Roman" w:hAnsi="Times New Roman"/>
                <w:sz w:val="24"/>
                <w:szCs w:val="24"/>
              </w:rPr>
              <w:t>конфіденційна</w:t>
            </w:r>
            <w:proofErr w:type="spellEnd"/>
            <w:r w:rsidRPr="001235C5">
              <w:rPr>
                <w:rFonts w:ascii="Times New Roman" w:eastAsia="Times New Roman" w:hAnsi="Times New Roman"/>
                <w:sz w:val="24"/>
                <w:szCs w:val="24"/>
              </w:rPr>
              <w:t xml:space="preserve">, у тому </w:t>
            </w:r>
            <w:proofErr w:type="spellStart"/>
            <w:r w:rsidRPr="001235C5">
              <w:rPr>
                <w:rFonts w:ascii="Times New Roman" w:eastAsia="Times New Roman" w:hAnsi="Times New Roman"/>
                <w:sz w:val="24"/>
                <w:szCs w:val="24"/>
              </w:rPr>
              <w:t>числі</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інформація</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що</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містить</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персональні</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дані</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Конфіденційною</w:t>
            </w:r>
            <w:proofErr w:type="spellEnd"/>
            <w:r w:rsidRPr="001235C5">
              <w:rPr>
                <w:rFonts w:ascii="Times New Roman" w:eastAsia="Times New Roman" w:hAnsi="Times New Roman"/>
                <w:sz w:val="24"/>
                <w:szCs w:val="24"/>
              </w:rPr>
              <w:t xml:space="preserve"> не </w:t>
            </w:r>
            <w:proofErr w:type="spellStart"/>
            <w:r w:rsidRPr="001235C5">
              <w:rPr>
                <w:rFonts w:ascii="Times New Roman" w:eastAsia="Times New Roman" w:hAnsi="Times New Roman"/>
                <w:sz w:val="24"/>
                <w:szCs w:val="24"/>
              </w:rPr>
              <w:t>може</w:t>
            </w:r>
            <w:proofErr w:type="spellEnd"/>
            <w:r w:rsidRPr="001235C5">
              <w:rPr>
                <w:rFonts w:ascii="Times New Roman" w:eastAsia="Times New Roman" w:hAnsi="Times New Roman"/>
                <w:sz w:val="24"/>
                <w:szCs w:val="24"/>
              </w:rPr>
              <w:t xml:space="preserve"> бути </w:t>
            </w:r>
            <w:proofErr w:type="spellStart"/>
            <w:r w:rsidRPr="001235C5">
              <w:rPr>
                <w:rFonts w:ascii="Times New Roman" w:eastAsia="Times New Roman" w:hAnsi="Times New Roman"/>
                <w:sz w:val="24"/>
                <w:szCs w:val="24"/>
              </w:rPr>
              <w:t>визначена</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інформація</w:t>
            </w:r>
            <w:proofErr w:type="spellEnd"/>
            <w:r w:rsidRPr="001235C5">
              <w:rPr>
                <w:rFonts w:ascii="Times New Roman" w:eastAsia="Times New Roman" w:hAnsi="Times New Roman"/>
                <w:sz w:val="24"/>
                <w:szCs w:val="24"/>
              </w:rPr>
              <w:t xml:space="preserve"> про </w:t>
            </w:r>
            <w:proofErr w:type="spellStart"/>
            <w:r w:rsidRPr="001235C5">
              <w:rPr>
                <w:rFonts w:ascii="Times New Roman" w:eastAsia="Times New Roman" w:hAnsi="Times New Roman"/>
                <w:sz w:val="24"/>
                <w:szCs w:val="24"/>
              </w:rPr>
              <w:t>запропоновану</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ціну</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інші</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критерії</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оцінки</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технічні</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умови</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технічні</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специфікації</w:t>
            </w:r>
            <w:proofErr w:type="spellEnd"/>
            <w:r w:rsidRPr="001235C5">
              <w:rPr>
                <w:rFonts w:ascii="Times New Roman" w:eastAsia="Times New Roman" w:hAnsi="Times New Roman"/>
                <w:sz w:val="24"/>
                <w:szCs w:val="24"/>
              </w:rPr>
              <w:t xml:space="preserve"> та </w:t>
            </w:r>
            <w:proofErr w:type="spellStart"/>
            <w:r w:rsidRPr="001235C5">
              <w:rPr>
                <w:rFonts w:ascii="Times New Roman" w:eastAsia="Times New Roman" w:hAnsi="Times New Roman"/>
                <w:sz w:val="24"/>
                <w:szCs w:val="24"/>
              </w:rPr>
              <w:t>документи</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що</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підтверджують</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відповідність</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кваліфікаційним</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критеріям</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відповідно</w:t>
            </w:r>
            <w:proofErr w:type="spellEnd"/>
            <w:r w:rsidRPr="001235C5">
              <w:rPr>
                <w:rFonts w:ascii="Times New Roman" w:eastAsia="Times New Roman" w:hAnsi="Times New Roman"/>
                <w:sz w:val="24"/>
                <w:szCs w:val="24"/>
              </w:rPr>
              <w:t xml:space="preserve"> до </w:t>
            </w:r>
            <w:hyperlink r:id="rId7" w:anchor="n1250">
              <w:proofErr w:type="spellStart"/>
              <w:r w:rsidRPr="001235C5">
                <w:rPr>
                  <w:rFonts w:ascii="Times New Roman" w:eastAsia="Times New Roman" w:hAnsi="Times New Roman"/>
                  <w:sz w:val="24"/>
                  <w:szCs w:val="24"/>
                </w:rPr>
                <w:t>статті</w:t>
              </w:r>
              <w:proofErr w:type="spellEnd"/>
              <w:r w:rsidRPr="001235C5">
                <w:rPr>
                  <w:rFonts w:ascii="Times New Roman" w:eastAsia="Times New Roman" w:hAnsi="Times New Roman"/>
                  <w:sz w:val="24"/>
                  <w:szCs w:val="24"/>
                </w:rPr>
                <w:t xml:space="preserve"> 16 </w:t>
              </w:r>
            </w:hyperlink>
            <w:r w:rsidRPr="001235C5">
              <w:rPr>
                <w:rFonts w:ascii="Times New Roman" w:eastAsia="Times New Roman" w:hAnsi="Times New Roman"/>
                <w:sz w:val="24"/>
                <w:szCs w:val="24"/>
              </w:rPr>
              <w:t xml:space="preserve">Закону, і </w:t>
            </w:r>
            <w:proofErr w:type="spellStart"/>
            <w:r w:rsidRPr="001235C5">
              <w:rPr>
                <w:rFonts w:ascii="Times New Roman" w:eastAsia="Times New Roman" w:hAnsi="Times New Roman"/>
                <w:sz w:val="24"/>
                <w:szCs w:val="24"/>
              </w:rPr>
              <w:t>документи</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що</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підтверджують</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відсутність</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підстав</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визначених</w:t>
            </w:r>
            <w:proofErr w:type="spellEnd"/>
            <w:r w:rsidRPr="001235C5">
              <w:rPr>
                <w:rFonts w:ascii="Times New Roman" w:eastAsia="Times New Roman" w:hAnsi="Times New Roman"/>
                <w:sz w:val="24"/>
                <w:szCs w:val="24"/>
              </w:rPr>
              <w:t xml:space="preserve"> </w:t>
            </w:r>
            <w:hyperlink r:id="rId8" w:anchor="n159">
              <w:r w:rsidRPr="001235C5">
                <w:rPr>
                  <w:rFonts w:ascii="Times New Roman" w:eastAsia="Times New Roman" w:hAnsi="Times New Roman"/>
                  <w:sz w:val="24"/>
                  <w:szCs w:val="24"/>
                </w:rPr>
                <w:t>пунктом 44</w:t>
              </w:r>
            </w:hyperlink>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Особливостей</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Замовник</w:t>
            </w:r>
            <w:proofErr w:type="spellEnd"/>
            <w:r w:rsidRPr="001235C5">
              <w:rPr>
                <w:rFonts w:ascii="Times New Roman" w:eastAsia="Times New Roman" w:hAnsi="Times New Roman"/>
                <w:sz w:val="24"/>
                <w:szCs w:val="24"/>
              </w:rPr>
              <w:t xml:space="preserve">, орган </w:t>
            </w:r>
            <w:proofErr w:type="spellStart"/>
            <w:r w:rsidRPr="001235C5">
              <w:rPr>
                <w:rFonts w:ascii="Times New Roman" w:eastAsia="Times New Roman" w:hAnsi="Times New Roman"/>
                <w:sz w:val="24"/>
                <w:szCs w:val="24"/>
              </w:rPr>
              <w:t>оскарження</w:t>
            </w:r>
            <w:proofErr w:type="spellEnd"/>
            <w:r w:rsidRPr="001235C5">
              <w:rPr>
                <w:rFonts w:ascii="Times New Roman" w:eastAsia="Times New Roman" w:hAnsi="Times New Roman"/>
                <w:sz w:val="24"/>
                <w:szCs w:val="24"/>
              </w:rPr>
              <w:t xml:space="preserve"> та </w:t>
            </w:r>
            <w:proofErr w:type="spellStart"/>
            <w:r w:rsidRPr="001235C5">
              <w:rPr>
                <w:rFonts w:ascii="Times New Roman" w:eastAsia="Times New Roman" w:hAnsi="Times New Roman"/>
                <w:sz w:val="24"/>
                <w:szCs w:val="24"/>
              </w:rPr>
              <w:t>Держаудитслужба</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мають</w:t>
            </w:r>
            <w:proofErr w:type="spellEnd"/>
            <w:r w:rsidRPr="001235C5">
              <w:rPr>
                <w:rFonts w:ascii="Times New Roman" w:eastAsia="Times New Roman" w:hAnsi="Times New Roman"/>
                <w:sz w:val="24"/>
                <w:szCs w:val="24"/>
              </w:rPr>
              <w:t xml:space="preserve"> доступ в </w:t>
            </w:r>
            <w:proofErr w:type="spellStart"/>
            <w:r w:rsidRPr="001235C5">
              <w:rPr>
                <w:rFonts w:ascii="Times New Roman" w:eastAsia="Times New Roman" w:hAnsi="Times New Roman"/>
                <w:sz w:val="24"/>
                <w:szCs w:val="24"/>
              </w:rPr>
              <w:t>електронній</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системі</w:t>
            </w:r>
            <w:proofErr w:type="spellEnd"/>
            <w:r w:rsidRPr="001235C5">
              <w:rPr>
                <w:rFonts w:ascii="Times New Roman" w:eastAsia="Times New Roman" w:hAnsi="Times New Roman"/>
                <w:sz w:val="24"/>
                <w:szCs w:val="24"/>
              </w:rPr>
              <w:t xml:space="preserve"> закупівель до інформації, яка </w:t>
            </w:r>
            <w:proofErr w:type="spellStart"/>
            <w:r w:rsidRPr="001235C5">
              <w:rPr>
                <w:rFonts w:ascii="Times New Roman" w:eastAsia="Times New Roman" w:hAnsi="Times New Roman"/>
                <w:sz w:val="24"/>
                <w:szCs w:val="24"/>
              </w:rPr>
              <w:t>визначена</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учасником</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процедури</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закупівлі</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конфіденційною</w:t>
            </w:r>
            <w:proofErr w:type="spellEnd"/>
            <w:r w:rsidRPr="001235C5">
              <w:rPr>
                <w:rFonts w:ascii="Times New Roman" w:eastAsia="Times New Roman" w:hAnsi="Times New Roman"/>
                <w:sz w:val="24"/>
                <w:szCs w:val="24"/>
              </w:rPr>
              <w:t>.</w:t>
            </w:r>
          </w:p>
        </w:tc>
      </w:tr>
      <w:tr w:rsidR="00813902" w:rsidRPr="00315FCE" w:rsidTr="00097722">
        <w:tc>
          <w:tcPr>
            <w:tcW w:w="5000" w:type="pct"/>
            <w:gridSpan w:val="3"/>
            <w:shd w:val="clear" w:color="auto" w:fill="FFFFFF"/>
            <w:hideMark/>
          </w:tcPr>
          <w:p w:rsidR="00813902" w:rsidRPr="00315FCE" w:rsidRDefault="00813902" w:rsidP="000A42A2">
            <w:pPr>
              <w:spacing w:after="0" w:line="240" w:lineRule="auto"/>
              <w:jc w:val="center"/>
              <w:rPr>
                <w:rFonts w:ascii="Times New Roman" w:eastAsia="Times New Roman" w:hAnsi="Times New Roman"/>
                <w:b/>
                <w:bCs/>
                <w:sz w:val="24"/>
                <w:szCs w:val="24"/>
                <w:lang w:val="uk-UA" w:eastAsia="ru-RU"/>
              </w:rPr>
            </w:pPr>
            <w:r w:rsidRPr="00315FCE">
              <w:rPr>
                <w:rFonts w:ascii="Times New Roman" w:eastAsia="Times New Roman" w:hAnsi="Times New Roman"/>
                <w:b/>
                <w:bCs/>
                <w:sz w:val="24"/>
                <w:szCs w:val="24"/>
                <w:lang w:val="uk-UA" w:eastAsia="ru-RU"/>
              </w:rPr>
              <w:t>Оцінка тендерної пропозиції</w:t>
            </w:r>
          </w:p>
        </w:tc>
      </w:tr>
      <w:tr w:rsidR="00813902" w:rsidRPr="00041AE3"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Перелік критеріїв оцінки та методика </w:t>
            </w:r>
            <w:r w:rsidRPr="00315FCE">
              <w:rPr>
                <w:rFonts w:ascii="Times New Roman" w:eastAsia="Times New Roman" w:hAnsi="Times New Roman"/>
                <w:sz w:val="24"/>
                <w:szCs w:val="24"/>
                <w:lang w:val="uk-UA" w:eastAsia="ru-RU"/>
              </w:rPr>
              <w:lastRenderedPageBreak/>
              <w:t>оцінки тендерних пропозицій із зазначенням питомої ваги кожного критерію</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Єдиний критерій оцінки – Ціна – 100%.</w:t>
            </w:r>
          </w:p>
          <w:p w:rsidR="00813902"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041AE3" w:rsidRPr="00041AE3" w:rsidRDefault="00041AE3" w:rsidP="00041AE3">
            <w:pPr>
              <w:widowControl w:val="0"/>
              <w:jc w:val="both"/>
              <w:rPr>
                <w:rFonts w:ascii="Times New Roman" w:eastAsia="Times New Roman" w:hAnsi="Times New Roman"/>
                <w:sz w:val="24"/>
                <w:szCs w:val="24"/>
                <w:lang w:val="uk-UA"/>
              </w:rPr>
            </w:pPr>
            <w:r w:rsidRPr="00041AE3">
              <w:rPr>
                <w:rFonts w:ascii="Times New Roman" w:eastAsia="Times New Roman" w:hAnsi="Times New Roman"/>
                <w:color w:val="323232"/>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41AE3" w:rsidRPr="00041AE3" w:rsidRDefault="00041AE3" w:rsidP="00041AE3">
            <w:pPr>
              <w:widowControl w:val="0"/>
              <w:jc w:val="both"/>
              <w:rPr>
                <w:rFonts w:ascii="Times New Roman" w:eastAsia="Times New Roman" w:hAnsi="Times New Roman"/>
                <w:color w:val="000000"/>
                <w:sz w:val="24"/>
                <w:szCs w:val="24"/>
                <w:lang w:val="uk-UA"/>
              </w:rPr>
            </w:pPr>
            <w:r w:rsidRPr="00041AE3">
              <w:rPr>
                <w:rFonts w:ascii="Times New Roman" w:eastAsia="Times New Roman" w:hAnsi="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B2DA6" w:rsidRPr="00222217" w:rsidRDefault="004B2DA6" w:rsidP="004B2DA6">
            <w:pPr>
              <w:widowControl w:val="0"/>
              <w:jc w:val="both"/>
              <w:rPr>
                <w:rFonts w:ascii="Times New Roman" w:eastAsia="Times New Roman" w:hAnsi="Times New Roman"/>
                <w:color w:val="000000"/>
                <w:sz w:val="24"/>
                <w:szCs w:val="24"/>
              </w:rPr>
            </w:pPr>
            <w:r w:rsidRPr="004B2DA6">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222217">
              <w:rPr>
                <w:rFonts w:ascii="Times New Roman" w:eastAsia="Times New Roman" w:hAnsi="Times New Roman"/>
                <w:color w:val="000000"/>
                <w:sz w:val="24"/>
                <w:szCs w:val="24"/>
              </w:rPr>
              <w:t>Такий</w:t>
            </w:r>
            <w:proofErr w:type="spellEnd"/>
            <w:r w:rsidRPr="00222217">
              <w:rPr>
                <w:rFonts w:ascii="Times New Roman" w:eastAsia="Times New Roman" w:hAnsi="Times New Roman"/>
                <w:color w:val="000000"/>
                <w:sz w:val="24"/>
                <w:szCs w:val="24"/>
              </w:rPr>
              <w:t xml:space="preserve"> строк </w:t>
            </w:r>
            <w:proofErr w:type="spellStart"/>
            <w:r w:rsidRPr="00222217">
              <w:rPr>
                <w:rFonts w:ascii="Times New Roman" w:eastAsia="Times New Roman" w:hAnsi="Times New Roman"/>
                <w:color w:val="000000"/>
                <w:sz w:val="24"/>
                <w:szCs w:val="24"/>
              </w:rPr>
              <w:t>може</w:t>
            </w:r>
            <w:proofErr w:type="spellEnd"/>
            <w:r w:rsidRPr="00222217">
              <w:rPr>
                <w:rFonts w:ascii="Times New Roman" w:eastAsia="Times New Roman" w:hAnsi="Times New Roman"/>
                <w:color w:val="000000"/>
                <w:sz w:val="24"/>
                <w:szCs w:val="24"/>
              </w:rPr>
              <w:t xml:space="preserve"> бути </w:t>
            </w:r>
            <w:proofErr w:type="spellStart"/>
            <w:r w:rsidRPr="00222217">
              <w:rPr>
                <w:rFonts w:ascii="Times New Roman" w:eastAsia="Times New Roman" w:hAnsi="Times New Roman"/>
                <w:color w:val="000000"/>
                <w:sz w:val="24"/>
                <w:szCs w:val="24"/>
              </w:rPr>
              <w:t>аргументовано</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продовжено</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замовником</w:t>
            </w:r>
            <w:proofErr w:type="spellEnd"/>
            <w:r w:rsidRPr="00222217">
              <w:rPr>
                <w:rFonts w:ascii="Times New Roman" w:eastAsia="Times New Roman" w:hAnsi="Times New Roman"/>
                <w:color w:val="000000"/>
                <w:sz w:val="24"/>
                <w:szCs w:val="24"/>
              </w:rPr>
              <w:t xml:space="preserve"> до 20 </w:t>
            </w:r>
            <w:proofErr w:type="spellStart"/>
            <w:r w:rsidRPr="00222217">
              <w:rPr>
                <w:rFonts w:ascii="Times New Roman" w:eastAsia="Times New Roman" w:hAnsi="Times New Roman"/>
                <w:color w:val="000000"/>
                <w:sz w:val="24"/>
                <w:szCs w:val="24"/>
              </w:rPr>
              <w:t>робочих</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днів</w:t>
            </w:r>
            <w:proofErr w:type="spellEnd"/>
            <w:r w:rsidRPr="00222217">
              <w:rPr>
                <w:rFonts w:ascii="Times New Roman" w:eastAsia="Times New Roman" w:hAnsi="Times New Roman"/>
                <w:color w:val="000000"/>
                <w:sz w:val="24"/>
                <w:szCs w:val="24"/>
              </w:rPr>
              <w:t xml:space="preserve">. У </w:t>
            </w:r>
            <w:proofErr w:type="spellStart"/>
            <w:r w:rsidRPr="00222217">
              <w:rPr>
                <w:rFonts w:ascii="Times New Roman" w:eastAsia="Times New Roman" w:hAnsi="Times New Roman"/>
                <w:color w:val="000000"/>
                <w:sz w:val="24"/>
                <w:szCs w:val="24"/>
              </w:rPr>
              <w:t>разі</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продовження</w:t>
            </w:r>
            <w:proofErr w:type="spellEnd"/>
            <w:r w:rsidRPr="00222217">
              <w:rPr>
                <w:rFonts w:ascii="Times New Roman" w:eastAsia="Times New Roman" w:hAnsi="Times New Roman"/>
                <w:color w:val="000000"/>
                <w:sz w:val="24"/>
                <w:szCs w:val="24"/>
              </w:rPr>
              <w:t xml:space="preserve"> строку </w:t>
            </w:r>
            <w:proofErr w:type="spellStart"/>
            <w:r w:rsidRPr="00222217">
              <w:rPr>
                <w:rFonts w:ascii="Times New Roman" w:eastAsia="Times New Roman" w:hAnsi="Times New Roman"/>
                <w:color w:val="000000"/>
                <w:sz w:val="24"/>
                <w:szCs w:val="24"/>
              </w:rPr>
              <w:t>замовник</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оприлюднює</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повідомлення</w:t>
            </w:r>
            <w:proofErr w:type="spellEnd"/>
            <w:r w:rsidRPr="00222217">
              <w:rPr>
                <w:rFonts w:ascii="Times New Roman" w:eastAsia="Times New Roman" w:hAnsi="Times New Roman"/>
                <w:color w:val="000000"/>
                <w:sz w:val="24"/>
                <w:szCs w:val="24"/>
              </w:rPr>
              <w:t xml:space="preserve"> в </w:t>
            </w:r>
            <w:proofErr w:type="spellStart"/>
            <w:r w:rsidRPr="00222217">
              <w:rPr>
                <w:rFonts w:ascii="Times New Roman" w:eastAsia="Times New Roman" w:hAnsi="Times New Roman"/>
                <w:color w:val="000000"/>
                <w:sz w:val="24"/>
                <w:szCs w:val="24"/>
              </w:rPr>
              <w:t>електронній</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системі</w:t>
            </w:r>
            <w:proofErr w:type="spellEnd"/>
            <w:r w:rsidRPr="00222217">
              <w:rPr>
                <w:rFonts w:ascii="Times New Roman" w:eastAsia="Times New Roman" w:hAnsi="Times New Roman"/>
                <w:color w:val="000000"/>
                <w:sz w:val="24"/>
                <w:szCs w:val="24"/>
              </w:rPr>
              <w:t xml:space="preserve"> закупівель </w:t>
            </w:r>
            <w:proofErr w:type="spellStart"/>
            <w:r w:rsidRPr="00222217">
              <w:rPr>
                <w:rFonts w:ascii="Times New Roman" w:eastAsia="Times New Roman" w:hAnsi="Times New Roman"/>
                <w:color w:val="000000"/>
                <w:sz w:val="24"/>
                <w:szCs w:val="24"/>
              </w:rPr>
              <w:t>протягом</w:t>
            </w:r>
            <w:proofErr w:type="spellEnd"/>
            <w:r w:rsidRPr="00222217">
              <w:rPr>
                <w:rFonts w:ascii="Times New Roman" w:eastAsia="Times New Roman" w:hAnsi="Times New Roman"/>
                <w:color w:val="000000"/>
                <w:sz w:val="24"/>
                <w:szCs w:val="24"/>
              </w:rPr>
              <w:t xml:space="preserve"> одного дня з дня </w:t>
            </w:r>
            <w:proofErr w:type="spellStart"/>
            <w:r w:rsidRPr="00222217">
              <w:rPr>
                <w:rFonts w:ascii="Times New Roman" w:eastAsia="Times New Roman" w:hAnsi="Times New Roman"/>
                <w:color w:val="000000"/>
                <w:sz w:val="24"/>
                <w:szCs w:val="24"/>
              </w:rPr>
              <w:t>прийняття</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відповідного</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рішення</w:t>
            </w:r>
            <w:proofErr w:type="spellEnd"/>
            <w:r w:rsidRPr="00222217">
              <w:rPr>
                <w:rFonts w:ascii="Times New Roman" w:eastAsia="Times New Roman" w:hAnsi="Times New Roman"/>
                <w:color w:val="000000"/>
                <w:sz w:val="24"/>
                <w:szCs w:val="24"/>
              </w:rPr>
              <w:t>.</w:t>
            </w:r>
          </w:p>
          <w:p w:rsidR="004B2DA6" w:rsidRPr="00222217" w:rsidRDefault="004B2DA6" w:rsidP="004B2DA6">
            <w:pPr>
              <w:widowControl w:val="0"/>
              <w:jc w:val="both"/>
              <w:rPr>
                <w:rFonts w:ascii="Times New Roman" w:eastAsia="Times New Roman" w:hAnsi="Times New Roman"/>
                <w:color w:val="000000"/>
                <w:sz w:val="24"/>
                <w:szCs w:val="24"/>
              </w:rPr>
            </w:pPr>
            <w:r w:rsidRPr="00222217">
              <w:rPr>
                <w:rFonts w:ascii="Times New Roman" w:eastAsia="Times New Roman" w:hAnsi="Times New Roman"/>
                <w:color w:val="000000"/>
                <w:sz w:val="24"/>
                <w:szCs w:val="24"/>
              </w:rPr>
              <w:t xml:space="preserve">У </w:t>
            </w:r>
            <w:proofErr w:type="spellStart"/>
            <w:r w:rsidRPr="00222217">
              <w:rPr>
                <w:rFonts w:ascii="Times New Roman" w:eastAsia="Times New Roman" w:hAnsi="Times New Roman"/>
                <w:color w:val="000000"/>
                <w:sz w:val="24"/>
                <w:szCs w:val="24"/>
              </w:rPr>
              <w:t>разі</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відхилення</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замовником</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найбільш</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економічно</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вигідної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тендерної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пропозиції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відповідно</w:t>
            </w:r>
            <w:proofErr w:type="spellEnd"/>
            <w:r w:rsidRPr="00222217">
              <w:rPr>
                <w:rFonts w:ascii="Times New Roman" w:eastAsia="Times New Roman" w:hAnsi="Times New Roman"/>
                <w:color w:val="000000"/>
                <w:sz w:val="24"/>
                <w:szCs w:val="24"/>
              </w:rPr>
              <w:t xml:space="preserve"> до </w:t>
            </w:r>
            <w:proofErr w:type="spellStart"/>
            <w:r w:rsidRPr="00222217">
              <w:rPr>
                <w:rFonts w:ascii="Times New Roman" w:eastAsia="Times New Roman" w:hAnsi="Times New Roman"/>
                <w:color w:val="000000"/>
                <w:sz w:val="24"/>
                <w:szCs w:val="24"/>
              </w:rPr>
              <w:t>Особливостей</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замовник</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розглядає</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наступну</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тендерну</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пропозицію</w:t>
            </w:r>
            <w:proofErr w:type="spellEnd"/>
            <w:r w:rsidRPr="00222217">
              <w:rPr>
                <w:rFonts w:ascii="Times New Roman" w:eastAsia="Times New Roman" w:hAnsi="Times New Roman"/>
                <w:color w:val="000000"/>
                <w:sz w:val="24"/>
                <w:szCs w:val="24"/>
              </w:rPr>
              <w:t xml:space="preserve"> </w:t>
            </w:r>
            <w:proofErr w:type="gramStart"/>
            <w:r w:rsidRPr="00222217">
              <w:rPr>
                <w:rFonts w:ascii="Times New Roman" w:eastAsia="Times New Roman" w:hAnsi="Times New Roman"/>
                <w:color w:val="000000"/>
                <w:sz w:val="24"/>
                <w:szCs w:val="24"/>
              </w:rPr>
              <w:t>у списку</w:t>
            </w:r>
            <w:proofErr w:type="gram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пропозицій</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що</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розташовані</w:t>
            </w:r>
            <w:proofErr w:type="spellEnd"/>
            <w:r w:rsidRPr="00222217">
              <w:rPr>
                <w:rFonts w:ascii="Times New Roman" w:eastAsia="Times New Roman" w:hAnsi="Times New Roman"/>
                <w:color w:val="000000"/>
                <w:sz w:val="24"/>
                <w:szCs w:val="24"/>
              </w:rPr>
              <w:t xml:space="preserve"> за результатами </w:t>
            </w:r>
            <w:proofErr w:type="spellStart"/>
            <w:r w:rsidRPr="00222217">
              <w:rPr>
                <w:rFonts w:ascii="Times New Roman" w:eastAsia="Times New Roman" w:hAnsi="Times New Roman"/>
                <w:color w:val="000000"/>
                <w:sz w:val="24"/>
                <w:szCs w:val="24"/>
              </w:rPr>
              <w:t>їх</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оцінки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починаючи</w:t>
            </w:r>
            <w:proofErr w:type="spellEnd"/>
            <w:r w:rsidRPr="00222217">
              <w:rPr>
                <w:rFonts w:ascii="Times New Roman" w:eastAsia="Times New Roman" w:hAnsi="Times New Roman"/>
                <w:color w:val="000000"/>
                <w:sz w:val="24"/>
                <w:szCs w:val="24"/>
              </w:rPr>
              <w:t xml:space="preserve"> з </w:t>
            </w:r>
            <w:proofErr w:type="spellStart"/>
            <w:r w:rsidRPr="00222217">
              <w:rPr>
                <w:rFonts w:ascii="Times New Roman" w:eastAsia="Times New Roman" w:hAnsi="Times New Roman"/>
                <w:color w:val="000000"/>
                <w:sz w:val="24"/>
                <w:szCs w:val="24"/>
              </w:rPr>
              <w:t>найкращої</w:t>
            </w:r>
            <w:proofErr w:type="spellEnd"/>
            <w:r w:rsidRPr="00222217">
              <w:rPr>
                <w:rFonts w:ascii="Times New Roman" w:eastAsia="Times New Roman" w:hAnsi="Times New Roman"/>
                <w:color w:val="000000"/>
                <w:sz w:val="24"/>
                <w:szCs w:val="24"/>
              </w:rPr>
              <w:t xml:space="preserve">, у порядку та строки, </w:t>
            </w:r>
            <w:proofErr w:type="spellStart"/>
            <w:r w:rsidRPr="00222217">
              <w:rPr>
                <w:rFonts w:ascii="Times New Roman" w:eastAsia="Times New Roman" w:hAnsi="Times New Roman"/>
                <w:color w:val="000000"/>
                <w:sz w:val="24"/>
                <w:szCs w:val="24"/>
              </w:rPr>
              <w:t>визначені</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Особливостями</w:t>
            </w:r>
            <w:proofErr w:type="spellEnd"/>
            <w:r w:rsidRPr="00222217">
              <w:rPr>
                <w:rFonts w:ascii="Times New Roman" w:eastAsia="Times New Roman" w:hAnsi="Times New Roman"/>
                <w:color w:val="000000"/>
                <w:sz w:val="24"/>
                <w:szCs w:val="24"/>
              </w:rPr>
              <w:t>.</w:t>
            </w:r>
          </w:p>
          <w:p w:rsidR="004B2DA6" w:rsidRPr="00222217" w:rsidRDefault="004B2DA6" w:rsidP="004B2DA6">
            <w:pPr>
              <w:widowControl w:val="0"/>
              <w:jc w:val="both"/>
              <w:rPr>
                <w:rFonts w:ascii="Times New Roman" w:eastAsia="Times New Roman" w:hAnsi="Times New Roman"/>
                <w:color w:val="000000"/>
                <w:sz w:val="24"/>
                <w:szCs w:val="24"/>
              </w:rPr>
            </w:pPr>
            <w:proofErr w:type="spellStart"/>
            <w:r w:rsidRPr="00222217">
              <w:rPr>
                <w:rFonts w:ascii="Times New Roman" w:eastAsia="Times New Roman" w:hAnsi="Times New Roman"/>
                <w:color w:val="000000"/>
                <w:sz w:val="24"/>
                <w:szCs w:val="24"/>
              </w:rPr>
              <w:t>Замовник</w:t>
            </w:r>
            <w:proofErr w:type="spellEnd"/>
            <w:r w:rsidRPr="00222217">
              <w:rPr>
                <w:rFonts w:ascii="Times New Roman" w:eastAsia="Times New Roman" w:hAnsi="Times New Roman"/>
                <w:color w:val="000000"/>
                <w:sz w:val="24"/>
                <w:szCs w:val="24"/>
              </w:rPr>
              <w:t xml:space="preserve"> та </w:t>
            </w:r>
            <w:proofErr w:type="spellStart"/>
            <w:r w:rsidRPr="00222217">
              <w:rPr>
                <w:rFonts w:ascii="Times New Roman" w:eastAsia="Times New Roman" w:hAnsi="Times New Roman"/>
                <w:color w:val="000000"/>
                <w:sz w:val="24"/>
                <w:szCs w:val="24"/>
              </w:rPr>
              <w:t>учасники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процедури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закупівлі</w:t>
            </w:r>
            <w:proofErr w:type="spellEnd"/>
            <w:r w:rsidRPr="00222217">
              <w:rPr>
                <w:rFonts w:ascii="Times New Roman" w:eastAsia="Times New Roman" w:hAnsi="Times New Roman"/>
                <w:color w:val="000000"/>
                <w:sz w:val="24"/>
                <w:szCs w:val="24"/>
              </w:rPr>
              <w:t xml:space="preserve"> не </w:t>
            </w:r>
            <w:proofErr w:type="spellStart"/>
            <w:r w:rsidRPr="00222217">
              <w:rPr>
                <w:rFonts w:ascii="Times New Roman" w:eastAsia="Times New Roman" w:hAnsi="Times New Roman"/>
                <w:color w:val="000000"/>
                <w:sz w:val="24"/>
                <w:szCs w:val="24"/>
              </w:rPr>
              <w:t>можуть</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ініціювати</w:t>
            </w:r>
            <w:proofErr w:type="spellEnd"/>
            <w:r w:rsidRPr="00222217">
              <w:rPr>
                <w:rFonts w:ascii="Times New Roman" w:eastAsia="Times New Roman" w:hAnsi="Times New Roman"/>
                <w:color w:val="000000"/>
                <w:sz w:val="24"/>
                <w:szCs w:val="24"/>
              </w:rPr>
              <w:t xml:space="preserve"> будь-</w:t>
            </w:r>
            <w:proofErr w:type="spellStart"/>
            <w:r w:rsidRPr="00222217">
              <w:rPr>
                <w:rFonts w:ascii="Times New Roman" w:eastAsia="Times New Roman" w:hAnsi="Times New Roman"/>
                <w:color w:val="000000"/>
                <w:sz w:val="24"/>
                <w:szCs w:val="24"/>
              </w:rPr>
              <w:t>які</w:t>
            </w:r>
            <w:proofErr w:type="spellEnd"/>
            <w:r w:rsidRPr="00222217">
              <w:rPr>
                <w:rFonts w:ascii="Times New Roman" w:eastAsia="Times New Roman" w:hAnsi="Times New Roman"/>
                <w:color w:val="000000"/>
                <w:sz w:val="24"/>
                <w:szCs w:val="24"/>
              </w:rPr>
              <w:t xml:space="preserve"> переговори з </w:t>
            </w:r>
            <w:proofErr w:type="spellStart"/>
            <w:r w:rsidRPr="00222217">
              <w:rPr>
                <w:rFonts w:ascii="Times New Roman" w:eastAsia="Times New Roman" w:hAnsi="Times New Roman"/>
                <w:color w:val="000000"/>
                <w:sz w:val="24"/>
                <w:szCs w:val="24"/>
              </w:rPr>
              <w:t>питань</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внесення</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змін</w:t>
            </w:r>
            <w:proofErr w:type="spellEnd"/>
            <w:r w:rsidRPr="00222217">
              <w:rPr>
                <w:rFonts w:ascii="Times New Roman" w:eastAsia="Times New Roman" w:hAnsi="Times New Roman"/>
                <w:color w:val="000000"/>
                <w:sz w:val="24"/>
                <w:szCs w:val="24"/>
              </w:rPr>
              <w:t xml:space="preserve"> до </w:t>
            </w:r>
            <w:proofErr w:type="spellStart"/>
            <w:r w:rsidRPr="00222217">
              <w:rPr>
                <w:rFonts w:ascii="Times New Roman" w:eastAsia="Times New Roman" w:hAnsi="Times New Roman"/>
                <w:color w:val="000000"/>
                <w:sz w:val="24"/>
                <w:szCs w:val="24"/>
              </w:rPr>
              <w:t>змісту</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або</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ціни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поданої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тендерної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пропозиції</w:t>
            </w:r>
            <w:proofErr w:type="spellEnd"/>
            <w:r w:rsidRPr="00222217">
              <w:rPr>
                <w:rFonts w:ascii="Times New Roman" w:eastAsia="Times New Roman" w:hAnsi="Times New Roman"/>
                <w:color w:val="000000"/>
                <w:sz w:val="24"/>
                <w:szCs w:val="24"/>
              </w:rPr>
              <w:t>.</w:t>
            </w:r>
          </w:p>
          <w:p w:rsidR="004B2DA6" w:rsidRPr="00222217" w:rsidRDefault="004B2DA6" w:rsidP="004B2DA6">
            <w:pPr>
              <w:widowControl w:val="0"/>
              <w:jc w:val="both"/>
              <w:rPr>
                <w:rFonts w:ascii="Times New Roman" w:eastAsia="Times New Roman" w:hAnsi="Times New Roman"/>
                <w:color w:val="000000"/>
                <w:sz w:val="24"/>
                <w:szCs w:val="24"/>
              </w:rPr>
            </w:pPr>
            <w:proofErr w:type="spellStart"/>
            <w:r w:rsidRPr="00222217">
              <w:rPr>
                <w:rFonts w:ascii="Times New Roman" w:eastAsia="Times New Roman" w:hAnsi="Times New Roman"/>
                <w:color w:val="000000"/>
                <w:sz w:val="24"/>
                <w:szCs w:val="24"/>
              </w:rPr>
              <w:t>Учасник</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процедури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закупівлі</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який</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надав</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найбільш</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економічно</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вигідну</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тендерну</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пропозицію</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що</w:t>
            </w:r>
            <w:proofErr w:type="spellEnd"/>
            <w:r w:rsidRPr="00222217">
              <w:rPr>
                <w:rFonts w:ascii="Times New Roman" w:eastAsia="Times New Roman" w:hAnsi="Times New Roman"/>
                <w:color w:val="000000"/>
                <w:sz w:val="24"/>
                <w:szCs w:val="24"/>
              </w:rPr>
              <w:t xml:space="preserve"> є аномально </w:t>
            </w:r>
            <w:proofErr w:type="spellStart"/>
            <w:r w:rsidRPr="00222217">
              <w:rPr>
                <w:rFonts w:ascii="Times New Roman" w:eastAsia="Times New Roman" w:hAnsi="Times New Roman"/>
                <w:color w:val="000000"/>
                <w:sz w:val="24"/>
                <w:szCs w:val="24"/>
              </w:rPr>
              <w:t>низькою</w:t>
            </w:r>
            <w:proofErr w:type="spellEnd"/>
            <w:r w:rsidRPr="00222217">
              <w:rPr>
                <w:rFonts w:ascii="Times New Roman" w:eastAsia="Times New Roman" w:hAnsi="Times New Roman"/>
                <w:color w:val="000000"/>
                <w:sz w:val="24"/>
                <w:szCs w:val="24"/>
              </w:rPr>
              <w:t xml:space="preserve">, повинен </w:t>
            </w:r>
            <w:proofErr w:type="spellStart"/>
            <w:r w:rsidRPr="00222217">
              <w:rPr>
                <w:rFonts w:ascii="Times New Roman" w:eastAsia="Times New Roman" w:hAnsi="Times New Roman"/>
                <w:color w:val="000000"/>
                <w:sz w:val="24"/>
                <w:szCs w:val="24"/>
              </w:rPr>
              <w:t>надати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протягом</w:t>
            </w:r>
            <w:proofErr w:type="spellEnd"/>
            <w:r w:rsidRPr="00222217">
              <w:rPr>
                <w:rFonts w:ascii="Times New Roman" w:eastAsia="Times New Roman" w:hAnsi="Times New Roman"/>
                <w:color w:val="000000"/>
                <w:sz w:val="24"/>
                <w:szCs w:val="24"/>
              </w:rPr>
              <w:t xml:space="preserve"> одного </w:t>
            </w:r>
            <w:proofErr w:type="spellStart"/>
            <w:r w:rsidRPr="00222217">
              <w:rPr>
                <w:rFonts w:ascii="Times New Roman" w:eastAsia="Times New Roman" w:hAnsi="Times New Roman"/>
                <w:color w:val="000000"/>
                <w:sz w:val="24"/>
                <w:szCs w:val="24"/>
              </w:rPr>
              <w:t>робочого</w:t>
            </w:r>
            <w:proofErr w:type="spellEnd"/>
            <w:r w:rsidRPr="00222217">
              <w:rPr>
                <w:rFonts w:ascii="Times New Roman" w:eastAsia="Times New Roman" w:hAnsi="Times New Roman"/>
                <w:color w:val="000000"/>
                <w:sz w:val="24"/>
                <w:szCs w:val="24"/>
              </w:rPr>
              <w:t xml:space="preserve"> дня з дня </w:t>
            </w:r>
            <w:proofErr w:type="spellStart"/>
            <w:r w:rsidRPr="00222217">
              <w:rPr>
                <w:rFonts w:ascii="Times New Roman" w:eastAsia="Times New Roman" w:hAnsi="Times New Roman"/>
                <w:color w:val="000000"/>
                <w:sz w:val="24"/>
                <w:szCs w:val="24"/>
              </w:rPr>
              <w:t>визначення</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найбільш</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економічно</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вигідної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тендерної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пропозиції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обґрунтування</w:t>
            </w:r>
            <w:proofErr w:type="spellEnd"/>
            <w:r w:rsidRPr="00222217">
              <w:rPr>
                <w:rFonts w:ascii="Times New Roman" w:eastAsia="Times New Roman" w:hAnsi="Times New Roman"/>
                <w:color w:val="000000"/>
                <w:sz w:val="24"/>
                <w:szCs w:val="24"/>
              </w:rPr>
              <w:t xml:space="preserve"> в </w:t>
            </w:r>
            <w:proofErr w:type="spellStart"/>
            <w:r w:rsidRPr="00222217">
              <w:rPr>
                <w:rFonts w:ascii="Times New Roman" w:eastAsia="Times New Roman" w:hAnsi="Times New Roman"/>
                <w:color w:val="000000"/>
                <w:sz w:val="24"/>
                <w:szCs w:val="24"/>
              </w:rPr>
              <w:t>довільній</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формі</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щодо</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цін</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або</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вартості</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відповідних</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товарів</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робіт</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чи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послуг</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тендерної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пропозиції</w:t>
            </w:r>
            <w:proofErr w:type="spellEnd"/>
            <w:r w:rsidRPr="00222217">
              <w:rPr>
                <w:rFonts w:ascii="Times New Roman" w:eastAsia="Times New Roman" w:hAnsi="Times New Roman"/>
                <w:color w:val="000000"/>
                <w:sz w:val="24"/>
                <w:szCs w:val="24"/>
              </w:rPr>
              <w:t>.</w:t>
            </w:r>
          </w:p>
          <w:p w:rsidR="004B2DA6" w:rsidRPr="00222217" w:rsidRDefault="004B2DA6" w:rsidP="004B2DA6">
            <w:pPr>
              <w:widowControl w:val="0"/>
              <w:jc w:val="both"/>
              <w:rPr>
                <w:rFonts w:ascii="Times New Roman" w:eastAsia="Times New Roman" w:hAnsi="Times New Roman"/>
                <w:color w:val="000000"/>
                <w:sz w:val="24"/>
                <w:szCs w:val="24"/>
              </w:rPr>
            </w:pPr>
            <w:proofErr w:type="spellStart"/>
            <w:r w:rsidRPr="00222217">
              <w:rPr>
                <w:rFonts w:ascii="Times New Roman" w:eastAsia="Times New Roman" w:hAnsi="Times New Roman"/>
                <w:color w:val="000000"/>
                <w:sz w:val="24"/>
                <w:szCs w:val="24"/>
              </w:rPr>
              <w:t>Замовник</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може</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відхилити</w:t>
            </w:r>
            <w:proofErr w:type="spellEnd"/>
            <w:r w:rsidRPr="00222217">
              <w:rPr>
                <w:rFonts w:ascii="Times New Roman" w:eastAsia="Times New Roman" w:hAnsi="Times New Roman"/>
                <w:color w:val="000000"/>
                <w:sz w:val="24"/>
                <w:szCs w:val="24"/>
              </w:rPr>
              <w:t xml:space="preserve"> аномально </w:t>
            </w:r>
            <w:proofErr w:type="spellStart"/>
            <w:r w:rsidRPr="00222217">
              <w:rPr>
                <w:rFonts w:ascii="Times New Roman" w:eastAsia="Times New Roman" w:hAnsi="Times New Roman"/>
                <w:color w:val="000000"/>
                <w:sz w:val="24"/>
                <w:szCs w:val="24"/>
              </w:rPr>
              <w:t>низьку</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тендерну</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пропозицію</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якщо</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учасник</w:t>
            </w:r>
            <w:proofErr w:type="spellEnd"/>
            <w:r w:rsidRPr="00222217">
              <w:rPr>
                <w:rFonts w:ascii="Times New Roman" w:eastAsia="Times New Roman" w:hAnsi="Times New Roman"/>
                <w:color w:val="000000"/>
                <w:sz w:val="24"/>
                <w:szCs w:val="24"/>
              </w:rPr>
              <w:t xml:space="preserve"> не </w:t>
            </w:r>
            <w:proofErr w:type="spellStart"/>
            <w:r w:rsidRPr="00222217">
              <w:rPr>
                <w:rFonts w:ascii="Times New Roman" w:eastAsia="Times New Roman" w:hAnsi="Times New Roman"/>
                <w:color w:val="000000"/>
                <w:sz w:val="24"/>
                <w:szCs w:val="24"/>
              </w:rPr>
              <w:t>надав</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належного</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обґрунтування</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зазначеної</w:t>
            </w:r>
            <w:proofErr w:type="spellEnd"/>
            <w:r w:rsidRPr="00222217">
              <w:rPr>
                <w:rFonts w:ascii="Times New Roman" w:eastAsia="Times New Roman" w:hAnsi="Times New Roman"/>
                <w:color w:val="000000"/>
                <w:sz w:val="24"/>
                <w:szCs w:val="24"/>
              </w:rPr>
              <w:t xml:space="preserve"> в </w:t>
            </w:r>
            <w:proofErr w:type="spellStart"/>
            <w:r w:rsidRPr="00222217">
              <w:rPr>
                <w:rFonts w:ascii="Times New Roman" w:eastAsia="Times New Roman" w:hAnsi="Times New Roman"/>
                <w:color w:val="000000"/>
                <w:sz w:val="24"/>
                <w:szCs w:val="24"/>
              </w:rPr>
              <w:t>ній</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ціни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або</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вартості</w:t>
            </w:r>
            <w:proofErr w:type="spellEnd"/>
            <w:r w:rsidRPr="00222217">
              <w:rPr>
                <w:rFonts w:ascii="Times New Roman" w:eastAsia="Times New Roman" w:hAnsi="Times New Roman"/>
                <w:color w:val="000000"/>
                <w:sz w:val="24"/>
                <w:szCs w:val="24"/>
              </w:rPr>
              <w:t xml:space="preserve">, та </w:t>
            </w:r>
            <w:proofErr w:type="spellStart"/>
            <w:r w:rsidRPr="00222217">
              <w:rPr>
                <w:rFonts w:ascii="Times New Roman" w:eastAsia="Times New Roman" w:hAnsi="Times New Roman"/>
                <w:color w:val="000000"/>
                <w:sz w:val="24"/>
                <w:szCs w:val="24"/>
              </w:rPr>
              <w:t>відхиляє</w:t>
            </w:r>
            <w:proofErr w:type="spellEnd"/>
            <w:r w:rsidRPr="00222217">
              <w:rPr>
                <w:rFonts w:ascii="Times New Roman" w:eastAsia="Times New Roman" w:hAnsi="Times New Roman"/>
                <w:color w:val="000000"/>
                <w:sz w:val="24"/>
                <w:szCs w:val="24"/>
              </w:rPr>
              <w:t xml:space="preserve"> аномально </w:t>
            </w:r>
            <w:proofErr w:type="spellStart"/>
            <w:r w:rsidRPr="00222217">
              <w:rPr>
                <w:rFonts w:ascii="Times New Roman" w:eastAsia="Times New Roman" w:hAnsi="Times New Roman"/>
                <w:color w:val="000000"/>
                <w:sz w:val="24"/>
                <w:szCs w:val="24"/>
              </w:rPr>
              <w:t>низьку</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тендерну</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пропозицію</w:t>
            </w:r>
            <w:proofErr w:type="spellEnd"/>
            <w:r w:rsidRPr="00222217">
              <w:rPr>
                <w:rFonts w:ascii="Times New Roman" w:eastAsia="Times New Roman" w:hAnsi="Times New Roman"/>
                <w:color w:val="000000"/>
                <w:sz w:val="24"/>
                <w:szCs w:val="24"/>
              </w:rPr>
              <w:t xml:space="preserve"> в </w:t>
            </w:r>
            <w:proofErr w:type="spellStart"/>
            <w:r w:rsidRPr="00222217">
              <w:rPr>
                <w:rFonts w:ascii="Times New Roman" w:eastAsia="Times New Roman" w:hAnsi="Times New Roman"/>
                <w:color w:val="000000"/>
                <w:sz w:val="24"/>
                <w:szCs w:val="24"/>
              </w:rPr>
              <w:t>разі</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ненадходження</w:t>
            </w:r>
            <w:proofErr w:type="spellEnd"/>
            <w:r w:rsidRPr="00222217">
              <w:rPr>
                <w:rFonts w:ascii="Times New Roman" w:eastAsia="Times New Roman" w:hAnsi="Times New Roman"/>
                <w:color w:val="000000"/>
                <w:sz w:val="24"/>
                <w:szCs w:val="24"/>
              </w:rPr>
              <w:t xml:space="preserve"> такого </w:t>
            </w:r>
            <w:proofErr w:type="spellStart"/>
            <w:r w:rsidRPr="00222217">
              <w:rPr>
                <w:rFonts w:ascii="Times New Roman" w:eastAsia="Times New Roman" w:hAnsi="Times New Roman"/>
                <w:color w:val="000000"/>
                <w:sz w:val="24"/>
                <w:szCs w:val="24"/>
              </w:rPr>
              <w:t>обґрунтування</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протягом</w:t>
            </w:r>
            <w:proofErr w:type="spellEnd"/>
            <w:r w:rsidRPr="00222217">
              <w:rPr>
                <w:rFonts w:ascii="Times New Roman" w:eastAsia="Times New Roman" w:hAnsi="Times New Roman"/>
                <w:color w:val="000000"/>
                <w:sz w:val="24"/>
                <w:szCs w:val="24"/>
              </w:rPr>
              <w:t xml:space="preserve"> строку, </w:t>
            </w:r>
            <w:proofErr w:type="spellStart"/>
            <w:r w:rsidRPr="00222217">
              <w:rPr>
                <w:rFonts w:ascii="Times New Roman" w:eastAsia="Times New Roman" w:hAnsi="Times New Roman"/>
                <w:color w:val="000000"/>
                <w:sz w:val="24"/>
                <w:szCs w:val="24"/>
              </w:rPr>
              <w:t>визначеного</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абзацом</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п’ятим</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цього</w:t>
            </w:r>
            <w:proofErr w:type="spellEnd"/>
            <w:r w:rsidRPr="00222217">
              <w:rPr>
                <w:rFonts w:ascii="Times New Roman" w:eastAsia="Times New Roman" w:hAnsi="Times New Roman"/>
                <w:color w:val="000000"/>
                <w:sz w:val="24"/>
                <w:szCs w:val="24"/>
              </w:rPr>
              <w:t xml:space="preserve"> пункту.</w:t>
            </w:r>
          </w:p>
          <w:p w:rsidR="004B2DA6" w:rsidRPr="00222217" w:rsidRDefault="004B2DA6" w:rsidP="004B2DA6">
            <w:pPr>
              <w:widowControl w:val="0"/>
              <w:jc w:val="both"/>
              <w:rPr>
                <w:rFonts w:ascii="Times New Roman" w:eastAsia="Times New Roman" w:hAnsi="Times New Roman"/>
                <w:color w:val="000000"/>
                <w:sz w:val="24"/>
                <w:szCs w:val="24"/>
              </w:rPr>
            </w:pPr>
            <w:proofErr w:type="spellStart"/>
            <w:r w:rsidRPr="00222217">
              <w:rPr>
                <w:rFonts w:ascii="Times New Roman" w:eastAsia="Times New Roman" w:hAnsi="Times New Roman"/>
                <w:color w:val="000000"/>
                <w:sz w:val="24"/>
                <w:szCs w:val="24"/>
              </w:rPr>
              <w:t>Обґрунтування</w:t>
            </w:r>
            <w:proofErr w:type="spellEnd"/>
            <w:r w:rsidRPr="00222217">
              <w:rPr>
                <w:rFonts w:ascii="Times New Roman" w:eastAsia="Times New Roman" w:hAnsi="Times New Roman"/>
                <w:color w:val="000000"/>
                <w:sz w:val="24"/>
                <w:szCs w:val="24"/>
              </w:rPr>
              <w:t xml:space="preserve"> аномально </w:t>
            </w:r>
            <w:proofErr w:type="spellStart"/>
            <w:r w:rsidRPr="00222217">
              <w:rPr>
                <w:rFonts w:ascii="Times New Roman" w:eastAsia="Times New Roman" w:hAnsi="Times New Roman"/>
                <w:color w:val="000000"/>
                <w:sz w:val="24"/>
                <w:szCs w:val="24"/>
              </w:rPr>
              <w:t>низької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тендерної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пропозиції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може</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містити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інформацію</w:t>
            </w:r>
            <w:proofErr w:type="spellEnd"/>
            <w:r w:rsidRPr="00222217">
              <w:rPr>
                <w:rFonts w:ascii="Times New Roman" w:eastAsia="Times New Roman" w:hAnsi="Times New Roman"/>
                <w:color w:val="000000"/>
                <w:sz w:val="24"/>
                <w:szCs w:val="24"/>
              </w:rPr>
              <w:t xml:space="preserve"> про:</w:t>
            </w:r>
          </w:p>
          <w:p w:rsidR="004B2DA6" w:rsidRPr="00222217" w:rsidRDefault="004B2DA6" w:rsidP="004B2DA6">
            <w:pPr>
              <w:widowControl w:val="0"/>
              <w:numPr>
                <w:ilvl w:val="0"/>
                <w:numId w:val="14"/>
              </w:numPr>
              <w:spacing w:after="0" w:line="240" w:lineRule="auto"/>
              <w:jc w:val="both"/>
              <w:rPr>
                <w:rFonts w:ascii="Times New Roman" w:eastAsia="Times New Roman" w:hAnsi="Times New Roman"/>
                <w:color w:val="000000"/>
                <w:sz w:val="24"/>
                <w:szCs w:val="24"/>
              </w:rPr>
            </w:pPr>
            <w:proofErr w:type="spellStart"/>
            <w:r w:rsidRPr="00222217">
              <w:rPr>
                <w:rFonts w:ascii="Times New Roman" w:eastAsia="Times New Roman" w:hAnsi="Times New Roman"/>
                <w:color w:val="000000"/>
                <w:sz w:val="24"/>
                <w:szCs w:val="24"/>
              </w:rPr>
              <w:t>досягнення</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економії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завдяки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застосованому</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технологічному</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процесу</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виробництва</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товарів</w:t>
            </w:r>
            <w:proofErr w:type="spellEnd"/>
            <w:r w:rsidRPr="00222217">
              <w:rPr>
                <w:rFonts w:ascii="Times New Roman" w:eastAsia="Times New Roman" w:hAnsi="Times New Roman"/>
                <w:color w:val="000000"/>
                <w:sz w:val="24"/>
                <w:szCs w:val="24"/>
              </w:rPr>
              <w:t xml:space="preserve">, порядку </w:t>
            </w:r>
            <w:proofErr w:type="spellStart"/>
            <w:r w:rsidRPr="00222217">
              <w:rPr>
                <w:rFonts w:ascii="Times New Roman" w:eastAsia="Times New Roman" w:hAnsi="Times New Roman"/>
                <w:color w:val="000000"/>
                <w:sz w:val="24"/>
                <w:szCs w:val="24"/>
              </w:rPr>
              <w:t>надання</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послуг</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чи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технології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будівництва</w:t>
            </w:r>
            <w:proofErr w:type="spellEnd"/>
            <w:r w:rsidRPr="00222217">
              <w:rPr>
                <w:rFonts w:ascii="Times New Roman" w:eastAsia="Times New Roman" w:hAnsi="Times New Roman"/>
                <w:color w:val="000000"/>
                <w:sz w:val="24"/>
                <w:szCs w:val="24"/>
              </w:rPr>
              <w:t>;</w:t>
            </w:r>
          </w:p>
          <w:p w:rsidR="004B2DA6" w:rsidRPr="00222217" w:rsidRDefault="004B2DA6" w:rsidP="004B2DA6">
            <w:pPr>
              <w:widowControl w:val="0"/>
              <w:numPr>
                <w:ilvl w:val="0"/>
                <w:numId w:val="14"/>
              </w:numPr>
              <w:spacing w:after="0" w:line="240" w:lineRule="auto"/>
              <w:jc w:val="both"/>
              <w:rPr>
                <w:rFonts w:ascii="Times New Roman" w:eastAsia="Times New Roman" w:hAnsi="Times New Roman"/>
                <w:color w:val="000000"/>
                <w:sz w:val="24"/>
                <w:szCs w:val="24"/>
              </w:rPr>
            </w:pPr>
            <w:proofErr w:type="spellStart"/>
            <w:r w:rsidRPr="00222217">
              <w:rPr>
                <w:rFonts w:ascii="Times New Roman" w:eastAsia="Times New Roman" w:hAnsi="Times New Roman"/>
                <w:color w:val="000000"/>
                <w:sz w:val="24"/>
                <w:szCs w:val="24"/>
              </w:rPr>
              <w:t>сприятливі</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умови</w:t>
            </w:r>
            <w:proofErr w:type="spellEnd"/>
            <w:r w:rsidRPr="00222217">
              <w:rPr>
                <w:rFonts w:ascii="Times New Roman" w:eastAsia="Times New Roman" w:hAnsi="Times New Roman"/>
                <w:color w:val="000000"/>
                <w:sz w:val="24"/>
                <w:szCs w:val="24"/>
              </w:rPr>
              <w:t xml:space="preserve">, за </w:t>
            </w:r>
            <w:proofErr w:type="spellStart"/>
            <w:r w:rsidRPr="00222217">
              <w:rPr>
                <w:rFonts w:ascii="Times New Roman" w:eastAsia="Times New Roman" w:hAnsi="Times New Roman"/>
                <w:color w:val="000000"/>
                <w:sz w:val="24"/>
                <w:szCs w:val="24"/>
              </w:rPr>
              <w:t>яких</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учасник</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процедури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закупівлі</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може</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поставити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товари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надати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послуги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чи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виконати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роботи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зокрема</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спеціальну</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цінову</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пропозицію</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знижку</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учасника</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процедури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lastRenderedPageBreak/>
              <w:t>закупівлі</w:t>
            </w:r>
            <w:proofErr w:type="spellEnd"/>
            <w:r w:rsidRPr="00222217">
              <w:rPr>
                <w:rFonts w:ascii="Times New Roman" w:eastAsia="Times New Roman" w:hAnsi="Times New Roman"/>
                <w:color w:val="000000"/>
                <w:sz w:val="24"/>
                <w:szCs w:val="24"/>
              </w:rPr>
              <w:t>;</w:t>
            </w:r>
          </w:p>
          <w:p w:rsidR="004B2DA6" w:rsidRPr="00222217" w:rsidRDefault="004B2DA6" w:rsidP="004B2DA6">
            <w:pPr>
              <w:widowControl w:val="0"/>
              <w:numPr>
                <w:ilvl w:val="0"/>
                <w:numId w:val="14"/>
              </w:numPr>
              <w:spacing w:after="0" w:line="240" w:lineRule="auto"/>
              <w:jc w:val="both"/>
              <w:rPr>
                <w:rFonts w:ascii="Times New Roman" w:eastAsia="Times New Roman" w:hAnsi="Times New Roman"/>
                <w:color w:val="000000"/>
                <w:sz w:val="24"/>
                <w:szCs w:val="24"/>
              </w:rPr>
            </w:pPr>
            <w:proofErr w:type="spellStart"/>
            <w:r w:rsidRPr="00222217">
              <w:rPr>
                <w:rFonts w:ascii="Times New Roman" w:eastAsia="Times New Roman" w:hAnsi="Times New Roman"/>
                <w:color w:val="000000"/>
                <w:sz w:val="24"/>
                <w:szCs w:val="24"/>
              </w:rPr>
              <w:t>отримання</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учасником</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процедури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закупівлі</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державної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допомоги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згідно</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із</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законодавством</w:t>
            </w:r>
            <w:proofErr w:type="spellEnd"/>
            <w:r w:rsidRPr="00222217">
              <w:rPr>
                <w:rFonts w:ascii="Times New Roman" w:eastAsia="Times New Roman" w:hAnsi="Times New Roman"/>
                <w:color w:val="000000"/>
                <w:sz w:val="24"/>
                <w:szCs w:val="24"/>
              </w:rPr>
              <w:t>.</w:t>
            </w:r>
          </w:p>
          <w:p w:rsidR="00041AE3" w:rsidRDefault="00041AE3" w:rsidP="000A42A2">
            <w:pPr>
              <w:spacing w:before="150" w:after="150" w:line="240" w:lineRule="auto"/>
              <w:jc w:val="both"/>
              <w:rPr>
                <w:rFonts w:ascii="Times New Roman" w:eastAsia="Times New Roman" w:hAnsi="Times New Roman"/>
                <w:sz w:val="24"/>
                <w:szCs w:val="24"/>
                <w:lang w:eastAsia="ru-RU"/>
              </w:rPr>
            </w:pPr>
          </w:p>
          <w:p w:rsidR="004B2DA6" w:rsidRPr="00222217" w:rsidRDefault="004B2DA6" w:rsidP="004B2DA6">
            <w:pPr>
              <w:widowControl w:val="0"/>
              <w:jc w:val="both"/>
              <w:rPr>
                <w:rFonts w:ascii="Times New Roman" w:eastAsia="Times New Roman" w:hAnsi="Times New Roman"/>
                <w:color w:val="000000"/>
                <w:sz w:val="24"/>
                <w:szCs w:val="24"/>
              </w:rPr>
            </w:pPr>
            <w:r w:rsidRPr="00222217">
              <w:rPr>
                <w:rFonts w:ascii="Times New Roman" w:eastAsia="Times New Roman" w:hAnsi="Times New Roman"/>
                <w:color w:val="000000"/>
                <w:sz w:val="24"/>
                <w:szCs w:val="24"/>
              </w:rPr>
              <w:t xml:space="preserve">За результатами </w:t>
            </w:r>
            <w:proofErr w:type="spellStart"/>
            <w:r w:rsidRPr="00222217">
              <w:rPr>
                <w:rFonts w:ascii="Times New Roman" w:eastAsia="Times New Roman" w:hAnsi="Times New Roman"/>
                <w:color w:val="000000"/>
                <w:sz w:val="24"/>
                <w:szCs w:val="24"/>
              </w:rPr>
              <w:t>розгляду</w:t>
            </w:r>
            <w:proofErr w:type="spellEnd"/>
            <w:r w:rsidRPr="00222217">
              <w:rPr>
                <w:rFonts w:ascii="Times New Roman" w:eastAsia="Times New Roman" w:hAnsi="Times New Roman"/>
                <w:color w:val="000000"/>
                <w:sz w:val="24"/>
                <w:szCs w:val="24"/>
              </w:rPr>
              <w:t xml:space="preserve"> та </w:t>
            </w:r>
            <w:proofErr w:type="spellStart"/>
            <w:r w:rsidRPr="00222217">
              <w:rPr>
                <w:rFonts w:ascii="Times New Roman" w:eastAsia="Times New Roman" w:hAnsi="Times New Roman"/>
                <w:color w:val="000000"/>
                <w:sz w:val="24"/>
                <w:szCs w:val="24"/>
              </w:rPr>
              <w:t>оцінки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тендерної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пропозиції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замовник</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визначає</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переможця</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процедури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закупівлі</w:t>
            </w:r>
            <w:proofErr w:type="spellEnd"/>
            <w:r w:rsidRPr="00222217">
              <w:rPr>
                <w:rFonts w:ascii="Times New Roman" w:eastAsia="Times New Roman" w:hAnsi="Times New Roman"/>
                <w:color w:val="000000"/>
                <w:sz w:val="24"/>
                <w:szCs w:val="24"/>
              </w:rPr>
              <w:t xml:space="preserve"> та </w:t>
            </w:r>
            <w:proofErr w:type="spellStart"/>
            <w:r w:rsidRPr="00222217">
              <w:rPr>
                <w:rFonts w:ascii="Times New Roman" w:eastAsia="Times New Roman" w:hAnsi="Times New Roman"/>
                <w:color w:val="000000"/>
                <w:sz w:val="24"/>
                <w:szCs w:val="24"/>
              </w:rPr>
              <w:t>приймає</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рішення</w:t>
            </w:r>
            <w:proofErr w:type="spellEnd"/>
            <w:r w:rsidRPr="00222217">
              <w:rPr>
                <w:rFonts w:ascii="Times New Roman" w:eastAsia="Times New Roman" w:hAnsi="Times New Roman"/>
                <w:color w:val="000000"/>
                <w:sz w:val="24"/>
                <w:szCs w:val="24"/>
              </w:rPr>
              <w:t xml:space="preserve"> про </w:t>
            </w:r>
            <w:proofErr w:type="spellStart"/>
            <w:r w:rsidRPr="00222217">
              <w:rPr>
                <w:rFonts w:ascii="Times New Roman" w:eastAsia="Times New Roman" w:hAnsi="Times New Roman"/>
                <w:color w:val="000000"/>
                <w:sz w:val="24"/>
                <w:szCs w:val="24"/>
              </w:rPr>
              <w:t>намір</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укласти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договір</w:t>
            </w:r>
            <w:proofErr w:type="spellEnd"/>
            <w:r w:rsidRPr="00222217">
              <w:rPr>
                <w:rFonts w:ascii="Times New Roman" w:eastAsia="Times New Roman" w:hAnsi="Times New Roman"/>
                <w:color w:val="000000"/>
                <w:sz w:val="24"/>
                <w:szCs w:val="24"/>
              </w:rPr>
              <w:t xml:space="preserve"> про </w:t>
            </w:r>
            <w:proofErr w:type="spellStart"/>
            <w:r w:rsidRPr="00222217">
              <w:rPr>
                <w:rFonts w:ascii="Times New Roman" w:eastAsia="Times New Roman" w:hAnsi="Times New Roman"/>
                <w:color w:val="000000"/>
                <w:sz w:val="24"/>
                <w:szCs w:val="24"/>
              </w:rPr>
              <w:t>закупівлю</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відповідно</w:t>
            </w:r>
            <w:proofErr w:type="spellEnd"/>
            <w:r w:rsidRPr="00222217">
              <w:rPr>
                <w:rFonts w:ascii="Times New Roman" w:eastAsia="Times New Roman" w:hAnsi="Times New Roman"/>
                <w:color w:val="000000"/>
                <w:sz w:val="24"/>
                <w:szCs w:val="24"/>
              </w:rPr>
              <w:t xml:space="preserve"> до Закону з </w:t>
            </w:r>
            <w:proofErr w:type="spellStart"/>
            <w:r w:rsidRPr="00222217">
              <w:rPr>
                <w:rFonts w:ascii="Times New Roman" w:eastAsia="Times New Roman" w:hAnsi="Times New Roman"/>
                <w:color w:val="000000"/>
                <w:sz w:val="24"/>
                <w:szCs w:val="24"/>
              </w:rPr>
              <w:t>урахуванням</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Особливостей</w:t>
            </w:r>
            <w:proofErr w:type="spellEnd"/>
            <w:r w:rsidRPr="00222217">
              <w:rPr>
                <w:rFonts w:ascii="Times New Roman" w:eastAsia="Times New Roman" w:hAnsi="Times New Roman"/>
                <w:color w:val="000000"/>
                <w:sz w:val="24"/>
                <w:szCs w:val="24"/>
              </w:rPr>
              <w:t>.</w:t>
            </w:r>
          </w:p>
          <w:p w:rsidR="004B2DA6" w:rsidRPr="00222217" w:rsidRDefault="004B2DA6" w:rsidP="004B2DA6">
            <w:pPr>
              <w:widowControl w:val="0"/>
              <w:jc w:val="both"/>
              <w:rPr>
                <w:rFonts w:ascii="Times New Roman" w:eastAsia="Times New Roman" w:hAnsi="Times New Roman"/>
                <w:color w:val="000000"/>
                <w:sz w:val="24"/>
                <w:szCs w:val="24"/>
              </w:rPr>
            </w:pPr>
            <w:proofErr w:type="spellStart"/>
            <w:r w:rsidRPr="00222217">
              <w:rPr>
                <w:rFonts w:ascii="Times New Roman" w:eastAsia="Times New Roman" w:hAnsi="Times New Roman"/>
                <w:color w:val="000000"/>
                <w:sz w:val="24"/>
                <w:szCs w:val="24"/>
              </w:rPr>
              <w:t>Замовник</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має</w:t>
            </w:r>
            <w:proofErr w:type="spellEnd"/>
            <w:r w:rsidRPr="00222217">
              <w:rPr>
                <w:rFonts w:ascii="Times New Roman" w:eastAsia="Times New Roman" w:hAnsi="Times New Roman"/>
                <w:color w:val="000000"/>
                <w:sz w:val="24"/>
                <w:szCs w:val="24"/>
              </w:rPr>
              <w:t xml:space="preserve"> право </w:t>
            </w:r>
            <w:proofErr w:type="spellStart"/>
            <w:r w:rsidRPr="00222217">
              <w:rPr>
                <w:rFonts w:ascii="Times New Roman" w:eastAsia="Times New Roman" w:hAnsi="Times New Roman"/>
                <w:color w:val="000000"/>
                <w:sz w:val="24"/>
                <w:szCs w:val="24"/>
              </w:rPr>
              <w:t>звернутися</w:t>
            </w:r>
            <w:proofErr w:type="spellEnd"/>
            <w:r w:rsidRPr="00222217">
              <w:rPr>
                <w:rFonts w:ascii="Times New Roman" w:eastAsia="Times New Roman" w:hAnsi="Times New Roman"/>
                <w:color w:val="000000"/>
                <w:sz w:val="24"/>
                <w:szCs w:val="24"/>
              </w:rPr>
              <w:t xml:space="preserve"> за </w:t>
            </w:r>
            <w:proofErr w:type="spellStart"/>
            <w:r w:rsidRPr="00222217">
              <w:rPr>
                <w:rFonts w:ascii="Times New Roman" w:eastAsia="Times New Roman" w:hAnsi="Times New Roman"/>
                <w:color w:val="000000"/>
                <w:sz w:val="24"/>
                <w:szCs w:val="24"/>
              </w:rPr>
              <w:t>підтвердженням</w:t>
            </w:r>
            <w:proofErr w:type="spellEnd"/>
            <w:r w:rsidRPr="00222217">
              <w:rPr>
                <w:rFonts w:ascii="Times New Roman" w:eastAsia="Times New Roman" w:hAnsi="Times New Roman"/>
                <w:color w:val="000000"/>
                <w:sz w:val="24"/>
                <w:szCs w:val="24"/>
              </w:rPr>
              <w:t xml:space="preserve"> інформації, </w:t>
            </w:r>
            <w:proofErr w:type="spellStart"/>
            <w:r w:rsidRPr="00222217">
              <w:rPr>
                <w:rFonts w:ascii="Times New Roman" w:eastAsia="Times New Roman" w:hAnsi="Times New Roman"/>
                <w:color w:val="000000"/>
                <w:sz w:val="24"/>
                <w:szCs w:val="24"/>
              </w:rPr>
              <w:t>наданої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учасником</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процедури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закупівлі</w:t>
            </w:r>
            <w:proofErr w:type="spellEnd"/>
            <w:r w:rsidRPr="00222217">
              <w:rPr>
                <w:rFonts w:ascii="Times New Roman" w:eastAsia="Times New Roman" w:hAnsi="Times New Roman"/>
                <w:color w:val="000000"/>
                <w:sz w:val="24"/>
                <w:szCs w:val="24"/>
              </w:rPr>
              <w:t xml:space="preserve">, до </w:t>
            </w:r>
            <w:proofErr w:type="spellStart"/>
            <w:r w:rsidRPr="00222217">
              <w:rPr>
                <w:rFonts w:ascii="Times New Roman" w:eastAsia="Times New Roman" w:hAnsi="Times New Roman"/>
                <w:color w:val="000000"/>
                <w:sz w:val="24"/>
                <w:szCs w:val="24"/>
              </w:rPr>
              <w:t>органів</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державної</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влади</w:t>
            </w:r>
            <w:proofErr w:type="spellEnd"/>
            <w:r w:rsidRPr="00222217">
              <w:rPr>
                <w:rFonts w:ascii="Times New Roman" w:eastAsia="Times New Roman" w:hAnsi="Times New Roman"/>
                <w:color w:val="000000"/>
                <w:sz w:val="24"/>
                <w:szCs w:val="24"/>
              </w:rPr>
              <w:t xml:space="preserve">, підприємств, </w:t>
            </w:r>
            <w:proofErr w:type="spellStart"/>
            <w:r w:rsidRPr="00222217">
              <w:rPr>
                <w:rFonts w:ascii="Times New Roman" w:eastAsia="Times New Roman" w:hAnsi="Times New Roman"/>
                <w:color w:val="000000"/>
                <w:sz w:val="24"/>
                <w:szCs w:val="24"/>
              </w:rPr>
              <w:t>установ</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організацій</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відповідно</w:t>
            </w:r>
            <w:proofErr w:type="spellEnd"/>
            <w:r w:rsidRPr="00222217">
              <w:rPr>
                <w:rFonts w:ascii="Times New Roman" w:eastAsia="Times New Roman" w:hAnsi="Times New Roman"/>
                <w:color w:val="000000"/>
                <w:sz w:val="24"/>
                <w:szCs w:val="24"/>
              </w:rPr>
              <w:t xml:space="preserve"> до </w:t>
            </w:r>
            <w:proofErr w:type="spellStart"/>
            <w:r w:rsidRPr="00222217">
              <w:rPr>
                <w:rFonts w:ascii="Times New Roman" w:eastAsia="Times New Roman" w:hAnsi="Times New Roman"/>
                <w:color w:val="000000"/>
                <w:sz w:val="24"/>
                <w:szCs w:val="24"/>
              </w:rPr>
              <w:t>їх</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компетенції</w:t>
            </w:r>
            <w:proofErr w:type="spellEnd"/>
            <w:r w:rsidRPr="00222217">
              <w:rPr>
                <w:rFonts w:ascii="Times New Roman" w:eastAsia="Times New Roman" w:hAnsi="Times New Roman"/>
                <w:color w:val="000000"/>
                <w:sz w:val="24"/>
                <w:szCs w:val="24"/>
              </w:rPr>
              <w:t>.</w:t>
            </w:r>
          </w:p>
          <w:p w:rsidR="004B2DA6" w:rsidRPr="001235C5" w:rsidRDefault="004B2DA6" w:rsidP="004B2DA6">
            <w:pPr>
              <w:widowControl w:val="0"/>
              <w:jc w:val="both"/>
              <w:rPr>
                <w:rFonts w:ascii="Times New Roman" w:eastAsia="Times New Roman" w:hAnsi="Times New Roman"/>
                <w:sz w:val="24"/>
                <w:szCs w:val="24"/>
              </w:rPr>
            </w:pPr>
            <w:r w:rsidRPr="001235C5">
              <w:rPr>
                <w:rFonts w:ascii="Times New Roman" w:eastAsia="Times New Roman" w:hAnsi="Times New Roman"/>
                <w:sz w:val="24"/>
                <w:szCs w:val="24"/>
              </w:rPr>
              <w:t xml:space="preserve">У </w:t>
            </w:r>
            <w:proofErr w:type="spellStart"/>
            <w:r w:rsidRPr="001235C5">
              <w:rPr>
                <w:rFonts w:ascii="Times New Roman" w:eastAsia="Times New Roman" w:hAnsi="Times New Roman"/>
                <w:sz w:val="24"/>
                <w:szCs w:val="24"/>
              </w:rPr>
              <w:t>разі</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отримання</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достовірної</w:t>
            </w:r>
            <w:proofErr w:type="spellEnd"/>
            <w:r w:rsidRPr="001235C5">
              <w:rPr>
                <w:rFonts w:ascii="Times New Roman" w:eastAsia="Times New Roman" w:hAnsi="Times New Roman"/>
                <w:sz w:val="24"/>
                <w:szCs w:val="24"/>
              </w:rPr>
              <w:t xml:space="preserve"> інформації про </w:t>
            </w:r>
            <w:proofErr w:type="spellStart"/>
            <w:r w:rsidRPr="001235C5">
              <w:rPr>
                <w:rFonts w:ascii="Times New Roman" w:eastAsia="Times New Roman" w:hAnsi="Times New Roman"/>
                <w:sz w:val="24"/>
                <w:szCs w:val="24"/>
              </w:rPr>
              <w:t>невідповідність</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учасника</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процедури</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закупівлі</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вимогам</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кваліфікаційних</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критеріїв</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наявність</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підстав</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визначених</w:t>
            </w:r>
            <w:proofErr w:type="spellEnd"/>
            <w:r w:rsidRPr="001235C5">
              <w:rPr>
                <w:rFonts w:ascii="Times New Roman" w:eastAsia="Times New Roman" w:hAnsi="Times New Roman"/>
                <w:sz w:val="24"/>
                <w:szCs w:val="24"/>
              </w:rPr>
              <w:t xml:space="preserve"> пунктом 44 </w:t>
            </w:r>
            <w:proofErr w:type="spellStart"/>
            <w:r w:rsidRPr="001235C5">
              <w:rPr>
                <w:rFonts w:ascii="Times New Roman" w:eastAsia="Times New Roman" w:hAnsi="Times New Roman"/>
                <w:sz w:val="24"/>
                <w:szCs w:val="24"/>
              </w:rPr>
              <w:t>цих</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особливостей</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або</w:t>
            </w:r>
            <w:proofErr w:type="spellEnd"/>
            <w:r w:rsidRPr="001235C5">
              <w:rPr>
                <w:rFonts w:ascii="Times New Roman" w:eastAsia="Times New Roman" w:hAnsi="Times New Roman"/>
                <w:sz w:val="24"/>
                <w:szCs w:val="24"/>
              </w:rPr>
              <w:t xml:space="preserve"> факту </w:t>
            </w:r>
            <w:proofErr w:type="spellStart"/>
            <w:r w:rsidRPr="001235C5">
              <w:rPr>
                <w:rFonts w:ascii="Times New Roman" w:eastAsia="Times New Roman" w:hAnsi="Times New Roman"/>
                <w:sz w:val="24"/>
                <w:szCs w:val="24"/>
              </w:rPr>
              <w:t>зазначення</w:t>
            </w:r>
            <w:proofErr w:type="spellEnd"/>
            <w:r w:rsidRPr="001235C5">
              <w:rPr>
                <w:rFonts w:ascii="Times New Roman" w:eastAsia="Times New Roman" w:hAnsi="Times New Roman"/>
                <w:sz w:val="24"/>
                <w:szCs w:val="24"/>
              </w:rPr>
              <w:t xml:space="preserve"> у </w:t>
            </w:r>
            <w:proofErr w:type="spellStart"/>
            <w:r w:rsidRPr="001235C5">
              <w:rPr>
                <w:rFonts w:ascii="Times New Roman" w:eastAsia="Times New Roman" w:hAnsi="Times New Roman"/>
                <w:sz w:val="24"/>
                <w:szCs w:val="24"/>
              </w:rPr>
              <w:t>тендерній</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пропозиції</w:t>
            </w:r>
            <w:proofErr w:type="spellEnd"/>
            <w:r w:rsidRPr="001235C5">
              <w:rPr>
                <w:rFonts w:ascii="Times New Roman" w:eastAsia="Times New Roman" w:hAnsi="Times New Roman"/>
                <w:sz w:val="24"/>
                <w:szCs w:val="24"/>
              </w:rPr>
              <w:t xml:space="preserve"> будь-</w:t>
            </w:r>
            <w:proofErr w:type="spellStart"/>
            <w:r w:rsidRPr="001235C5">
              <w:rPr>
                <w:rFonts w:ascii="Times New Roman" w:eastAsia="Times New Roman" w:hAnsi="Times New Roman"/>
                <w:sz w:val="24"/>
                <w:szCs w:val="24"/>
              </w:rPr>
              <w:t>якої</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недостовірної</w:t>
            </w:r>
            <w:proofErr w:type="spellEnd"/>
            <w:r w:rsidRPr="001235C5">
              <w:rPr>
                <w:rFonts w:ascii="Times New Roman" w:eastAsia="Times New Roman" w:hAnsi="Times New Roman"/>
                <w:sz w:val="24"/>
                <w:szCs w:val="24"/>
              </w:rPr>
              <w:t xml:space="preserve"> інформації, </w:t>
            </w:r>
            <w:proofErr w:type="spellStart"/>
            <w:r w:rsidRPr="001235C5">
              <w:rPr>
                <w:rFonts w:ascii="Times New Roman" w:eastAsia="Times New Roman" w:hAnsi="Times New Roman"/>
                <w:sz w:val="24"/>
                <w:szCs w:val="24"/>
              </w:rPr>
              <w:t>що</w:t>
            </w:r>
            <w:proofErr w:type="spellEnd"/>
            <w:r w:rsidRPr="001235C5">
              <w:rPr>
                <w:rFonts w:ascii="Times New Roman" w:eastAsia="Times New Roman" w:hAnsi="Times New Roman"/>
                <w:sz w:val="24"/>
                <w:szCs w:val="24"/>
              </w:rPr>
              <w:t xml:space="preserve"> є </w:t>
            </w:r>
            <w:proofErr w:type="spellStart"/>
            <w:r w:rsidRPr="001235C5">
              <w:rPr>
                <w:rFonts w:ascii="Times New Roman" w:eastAsia="Times New Roman" w:hAnsi="Times New Roman"/>
                <w:sz w:val="24"/>
                <w:szCs w:val="24"/>
              </w:rPr>
              <w:t>суттєвою</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під</w:t>
            </w:r>
            <w:proofErr w:type="spellEnd"/>
            <w:r w:rsidRPr="001235C5">
              <w:rPr>
                <w:rFonts w:ascii="Times New Roman" w:eastAsia="Times New Roman" w:hAnsi="Times New Roman"/>
                <w:sz w:val="24"/>
                <w:szCs w:val="24"/>
              </w:rPr>
              <w:t xml:space="preserve"> час </w:t>
            </w:r>
            <w:proofErr w:type="spellStart"/>
            <w:r w:rsidRPr="001235C5">
              <w:rPr>
                <w:rFonts w:ascii="Times New Roman" w:eastAsia="Times New Roman" w:hAnsi="Times New Roman"/>
                <w:sz w:val="24"/>
                <w:szCs w:val="24"/>
              </w:rPr>
              <w:t>визначення</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результатів</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відкритих</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торгів</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замовник</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відхиляє</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тендерну</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пропозицію</w:t>
            </w:r>
            <w:proofErr w:type="spellEnd"/>
            <w:r w:rsidRPr="001235C5">
              <w:rPr>
                <w:rFonts w:ascii="Times New Roman" w:eastAsia="Times New Roman" w:hAnsi="Times New Roman"/>
                <w:sz w:val="24"/>
                <w:szCs w:val="24"/>
              </w:rPr>
              <w:t xml:space="preserve"> такого </w:t>
            </w:r>
            <w:proofErr w:type="spellStart"/>
            <w:r w:rsidRPr="001235C5">
              <w:rPr>
                <w:rFonts w:ascii="Times New Roman" w:eastAsia="Times New Roman" w:hAnsi="Times New Roman"/>
                <w:sz w:val="24"/>
                <w:szCs w:val="24"/>
              </w:rPr>
              <w:t>учасника</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процедури</w:t>
            </w:r>
            <w:proofErr w:type="spellEnd"/>
            <w:r w:rsidRPr="001235C5">
              <w:rPr>
                <w:rFonts w:ascii="Times New Roman" w:eastAsia="Times New Roman" w:hAnsi="Times New Roman"/>
                <w:sz w:val="24"/>
                <w:szCs w:val="24"/>
              </w:rPr>
              <w:t xml:space="preserve"> </w:t>
            </w:r>
            <w:proofErr w:type="spellStart"/>
            <w:r w:rsidRPr="001235C5">
              <w:rPr>
                <w:rFonts w:ascii="Times New Roman" w:eastAsia="Times New Roman" w:hAnsi="Times New Roman"/>
                <w:sz w:val="24"/>
                <w:szCs w:val="24"/>
              </w:rPr>
              <w:t>закупівлі</w:t>
            </w:r>
            <w:proofErr w:type="spellEnd"/>
            <w:r w:rsidRPr="001235C5">
              <w:rPr>
                <w:rFonts w:ascii="Times New Roman" w:eastAsia="Times New Roman" w:hAnsi="Times New Roman"/>
                <w:sz w:val="24"/>
                <w:szCs w:val="24"/>
              </w:rPr>
              <w:t>.</w:t>
            </w:r>
          </w:p>
          <w:p w:rsidR="004B2DA6" w:rsidRPr="00222217" w:rsidRDefault="004B2DA6" w:rsidP="004B2DA6">
            <w:pPr>
              <w:widowControl w:val="0"/>
              <w:jc w:val="both"/>
              <w:rPr>
                <w:rFonts w:ascii="Times New Roman" w:eastAsia="Times New Roman" w:hAnsi="Times New Roman"/>
                <w:color w:val="000000"/>
                <w:sz w:val="24"/>
                <w:szCs w:val="24"/>
              </w:rPr>
            </w:pPr>
            <w:r w:rsidRPr="00222217">
              <w:rPr>
                <w:rFonts w:ascii="Times New Roman" w:eastAsia="Times New Roman" w:hAnsi="Times New Roman"/>
                <w:color w:val="000000"/>
                <w:sz w:val="24"/>
                <w:szCs w:val="24"/>
              </w:rPr>
              <w:t xml:space="preserve">У </w:t>
            </w:r>
            <w:proofErr w:type="spellStart"/>
            <w:r w:rsidRPr="00222217">
              <w:rPr>
                <w:rFonts w:ascii="Times New Roman" w:eastAsia="Times New Roman" w:hAnsi="Times New Roman"/>
                <w:color w:val="000000"/>
                <w:sz w:val="24"/>
                <w:szCs w:val="24"/>
              </w:rPr>
              <w:t>разі</w:t>
            </w:r>
            <w:proofErr w:type="spellEnd"/>
            <w:r w:rsidRPr="00222217">
              <w:rPr>
                <w:rFonts w:ascii="Times New Roman" w:eastAsia="Times New Roman" w:hAnsi="Times New Roman"/>
                <w:color w:val="000000"/>
                <w:sz w:val="24"/>
                <w:szCs w:val="24"/>
              </w:rPr>
              <w:t xml:space="preserve"> коли </w:t>
            </w:r>
            <w:proofErr w:type="spellStart"/>
            <w:r w:rsidRPr="00222217">
              <w:rPr>
                <w:rFonts w:ascii="Times New Roman" w:eastAsia="Times New Roman" w:hAnsi="Times New Roman"/>
                <w:color w:val="000000"/>
                <w:sz w:val="24"/>
                <w:szCs w:val="24"/>
              </w:rPr>
              <w:t>учасник</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процедури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закупівлі</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стає</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переможцем</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кількох</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або</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всіх</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лотів</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замовник</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може</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укласти</w:t>
            </w:r>
            <w:proofErr w:type="spellEnd"/>
            <w:r w:rsidRPr="00222217">
              <w:rPr>
                <w:rFonts w:ascii="Times New Roman" w:eastAsia="Times New Roman" w:hAnsi="Times New Roman"/>
                <w:color w:val="000000"/>
                <w:sz w:val="24"/>
                <w:szCs w:val="24"/>
              </w:rPr>
              <w:t xml:space="preserve"> один </w:t>
            </w:r>
            <w:proofErr w:type="spellStart"/>
            <w:r w:rsidRPr="00222217">
              <w:rPr>
                <w:rFonts w:ascii="Times New Roman" w:eastAsia="Times New Roman" w:hAnsi="Times New Roman"/>
                <w:color w:val="000000"/>
                <w:sz w:val="24"/>
                <w:szCs w:val="24"/>
              </w:rPr>
              <w:t>договір</w:t>
            </w:r>
            <w:proofErr w:type="spellEnd"/>
            <w:r w:rsidRPr="00222217">
              <w:rPr>
                <w:rFonts w:ascii="Times New Roman" w:eastAsia="Times New Roman" w:hAnsi="Times New Roman"/>
                <w:color w:val="000000"/>
                <w:sz w:val="24"/>
                <w:szCs w:val="24"/>
              </w:rPr>
              <w:t xml:space="preserve"> про </w:t>
            </w:r>
            <w:proofErr w:type="spellStart"/>
            <w:r w:rsidRPr="00222217">
              <w:rPr>
                <w:rFonts w:ascii="Times New Roman" w:eastAsia="Times New Roman" w:hAnsi="Times New Roman"/>
                <w:color w:val="000000"/>
                <w:sz w:val="24"/>
                <w:szCs w:val="24"/>
              </w:rPr>
              <w:t>закупівлю</w:t>
            </w:r>
            <w:proofErr w:type="spellEnd"/>
            <w:r w:rsidRPr="00222217">
              <w:rPr>
                <w:rFonts w:ascii="Times New Roman" w:eastAsia="Times New Roman" w:hAnsi="Times New Roman"/>
                <w:color w:val="000000"/>
                <w:sz w:val="24"/>
                <w:szCs w:val="24"/>
              </w:rPr>
              <w:t xml:space="preserve"> з </w:t>
            </w:r>
            <w:proofErr w:type="spellStart"/>
            <w:r w:rsidRPr="00222217">
              <w:rPr>
                <w:rFonts w:ascii="Times New Roman" w:eastAsia="Times New Roman" w:hAnsi="Times New Roman"/>
                <w:color w:val="000000"/>
                <w:sz w:val="24"/>
                <w:szCs w:val="24"/>
              </w:rPr>
              <w:t>переможцем</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об’єднавши</w:t>
            </w:r>
            <w:proofErr w:type="spellEnd"/>
            <w:r w:rsidRPr="00222217">
              <w:rPr>
                <w:rFonts w:ascii="Times New Roman" w:eastAsia="Times New Roman" w:hAnsi="Times New Roman"/>
                <w:color w:val="000000"/>
                <w:sz w:val="24"/>
                <w:szCs w:val="24"/>
              </w:rPr>
              <w:t xml:space="preserve"> </w:t>
            </w:r>
            <w:proofErr w:type="spellStart"/>
            <w:r w:rsidRPr="00222217">
              <w:rPr>
                <w:rFonts w:ascii="Times New Roman" w:eastAsia="Times New Roman" w:hAnsi="Times New Roman"/>
                <w:color w:val="000000"/>
                <w:sz w:val="24"/>
                <w:szCs w:val="24"/>
              </w:rPr>
              <w:t>лоти</w:t>
            </w:r>
            <w:proofErr w:type="spellEnd"/>
            <w:r w:rsidRPr="00222217">
              <w:rPr>
                <w:rFonts w:ascii="Times New Roman" w:eastAsia="Times New Roman" w:hAnsi="Times New Roman"/>
                <w:color w:val="000000"/>
                <w:sz w:val="24"/>
                <w:szCs w:val="24"/>
              </w:rPr>
              <w:t>.</w:t>
            </w:r>
          </w:p>
          <w:p w:rsidR="004B2DA6" w:rsidRPr="00222217" w:rsidRDefault="004B2DA6" w:rsidP="004B2DA6">
            <w:pPr>
              <w:widowControl w:val="0"/>
              <w:spacing w:line="228" w:lineRule="auto"/>
              <w:jc w:val="both"/>
              <w:rPr>
                <w:rFonts w:ascii="Times New Roman" w:eastAsia="Times New Roman" w:hAnsi="Times New Roman"/>
                <w:sz w:val="24"/>
                <w:szCs w:val="24"/>
                <w:highlight w:val="white"/>
              </w:rPr>
            </w:pPr>
            <w:proofErr w:type="spellStart"/>
            <w:r w:rsidRPr="00222217">
              <w:rPr>
                <w:rFonts w:ascii="Times New Roman" w:eastAsia="Times New Roman" w:hAnsi="Times New Roman"/>
                <w:sz w:val="24"/>
                <w:szCs w:val="24"/>
                <w:highlight w:val="white"/>
              </w:rPr>
              <w:t>Якщо</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замовником</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під</w:t>
            </w:r>
            <w:proofErr w:type="spellEnd"/>
            <w:r w:rsidRPr="00222217">
              <w:rPr>
                <w:rFonts w:ascii="Times New Roman" w:eastAsia="Times New Roman" w:hAnsi="Times New Roman"/>
                <w:sz w:val="24"/>
                <w:szCs w:val="24"/>
                <w:highlight w:val="white"/>
              </w:rPr>
              <w:t xml:space="preserve"> час </w:t>
            </w:r>
            <w:proofErr w:type="spellStart"/>
            <w:r w:rsidRPr="00222217">
              <w:rPr>
                <w:rFonts w:ascii="Times New Roman" w:eastAsia="Times New Roman" w:hAnsi="Times New Roman"/>
                <w:sz w:val="24"/>
                <w:szCs w:val="24"/>
                <w:highlight w:val="white"/>
              </w:rPr>
              <w:t>розгляду</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тендерної</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пропозиції</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учасника</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процедури</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закупівлі</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виявлено</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невідповідності</w:t>
            </w:r>
            <w:proofErr w:type="spellEnd"/>
            <w:r w:rsidRPr="00222217">
              <w:rPr>
                <w:rFonts w:ascii="Times New Roman" w:eastAsia="Times New Roman" w:hAnsi="Times New Roman"/>
                <w:sz w:val="24"/>
                <w:szCs w:val="24"/>
                <w:highlight w:val="white"/>
              </w:rPr>
              <w:t xml:space="preserve"> </w:t>
            </w:r>
            <w:r w:rsidRPr="00222217">
              <w:rPr>
                <w:rFonts w:ascii="Times New Roman" w:eastAsia="Times New Roman" w:hAnsi="Times New Roman"/>
                <w:b/>
                <w:sz w:val="24"/>
                <w:szCs w:val="24"/>
                <w:highlight w:val="white"/>
              </w:rPr>
              <w:t xml:space="preserve">в </w:t>
            </w:r>
            <w:r w:rsidRPr="00222217">
              <w:rPr>
                <w:rFonts w:ascii="Times New Roman" w:eastAsia="Times New Roman" w:hAnsi="Times New Roman"/>
                <w:b/>
                <w:i/>
                <w:sz w:val="24"/>
                <w:szCs w:val="24"/>
                <w:highlight w:val="white"/>
              </w:rPr>
              <w:t>інформації та/</w:t>
            </w:r>
            <w:proofErr w:type="spellStart"/>
            <w:r w:rsidRPr="00222217">
              <w:rPr>
                <w:rFonts w:ascii="Times New Roman" w:eastAsia="Times New Roman" w:hAnsi="Times New Roman"/>
                <w:b/>
                <w:i/>
                <w:sz w:val="24"/>
                <w:szCs w:val="24"/>
                <w:highlight w:val="white"/>
              </w:rPr>
              <w:t>або</w:t>
            </w:r>
            <w:proofErr w:type="spellEnd"/>
            <w:r w:rsidRPr="00222217">
              <w:rPr>
                <w:rFonts w:ascii="Times New Roman" w:eastAsia="Times New Roman" w:hAnsi="Times New Roman"/>
                <w:b/>
                <w:i/>
                <w:sz w:val="24"/>
                <w:szCs w:val="24"/>
                <w:highlight w:val="white"/>
              </w:rPr>
              <w:t xml:space="preserve"> документах</w:t>
            </w:r>
            <w:r w:rsidRPr="00222217">
              <w:rPr>
                <w:rFonts w:ascii="Times New Roman" w:eastAsia="Times New Roman" w:hAnsi="Times New Roman"/>
                <w:b/>
                <w:sz w:val="24"/>
                <w:szCs w:val="24"/>
                <w:highlight w:val="white"/>
              </w:rPr>
              <w:t>,</w:t>
            </w:r>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що</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подані</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учасником</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процедури</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закупівлі</w:t>
            </w:r>
            <w:proofErr w:type="spellEnd"/>
            <w:r w:rsidRPr="00222217">
              <w:rPr>
                <w:rFonts w:ascii="Times New Roman" w:eastAsia="Times New Roman" w:hAnsi="Times New Roman"/>
                <w:sz w:val="24"/>
                <w:szCs w:val="24"/>
                <w:highlight w:val="white"/>
              </w:rPr>
              <w:t xml:space="preserve"> у </w:t>
            </w:r>
            <w:proofErr w:type="spellStart"/>
            <w:r w:rsidRPr="00222217">
              <w:rPr>
                <w:rFonts w:ascii="Times New Roman" w:eastAsia="Times New Roman" w:hAnsi="Times New Roman"/>
                <w:sz w:val="24"/>
                <w:szCs w:val="24"/>
                <w:highlight w:val="white"/>
              </w:rPr>
              <w:t>тендерній</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пропозиції</w:t>
            </w:r>
            <w:proofErr w:type="spellEnd"/>
            <w:r w:rsidRPr="00222217">
              <w:rPr>
                <w:rFonts w:ascii="Times New Roman" w:eastAsia="Times New Roman" w:hAnsi="Times New Roman"/>
                <w:sz w:val="24"/>
                <w:szCs w:val="24"/>
                <w:highlight w:val="white"/>
              </w:rPr>
              <w:t xml:space="preserve"> та/</w:t>
            </w:r>
            <w:proofErr w:type="spellStart"/>
            <w:r w:rsidRPr="00222217">
              <w:rPr>
                <w:rFonts w:ascii="Times New Roman" w:eastAsia="Times New Roman" w:hAnsi="Times New Roman"/>
                <w:sz w:val="24"/>
                <w:szCs w:val="24"/>
                <w:highlight w:val="white"/>
              </w:rPr>
              <w:t>або</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подання</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яких</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передбачалося</w:t>
            </w:r>
            <w:proofErr w:type="spellEnd"/>
            <w:r w:rsidRPr="00222217">
              <w:rPr>
                <w:rFonts w:ascii="Times New Roman" w:eastAsia="Times New Roman" w:hAnsi="Times New Roman"/>
                <w:sz w:val="24"/>
                <w:szCs w:val="24"/>
                <w:highlight w:val="white"/>
              </w:rPr>
              <w:t xml:space="preserve"> тендерною </w:t>
            </w:r>
            <w:proofErr w:type="spellStart"/>
            <w:r w:rsidRPr="00222217">
              <w:rPr>
                <w:rFonts w:ascii="Times New Roman" w:eastAsia="Times New Roman" w:hAnsi="Times New Roman"/>
                <w:sz w:val="24"/>
                <w:szCs w:val="24"/>
                <w:highlight w:val="white"/>
              </w:rPr>
              <w:t>документацією</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він</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розміщує</w:t>
            </w:r>
            <w:proofErr w:type="spellEnd"/>
            <w:r w:rsidRPr="00222217">
              <w:rPr>
                <w:rFonts w:ascii="Times New Roman" w:eastAsia="Times New Roman" w:hAnsi="Times New Roman"/>
                <w:sz w:val="24"/>
                <w:szCs w:val="24"/>
                <w:highlight w:val="white"/>
              </w:rPr>
              <w:t xml:space="preserve"> у строк, </w:t>
            </w:r>
            <w:proofErr w:type="spellStart"/>
            <w:r w:rsidRPr="00222217">
              <w:rPr>
                <w:rFonts w:ascii="Times New Roman" w:eastAsia="Times New Roman" w:hAnsi="Times New Roman"/>
                <w:sz w:val="24"/>
                <w:szCs w:val="24"/>
                <w:highlight w:val="white"/>
              </w:rPr>
              <w:t>який</w:t>
            </w:r>
            <w:proofErr w:type="spellEnd"/>
            <w:r w:rsidRPr="00222217">
              <w:rPr>
                <w:rFonts w:ascii="Times New Roman" w:eastAsia="Times New Roman" w:hAnsi="Times New Roman"/>
                <w:sz w:val="24"/>
                <w:szCs w:val="24"/>
                <w:highlight w:val="white"/>
              </w:rPr>
              <w:t xml:space="preserve"> </w:t>
            </w:r>
            <w:r w:rsidRPr="00222217">
              <w:rPr>
                <w:rFonts w:ascii="Times New Roman" w:eastAsia="Times New Roman" w:hAnsi="Times New Roman"/>
                <w:b/>
                <w:i/>
                <w:sz w:val="24"/>
                <w:szCs w:val="24"/>
                <w:highlight w:val="white"/>
              </w:rPr>
              <w:t xml:space="preserve">не </w:t>
            </w:r>
            <w:proofErr w:type="spellStart"/>
            <w:r w:rsidRPr="00222217">
              <w:rPr>
                <w:rFonts w:ascii="Times New Roman" w:eastAsia="Times New Roman" w:hAnsi="Times New Roman"/>
                <w:b/>
                <w:i/>
                <w:sz w:val="24"/>
                <w:szCs w:val="24"/>
                <w:highlight w:val="white"/>
              </w:rPr>
              <w:t>може</w:t>
            </w:r>
            <w:proofErr w:type="spellEnd"/>
            <w:r w:rsidRPr="00222217">
              <w:rPr>
                <w:rFonts w:ascii="Times New Roman" w:eastAsia="Times New Roman" w:hAnsi="Times New Roman"/>
                <w:b/>
                <w:i/>
                <w:sz w:val="24"/>
                <w:szCs w:val="24"/>
                <w:highlight w:val="white"/>
              </w:rPr>
              <w:t xml:space="preserve"> бути </w:t>
            </w:r>
            <w:proofErr w:type="spellStart"/>
            <w:r w:rsidRPr="00222217">
              <w:rPr>
                <w:rFonts w:ascii="Times New Roman" w:eastAsia="Times New Roman" w:hAnsi="Times New Roman"/>
                <w:b/>
                <w:i/>
                <w:sz w:val="24"/>
                <w:szCs w:val="24"/>
                <w:highlight w:val="white"/>
              </w:rPr>
              <w:t>меншим</w:t>
            </w:r>
            <w:proofErr w:type="spellEnd"/>
            <w:r w:rsidRPr="00222217">
              <w:rPr>
                <w:rFonts w:ascii="Times New Roman" w:eastAsia="Times New Roman" w:hAnsi="Times New Roman"/>
                <w:b/>
                <w:i/>
                <w:sz w:val="24"/>
                <w:szCs w:val="24"/>
                <w:highlight w:val="white"/>
              </w:rPr>
              <w:t xml:space="preserve"> </w:t>
            </w:r>
            <w:proofErr w:type="spellStart"/>
            <w:r w:rsidRPr="00222217">
              <w:rPr>
                <w:rFonts w:ascii="Times New Roman" w:eastAsia="Times New Roman" w:hAnsi="Times New Roman"/>
                <w:b/>
                <w:i/>
                <w:sz w:val="24"/>
                <w:szCs w:val="24"/>
                <w:highlight w:val="white"/>
              </w:rPr>
              <w:t>ніж</w:t>
            </w:r>
            <w:proofErr w:type="spellEnd"/>
            <w:r w:rsidRPr="00222217">
              <w:rPr>
                <w:rFonts w:ascii="Times New Roman" w:eastAsia="Times New Roman" w:hAnsi="Times New Roman"/>
                <w:b/>
                <w:i/>
                <w:sz w:val="24"/>
                <w:szCs w:val="24"/>
                <w:highlight w:val="white"/>
              </w:rPr>
              <w:t xml:space="preserve"> два </w:t>
            </w:r>
            <w:proofErr w:type="spellStart"/>
            <w:r w:rsidRPr="00222217">
              <w:rPr>
                <w:rFonts w:ascii="Times New Roman" w:eastAsia="Times New Roman" w:hAnsi="Times New Roman"/>
                <w:b/>
                <w:i/>
                <w:sz w:val="24"/>
                <w:szCs w:val="24"/>
                <w:highlight w:val="white"/>
              </w:rPr>
              <w:t>робочі</w:t>
            </w:r>
            <w:proofErr w:type="spellEnd"/>
            <w:r w:rsidRPr="00222217">
              <w:rPr>
                <w:rFonts w:ascii="Times New Roman" w:eastAsia="Times New Roman" w:hAnsi="Times New Roman"/>
                <w:b/>
                <w:i/>
                <w:sz w:val="24"/>
                <w:szCs w:val="24"/>
                <w:highlight w:val="white"/>
              </w:rPr>
              <w:t xml:space="preserve"> </w:t>
            </w:r>
            <w:proofErr w:type="spellStart"/>
            <w:r w:rsidRPr="00222217">
              <w:rPr>
                <w:rFonts w:ascii="Times New Roman" w:eastAsia="Times New Roman" w:hAnsi="Times New Roman"/>
                <w:b/>
                <w:i/>
                <w:sz w:val="24"/>
                <w:szCs w:val="24"/>
                <w:highlight w:val="white"/>
              </w:rPr>
              <w:t>дні</w:t>
            </w:r>
            <w:proofErr w:type="spellEnd"/>
            <w:r w:rsidRPr="00222217">
              <w:rPr>
                <w:rFonts w:ascii="Times New Roman" w:eastAsia="Times New Roman" w:hAnsi="Times New Roman"/>
                <w:b/>
                <w:sz w:val="24"/>
                <w:szCs w:val="24"/>
                <w:highlight w:val="white"/>
              </w:rPr>
              <w:t xml:space="preserve"> </w:t>
            </w:r>
            <w:r w:rsidRPr="00222217">
              <w:rPr>
                <w:rFonts w:ascii="Times New Roman" w:eastAsia="Times New Roman" w:hAnsi="Times New Roman"/>
                <w:sz w:val="24"/>
                <w:szCs w:val="24"/>
                <w:highlight w:val="white"/>
              </w:rPr>
              <w:t xml:space="preserve">до </w:t>
            </w:r>
            <w:proofErr w:type="spellStart"/>
            <w:r w:rsidRPr="00222217">
              <w:rPr>
                <w:rFonts w:ascii="Times New Roman" w:eastAsia="Times New Roman" w:hAnsi="Times New Roman"/>
                <w:sz w:val="24"/>
                <w:szCs w:val="24"/>
                <w:highlight w:val="white"/>
              </w:rPr>
              <w:t>закінчення</w:t>
            </w:r>
            <w:proofErr w:type="spellEnd"/>
            <w:r w:rsidRPr="00222217">
              <w:rPr>
                <w:rFonts w:ascii="Times New Roman" w:eastAsia="Times New Roman" w:hAnsi="Times New Roman"/>
                <w:sz w:val="24"/>
                <w:szCs w:val="24"/>
                <w:highlight w:val="white"/>
              </w:rPr>
              <w:t xml:space="preserve"> строку </w:t>
            </w:r>
            <w:proofErr w:type="spellStart"/>
            <w:r w:rsidRPr="00222217">
              <w:rPr>
                <w:rFonts w:ascii="Times New Roman" w:eastAsia="Times New Roman" w:hAnsi="Times New Roman"/>
                <w:sz w:val="24"/>
                <w:szCs w:val="24"/>
                <w:highlight w:val="white"/>
              </w:rPr>
              <w:t>розгляду</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тендерних</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пропозицій</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повідомлення</w:t>
            </w:r>
            <w:proofErr w:type="spellEnd"/>
            <w:r w:rsidRPr="00222217">
              <w:rPr>
                <w:rFonts w:ascii="Times New Roman" w:eastAsia="Times New Roman" w:hAnsi="Times New Roman"/>
                <w:sz w:val="24"/>
                <w:szCs w:val="24"/>
                <w:highlight w:val="white"/>
              </w:rPr>
              <w:t xml:space="preserve"> з </w:t>
            </w:r>
            <w:proofErr w:type="spellStart"/>
            <w:r w:rsidRPr="00222217">
              <w:rPr>
                <w:rFonts w:ascii="Times New Roman" w:eastAsia="Times New Roman" w:hAnsi="Times New Roman"/>
                <w:sz w:val="24"/>
                <w:szCs w:val="24"/>
                <w:highlight w:val="white"/>
              </w:rPr>
              <w:t>вимогою</w:t>
            </w:r>
            <w:proofErr w:type="spellEnd"/>
            <w:r w:rsidRPr="00222217">
              <w:rPr>
                <w:rFonts w:ascii="Times New Roman" w:eastAsia="Times New Roman" w:hAnsi="Times New Roman"/>
                <w:sz w:val="24"/>
                <w:szCs w:val="24"/>
                <w:highlight w:val="white"/>
              </w:rPr>
              <w:t xml:space="preserve"> про </w:t>
            </w:r>
            <w:proofErr w:type="spellStart"/>
            <w:r w:rsidRPr="00222217">
              <w:rPr>
                <w:rFonts w:ascii="Times New Roman" w:eastAsia="Times New Roman" w:hAnsi="Times New Roman"/>
                <w:sz w:val="24"/>
                <w:szCs w:val="24"/>
                <w:highlight w:val="white"/>
              </w:rPr>
              <w:t>усунення</w:t>
            </w:r>
            <w:proofErr w:type="spellEnd"/>
            <w:r w:rsidRPr="00222217">
              <w:rPr>
                <w:rFonts w:ascii="Times New Roman" w:eastAsia="Times New Roman" w:hAnsi="Times New Roman"/>
                <w:sz w:val="24"/>
                <w:szCs w:val="24"/>
                <w:highlight w:val="white"/>
              </w:rPr>
              <w:t xml:space="preserve"> таких </w:t>
            </w:r>
            <w:proofErr w:type="spellStart"/>
            <w:r w:rsidRPr="00222217">
              <w:rPr>
                <w:rFonts w:ascii="Times New Roman" w:eastAsia="Times New Roman" w:hAnsi="Times New Roman"/>
                <w:sz w:val="24"/>
                <w:szCs w:val="24"/>
                <w:highlight w:val="white"/>
              </w:rPr>
              <w:t>невідповідностей</w:t>
            </w:r>
            <w:proofErr w:type="spellEnd"/>
            <w:r w:rsidRPr="00222217">
              <w:rPr>
                <w:rFonts w:ascii="Times New Roman" w:eastAsia="Times New Roman" w:hAnsi="Times New Roman"/>
                <w:sz w:val="24"/>
                <w:szCs w:val="24"/>
                <w:highlight w:val="white"/>
              </w:rPr>
              <w:t xml:space="preserve"> в </w:t>
            </w:r>
            <w:proofErr w:type="spellStart"/>
            <w:r w:rsidRPr="00222217">
              <w:rPr>
                <w:rFonts w:ascii="Times New Roman" w:eastAsia="Times New Roman" w:hAnsi="Times New Roman"/>
                <w:sz w:val="24"/>
                <w:szCs w:val="24"/>
                <w:highlight w:val="white"/>
              </w:rPr>
              <w:t>електронній</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системі</w:t>
            </w:r>
            <w:proofErr w:type="spellEnd"/>
            <w:r w:rsidRPr="00222217">
              <w:rPr>
                <w:rFonts w:ascii="Times New Roman" w:eastAsia="Times New Roman" w:hAnsi="Times New Roman"/>
                <w:sz w:val="24"/>
                <w:szCs w:val="24"/>
                <w:highlight w:val="white"/>
              </w:rPr>
              <w:t xml:space="preserve"> закупівель.</w:t>
            </w:r>
          </w:p>
          <w:p w:rsidR="004B2DA6" w:rsidRPr="00222217" w:rsidRDefault="004B2DA6" w:rsidP="004B2DA6">
            <w:pPr>
              <w:widowControl w:val="0"/>
              <w:shd w:val="clear" w:color="auto" w:fill="FFFFFF"/>
              <w:spacing w:line="228" w:lineRule="auto"/>
              <w:jc w:val="both"/>
              <w:rPr>
                <w:rFonts w:ascii="Times New Roman" w:eastAsia="Times New Roman" w:hAnsi="Times New Roman"/>
                <w:sz w:val="24"/>
                <w:szCs w:val="24"/>
                <w:highlight w:val="white"/>
              </w:rPr>
            </w:pPr>
            <w:proofErr w:type="spellStart"/>
            <w:r w:rsidRPr="00222217">
              <w:rPr>
                <w:rFonts w:ascii="Times New Roman" w:eastAsia="Times New Roman" w:hAnsi="Times New Roman"/>
                <w:b/>
                <w:i/>
                <w:sz w:val="24"/>
                <w:szCs w:val="24"/>
                <w:highlight w:val="white"/>
              </w:rPr>
              <w:t>Під</w:t>
            </w:r>
            <w:proofErr w:type="spellEnd"/>
            <w:r w:rsidRPr="00222217">
              <w:rPr>
                <w:rFonts w:ascii="Times New Roman" w:eastAsia="Times New Roman" w:hAnsi="Times New Roman"/>
                <w:b/>
                <w:i/>
                <w:sz w:val="24"/>
                <w:szCs w:val="24"/>
                <w:highlight w:val="white"/>
              </w:rPr>
              <w:t xml:space="preserve"> </w:t>
            </w:r>
            <w:proofErr w:type="spellStart"/>
            <w:r w:rsidRPr="00222217">
              <w:rPr>
                <w:rFonts w:ascii="Times New Roman" w:eastAsia="Times New Roman" w:hAnsi="Times New Roman"/>
                <w:b/>
                <w:i/>
                <w:sz w:val="24"/>
                <w:szCs w:val="24"/>
                <w:highlight w:val="white"/>
              </w:rPr>
              <w:t>невідповідністю</w:t>
            </w:r>
            <w:proofErr w:type="spellEnd"/>
            <w:r w:rsidRPr="00222217">
              <w:rPr>
                <w:rFonts w:ascii="Times New Roman" w:eastAsia="Times New Roman" w:hAnsi="Times New Roman"/>
                <w:sz w:val="24"/>
                <w:szCs w:val="24"/>
                <w:highlight w:val="white"/>
              </w:rPr>
              <w:t xml:space="preserve"> в інформації та/</w:t>
            </w:r>
            <w:proofErr w:type="spellStart"/>
            <w:r w:rsidRPr="00222217">
              <w:rPr>
                <w:rFonts w:ascii="Times New Roman" w:eastAsia="Times New Roman" w:hAnsi="Times New Roman"/>
                <w:sz w:val="24"/>
                <w:szCs w:val="24"/>
                <w:highlight w:val="white"/>
              </w:rPr>
              <w:t>або</w:t>
            </w:r>
            <w:proofErr w:type="spellEnd"/>
            <w:r w:rsidRPr="00222217">
              <w:rPr>
                <w:rFonts w:ascii="Times New Roman" w:eastAsia="Times New Roman" w:hAnsi="Times New Roman"/>
                <w:sz w:val="24"/>
                <w:szCs w:val="24"/>
                <w:highlight w:val="white"/>
              </w:rPr>
              <w:t xml:space="preserve"> документах, </w:t>
            </w:r>
            <w:proofErr w:type="spellStart"/>
            <w:r w:rsidRPr="00222217">
              <w:rPr>
                <w:rFonts w:ascii="Times New Roman" w:eastAsia="Times New Roman" w:hAnsi="Times New Roman"/>
                <w:sz w:val="24"/>
                <w:szCs w:val="24"/>
                <w:highlight w:val="white"/>
              </w:rPr>
              <w:t>що</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подані</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учасником</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процедури</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закупівлі</w:t>
            </w:r>
            <w:proofErr w:type="spellEnd"/>
            <w:r w:rsidRPr="00222217">
              <w:rPr>
                <w:rFonts w:ascii="Times New Roman" w:eastAsia="Times New Roman" w:hAnsi="Times New Roman"/>
                <w:sz w:val="24"/>
                <w:szCs w:val="24"/>
                <w:highlight w:val="white"/>
              </w:rPr>
              <w:t xml:space="preserve"> у </w:t>
            </w:r>
            <w:proofErr w:type="spellStart"/>
            <w:r w:rsidRPr="00222217">
              <w:rPr>
                <w:rFonts w:ascii="Times New Roman" w:eastAsia="Times New Roman" w:hAnsi="Times New Roman"/>
                <w:sz w:val="24"/>
                <w:szCs w:val="24"/>
                <w:highlight w:val="white"/>
              </w:rPr>
              <w:t>складі</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тендерної</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пропозиції</w:t>
            </w:r>
            <w:proofErr w:type="spellEnd"/>
            <w:r w:rsidRPr="00222217">
              <w:rPr>
                <w:rFonts w:ascii="Times New Roman" w:eastAsia="Times New Roman" w:hAnsi="Times New Roman"/>
                <w:sz w:val="24"/>
                <w:szCs w:val="24"/>
                <w:highlight w:val="white"/>
              </w:rPr>
              <w:t xml:space="preserve"> та/</w:t>
            </w:r>
            <w:proofErr w:type="spellStart"/>
            <w:r w:rsidRPr="00222217">
              <w:rPr>
                <w:rFonts w:ascii="Times New Roman" w:eastAsia="Times New Roman" w:hAnsi="Times New Roman"/>
                <w:sz w:val="24"/>
                <w:szCs w:val="24"/>
                <w:highlight w:val="white"/>
              </w:rPr>
              <w:t>або</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подання</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яких</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вимагається</w:t>
            </w:r>
            <w:proofErr w:type="spellEnd"/>
            <w:r w:rsidRPr="00222217">
              <w:rPr>
                <w:rFonts w:ascii="Times New Roman" w:eastAsia="Times New Roman" w:hAnsi="Times New Roman"/>
                <w:sz w:val="24"/>
                <w:szCs w:val="24"/>
                <w:highlight w:val="white"/>
              </w:rPr>
              <w:t xml:space="preserve"> тендерною </w:t>
            </w:r>
            <w:proofErr w:type="spellStart"/>
            <w:r w:rsidRPr="00222217">
              <w:rPr>
                <w:rFonts w:ascii="Times New Roman" w:eastAsia="Times New Roman" w:hAnsi="Times New Roman"/>
                <w:sz w:val="24"/>
                <w:szCs w:val="24"/>
                <w:highlight w:val="white"/>
              </w:rPr>
              <w:t>документацією</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b/>
                <w:i/>
                <w:sz w:val="24"/>
                <w:szCs w:val="24"/>
                <w:highlight w:val="white"/>
              </w:rPr>
              <w:t>розуміється</w:t>
            </w:r>
            <w:proofErr w:type="spellEnd"/>
            <w:r w:rsidRPr="00222217">
              <w:rPr>
                <w:rFonts w:ascii="Times New Roman" w:eastAsia="Times New Roman" w:hAnsi="Times New Roman"/>
                <w:b/>
                <w:i/>
                <w:sz w:val="24"/>
                <w:szCs w:val="24"/>
                <w:highlight w:val="white"/>
              </w:rPr>
              <w:t xml:space="preserve"> у тому </w:t>
            </w:r>
            <w:proofErr w:type="spellStart"/>
            <w:r w:rsidRPr="00222217">
              <w:rPr>
                <w:rFonts w:ascii="Times New Roman" w:eastAsia="Times New Roman" w:hAnsi="Times New Roman"/>
                <w:b/>
                <w:i/>
                <w:sz w:val="24"/>
                <w:szCs w:val="24"/>
                <w:highlight w:val="white"/>
              </w:rPr>
              <w:t>числі</w:t>
            </w:r>
            <w:proofErr w:type="spellEnd"/>
            <w:r w:rsidRPr="00222217">
              <w:rPr>
                <w:rFonts w:ascii="Times New Roman" w:eastAsia="Times New Roman" w:hAnsi="Times New Roman"/>
                <w:b/>
                <w:i/>
                <w:sz w:val="24"/>
                <w:szCs w:val="24"/>
                <w:highlight w:val="white"/>
              </w:rPr>
              <w:t xml:space="preserve"> </w:t>
            </w:r>
            <w:proofErr w:type="spellStart"/>
            <w:r w:rsidRPr="00222217">
              <w:rPr>
                <w:rFonts w:ascii="Times New Roman" w:eastAsia="Times New Roman" w:hAnsi="Times New Roman"/>
                <w:b/>
                <w:i/>
                <w:sz w:val="24"/>
                <w:szCs w:val="24"/>
                <w:highlight w:val="white"/>
              </w:rPr>
              <w:t>відсутність</w:t>
            </w:r>
            <w:proofErr w:type="spellEnd"/>
            <w:r w:rsidRPr="00222217">
              <w:rPr>
                <w:rFonts w:ascii="Times New Roman" w:eastAsia="Times New Roman" w:hAnsi="Times New Roman"/>
                <w:b/>
                <w:i/>
                <w:sz w:val="24"/>
                <w:szCs w:val="24"/>
                <w:highlight w:val="white"/>
              </w:rPr>
              <w:t xml:space="preserve"> у </w:t>
            </w:r>
            <w:proofErr w:type="spellStart"/>
            <w:r w:rsidRPr="00222217">
              <w:rPr>
                <w:rFonts w:ascii="Times New Roman" w:eastAsia="Times New Roman" w:hAnsi="Times New Roman"/>
                <w:b/>
                <w:i/>
                <w:sz w:val="24"/>
                <w:szCs w:val="24"/>
                <w:highlight w:val="white"/>
              </w:rPr>
              <w:t>складі</w:t>
            </w:r>
            <w:proofErr w:type="spellEnd"/>
            <w:r w:rsidRPr="00222217">
              <w:rPr>
                <w:rFonts w:ascii="Times New Roman" w:eastAsia="Times New Roman" w:hAnsi="Times New Roman"/>
                <w:b/>
                <w:i/>
                <w:sz w:val="24"/>
                <w:szCs w:val="24"/>
                <w:highlight w:val="white"/>
              </w:rPr>
              <w:t xml:space="preserve"> </w:t>
            </w:r>
            <w:proofErr w:type="spellStart"/>
            <w:r w:rsidRPr="00222217">
              <w:rPr>
                <w:rFonts w:ascii="Times New Roman" w:eastAsia="Times New Roman" w:hAnsi="Times New Roman"/>
                <w:b/>
                <w:i/>
                <w:sz w:val="24"/>
                <w:szCs w:val="24"/>
                <w:highlight w:val="white"/>
              </w:rPr>
              <w:t>тендерної</w:t>
            </w:r>
            <w:proofErr w:type="spellEnd"/>
            <w:r w:rsidRPr="00222217">
              <w:rPr>
                <w:rFonts w:ascii="Times New Roman" w:eastAsia="Times New Roman" w:hAnsi="Times New Roman"/>
                <w:b/>
                <w:i/>
                <w:sz w:val="24"/>
                <w:szCs w:val="24"/>
                <w:highlight w:val="white"/>
              </w:rPr>
              <w:t xml:space="preserve"> </w:t>
            </w:r>
            <w:proofErr w:type="spellStart"/>
            <w:r w:rsidRPr="00222217">
              <w:rPr>
                <w:rFonts w:ascii="Times New Roman" w:eastAsia="Times New Roman" w:hAnsi="Times New Roman"/>
                <w:b/>
                <w:i/>
                <w:sz w:val="24"/>
                <w:szCs w:val="24"/>
                <w:highlight w:val="white"/>
              </w:rPr>
              <w:t>пропозиції</w:t>
            </w:r>
            <w:proofErr w:type="spellEnd"/>
            <w:r w:rsidRPr="00222217">
              <w:rPr>
                <w:rFonts w:ascii="Times New Roman" w:eastAsia="Times New Roman" w:hAnsi="Times New Roman"/>
                <w:b/>
                <w:i/>
                <w:sz w:val="24"/>
                <w:szCs w:val="24"/>
                <w:highlight w:val="white"/>
              </w:rPr>
              <w:t xml:space="preserve"> інформації та/</w:t>
            </w:r>
            <w:proofErr w:type="spellStart"/>
            <w:r w:rsidRPr="00222217">
              <w:rPr>
                <w:rFonts w:ascii="Times New Roman" w:eastAsia="Times New Roman" w:hAnsi="Times New Roman"/>
                <w:b/>
                <w:i/>
                <w:sz w:val="24"/>
                <w:szCs w:val="24"/>
                <w:highlight w:val="white"/>
              </w:rPr>
              <w:t>або</w:t>
            </w:r>
            <w:proofErr w:type="spellEnd"/>
            <w:r w:rsidRPr="00222217">
              <w:rPr>
                <w:rFonts w:ascii="Times New Roman" w:eastAsia="Times New Roman" w:hAnsi="Times New Roman"/>
                <w:b/>
                <w:i/>
                <w:sz w:val="24"/>
                <w:szCs w:val="24"/>
                <w:highlight w:val="white"/>
              </w:rPr>
              <w:t xml:space="preserve"> </w:t>
            </w:r>
            <w:proofErr w:type="spellStart"/>
            <w:r w:rsidRPr="00222217">
              <w:rPr>
                <w:rFonts w:ascii="Times New Roman" w:eastAsia="Times New Roman" w:hAnsi="Times New Roman"/>
                <w:b/>
                <w:i/>
                <w:sz w:val="24"/>
                <w:szCs w:val="24"/>
                <w:highlight w:val="white"/>
              </w:rPr>
              <w:t>документів</w:t>
            </w:r>
            <w:proofErr w:type="spellEnd"/>
            <w:r w:rsidRPr="00222217">
              <w:rPr>
                <w:rFonts w:ascii="Times New Roman" w:eastAsia="Times New Roman" w:hAnsi="Times New Roman"/>
                <w:b/>
                <w:i/>
                <w:sz w:val="24"/>
                <w:szCs w:val="24"/>
                <w:highlight w:val="white"/>
              </w:rPr>
              <w:t xml:space="preserve">, </w:t>
            </w:r>
            <w:proofErr w:type="spellStart"/>
            <w:r w:rsidRPr="00222217">
              <w:rPr>
                <w:rFonts w:ascii="Times New Roman" w:eastAsia="Times New Roman" w:hAnsi="Times New Roman"/>
                <w:b/>
                <w:i/>
                <w:sz w:val="24"/>
                <w:szCs w:val="24"/>
                <w:highlight w:val="white"/>
              </w:rPr>
              <w:t>подання</w:t>
            </w:r>
            <w:proofErr w:type="spellEnd"/>
            <w:r w:rsidRPr="00222217">
              <w:rPr>
                <w:rFonts w:ascii="Times New Roman" w:eastAsia="Times New Roman" w:hAnsi="Times New Roman"/>
                <w:b/>
                <w:i/>
                <w:sz w:val="24"/>
                <w:szCs w:val="24"/>
                <w:highlight w:val="white"/>
              </w:rPr>
              <w:t xml:space="preserve"> </w:t>
            </w:r>
            <w:proofErr w:type="spellStart"/>
            <w:r w:rsidRPr="00222217">
              <w:rPr>
                <w:rFonts w:ascii="Times New Roman" w:eastAsia="Times New Roman" w:hAnsi="Times New Roman"/>
                <w:b/>
                <w:i/>
                <w:sz w:val="24"/>
                <w:szCs w:val="24"/>
                <w:highlight w:val="white"/>
              </w:rPr>
              <w:t>яких</w:t>
            </w:r>
            <w:proofErr w:type="spellEnd"/>
            <w:r w:rsidRPr="00222217">
              <w:rPr>
                <w:rFonts w:ascii="Times New Roman" w:eastAsia="Times New Roman" w:hAnsi="Times New Roman"/>
                <w:b/>
                <w:i/>
                <w:sz w:val="24"/>
                <w:szCs w:val="24"/>
                <w:highlight w:val="white"/>
              </w:rPr>
              <w:t xml:space="preserve"> </w:t>
            </w:r>
            <w:proofErr w:type="spellStart"/>
            <w:r w:rsidRPr="00222217">
              <w:rPr>
                <w:rFonts w:ascii="Times New Roman" w:eastAsia="Times New Roman" w:hAnsi="Times New Roman"/>
                <w:b/>
                <w:i/>
                <w:sz w:val="24"/>
                <w:szCs w:val="24"/>
                <w:highlight w:val="white"/>
              </w:rPr>
              <w:t>передбачається</w:t>
            </w:r>
            <w:proofErr w:type="spellEnd"/>
            <w:r w:rsidRPr="00222217">
              <w:rPr>
                <w:rFonts w:ascii="Times New Roman" w:eastAsia="Times New Roman" w:hAnsi="Times New Roman"/>
                <w:b/>
                <w:i/>
                <w:sz w:val="24"/>
                <w:szCs w:val="24"/>
                <w:highlight w:val="white"/>
              </w:rPr>
              <w:t xml:space="preserve"> тендерною </w:t>
            </w:r>
            <w:proofErr w:type="spellStart"/>
            <w:r w:rsidRPr="00222217">
              <w:rPr>
                <w:rFonts w:ascii="Times New Roman" w:eastAsia="Times New Roman" w:hAnsi="Times New Roman"/>
                <w:b/>
                <w:i/>
                <w:sz w:val="24"/>
                <w:szCs w:val="24"/>
                <w:highlight w:val="white"/>
              </w:rPr>
              <w:t>документацією</w:t>
            </w:r>
            <w:proofErr w:type="spellEnd"/>
            <w:r w:rsidRPr="00222217">
              <w:rPr>
                <w:rFonts w:ascii="Times New Roman" w:eastAsia="Times New Roman" w:hAnsi="Times New Roman"/>
                <w:b/>
                <w:sz w:val="24"/>
                <w:szCs w:val="24"/>
                <w:highlight w:val="white"/>
              </w:rPr>
              <w:t xml:space="preserve"> </w:t>
            </w:r>
            <w:r w:rsidRPr="00222217">
              <w:rPr>
                <w:rFonts w:ascii="Times New Roman" w:eastAsia="Times New Roman" w:hAnsi="Times New Roman"/>
                <w:sz w:val="24"/>
                <w:szCs w:val="24"/>
                <w:highlight w:val="white"/>
              </w:rPr>
              <w:t>(</w:t>
            </w:r>
            <w:proofErr w:type="spellStart"/>
            <w:r w:rsidRPr="00222217">
              <w:rPr>
                <w:rFonts w:ascii="Times New Roman" w:eastAsia="Times New Roman" w:hAnsi="Times New Roman"/>
                <w:sz w:val="24"/>
                <w:szCs w:val="24"/>
                <w:highlight w:val="white"/>
              </w:rPr>
              <w:t>крім</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випадків</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відсутності</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забезпечення</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тендерної</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пропозиції</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якщо</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таке</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забезпечення</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вимагалося</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замовником</w:t>
            </w:r>
            <w:proofErr w:type="spellEnd"/>
            <w:r w:rsidRPr="00222217">
              <w:rPr>
                <w:rFonts w:ascii="Times New Roman" w:eastAsia="Times New Roman" w:hAnsi="Times New Roman"/>
                <w:sz w:val="24"/>
                <w:szCs w:val="24"/>
                <w:highlight w:val="white"/>
              </w:rPr>
              <w:t xml:space="preserve">, </w:t>
            </w:r>
            <w:r w:rsidRPr="004B6E9E">
              <w:rPr>
                <w:rFonts w:ascii="Times New Roman" w:eastAsia="Times New Roman" w:hAnsi="Times New Roman"/>
                <w:sz w:val="24"/>
                <w:szCs w:val="24"/>
                <w:highlight w:val="white"/>
              </w:rPr>
              <w:t>та/</w:t>
            </w:r>
            <w:proofErr w:type="spellStart"/>
            <w:r w:rsidRPr="004B6E9E">
              <w:rPr>
                <w:rFonts w:ascii="Times New Roman" w:eastAsia="Times New Roman" w:hAnsi="Times New Roman"/>
                <w:sz w:val="24"/>
                <w:szCs w:val="24"/>
                <w:highlight w:val="white"/>
              </w:rPr>
              <w:t>або</w:t>
            </w:r>
            <w:proofErr w:type="spellEnd"/>
            <w:r w:rsidRPr="004B6E9E">
              <w:rPr>
                <w:rFonts w:ascii="Times New Roman" w:eastAsia="Times New Roman" w:hAnsi="Times New Roman"/>
                <w:sz w:val="24"/>
                <w:szCs w:val="24"/>
                <w:highlight w:val="white"/>
              </w:rPr>
              <w:t xml:space="preserve"> </w:t>
            </w:r>
            <w:proofErr w:type="spellStart"/>
            <w:r w:rsidRPr="004B6E9E">
              <w:rPr>
                <w:rFonts w:ascii="Times New Roman" w:eastAsia="Times New Roman" w:hAnsi="Times New Roman"/>
                <w:sz w:val="24"/>
                <w:szCs w:val="24"/>
                <w:highlight w:val="white"/>
              </w:rPr>
              <w:t>відсутності</w:t>
            </w:r>
            <w:proofErr w:type="spellEnd"/>
            <w:r w:rsidRPr="004B6E9E">
              <w:rPr>
                <w:rFonts w:ascii="Times New Roman" w:eastAsia="Times New Roman" w:hAnsi="Times New Roman"/>
                <w:sz w:val="24"/>
                <w:szCs w:val="24"/>
                <w:highlight w:val="white"/>
              </w:rPr>
              <w:t xml:space="preserve"> інформації </w:t>
            </w:r>
            <w:r w:rsidRPr="00222217">
              <w:rPr>
                <w:rFonts w:ascii="Times New Roman" w:eastAsia="Times New Roman" w:hAnsi="Times New Roman"/>
                <w:sz w:val="24"/>
                <w:szCs w:val="24"/>
                <w:highlight w:val="white"/>
              </w:rPr>
              <w:t>(та/</w:t>
            </w:r>
            <w:proofErr w:type="spellStart"/>
            <w:r w:rsidRPr="00222217">
              <w:rPr>
                <w:rFonts w:ascii="Times New Roman" w:eastAsia="Times New Roman" w:hAnsi="Times New Roman"/>
                <w:sz w:val="24"/>
                <w:szCs w:val="24"/>
                <w:highlight w:val="white"/>
              </w:rPr>
              <w:t>або</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документів</w:t>
            </w:r>
            <w:proofErr w:type="spellEnd"/>
            <w:r w:rsidRPr="00222217">
              <w:rPr>
                <w:rFonts w:ascii="Times New Roman" w:eastAsia="Times New Roman" w:hAnsi="Times New Roman"/>
                <w:sz w:val="24"/>
                <w:szCs w:val="24"/>
                <w:highlight w:val="white"/>
              </w:rPr>
              <w:t xml:space="preserve">) про </w:t>
            </w:r>
            <w:proofErr w:type="spellStart"/>
            <w:r w:rsidRPr="00222217">
              <w:rPr>
                <w:rFonts w:ascii="Times New Roman" w:eastAsia="Times New Roman" w:hAnsi="Times New Roman"/>
                <w:sz w:val="24"/>
                <w:szCs w:val="24"/>
                <w:highlight w:val="white"/>
              </w:rPr>
              <w:t>технічні</w:t>
            </w:r>
            <w:proofErr w:type="spellEnd"/>
            <w:r w:rsidRPr="00222217">
              <w:rPr>
                <w:rFonts w:ascii="Times New Roman" w:eastAsia="Times New Roman" w:hAnsi="Times New Roman"/>
                <w:sz w:val="24"/>
                <w:szCs w:val="24"/>
                <w:highlight w:val="white"/>
              </w:rPr>
              <w:t xml:space="preserve"> та </w:t>
            </w:r>
            <w:proofErr w:type="spellStart"/>
            <w:r w:rsidRPr="00222217">
              <w:rPr>
                <w:rFonts w:ascii="Times New Roman" w:eastAsia="Times New Roman" w:hAnsi="Times New Roman"/>
                <w:sz w:val="24"/>
                <w:szCs w:val="24"/>
                <w:highlight w:val="white"/>
              </w:rPr>
              <w:t>якісні</w:t>
            </w:r>
            <w:proofErr w:type="spellEnd"/>
            <w:r w:rsidRPr="00222217">
              <w:rPr>
                <w:rFonts w:ascii="Times New Roman" w:eastAsia="Times New Roman" w:hAnsi="Times New Roman"/>
                <w:sz w:val="24"/>
                <w:szCs w:val="24"/>
                <w:highlight w:val="white"/>
              </w:rPr>
              <w:t xml:space="preserve"> характеристики предмета </w:t>
            </w:r>
            <w:proofErr w:type="spellStart"/>
            <w:r w:rsidRPr="00222217">
              <w:rPr>
                <w:rFonts w:ascii="Times New Roman" w:eastAsia="Times New Roman" w:hAnsi="Times New Roman"/>
                <w:sz w:val="24"/>
                <w:szCs w:val="24"/>
                <w:highlight w:val="white"/>
              </w:rPr>
              <w:t>закупівлі</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що</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пропонується</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учасником</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процедури</w:t>
            </w:r>
            <w:proofErr w:type="spellEnd"/>
            <w:r w:rsidRPr="00222217">
              <w:rPr>
                <w:rFonts w:ascii="Times New Roman" w:eastAsia="Times New Roman" w:hAnsi="Times New Roman"/>
                <w:sz w:val="24"/>
                <w:szCs w:val="24"/>
                <w:highlight w:val="white"/>
              </w:rPr>
              <w:t xml:space="preserve"> в </w:t>
            </w:r>
            <w:proofErr w:type="spellStart"/>
            <w:r w:rsidRPr="00222217">
              <w:rPr>
                <w:rFonts w:ascii="Times New Roman" w:eastAsia="Times New Roman" w:hAnsi="Times New Roman"/>
                <w:sz w:val="24"/>
                <w:szCs w:val="24"/>
                <w:highlight w:val="white"/>
              </w:rPr>
              <w:t>його</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тендерній</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пропозиції</w:t>
            </w:r>
            <w:proofErr w:type="spellEnd"/>
            <w:r w:rsidRPr="00222217">
              <w:rPr>
                <w:rFonts w:ascii="Times New Roman" w:eastAsia="Times New Roman" w:hAnsi="Times New Roman"/>
                <w:sz w:val="24"/>
                <w:szCs w:val="24"/>
                <w:highlight w:val="white"/>
              </w:rPr>
              <w:t xml:space="preserve">). </w:t>
            </w:r>
          </w:p>
          <w:p w:rsidR="004B2DA6" w:rsidRPr="00222217" w:rsidRDefault="004B2DA6" w:rsidP="004B2DA6">
            <w:pPr>
              <w:widowControl w:val="0"/>
              <w:shd w:val="clear" w:color="auto" w:fill="FFFFFF"/>
              <w:spacing w:line="228" w:lineRule="auto"/>
              <w:jc w:val="both"/>
              <w:rPr>
                <w:rFonts w:ascii="Times New Roman" w:eastAsia="Times New Roman" w:hAnsi="Times New Roman"/>
                <w:sz w:val="24"/>
                <w:szCs w:val="24"/>
                <w:highlight w:val="white"/>
              </w:rPr>
            </w:pPr>
            <w:proofErr w:type="spellStart"/>
            <w:r w:rsidRPr="00222217">
              <w:rPr>
                <w:rFonts w:ascii="Times New Roman" w:eastAsia="Times New Roman" w:hAnsi="Times New Roman"/>
                <w:b/>
                <w:i/>
                <w:sz w:val="24"/>
                <w:szCs w:val="24"/>
                <w:highlight w:val="white"/>
              </w:rPr>
              <w:t>Невідповідністю</w:t>
            </w:r>
            <w:proofErr w:type="spellEnd"/>
            <w:r w:rsidRPr="00222217">
              <w:rPr>
                <w:rFonts w:ascii="Times New Roman" w:eastAsia="Times New Roman" w:hAnsi="Times New Roman"/>
                <w:sz w:val="24"/>
                <w:szCs w:val="24"/>
                <w:highlight w:val="white"/>
              </w:rPr>
              <w:t xml:space="preserve"> в інформації та/</w:t>
            </w:r>
            <w:proofErr w:type="spellStart"/>
            <w:r w:rsidRPr="00222217">
              <w:rPr>
                <w:rFonts w:ascii="Times New Roman" w:eastAsia="Times New Roman" w:hAnsi="Times New Roman"/>
                <w:sz w:val="24"/>
                <w:szCs w:val="24"/>
                <w:highlight w:val="white"/>
              </w:rPr>
              <w:t>або</w:t>
            </w:r>
            <w:proofErr w:type="spellEnd"/>
            <w:r w:rsidRPr="00222217">
              <w:rPr>
                <w:rFonts w:ascii="Times New Roman" w:eastAsia="Times New Roman" w:hAnsi="Times New Roman"/>
                <w:sz w:val="24"/>
                <w:szCs w:val="24"/>
                <w:highlight w:val="white"/>
              </w:rPr>
              <w:t xml:space="preserve"> документах, </w:t>
            </w:r>
            <w:proofErr w:type="spellStart"/>
            <w:r w:rsidRPr="00222217">
              <w:rPr>
                <w:rFonts w:ascii="Times New Roman" w:eastAsia="Times New Roman" w:hAnsi="Times New Roman"/>
                <w:sz w:val="24"/>
                <w:szCs w:val="24"/>
                <w:highlight w:val="white"/>
              </w:rPr>
              <w:t>які</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надаються</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учасником</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процедури</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закупівлі</w:t>
            </w:r>
            <w:proofErr w:type="spellEnd"/>
            <w:r w:rsidRPr="00222217">
              <w:rPr>
                <w:rFonts w:ascii="Times New Roman" w:eastAsia="Times New Roman" w:hAnsi="Times New Roman"/>
                <w:sz w:val="24"/>
                <w:szCs w:val="24"/>
                <w:highlight w:val="white"/>
              </w:rPr>
              <w:t xml:space="preserve"> на </w:t>
            </w:r>
            <w:proofErr w:type="spellStart"/>
            <w:r w:rsidRPr="00222217">
              <w:rPr>
                <w:rFonts w:ascii="Times New Roman" w:eastAsia="Times New Roman" w:hAnsi="Times New Roman"/>
                <w:sz w:val="24"/>
                <w:szCs w:val="24"/>
                <w:highlight w:val="white"/>
              </w:rPr>
              <w:t>виконання</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вимог</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технічної</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специфікації</w:t>
            </w:r>
            <w:proofErr w:type="spellEnd"/>
            <w:r w:rsidRPr="00222217">
              <w:rPr>
                <w:rFonts w:ascii="Times New Roman" w:eastAsia="Times New Roman" w:hAnsi="Times New Roman"/>
                <w:sz w:val="24"/>
                <w:szCs w:val="24"/>
                <w:highlight w:val="white"/>
              </w:rPr>
              <w:t xml:space="preserve"> до предмета </w:t>
            </w:r>
            <w:proofErr w:type="spellStart"/>
            <w:r w:rsidRPr="00222217">
              <w:rPr>
                <w:rFonts w:ascii="Times New Roman" w:eastAsia="Times New Roman" w:hAnsi="Times New Roman"/>
                <w:sz w:val="24"/>
                <w:szCs w:val="24"/>
                <w:highlight w:val="white"/>
              </w:rPr>
              <w:t>закупівлі</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b/>
                <w:i/>
                <w:sz w:val="24"/>
                <w:szCs w:val="24"/>
                <w:highlight w:val="white"/>
              </w:rPr>
              <w:t>вважаються</w:t>
            </w:r>
            <w:proofErr w:type="spellEnd"/>
            <w:r w:rsidRPr="00222217">
              <w:rPr>
                <w:rFonts w:ascii="Times New Roman" w:eastAsia="Times New Roman" w:hAnsi="Times New Roman"/>
                <w:b/>
                <w:i/>
                <w:sz w:val="24"/>
                <w:szCs w:val="24"/>
                <w:highlight w:val="white"/>
              </w:rPr>
              <w:t xml:space="preserve"> </w:t>
            </w:r>
            <w:proofErr w:type="spellStart"/>
            <w:r w:rsidRPr="00222217">
              <w:rPr>
                <w:rFonts w:ascii="Times New Roman" w:eastAsia="Times New Roman" w:hAnsi="Times New Roman"/>
                <w:b/>
                <w:i/>
                <w:sz w:val="24"/>
                <w:szCs w:val="24"/>
                <w:highlight w:val="white"/>
              </w:rPr>
              <w:t>помилки</w:t>
            </w:r>
            <w:proofErr w:type="spellEnd"/>
            <w:r w:rsidRPr="00222217">
              <w:rPr>
                <w:rFonts w:ascii="Times New Roman" w:eastAsia="Times New Roman" w:hAnsi="Times New Roman"/>
                <w:b/>
                <w:i/>
                <w:sz w:val="24"/>
                <w:szCs w:val="24"/>
                <w:highlight w:val="white"/>
              </w:rPr>
              <w:t xml:space="preserve">, </w:t>
            </w:r>
            <w:proofErr w:type="spellStart"/>
            <w:r w:rsidRPr="00222217">
              <w:rPr>
                <w:rFonts w:ascii="Times New Roman" w:eastAsia="Times New Roman" w:hAnsi="Times New Roman"/>
                <w:b/>
                <w:i/>
                <w:sz w:val="24"/>
                <w:szCs w:val="24"/>
                <w:highlight w:val="white"/>
              </w:rPr>
              <w:t>виправлення</w:t>
            </w:r>
            <w:proofErr w:type="spellEnd"/>
            <w:r w:rsidRPr="00222217">
              <w:rPr>
                <w:rFonts w:ascii="Times New Roman" w:eastAsia="Times New Roman" w:hAnsi="Times New Roman"/>
                <w:b/>
                <w:i/>
                <w:sz w:val="24"/>
                <w:szCs w:val="24"/>
                <w:highlight w:val="white"/>
              </w:rPr>
              <w:t xml:space="preserve"> </w:t>
            </w:r>
            <w:proofErr w:type="spellStart"/>
            <w:r w:rsidRPr="00222217">
              <w:rPr>
                <w:rFonts w:ascii="Times New Roman" w:eastAsia="Times New Roman" w:hAnsi="Times New Roman"/>
                <w:b/>
                <w:i/>
                <w:sz w:val="24"/>
                <w:szCs w:val="24"/>
                <w:highlight w:val="white"/>
              </w:rPr>
              <w:t>яких</w:t>
            </w:r>
            <w:proofErr w:type="spellEnd"/>
            <w:r w:rsidRPr="00222217">
              <w:rPr>
                <w:rFonts w:ascii="Times New Roman" w:eastAsia="Times New Roman" w:hAnsi="Times New Roman"/>
                <w:b/>
                <w:i/>
                <w:sz w:val="24"/>
                <w:szCs w:val="24"/>
                <w:highlight w:val="white"/>
              </w:rPr>
              <w:t xml:space="preserve"> не </w:t>
            </w:r>
            <w:proofErr w:type="spellStart"/>
            <w:r w:rsidRPr="00222217">
              <w:rPr>
                <w:rFonts w:ascii="Times New Roman" w:eastAsia="Times New Roman" w:hAnsi="Times New Roman"/>
                <w:b/>
                <w:i/>
                <w:sz w:val="24"/>
                <w:szCs w:val="24"/>
                <w:highlight w:val="white"/>
              </w:rPr>
              <w:t>призводить</w:t>
            </w:r>
            <w:proofErr w:type="spellEnd"/>
            <w:r w:rsidRPr="00222217">
              <w:rPr>
                <w:rFonts w:ascii="Times New Roman" w:eastAsia="Times New Roman" w:hAnsi="Times New Roman"/>
                <w:b/>
                <w:i/>
                <w:sz w:val="24"/>
                <w:szCs w:val="24"/>
                <w:highlight w:val="white"/>
              </w:rPr>
              <w:t xml:space="preserve"> до </w:t>
            </w:r>
            <w:proofErr w:type="spellStart"/>
            <w:r w:rsidRPr="00222217">
              <w:rPr>
                <w:rFonts w:ascii="Times New Roman" w:eastAsia="Times New Roman" w:hAnsi="Times New Roman"/>
                <w:b/>
                <w:i/>
                <w:sz w:val="24"/>
                <w:szCs w:val="24"/>
                <w:highlight w:val="white"/>
              </w:rPr>
              <w:t>зміни</w:t>
            </w:r>
            <w:proofErr w:type="spellEnd"/>
            <w:r w:rsidRPr="00222217">
              <w:rPr>
                <w:rFonts w:ascii="Times New Roman" w:eastAsia="Times New Roman" w:hAnsi="Times New Roman"/>
                <w:b/>
                <w:sz w:val="24"/>
                <w:szCs w:val="24"/>
                <w:highlight w:val="white"/>
              </w:rPr>
              <w:t xml:space="preserve"> </w:t>
            </w:r>
            <w:r w:rsidRPr="00222217">
              <w:rPr>
                <w:rFonts w:ascii="Times New Roman" w:eastAsia="Times New Roman" w:hAnsi="Times New Roman"/>
                <w:b/>
                <w:i/>
                <w:sz w:val="24"/>
                <w:szCs w:val="24"/>
                <w:highlight w:val="white"/>
              </w:rPr>
              <w:t xml:space="preserve">предмета </w:t>
            </w:r>
            <w:proofErr w:type="spellStart"/>
            <w:r w:rsidRPr="00222217">
              <w:rPr>
                <w:rFonts w:ascii="Times New Roman" w:eastAsia="Times New Roman" w:hAnsi="Times New Roman"/>
                <w:b/>
                <w:i/>
                <w:sz w:val="24"/>
                <w:szCs w:val="24"/>
                <w:highlight w:val="white"/>
              </w:rPr>
              <w:t>закупівлі</w:t>
            </w:r>
            <w:proofErr w:type="spellEnd"/>
            <w:r w:rsidRPr="00222217">
              <w:rPr>
                <w:rFonts w:ascii="Times New Roman" w:eastAsia="Times New Roman" w:hAnsi="Times New Roman"/>
                <w:b/>
                <w:i/>
                <w:sz w:val="24"/>
                <w:szCs w:val="24"/>
                <w:highlight w:val="white"/>
              </w:rPr>
              <w:t xml:space="preserve">, </w:t>
            </w:r>
            <w:proofErr w:type="spellStart"/>
            <w:r w:rsidRPr="00222217">
              <w:rPr>
                <w:rFonts w:ascii="Times New Roman" w:eastAsia="Times New Roman" w:hAnsi="Times New Roman"/>
                <w:b/>
                <w:i/>
                <w:sz w:val="24"/>
                <w:szCs w:val="24"/>
                <w:highlight w:val="white"/>
              </w:rPr>
              <w:t>запропонованого</w:t>
            </w:r>
            <w:proofErr w:type="spellEnd"/>
            <w:r w:rsidRPr="00222217">
              <w:rPr>
                <w:rFonts w:ascii="Times New Roman" w:eastAsia="Times New Roman" w:hAnsi="Times New Roman"/>
                <w:b/>
                <w:i/>
                <w:sz w:val="24"/>
                <w:szCs w:val="24"/>
                <w:highlight w:val="white"/>
              </w:rPr>
              <w:t xml:space="preserve"> </w:t>
            </w:r>
            <w:proofErr w:type="spellStart"/>
            <w:r w:rsidRPr="00222217">
              <w:rPr>
                <w:rFonts w:ascii="Times New Roman" w:eastAsia="Times New Roman" w:hAnsi="Times New Roman"/>
                <w:b/>
                <w:i/>
                <w:sz w:val="24"/>
                <w:szCs w:val="24"/>
                <w:highlight w:val="white"/>
              </w:rPr>
              <w:t>учасником</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процедури</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закупівлі</w:t>
            </w:r>
            <w:proofErr w:type="spellEnd"/>
            <w:r w:rsidRPr="00222217">
              <w:rPr>
                <w:rFonts w:ascii="Times New Roman" w:eastAsia="Times New Roman" w:hAnsi="Times New Roman"/>
                <w:sz w:val="24"/>
                <w:szCs w:val="24"/>
                <w:highlight w:val="white"/>
              </w:rPr>
              <w:t xml:space="preserve"> у </w:t>
            </w:r>
            <w:proofErr w:type="spellStart"/>
            <w:r w:rsidRPr="00222217">
              <w:rPr>
                <w:rFonts w:ascii="Times New Roman" w:eastAsia="Times New Roman" w:hAnsi="Times New Roman"/>
                <w:sz w:val="24"/>
                <w:szCs w:val="24"/>
                <w:highlight w:val="white"/>
              </w:rPr>
              <w:t>складі</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його</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тендерної</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пропозиції</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найменування</w:t>
            </w:r>
            <w:proofErr w:type="spellEnd"/>
            <w:r w:rsidRPr="00222217">
              <w:rPr>
                <w:rFonts w:ascii="Times New Roman" w:eastAsia="Times New Roman" w:hAnsi="Times New Roman"/>
                <w:sz w:val="24"/>
                <w:szCs w:val="24"/>
                <w:highlight w:val="white"/>
              </w:rPr>
              <w:t xml:space="preserve"> товару, марки, </w:t>
            </w:r>
            <w:proofErr w:type="spellStart"/>
            <w:r w:rsidRPr="00222217">
              <w:rPr>
                <w:rFonts w:ascii="Times New Roman" w:eastAsia="Times New Roman" w:hAnsi="Times New Roman"/>
                <w:sz w:val="24"/>
                <w:szCs w:val="24"/>
                <w:highlight w:val="white"/>
              </w:rPr>
              <w:t>моделі</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тощо</w:t>
            </w:r>
            <w:proofErr w:type="spellEnd"/>
            <w:r w:rsidRPr="00222217">
              <w:rPr>
                <w:rFonts w:ascii="Times New Roman" w:eastAsia="Times New Roman" w:hAnsi="Times New Roman"/>
                <w:sz w:val="24"/>
                <w:szCs w:val="24"/>
                <w:highlight w:val="white"/>
              </w:rPr>
              <w:t>.</w:t>
            </w:r>
          </w:p>
          <w:p w:rsidR="004B2DA6" w:rsidRPr="00222217" w:rsidRDefault="004B2DA6" w:rsidP="004B2DA6">
            <w:pPr>
              <w:widowControl w:val="0"/>
              <w:spacing w:line="228" w:lineRule="auto"/>
              <w:jc w:val="both"/>
              <w:rPr>
                <w:rFonts w:ascii="Times New Roman" w:eastAsia="Times New Roman" w:hAnsi="Times New Roman"/>
                <w:sz w:val="24"/>
                <w:szCs w:val="24"/>
                <w:highlight w:val="white"/>
              </w:rPr>
            </w:pPr>
            <w:proofErr w:type="spellStart"/>
            <w:r w:rsidRPr="00222217">
              <w:rPr>
                <w:rFonts w:ascii="Times New Roman" w:eastAsia="Times New Roman" w:hAnsi="Times New Roman"/>
                <w:sz w:val="24"/>
                <w:szCs w:val="24"/>
                <w:highlight w:val="white"/>
              </w:rPr>
              <w:t>Замовник</w:t>
            </w:r>
            <w:proofErr w:type="spellEnd"/>
            <w:r w:rsidRPr="00222217">
              <w:rPr>
                <w:rFonts w:ascii="Times New Roman" w:eastAsia="Times New Roman" w:hAnsi="Times New Roman"/>
                <w:sz w:val="24"/>
                <w:szCs w:val="24"/>
                <w:highlight w:val="white"/>
              </w:rPr>
              <w:t xml:space="preserve"> не </w:t>
            </w:r>
            <w:proofErr w:type="spellStart"/>
            <w:r w:rsidRPr="00222217">
              <w:rPr>
                <w:rFonts w:ascii="Times New Roman" w:eastAsia="Times New Roman" w:hAnsi="Times New Roman"/>
                <w:sz w:val="24"/>
                <w:szCs w:val="24"/>
                <w:highlight w:val="white"/>
              </w:rPr>
              <w:t>може</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розміщувати</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щодо</w:t>
            </w:r>
            <w:proofErr w:type="spellEnd"/>
            <w:r w:rsidRPr="00222217">
              <w:rPr>
                <w:rFonts w:ascii="Times New Roman" w:eastAsia="Times New Roman" w:hAnsi="Times New Roman"/>
                <w:sz w:val="24"/>
                <w:szCs w:val="24"/>
                <w:highlight w:val="white"/>
              </w:rPr>
              <w:t xml:space="preserve"> одного й того ж </w:t>
            </w:r>
            <w:proofErr w:type="spellStart"/>
            <w:r w:rsidRPr="00222217">
              <w:rPr>
                <w:rFonts w:ascii="Times New Roman" w:eastAsia="Times New Roman" w:hAnsi="Times New Roman"/>
                <w:sz w:val="24"/>
                <w:szCs w:val="24"/>
                <w:highlight w:val="white"/>
              </w:rPr>
              <w:t>учасника</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процедури</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закупівлі</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більше</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ніж</w:t>
            </w:r>
            <w:proofErr w:type="spellEnd"/>
            <w:r w:rsidRPr="00222217">
              <w:rPr>
                <w:rFonts w:ascii="Times New Roman" w:eastAsia="Times New Roman" w:hAnsi="Times New Roman"/>
                <w:sz w:val="24"/>
                <w:szCs w:val="24"/>
                <w:highlight w:val="white"/>
              </w:rPr>
              <w:t xml:space="preserve"> один раз </w:t>
            </w:r>
            <w:proofErr w:type="spellStart"/>
            <w:r w:rsidRPr="00222217">
              <w:rPr>
                <w:rFonts w:ascii="Times New Roman" w:eastAsia="Times New Roman" w:hAnsi="Times New Roman"/>
                <w:sz w:val="24"/>
                <w:szCs w:val="24"/>
                <w:highlight w:val="white"/>
              </w:rPr>
              <w:t>повідомлення</w:t>
            </w:r>
            <w:proofErr w:type="spellEnd"/>
            <w:r w:rsidRPr="00222217">
              <w:rPr>
                <w:rFonts w:ascii="Times New Roman" w:eastAsia="Times New Roman" w:hAnsi="Times New Roman"/>
                <w:sz w:val="24"/>
                <w:szCs w:val="24"/>
                <w:highlight w:val="white"/>
              </w:rPr>
              <w:t xml:space="preserve"> з </w:t>
            </w:r>
            <w:proofErr w:type="spellStart"/>
            <w:r w:rsidRPr="00222217">
              <w:rPr>
                <w:rFonts w:ascii="Times New Roman" w:eastAsia="Times New Roman" w:hAnsi="Times New Roman"/>
                <w:sz w:val="24"/>
                <w:szCs w:val="24"/>
                <w:highlight w:val="white"/>
              </w:rPr>
              <w:t>вимогою</w:t>
            </w:r>
            <w:proofErr w:type="spellEnd"/>
            <w:r w:rsidRPr="00222217">
              <w:rPr>
                <w:rFonts w:ascii="Times New Roman" w:eastAsia="Times New Roman" w:hAnsi="Times New Roman"/>
                <w:sz w:val="24"/>
                <w:szCs w:val="24"/>
                <w:highlight w:val="white"/>
              </w:rPr>
              <w:t xml:space="preserve"> про </w:t>
            </w:r>
            <w:proofErr w:type="spellStart"/>
            <w:r w:rsidRPr="00222217">
              <w:rPr>
                <w:rFonts w:ascii="Times New Roman" w:eastAsia="Times New Roman" w:hAnsi="Times New Roman"/>
                <w:sz w:val="24"/>
                <w:szCs w:val="24"/>
                <w:highlight w:val="white"/>
              </w:rPr>
              <w:t>усунення</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невідповідностей</w:t>
            </w:r>
            <w:proofErr w:type="spellEnd"/>
            <w:r w:rsidRPr="00222217">
              <w:rPr>
                <w:rFonts w:ascii="Times New Roman" w:eastAsia="Times New Roman" w:hAnsi="Times New Roman"/>
                <w:sz w:val="24"/>
                <w:szCs w:val="24"/>
                <w:highlight w:val="white"/>
              </w:rPr>
              <w:t xml:space="preserve"> в інформації та/</w:t>
            </w:r>
            <w:proofErr w:type="spellStart"/>
            <w:r w:rsidRPr="00222217">
              <w:rPr>
                <w:rFonts w:ascii="Times New Roman" w:eastAsia="Times New Roman" w:hAnsi="Times New Roman"/>
                <w:sz w:val="24"/>
                <w:szCs w:val="24"/>
                <w:highlight w:val="white"/>
              </w:rPr>
              <w:t>або</w:t>
            </w:r>
            <w:proofErr w:type="spellEnd"/>
            <w:r w:rsidRPr="00222217">
              <w:rPr>
                <w:rFonts w:ascii="Times New Roman" w:eastAsia="Times New Roman" w:hAnsi="Times New Roman"/>
                <w:sz w:val="24"/>
                <w:szCs w:val="24"/>
                <w:highlight w:val="white"/>
              </w:rPr>
              <w:t xml:space="preserve"> документах, </w:t>
            </w:r>
            <w:proofErr w:type="spellStart"/>
            <w:r w:rsidRPr="00222217">
              <w:rPr>
                <w:rFonts w:ascii="Times New Roman" w:eastAsia="Times New Roman" w:hAnsi="Times New Roman"/>
                <w:sz w:val="24"/>
                <w:szCs w:val="24"/>
                <w:highlight w:val="white"/>
              </w:rPr>
              <w:t>що</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подані</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учасником</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lastRenderedPageBreak/>
              <w:t>процедури</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закупівлі</w:t>
            </w:r>
            <w:proofErr w:type="spellEnd"/>
            <w:r w:rsidRPr="00222217">
              <w:rPr>
                <w:rFonts w:ascii="Times New Roman" w:eastAsia="Times New Roman" w:hAnsi="Times New Roman"/>
                <w:sz w:val="24"/>
                <w:szCs w:val="24"/>
                <w:highlight w:val="white"/>
              </w:rPr>
              <w:t xml:space="preserve"> у </w:t>
            </w:r>
            <w:proofErr w:type="spellStart"/>
            <w:r w:rsidRPr="00222217">
              <w:rPr>
                <w:rFonts w:ascii="Times New Roman" w:eastAsia="Times New Roman" w:hAnsi="Times New Roman"/>
                <w:sz w:val="24"/>
                <w:szCs w:val="24"/>
                <w:highlight w:val="white"/>
              </w:rPr>
              <w:t>складі</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тендерної</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пропозиції</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крім</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випадків</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пов’язаних</w:t>
            </w:r>
            <w:proofErr w:type="spellEnd"/>
            <w:r w:rsidRPr="00222217">
              <w:rPr>
                <w:rFonts w:ascii="Times New Roman" w:eastAsia="Times New Roman" w:hAnsi="Times New Roman"/>
                <w:sz w:val="24"/>
                <w:szCs w:val="24"/>
                <w:highlight w:val="white"/>
              </w:rPr>
              <w:t xml:space="preserve"> з </w:t>
            </w:r>
            <w:proofErr w:type="spellStart"/>
            <w:r w:rsidRPr="00222217">
              <w:rPr>
                <w:rFonts w:ascii="Times New Roman" w:eastAsia="Times New Roman" w:hAnsi="Times New Roman"/>
                <w:sz w:val="24"/>
                <w:szCs w:val="24"/>
                <w:highlight w:val="white"/>
              </w:rPr>
              <w:t>виконанням</w:t>
            </w:r>
            <w:proofErr w:type="spellEnd"/>
            <w:r w:rsidRPr="00222217">
              <w:rPr>
                <w:rFonts w:ascii="Times New Roman" w:eastAsia="Times New Roman" w:hAnsi="Times New Roman"/>
                <w:sz w:val="24"/>
                <w:szCs w:val="24"/>
                <w:highlight w:val="white"/>
              </w:rPr>
              <w:t xml:space="preserve"> </w:t>
            </w:r>
            <w:proofErr w:type="spellStart"/>
            <w:r w:rsidRPr="00222217">
              <w:rPr>
                <w:rFonts w:ascii="Times New Roman" w:eastAsia="Times New Roman" w:hAnsi="Times New Roman"/>
                <w:sz w:val="24"/>
                <w:szCs w:val="24"/>
                <w:highlight w:val="white"/>
              </w:rPr>
              <w:t>рішення</w:t>
            </w:r>
            <w:proofErr w:type="spellEnd"/>
            <w:r w:rsidRPr="00222217">
              <w:rPr>
                <w:rFonts w:ascii="Times New Roman" w:eastAsia="Times New Roman" w:hAnsi="Times New Roman"/>
                <w:sz w:val="24"/>
                <w:szCs w:val="24"/>
                <w:highlight w:val="white"/>
              </w:rPr>
              <w:t xml:space="preserve"> органу </w:t>
            </w:r>
            <w:proofErr w:type="spellStart"/>
            <w:r w:rsidRPr="00222217">
              <w:rPr>
                <w:rFonts w:ascii="Times New Roman" w:eastAsia="Times New Roman" w:hAnsi="Times New Roman"/>
                <w:sz w:val="24"/>
                <w:szCs w:val="24"/>
                <w:highlight w:val="white"/>
              </w:rPr>
              <w:t>оскарження</w:t>
            </w:r>
            <w:proofErr w:type="spellEnd"/>
            <w:r w:rsidRPr="00222217">
              <w:rPr>
                <w:rFonts w:ascii="Times New Roman" w:eastAsia="Times New Roman" w:hAnsi="Times New Roman"/>
                <w:sz w:val="24"/>
                <w:szCs w:val="24"/>
                <w:highlight w:val="white"/>
              </w:rPr>
              <w:t>.</w:t>
            </w:r>
          </w:p>
          <w:p w:rsidR="004B2DA6" w:rsidRPr="004B2DA6" w:rsidRDefault="004B2DA6" w:rsidP="004B2DA6">
            <w:pPr>
              <w:widowControl w:val="0"/>
              <w:jc w:val="both"/>
              <w:rPr>
                <w:rFonts w:ascii="Times New Roman" w:eastAsia="Times New Roman" w:hAnsi="Times New Roman"/>
                <w:sz w:val="24"/>
                <w:szCs w:val="24"/>
              </w:rPr>
            </w:pPr>
            <w:proofErr w:type="spellStart"/>
            <w:r w:rsidRPr="00222217">
              <w:rPr>
                <w:rFonts w:ascii="Times New Roman" w:eastAsia="Times New Roman" w:hAnsi="Times New Roman"/>
                <w:sz w:val="24"/>
                <w:szCs w:val="24"/>
              </w:rPr>
              <w:t>Учасник</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процедури</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закупівлі</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виправляє</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невідповідності</w:t>
            </w:r>
            <w:proofErr w:type="spellEnd"/>
            <w:r w:rsidRPr="00222217">
              <w:rPr>
                <w:rFonts w:ascii="Times New Roman" w:eastAsia="Times New Roman" w:hAnsi="Times New Roman"/>
                <w:sz w:val="24"/>
                <w:szCs w:val="24"/>
              </w:rPr>
              <w:t xml:space="preserve"> в інформації та/</w:t>
            </w:r>
            <w:proofErr w:type="spellStart"/>
            <w:r w:rsidRPr="00222217">
              <w:rPr>
                <w:rFonts w:ascii="Times New Roman" w:eastAsia="Times New Roman" w:hAnsi="Times New Roman"/>
                <w:sz w:val="24"/>
                <w:szCs w:val="24"/>
              </w:rPr>
              <w:t>або</w:t>
            </w:r>
            <w:proofErr w:type="spellEnd"/>
            <w:r w:rsidRPr="00222217">
              <w:rPr>
                <w:rFonts w:ascii="Times New Roman" w:eastAsia="Times New Roman" w:hAnsi="Times New Roman"/>
                <w:sz w:val="24"/>
                <w:szCs w:val="24"/>
              </w:rPr>
              <w:t xml:space="preserve"> документах, </w:t>
            </w:r>
            <w:proofErr w:type="spellStart"/>
            <w:r w:rsidRPr="00222217">
              <w:rPr>
                <w:rFonts w:ascii="Times New Roman" w:eastAsia="Times New Roman" w:hAnsi="Times New Roman"/>
                <w:sz w:val="24"/>
                <w:szCs w:val="24"/>
              </w:rPr>
              <w:t>що</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подані</w:t>
            </w:r>
            <w:proofErr w:type="spellEnd"/>
            <w:r w:rsidRPr="00222217">
              <w:rPr>
                <w:rFonts w:ascii="Times New Roman" w:eastAsia="Times New Roman" w:hAnsi="Times New Roman"/>
                <w:sz w:val="24"/>
                <w:szCs w:val="24"/>
              </w:rPr>
              <w:t xml:space="preserve"> ним у </w:t>
            </w:r>
            <w:proofErr w:type="spellStart"/>
            <w:r w:rsidRPr="00222217">
              <w:rPr>
                <w:rFonts w:ascii="Times New Roman" w:eastAsia="Times New Roman" w:hAnsi="Times New Roman"/>
                <w:sz w:val="24"/>
                <w:szCs w:val="24"/>
              </w:rPr>
              <w:t>своїй</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тендерній</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пропозиції</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виявлені</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замовником</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після</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розкриття</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тендерних</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пропозицій</w:t>
            </w:r>
            <w:proofErr w:type="spellEnd"/>
            <w:r w:rsidRPr="00222217">
              <w:rPr>
                <w:rFonts w:ascii="Times New Roman" w:eastAsia="Times New Roman" w:hAnsi="Times New Roman"/>
                <w:sz w:val="24"/>
                <w:szCs w:val="24"/>
              </w:rPr>
              <w:t xml:space="preserve">, шляхом </w:t>
            </w:r>
            <w:proofErr w:type="spellStart"/>
            <w:r w:rsidRPr="00222217">
              <w:rPr>
                <w:rFonts w:ascii="Times New Roman" w:eastAsia="Times New Roman" w:hAnsi="Times New Roman"/>
                <w:sz w:val="24"/>
                <w:szCs w:val="24"/>
              </w:rPr>
              <w:t>завантаження</w:t>
            </w:r>
            <w:proofErr w:type="spellEnd"/>
            <w:r w:rsidRPr="00222217">
              <w:rPr>
                <w:rFonts w:ascii="Times New Roman" w:eastAsia="Times New Roman" w:hAnsi="Times New Roman"/>
                <w:sz w:val="24"/>
                <w:szCs w:val="24"/>
              </w:rPr>
              <w:t xml:space="preserve"> через </w:t>
            </w:r>
            <w:proofErr w:type="spellStart"/>
            <w:r w:rsidRPr="00222217">
              <w:rPr>
                <w:rFonts w:ascii="Times New Roman" w:eastAsia="Times New Roman" w:hAnsi="Times New Roman"/>
                <w:sz w:val="24"/>
                <w:szCs w:val="24"/>
              </w:rPr>
              <w:t>електронну</w:t>
            </w:r>
            <w:proofErr w:type="spellEnd"/>
            <w:r w:rsidRPr="00222217">
              <w:rPr>
                <w:rFonts w:ascii="Times New Roman" w:eastAsia="Times New Roman" w:hAnsi="Times New Roman"/>
                <w:sz w:val="24"/>
                <w:szCs w:val="24"/>
              </w:rPr>
              <w:t xml:space="preserve"> систему закупівель </w:t>
            </w:r>
            <w:proofErr w:type="spellStart"/>
            <w:r w:rsidRPr="00222217">
              <w:rPr>
                <w:rFonts w:ascii="Times New Roman" w:eastAsia="Times New Roman" w:hAnsi="Times New Roman"/>
                <w:sz w:val="24"/>
                <w:szCs w:val="24"/>
              </w:rPr>
              <w:t>уточнених</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або</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нових</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документів</w:t>
            </w:r>
            <w:proofErr w:type="spellEnd"/>
            <w:r w:rsidRPr="00222217">
              <w:rPr>
                <w:rFonts w:ascii="Times New Roman" w:eastAsia="Times New Roman" w:hAnsi="Times New Roman"/>
                <w:sz w:val="24"/>
                <w:szCs w:val="24"/>
              </w:rPr>
              <w:t xml:space="preserve"> в </w:t>
            </w:r>
            <w:proofErr w:type="spellStart"/>
            <w:r w:rsidRPr="00222217">
              <w:rPr>
                <w:rFonts w:ascii="Times New Roman" w:eastAsia="Times New Roman" w:hAnsi="Times New Roman"/>
                <w:sz w:val="24"/>
                <w:szCs w:val="24"/>
              </w:rPr>
              <w:t>електронній</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системі</w:t>
            </w:r>
            <w:proofErr w:type="spellEnd"/>
            <w:r w:rsidRPr="00222217">
              <w:rPr>
                <w:rFonts w:ascii="Times New Roman" w:eastAsia="Times New Roman" w:hAnsi="Times New Roman"/>
                <w:sz w:val="24"/>
                <w:szCs w:val="24"/>
              </w:rPr>
              <w:t xml:space="preserve"> закупівель </w:t>
            </w:r>
            <w:proofErr w:type="spellStart"/>
            <w:r w:rsidRPr="00222217">
              <w:rPr>
                <w:rFonts w:ascii="Times New Roman" w:eastAsia="Times New Roman" w:hAnsi="Times New Roman"/>
                <w:b/>
                <w:i/>
                <w:sz w:val="24"/>
                <w:szCs w:val="24"/>
              </w:rPr>
              <w:t>протягом</w:t>
            </w:r>
            <w:proofErr w:type="spellEnd"/>
            <w:r w:rsidRPr="00222217">
              <w:rPr>
                <w:rFonts w:ascii="Times New Roman" w:eastAsia="Times New Roman" w:hAnsi="Times New Roman"/>
                <w:b/>
                <w:i/>
                <w:sz w:val="24"/>
                <w:szCs w:val="24"/>
              </w:rPr>
              <w:t xml:space="preserve"> 24 годин</w:t>
            </w:r>
            <w:r w:rsidRPr="00222217">
              <w:rPr>
                <w:rFonts w:ascii="Times New Roman" w:eastAsia="Times New Roman" w:hAnsi="Times New Roman"/>
                <w:sz w:val="24"/>
                <w:szCs w:val="24"/>
              </w:rPr>
              <w:t xml:space="preserve"> з моменту </w:t>
            </w:r>
            <w:proofErr w:type="spellStart"/>
            <w:r w:rsidRPr="00222217">
              <w:rPr>
                <w:rFonts w:ascii="Times New Roman" w:eastAsia="Times New Roman" w:hAnsi="Times New Roman"/>
                <w:sz w:val="24"/>
                <w:szCs w:val="24"/>
              </w:rPr>
              <w:t>розміщення</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замовником</w:t>
            </w:r>
            <w:proofErr w:type="spellEnd"/>
            <w:r w:rsidRPr="00222217">
              <w:rPr>
                <w:rFonts w:ascii="Times New Roman" w:eastAsia="Times New Roman" w:hAnsi="Times New Roman"/>
                <w:sz w:val="24"/>
                <w:szCs w:val="24"/>
              </w:rPr>
              <w:t xml:space="preserve"> в </w:t>
            </w:r>
            <w:proofErr w:type="spellStart"/>
            <w:r w:rsidRPr="00222217">
              <w:rPr>
                <w:rFonts w:ascii="Times New Roman" w:eastAsia="Times New Roman" w:hAnsi="Times New Roman"/>
                <w:sz w:val="24"/>
                <w:szCs w:val="24"/>
              </w:rPr>
              <w:t>електронній</w:t>
            </w:r>
            <w:proofErr w:type="spellEnd"/>
            <w:r w:rsidRPr="00222217">
              <w:rPr>
                <w:rFonts w:ascii="Times New Roman" w:eastAsia="Times New Roman" w:hAnsi="Times New Roman"/>
                <w:sz w:val="24"/>
                <w:szCs w:val="24"/>
              </w:rPr>
              <w:t xml:space="preserve"> </w:t>
            </w:r>
            <w:proofErr w:type="spellStart"/>
            <w:r w:rsidRPr="00222217">
              <w:rPr>
                <w:rFonts w:ascii="Times New Roman" w:eastAsia="Times New Roman" w:hAnsi="Times New Roman"/>
                <w:sz w:val="24"/>
                <w:szCs w:val="24"/>
              </w:rPr>
              <w:t>системі</w:t>
            </w:r>
            <w:proofErr w:type="spellEnd"/>
            <w:r w:rsidRPr="00222217">
              <w:rPr>
                <w:rFonts w:ascii="Times New Roman" w:eastAsia="Times New Roman" w:hAnsi="Times New Roman"/>
                <w:sz w:val="24"/>
                <w:szCs w:val="24"/>
              </w:rPr>
              <w:t xml:space="preserve"> закупівель </w:t>
            </w:r>
            <w:proofErr w:type="spellStart"/>
            <w:r w:rsidRPr="00222217">
              <w:rPr>
                <w:rFonts w:ascii="Times New Roman" w:eastAsia="Times New Roman" w:hAnsi="Times New Roman"/>
                <w:sz w:val="24"/>
                <w:szCs w:val="24"/>
              </w:rPr>
              <w:t>повідомлення</w:t>
            </w:r>
            <w:proofErr w:type="spellEnd"/>
            <w:r w:rsidRPr="00222217">
              <w:rPr>
                <w:rFonts w:ascii="Times New Roman" w:eastAsia="Times New Roman" w:hAnsi="Times New Roman"/>
                <w:sz w:val="24"/>
                <w:szCs w:val="24"/>
              </w:rPr>
              <w:t xml:space="preserve"> з </w:t>
            </w:r>
            <w:proofErr w:type="spellStart"/>
            <w:r w:rsidRPr="00222217">
              <w:rPr>
                <w:rFonts w:ascii="Times New Roman" w:eastAsia="Times New Roman" w:hAnsi="Times New Roman"/>
                <w:sz w:val="24"/>
                <w:szCs w:val="24"/>
              </w:rPr>
              <w:t>вимогою</w:t>
            </w:r>
            <w:proofErr w:type="spellEnd"/>
            <w:r w:rsidRPr="00222217">
              <w:rPr>
                <w:rFonts w:ascii="Times New Roman" w:eastAsia="Times New Roman" w:hAnsi="Times New Roman"/>
                <w:sz w:val="24"/>
                <w:szCs w:val="24"/>
              </w:rPr>
              <w:t xml:space="preserve"> про </w:t>
            </w:r>
            <w:proofErr w:type="spellStart"/>
            <w:r w:rsidRPr="00222217">
              <w:rPr>
                <w:rFonts w:ascii="Times New Roman" w:eastAsia="Times New Roman" w:hAnsi="Times New Roman"/>
                <w:sz w:val="24"/>
                <w:szCs w:val="24"/>
              </w:rPr>
              <w:t>усунення</w:t>
            </w:r>
            <w:proofErr w:type="spellEnd"/>
            <w:r w:rsidRPr="00222217">
              <w:rPr>
                <w:rFonts w:ascii="Times New Roman" w:eastAsia="Times New Roman" w:hAnsi="Times New Roman"/>
                <w:sz w:val="24"/>
                <w:szCs w:val="24"/>
              </w:rPr>
              <w:t xml:space="preserve"> таких </w:t>
            </w:r>
            <w:proofErr w:type="spellStart"/>
            <w:r w:rsidRPr="00222217">
              <w:rPr>
                <w:rFonts w:ascii="Times New Roman" w:eastAsia="Times New Roman" w:hAnsi="Times New Roman"/>
                <w:sz w:val="24"/>
                <w:szCs w:val="24"/>
              </w:rPr>
              <w:t>невідповідностей</w:t>
            </w:r>
            <w:proofErr w:type="spellEnd"/>
            <w:r w:rsidRPr="00222217">
              <w:rPr>
                <w:rFonts w:ascii="Times New Roman" w:eastAsia="Times New Roman" w:hAnsi="Times New Roman"/>
                <w:sz w:val="24"/>
                <w:szCs w:val="24"/>
              </w:rPr>
              <w:t>.</w:t>
            </w:r>
          </w:p>
        </w:tc>
      </w:tr>
      <w:tr w:rsidR="00813902" w:rsidRPr="009F118D" w:rsidTr="00097722">
        <w:tc>
          <w:tcPr>
            <w:tcW w:w="341" w:type="pct"/>
            <w:shd w:val="clear" w:color="auto" w:fill="FFFFFF"/>
            <w:hideMark/>
          </w:tcPr>
          <w:p w:rsidR="00813902" w:rsidRPr="00485053" w:rsidRDefault="00813902" w:rsidP="000A42A2">
            <w:pPr>
              <w:spacing w:before="150" w:after="150" w:line="240" w:lineRule="auto"/>
              <w:jc w:val="center"/>
              <w:rPr>
                <w:rFonts w:ascii="Times New Roman" w:eastAsia="Times New Roman" w:hAnsi="Times New Roman"/>
                <w:sz w:val="24"/>
                <w:szCs w:val="24"/>
                <w:lang w:val="uk-UA" w:eastAsia="ru-RU"/>
              </w:rPr>
            </w:pPr>
            <w:r w:rsidRPr="00485053">
              <w:rPr>
                <w:rFonts w:ascii="Times New Roman" w:eastAsia="Times New Roman" w:hAnsi="Times New Roman"/>
                <w:sz w:val="24"/>
                <w:szCs w:val="24"/>
                <w:lang w:val="uk-UA" w:eastAsia="ru-RU"/>
              </w:rPr>
              <w:lastRenderedPageBreak/>
              <w:t>2</w:t>
            </w:r>
          </w:p>
        </w:tc>
        <w:tc>
          <w:tcPr>
            <w:tcW w:w="750" w:type="pct"/>
            <w:shd w:val="clear" w:color="auto" w:fill="FFFFFF"/>
            <w:hideMark/>
          </w:tcPr>
          <w:p w:rsidR="00813902" w:rsidRPr="00485053" w:rsidRDefault="00813902" w:rsidP="000A42A2">
            <w:pPr>
              <w:spacing w:before="150" w:after="150" w:line="240" w:lineRule="auto"/>
              <w:rPr>
                <w:rFonts w:ascii="Times New Roman" w:eastAsia="Times New Roman" w:hAnsi="Times New Roman"/>
                <w:sz w:val="24"/>
                <w:szCs w:val="24"/>
                <w:lang w:val="uk-UA" w:eastAsia="ru-RU"/>
              </w:rPr>
            </w:pPr>
            <w:r w:rsidRPr="00485053">
              <w:rPr>
                <w:rFonts w:ascii="Times New Roman" w:eastAsia="Times New Roman" w:hAnsi="Times New Roman"/>
                <w:sz w:val="24"/>
                <w:szCs w:val="24"/>
                <w:lang w:val="uk-UA" w:eastAsia="ru-RU"/>
              </w:rPr>
              <w:t>Інша інформація</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w:t>
            </w:r>
            <w:r w:rsidR="00022AF7" w:rsidRPr="00022AF7">
              <w:rPr>
                <w:rFonts w:ascii="Times New Roman" w:hAnsi="Times New Roman"/>
                <w:color w:val="333333"/>
                <w:sz w:val="24"/>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22AF7" w:rsidRPr="00022AF7">
              <w:rPr>
                <w:rFonts w:ascii="Times New Roman" w:hAnsi="Times New Roman"/>
                <w:color w:val="333333"/>
                <w:sz w:val="24"/>
                <w:shd w:val="clear" w:color="auto" w:fill="FFFFFF"/>
                <w:lang w:val="uk-UA"/>
              </w:rPr>
              <w:t>бенефіціарним</w:t>
            </w:r>
            <w:proofErr w:type="spellEnd"/>
            <w:r w:rsidR="00022AF7" w:rsidRPr="00022AF7">
              <w:rPr>
                <w:rFonts w:ascii="Times New Roman" w:hAnsi="Times New Roman"/>
                <w:color w:val="333333"/>
                <w:sz w:val="24"/>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022AF7" w:rsidRPr="00022AF7">
              <w:rPr>
                <w:rFonts w:ascii="Times New Roman" w:hAnsi="Times New Roman"/>
                <w:color w:val="333333"/>
                <w:sz w:val="24"/>
                <w:shd w:val="clear" w:color="auto" w:fill="FFFFFF"/>
              </w:rPr>
              <w:t> </w:t>
            </w:r>
            <w:hyperlink r:id="rId9" w:anchor="n2" w:history="1">
              <w:r w:rsidR="00022AF7" w:rsidRPr="00022AF7">
                <w:rPr>
                  <w:rStyle w:val="a3"/>
                  <w:rFonts w:ascii="Times New Roman" w:hAnsi="Times New Roman"/>
                  <w:color w:val="006600"/>
                  <w:sz w:val="24"/>
                  <w:shd w:val="clear" w:color="auto" w:fill="FFFFFF"/>
                  <w:lang w:val="uk-UA"/>
                </w:rPr>
                <w:t>№ 1178</w:t>
              </w:r>
            </w:hyperlink>
            <w:r w:rsidR="00022AF7" w:rsidRPr="00022AF7">
              <w:rPr>
                <w:rFonts w:ascii="Times New Roman" w:hAnsi="Times New Roman"/>
                <w:color w:val="333333"/>
                <w:sz w:val="24"/>
                <w:shd w:val="clear" w:color="auto" w:fill="FFFFFF"/>
              </w:rPr>
              <w:t> </w:t>
            </w:r>
            <w:r w:rsidR="00022AF7" w:rsidRPr="00022AF7">
              <w:rPr>
                <w:rFonts w:ascii="Times New Roman" w:hAnsi="Times New Roman"/>
                <w:color w:val="333333"/>
                <w:sz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22AF7">
              <w:rPr>
                <w:color w:val="333333"/>
                <w:shd w:val="clear" w:color="auto" w:fill="FFFFFF"/>
                <w:lang w:val="uk-UA"/>
              </w:rPr>
              <w:t xml:space="preserve">. </w:t>
            </w:r>
            <w:r w:rsidRPr="00315FCE">
              <w:rPr>
                <w:rFonts w:ascii="Times New Roman" w:eastAsia="Times New Roman" w:hAnsi="Times New Roman"/>
                <w:sz w:val="24"/>
                <w:szCs w:val="24"/>
                <w:lang w:val="uk-UA"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574F2" w:rsidRPr="00DD55C3" w:rsidRDefault="00813902" w:rsidP="00DD55C3">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w:t>
            </w:r>
            <w:r w:rsidR="00DB5EBD" w:rsidRPr="00DB5EBD">
              <w:rPr>
                <w:rFonts w:ascii="Times New Roman" w:hAnsi="Times New Roman"/>
                <w:color w:val="333333"/>
                <w:sz w:val="24"/>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DB5EBD" w:rsidRPr="00DB5EBD">
              <w:rPr>
                <w:rFonts w:ascii="Times New Roman" w:hAnsi="Times New Roman"/>
                <w:color w:val="333333"/>
                <w:sz w:val="24"/>
                <w:shd w:val="clear" w:color="auto" w:fill="FFFFFF"/>
                <w:lang w:val="uk-UA"/>
              </w:rPr>
              <w:t>бенефіціарним</w:t>
            </w:r>
            <w:proofErr w:type="spellEnd"/>
            <w:r w:rsidR="00DB5EBD" w:rsidRPr="00DB5EBD">
              <w:rPr>
                <w:rFonts w:ascii="Times New Roman" w:hAnsi="Times New Roman"/>
                <w:color w:val="333333"/>
                <w:sz w:val="24"/>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w:t>
            </w:r>
            <w:r w:rsidR="00DB5EBD" w:rsidRPr="00DB5EBD">
              <w:rPr>
                <w:rFonts w:ascii="Times New Roman" w:hAnsi="Times New Roman"/>
                <w:color w:val="333333"/>
                <w:sz w:val="24"/>
                <w:shd w:val="clear" w:color="auto" w:fill="FFFFFF"/>
                <w:lang w:val="uk-UA"/>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DB5EBD" w:rsidRPr="00DB5EBD">
              <w:rPr>
                <w:rFonts w:ascii="Times New Roman" w:hAnsi="Times New Roman"/>
                <w:color w:val="333333"/>
                <w:sz w:val="24"/>
                <w:shd w:val="clear" w:color="auto" w:fill="FFFFFF"/>
              </w:rPr>
              <w:t> </w:t>
            </w:r>
            <w:hyperlink r:id="rId10" w:anchor="n2" w:history="1">
              <w:r w:rsidR="00DB5EBD" w:rsidRPr="00DB5EBD">
                <w:rPr>
                  <w:rStyle w:val="a3"/>
                  <w:rFonts w:ascii="Times New Roman" w:hAnsi="Times New Roman"/>
                  <w:color w:val="006600"/>
                  <w:sz w:val="24"/>
                  <w:shd w:val="clear" w:color="auto" w:fill="FFFFFF"/>
                  <w:lang w:val="uk-UA"/>
                </w:rPr>
                <w:t>№ 1178</w:t>
              </w:r>
            </w:hyperlink>
            <w:r w:rsidR="00DB5EBD" w:rsidRPr="00DB5EBD">
              <w:rPr>
                <w:rFonts w:ascii="Times New Roman" w:hAnsi="Times New Roman"/>
                <w:color w:val="333333"/>
                <w:sz w:val="24"/>
                <w:shd w:val="clear" w:color="auto" w:fill="FFFFFF"/>
              </w:rPr>
              <w:t> </w:t>
            </w:r>
            <w:r w:rsidR="00DB5EBD" w:rsidRPr="00DB5EBD">
              <w:rPr>
                <w:rFonts w:ascii="Times New Roman" w:hAnsi="Times New Roman"/>
                <w:color w:val="333333"/>
                <w:sz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B5EBD" w:rsidRPr="00DB5EBD">
              <w:rPr>
                <w:rFonts w:ascii="Times New Roman" w:hAnsi="Times New Roman"/>
                <w:color w:val="333333"/>
                <w:sz w:val="24"/>
                <w:shd w:val="clear" w:color="auto" w:fill="FFFFFF"/>
              </w:rPr>
              <w:t> </w:t>
            </w:r>
            <w:r w:rsidRPr="00DB5EBD">
              <w:rPr>
                <w:rFonts w:ascii="Times New Roman" w:eastAsia="Times New Roman" w:hAnsi="Times New Roman"/>
                <w:sz w:val="28"/>
                <w:szCs w:val="24"/>
                <w:lang w:val="uk-UA" w:eastAsia="ru-RU"/>
              </w:rPr>
              <w:t>з</w:t>
            </w:r>
            <w:r w:rsidRPr="00315FCE">
              <w:rPr>
                <w:rFonts w:ascii="Times New Roman" w:eastAsia="Times New Roman" w:hAnsi="Times New Roman"/>
                <w:sz w:val="24"/>
                <w:szCs w:val="24"/>
                <w:lang w:val="uk-UA" w:eastAsia="ru-RU"/>
              </w:rPr>
              <w:t>амовник відхиляє такого учасника на підставі абзацу 7 підп</w:t>
            </w:r>
            <w:r w:rsidR="00DB5EBD">
              <w:rPr>
                <w:rFonts w:ascii="Times New Roman" w:eastAsia="Times New Roman" w:hAnsi="Times New Roman"/>
                <w:sz w:val="24"/>
                <w:szCs w:val="24"/>
                <w:lang w:val="uk-UA" w:eastAsia="ru-RU"/>
              </w:rPr>
              <w:t>ункту 1 пункту 41 Особливостей.</w:t>
            </w:r>
          </w:p>
          <w:p w:rsidR="009F118D" w:rsidRPr="007C25F1" w:rsidRDefault="009F118D" w:rsidP="009F118D">
            <w:pPr>
              <w:widowControl w:val="0"/>
              <w:spacing w:after="0" w:line="240" w:lineRule="auto"/>
              <w:jc w:val="both"/>
              <w:rPr>
                <w:rFonts w:ascii="Times New Roman" w:eastAsia="Times New Roman" w:hAnsi="Times New Roman"/>
                <w:sz w:val="24"/>
                <w:szCs w:val="24"/>
                <w:lang w:val="uk-UA" w:eastAsia="uk-UA"/>
              </w:rPr>
            </w:pPr>
            <w:r w:rsidRPr="007C25F1">
              <w:rPr>
                <w:rFonts w:ascii="Times New Roman" w:eastAsia="Times New Roman" w:hAnsi="Times New Roman"/>
                <w:b/>
                <w:i/>
                <w:color w:val="000000"/>
                <w:sz w:val="24"/>
                <w:szCs w:val="24"/>
                <w:u w:val="single"/>
                <w:lang w:val="uk-UA" w:eastAsia="uk-UA"/>
              </w:rPr>
              <w:t>Інші умови тендерної документації:</w:t>
            </w:r>
          </w:p>
          <w:p w:rsidR="009F118D" w:rsidRPr="007C25F1" w:rsidRDefault="009F118D" w:rsidP="009F118D">
            <w:pPr>
              <w:widowControl w:val="0"/>
              <w:spacing w:after="0" w:line="240" w:lineRule="auto"/>
              <w:jc w:val="both"/>
              <w:rPr>
                <w:rFonts w:ascii="Times New Roman" w:eastAsia="Times New Roman" w:hAnsi="Times New Roman"/>
                <w:color w:val="000000"/>
                <w:sz w:val="24"/>
                <w:szCs w:val="24"/>
                <w:lang w:val="uk-UA" w:eastAsia="uk-UA"/>
              </w:rPr>
            </w:pPr>
            <w:r w:rsidRPr="007C25F1">
              <w:rPr>
                <w:rFonts w:ascii="Times New Roman" w:eastAsia="Times New Roman" w:hAnsi="Times New Roman"/>
                <w:color w:val="000000"/>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9F118D" w:rsidRPr="007C25F1" w:rsidRDefault="009F118D" w:rsidP="009F118D">
            <w:pPr>
              <w:widowControl w:val="0"/>
              <w:spacing w:after="0" w:line="240" w:lineRule="auto"/>
              <w:jc w:val="both"/>
              <w:rPr>
                <w:rFonts w:ascii="Times New Roman" w:eastAsia="Times New Roman" w:hAnsi="Times New Roman"/>
                <w:color w:val="000000"/>
                <w:sz w:val="24"/>
                <w:szCs w:val="24"/>
                <w:lang w:val="uk-UA" w:eastAsia="uk-UA"/>
              </w:rPr>
            </w:pPr>
            <w:r w:rsidRPr="007C25F1">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C25F1">
              <w:rPr>
                <w:rFonts w:ascii="Times New Roman" w:eastAsia="Times New Roman" w:hAnsi="Times New Roman"/>
                <w:color w:val="000000"/>
                <w:sz w:val="24"/>
                <w:szCs w:val="24"/>
                <w:lang w:val="uk-UA" w:eastAsia="uk-UA"/>
              </w:rPr>
              <w:t>ії</w:t>
            </w:r>
            <w:proofErr w:type="spellEnd"/>
            <w:r w:rsidRPr="007C25F1">
              <w:rPr>
                <w:rFonts w:ascii="Times New Roman" w:eastAsia="Times New Roman" w:hAnsi="Times New Roman"/>
                <w:color w:val="000000"/>
                <w:sz w:val="24"/>
                <w:szCs w:val="24"/>
                <w:lang w:val="uk-UA" w:eastAsia="uk-UA"/>
              </w:rPr>
              <w:t xml:space="preserve"> роз'яснення/</w:t>
            </w:r>
            <w:proofErr w:type="spellStart"/>
            <w:r w:rsidRPr="007C25F1">
              <w:rPr>
                <w:rFonts w:ascii="Times New Roman" w:eastAsia="Times New Roman" w:hAnsi="Times New Roman"/>
                <w:color w:val="000000"/>
                <w:sz w:val="24"/>
                <w:szCs w:val="24"/>
                <w:lang w:val="uk-UA" w:eastAsia="uk-UA"/>
              </w:rPr>
              <w:t>нь</w:t>
            </w:r>
            <w:proofErr w:type="spellEnd"/>
            <w:r w:rsidRPr="007C25F1">
              <w:rPr>
                <w:rFonts w:ascii="Times New Roman" w:eastAsia="Times New Roman" w:hAnsi="Times New Roman"/>
                <w:color w:val="000000"/>
                <w:sz w:val="24"/>
                <w:szCs w:val="24"/>
                <w:lang w:val="uk-UA" w:eastAsia="uk-UA"/>
              </w:rPr>
              <w:t xml:space="preserve"> державних органів або не накладення електронного підпису.</w:t>
            </w:r>
          </w:p>
          <w:p w:rsidR="009F118D" w:rsidRPr="007C25F1" w:rsidRDefault="009F118D" w:rsidP="009F118D">
            <w:pPr>
              <w:widowControl w:val="0"/>
              <w:spacing w:after="0" w:line="240" w:lineRule="auto"/>
              <w:jc w:val="both"/>
              <w:rPr>
                <w:rFonts w:ascii="Times New Roman" w:eastAsia="Times New Roman" w:hAnsi="Times New Roman"/>
                <w:color w:val="000000"/>
                <w:sz w:val="24"/>
                <w:szCs w:val="24"/>
                <w:lang w:val="uk-UA" w:eastAsia="uk-UA"/>
              </w:rPr>
            </w:pPr>
            <w:r w:rsidRPr="009F118D">
              <w:rPr>
                <w:rFonts w:ascii="Times New Roman" w:eastAsia="Times New Roman" w:hAnsi="Times New Roman"/>
                <w:color w:val="000000"/>
                <w:sz w:val="24"/>
                <w:szCs w:val="24"/>
                <w:lang w:val="uk-UA" w:eastAsia="uk-UA"/>
              </w:rPr>
              <w:t xml:space="preserve">3  Учасники торгів нерезиденти для виконання вимог щодо подання документів, передбачених </w:t>
            </w:r>
            <w:r w:rsidRPr="009F118D">
              <w:rPr>
                <w:rFonts w:ascii="Times New Roman" w:eastAsia="Times New Roman" w:hAnsi="Times New Roman"/>
                <w:b/>
                <w:i/>
                <w:color w:val="000000"/>
                <w:sz w:val="24"/>
                <w:szCs w:val="24"/>
                <w:lang w:val="uk-UA" w:eastAsia="uk-UA"/>
              </w:rPr>
              <w:t>Додатком  1</w:t>
            </w:r>
            <w:r w:rsidRPr="009F118D">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118D" w:rsidRPr="007C25F1" w:rsidRDefault="00216646" w:rsidP="00216646">
            <w:pPr>
              <w:widowControl w:val="0"/>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4. Лист- згода  на обробку персональних даних – </w:t>
            </w:r>
            <w:r w:rsidRPr="00216646">
              <w:rPr>
                <w:rFonts w:ascii="Times New Roman" w:eastAsia="Times New Roman" w:hAnsi="Times New Roman"/>
                <w:b/>
                <w:color w:val="000000"/>
                <w:sz w:val="24"/>
                <w:szCs w:val="24"/>
                <w:lang w:val="uk-UA" w:eastAsia="uk-UA"/>
              </w:rPr>
              <w:t>Додаток 5</w:t>
            </w:r>
          </w:p>
          <w:p w:rsidR="009F118D" w:rsidRPr="007C25F1" w:rsidRDefault="00216646" w:rsidP="009F118D">
            <w:pPr>
              <w:widowControl w:val="0"/>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5</w:t>
            </w:r>
            <w:r w:rsidR="009F118D" w:rsidRPr="007C25F1">
              <w:rPr>
                <w:rFonts w:ascii="Times New Roman" w:eastAsia="Times New Roman" w:hAnsi="Times New Roman"/>
                <w:color w:val="000000"/>
                <w:sz w:val="24"/>
                <w:szCs w:val="24"/>
                <w:lang w:val="uk-UA" w:eastAsia="uk-UA"/>
              </w:rPr>
              <w:t>. Документи, видані державними органами, повинні відповідати вимогам нормативних актів, відповідно до яких такі документи видані.</w:t>
            </w:r>
          </w:p>
          <w:p w:rsidR="009F118D" w:rsidRPr="007C25F1" w:rsidRDefault="00216646" w:rsidP="009F118D">
            <w:pPr>
              <w:widowControl w:val="0"/>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6</w:t>
            </w:r>
            <w:r w:rsidR="009F118D" w:rsidRPr="007C25F1">
              <w:rPr>
                <w:rFonts w:ascii="Times New Roman" w:eastAsia="Times New Roman" w:hAnsi="Times New Roman"/>
                <w:color w:val="000000"/>
                <w:sz w:val="24"/>
                <w:szCs w:val="24"/>
                <w:lang w:val="uk-UA" w:eastAsia="uk-UA"/>
              </w:rPr>
              <w:t xml:space="preserve">. Учасник, який подав тендерну пропозицію вважається таким, що згодний з проектом договору про закупівлю, викладеним в </w:t>
            </w:r>
            <w:r w:rsidR="009F118D" w:rsidRPr="007C25F1">
              <w:rPr>
                <w:rFonts w:ascii="Times New Roman" w:eastAsia="Times New Roman" w:hAnsi="Times New Roman"/>
                <w:b/>
                <w:i/>
                <w:color w:val="000000"/>
                <w:sz w:val="24"/>
                <w:szCs w:val="24"/>
                <w:lang w:val="uk-UA" w:eastAsia="uk-UA"/>
              </w:rPr>
              <w:t>Додатку №4</w:t>
            </w:r>
            <w:r w:rsidR="009F118D" w:rsidRPr="007C25F1">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w:t>
            </w:r>
            <w:r>
              <w:rPr>
                <w:rFonts w:ascii="Times New Roman" w:eastAsia="Times New Roman" w:hAnsi="Times New Roman"/>
                <w:color w:val="000000"/>
                <w:sz w:val="24"/>
                <w:szCs w:val="24"/>
                <w:lang w:val="uk-UA" w:eastAsia="uk-UA"/>
              </w:rPr>
              <w:t>дії договору.</w:t>
            </w:r>
          </w:p>
          <w:p w:rsidR="009F118D" w:rsidRPr="007C25F1" w:rsidRDefault="00216646" w:rsidP="009F118D">
            <w:pPr>
              <w:widowControl w:val="0"/>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7</w:t>
            </w:r>
            <w:r w:rsidR="009F118D" w:rsidRPr="007C25F1">
              <w:rPr>
                <w:rFonts w:ascii="Times New Roman" w:eastAsia="Times New Roman" w:hAnsi="Times New Roman"/>
                <w:color w:val="000000"/>
                <w:sz w:val="24"/>
                <w:szCs w:val="24"/>
                <w:lang w:val="uk-UA" w:eastAsia="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13902" w:rsidRPr="00315FCE" w:rsidRDefault="00813902" w:rsidP="00216646">
            <w:pPr>
              <w:widowControl w:val="0"/>
              <w:spacing w:after="0" w:line="240" w:lineRule="auto"/>
              <w:jc w:val="both"/>
              <w:rPr>
                <w:rFonts w:ascii="Times New Roman" w:eastAsia="Times New Roman" w:hAnsi="Times New Roman"/>
                <w:sz w:val="24"/>
                <w:szCs w:val="24"/>
                <w:highlight w:val="yellow"/>
                <w:lang w:val="uk-UA" w:eastAsia="ru-RU"/>
              </w:rPr>
            </w:pPr>
          </w:p>
        </w:tc>
      </w:tr>
      <w:tr w:rsidR="00813902" w:rsidRPr="00740F73"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3</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Відхилення тендерних пропозицій</w:t>
            </w:r>
          </w:p>
        </w:tc>
        <w:tc>
          <w:tcPr>
            <w:tcW w:w="3909" w:type="pct"/>
            <w:shd w:val="clear" w:color="auto" w:fill="FFFFFF"/>
            <w:hideMark/>
          </w:tcPr>
          <w:p w:rsidR="00813902" w:rsidRPr="00761269" w:rsidRDefault="00813902" w:rsidP="000A42A2">
            <w:pPr>
              <w:spacing w:before="150" w:after="150" w:line="240" w:lineRule="auto"/>
              <w:jc w:val="both"/>
              <w:rPr>
                <w:rFonts w:ascii="Times New Roman" w:eastAsia="Times New Roman" w:hAnsi="Times New Roman"/>
                <w:sz w:val="24"/>
                <w:szCs w:val="24"/>
                <w:lang w:val="uk-UA" w:eastAsia="ru-RU"/>
              </w:rPr>
            </w:pPr>
            <w:r w:rsidRPr="00761269">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13902" w:rsidRPr="00761269" w:rsidRDefault="00813902" w:rsidP="000A42A2">
            <w:pPr>
              <w:spacing w:before="150" w:after="150" w:line="240" w:lineRule="auto"/>
              <w:jc w:val="both"/>
              <w:rPr>
                <w:rFonts w:ascii="Times New Roman" w:eastAsia="Times New Roman" w:hAnsi="Times New Roman"/>
                <w:sz w:val="24"/>
                <w:szCs w:val="24"/>
                <w:lang w:val="uk-UA" w:eastAsia="ru-RU"/>
              </w:rPr>
            </w:pPr>
            <w:r w:rsidRPr="00761269">
              <w:rPr>
                <w:rFonts w:ascii="Times New Roman" w:eastAsia="Times New Roman" w:hAnsi="Times New Roman"/>
                <w:sz w:val="24"/>
                <w:szCs w:val="24"/>
                <w:lang w:val="uk-UA" w:eastAsia="ru-RU"/>
              </w:rPr>
              <w:t>1) учасник процедури закупівлі:</w:t>
            </w:r>
          </w:p>
          <w:p w:rsidR="00253011" w:rsidRDefault="00253011" w:rsidP="00253011">
            <w:pPr>
              <w:pStyle w:val="rvps2"/>
              <w:shd w:val="clear" w:color="auto" w:fill="FFFFFF"/>
              <w:spacing w:before="0" w:beforeAutospacing="0" w:after="150" w:afterAutospacing="0"/>
              <w:ind w:firstLine="450"/>
              <w:jc w:val="both"/>
              <w:rPr>
                <w:color w:val="333333"/>
              </w:rPr>
            </w:pPr>
            <w:r>
              <w:rPr>
                <w:color w:val="333333"/>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326" w:history="1">
              <w:r>
                <w:rPr>
                  <w:rStyle w:val="a3"/>
                  <w:color w:val="006600"/>
                </w:rPr>
                <w:t>абзацом другим</w:t>
              </w:r>
            </w:hyperlink>
            <w:r>
              <w:rPr>
                <w:color w:val="333333"/>
              </w:rPr>
              <w:t> пункту 39 цих особливостей;</w:t>
            </w:r>
          </w:p>
          <w:p w:rsidR="00253011" w:rsidRDefault="00253011" w:rsidP="00253011">
            <w:pPr>
              <w:pStyle w:val="rvps2"/>
              <w:shd w:val="clear" w:color="auto" w:fill="FFFFFF"/>
              <w:spacing w:before="0" w:beforeAutospacing="0" w:after="150" w:afterAutospacing="0"/>
              <w:ind w:firstLine="450"/>
              <w:jc w:val="both"/>
              <w:rPr>
                <w:color w:val="333333"/>
              </w:rPr>
            </w:pPr>
            <w:bookmarkStart w:id="16" w:name="n329"/>
            <w:bookmarkStart w:id="17" w:name="n137"/>
            <w:bookmarkEnd w:id="16"/>
            <w:bookmarkEnd w:id="17"/>
            <w:r>
              <w:rPr>
                <w:color w:val="333333"/>
              </w:rPr>
              <w:t>- не надав забезпечення тендерної пропозиції, якщо таке забезпечення вимагалося замовником;</w:t>
            </w:r>
          </w:p>
          <w:p w:rsidR="00253011" w:rsidRDefault="00253011" w:rsidP="00253011">
            <w:pPr>
              <w:pStyle w:val="rvps2"/>
              <w:shd w:val="clear" w:color="auto" w:fill="FFFFFF"/>
              <w:spacing w:before="0" w:beforeAutospacing="0" w:after="150" w:afterAutospacing="0"/>
              <w:ind w:firstLine="450"/>
              <w:jc w:val="both"/>
              <w:rPr>
                <w:color w:val="333333"/>
              </w:rPr>
            </w:pPr>
            <w:bookmarkStart w:id="18" w:name="n394"/>
            <w:bookmarkStart w:id="19" w:name="n138"/>
            <w:bookmarkEnd w:id="18"/>
            <w:bookmarkEnd w:id="19"/>
            <w:r>
              <w:rPr>
                <w:color w:val="333333"/>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333333"/>
              </w:rPr>
              <w:t>невідповідностей</w:t>
            </w:r>
            <w:proofErr w:type="spellEnd"/>
            <w:r>
              <w:rPr>
                <w:color w:val="333333"/>
              </w:rPr>
              <w:t xml:space="preserve">, протягом 24 годин з моменту розміщення замовником в електронній системі закупівель повідомлення з вимогою про </w:t>
            </w:r>
            <w:r>
              <w:rPr>
                <w:color w:val="333333"/>
              </w:rPr>
              <w:lastRenderedPageBreak/>
              <w:t xml:space="preserve">усунення таких </w:t>
            </w:r>
            <w:proofErr w:type="spellStart"/>
            <w:r>
              <w:rPr>
                <w:color w:val="333333"/>
              </w:rPr>
              <w:t>невідповідностей</w:t>
            </w:r>
            <w:proofErr w:type="spellEnd"/>
            <w:r>
              <w:rPr>
                <w:color w:val="333333"/>
              </w:rPr>
              <w:t>;</w:t>
            </w:r>
          </w:p>
          <w:p w:rsidR="00253011" w:rsidRDefault="00253011" w:rsidP="00253011">
            <w:pPr>
              <w:pStyle w:val="rvps2"/>
              <w:shd w:val="clear" w:color="auto" w:fill="FFFFFF"/>
              <w:spacing w:before="0" w:beforeAutospacing="0" w:after="150" w:afterAutospacing="0"/>
              <w:ind w:firstLine="450"/>
              <w:jc w:val="both"/>
              <w:rPr>
                <w:color w:val="333333"/>
              </w:rPr>
            </w:pPr>
            <w:bookmarkStart w:id="20" w:name="n139"/>
            <w:bookmarkEnd w:id="20"/>
            <w:r>
              <w:rPr>
                <w:color w:val="333333"/>
              </w:rPr>
              <w:t>- не надав обґрунтування аномально низької ціни тендерної пропозиції протягом строку, визначеного </w:t>
            </w:r>
            <w:hyperlink r:id="rId12" w:anchor="n318" w:history="1">
              <w:r>
                <w:rPr>
                  <w:rStyle w:val="a3"/>
                  <w:color w:val="006600"/>
                </w:rPr>
                <w:t>абзацом п’ятим</w:t>
              </w:r>
            </w:hyperlink>
            <w:r>
              <w:rPr>
                <w:color w:val="333333"/>
              </w:rPr>
              <w:t> пункту 38 цих особливостей;</w:t>
            </w:r>
          </w:p>
          <w:p w:rsidR="00253011" w:rsidRDefault="00253011" w:rsidP="00253011">
            <w:pPr>
              <w:pStyle w:val="rvps2"/>
              <w:shd w:val="clear" w:color="auto" w:fill="FFFFFF"/>
              <w:spacing w:before="0" w:beforeAutospacing="0" w:after="150" w:afterAutospacing="0"/>
              <w:ind w:firstLine="450"/>
              <w:jc w:val="both"/>
              <w:rPr>
                <w:color w:val="333333"/>
              </w:rPr>
            </w:pPr>
            <w:bookmarkStart w:id="21" w:name="n330"/>
            <w:bookmarkStart w:id="22" w:name="n140"/>
            <w:bookmarkEnd w:id="21"/>
            <w:bookmarkEnd w:id="22"/>
            <w:r>
              <w:rPr>
                <w:color w:val="333333"/>
              </w:rPr>
              <w:t>- визначив конфіденційною інформацію, що не може бути визначена як конфіденційна відповідно до вимог </w:t>
            </w:r>
            <w:hyperlink r:id="rId13" w:anchor="n291" w:history="1">
              <w:r>
                <w:rPr>
                  <w:rStyle w:val="a3"/>
                  <w:color w:val="006600"/>
                </w:rPr>
                <w:t>абзацу другого</w:t>
              </w:r>
            </w:hyperlink>
            <w:r>
              <w:rPr>
                <w:color w:val="333333"/>
              </w:rPr>
              <w:t> пункту 36 цих особливостей;</w:t>
            </w:r>
          </w:p>
          <w:p w:rsidR="00253011" w:rsidRDefault="00253011" w:rsidP="00253011">
            <w:pPr>
              <w:pStyle w:val="rvps2"/>
              <w:shd w:val="clear" w:color="auto" w:fill="FFFFFF"/>
              <w:spacing w:before="0" w:beforeAutospacing="0" w:after="150" w:afterAutospacing="0"/>
              <w:ind w:firstLine="450"/>
              <w:jc w:val="both"/>
              <w:rPr>
                <w:color w:val="333333"/>
              </w:rPr>
            </w:pPr>
            <w:bookmarkStart w:id="23" w:name="n331"/>
            <w:bookmarkStart w:id="24" w:name="n141"/>
            <w:bookmarkEnd w:id="23"/>
            <w:bookmarkEnd w:id="24"/>
            <w:r>
              <w:rPr>
                <w:color w:val="333333"/>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Pr>
                  <w:rStyle w:val="a3"/>
                  <w:color w:val="006600"/>
                </w:rPr>
                <w:t>№ 1178</w:t>
              </w:r>
            </w:hyperlink>
            <w:r>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13902" w:rsidRPr="00761269" w:rsidRDefault="00813902" w:rsidP="000A42A2">
            <w:pPr>
              <w:spacing w:before="150" w:after="150" w:line="240" w:lineRule="auto"/>
              <w:jc w:val="both"/>
              <w:rPr>
                <w:rFonts w:ascii="Times New Roman" w:eastAsia="Times New Roman" w:hAnsi="Times New Roman"/>
                <w:sz w:val="24"/>
                <w:szCs w:val="24"/>
                <w:lang w:val="uk-UA" w:eastAsia="ru-RU"/>
              </w:rPr>
            </w:pPr>
            <w:r w:rsidRPr="00761269">
              <w:rPr>
                <w:rFonts w:ascii="Times New Roman" w:eastAsia="Times New Roman" w:hAnsi="Times New Roman"/>
                <w:sz w:val="24"/>
                <w:szCs w:val="24"/>
                <w:lang w:val="uk-UA" w:eastAsia="ru-RU"/>
              </w:rPr>
              <w:t>2) тендерна пропозиція:</w:t>
            </w:r>
          </w:p>
          <w:p w:rsidR="00253011" w:rsidRDefault="00253011" w:rsidP="00253011">
            <w:pPr>
              <w:pStyle w:val="rvps2"/>
              <w:shd w:val="clear" w:color="auto" w:fill="FFFFFF"/>
              <w:spacing w:before="0" w:beforeAutospacing="0" w:after="150" w:afterAutospacing="0"/>
              <w:ind w:firstLine="45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5" w:anchor="n131" w:history="1">
              <w:r>
                <w:rPr>
                  <w:rStyle w:val="a3"/>
                  <w:color w:val="006600"/>
                </w:rPr>
                <w:t>пункту 40</w:t>
              </w:r>
            </w:hyperlink>
            <w:r>
              <w:rPr>
                <w:color w:val="333333"/>
              </w:rPr>
              <w:t> цих особливостей;</w:t>
            </w:r>
          </w:p>
          <w:p w:rsidR="00253011" w:rsidRDefault="00253011" w:rsidP="00253011">
            <w:pPr>
              <w:pStyle w:val="rvps2"/>
              <w:shd w:val="clear" w:color="auto" w:fill="FFFFFF"/>
              <w:spacing w:before="0" w:beforeAutospacing="0" w:after="150" w:afterAutospacing="0"/>
              <w:ind w:firstLine="450"/>
              <w:jc w:val="both"/>
              <w:rPr>
                <w:color w:val="333333"/>
              </w:rPr>
            </w:pPr>
            <w:bookmarkStart w:id="25" w:name="n396"/>
            <w:bookmarkStart w:id="26" w:name="n145"/>
            <w:bookmarkEnd w:id="25"/>
            <w:bookmarkEnd w:id="26"/>
            <w:r>
              <w:rPr>
                <w:rStyle w:val="rvts46"/>
                <w:i/>
                <w:iCs/>
              </w:rPr>
              <w:t xml:space="preserve">- </w:t>
            </w:r>
            <w:r>
              <w:rPr>
                <w:color w:val="333333"/>
              </w:rPr>
              <w:t>є такою, строк дії якої закінчився;</w:t>
            </w:r>
          </w:p>
          <w:p w:rsidR="00253011" w:rsidRDefault="00253011" w:rsidP="00253011">
            <w:pPr>
              <w:pStyle w:val="rvps2"/>
              <w:shd w:val="clear" w:color="auto" w:fill="FFFFFF"/>
              <w:spacing w:before="0" w:beforeAutospacing="0" w:after="150" w:afterAutospacing="0"/>
              <w:ind w:firstLine="450"/>
              <w:jc w:val="both"/>
              <w:rPr>
                <w:color w:val="333333"/>
              </w:rPr>
            </w:pPr>
            <w:bookmarkStart w:id="27" w:name="n146"/>
            <w:bookmarkEnd w:id="27"/>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3011" w:rsidRDefault="00253011" w:rsidP="00253011">
            <w:pPr>
              <w:pStyle w:val="rvps2"/>
              <w:shd w:val="clear" w:color="auto" w:fill="FFFFFF"/>
              <w:spacing w:before="0" w:beforeAutospacing="0" w:after="150" w:afterAutospacing="0"/>
              <w:ind w:firstLine="450"/>
              <w:jc w:val="both"/>
              <w:rPr>
                <w:color w:val="333333"/>
              </w:rPr>
            </w:pPr>
            <w:bookmarkStart w:id="28" w:name="n147"/>
            <w:bookmarkEnd w:id="28"/>
            <w:r>
              <w:rPr>
                <w:color w:val="333333"/>
              </w:rPr>
              <w:t>- не відповідає вимогам, установленим у тендерній документації відповідно до </w:t>
            </w:r>
            <w:hyperlink r:id="rId16" w:anchor="n1422" w:tgtFrame="_blank" w:history="1">
              <w:r>
                <w:rPr>
                  <w:rStyle w:val="a3"/>
                  <w:color w:val="000099"/>
                </w:rPr>
                <w:t>абзацу першого</w:t>
              </w:r>
            </w:hyperlink>
            <w:r>
              <w:rPr>
                <w:color w:val="333333"/>
              </w:rPr>
              <w:t> частини третьої статті 22 Закону;</w:t>
            </w:r>
          </w:p>
          <w:p w:rsidR="00813902" w:rsidRPr="00761269" w:rsidRDefault="00813902" w:rsidP="00761269">
            <w:pPr>
              <w:spacing w:before="150" w:after="150" w:line="240" w:lineRule="auto"/>
              <w:jc w:val="both"/>
              <w:rPr>
                <w:rFonts w:ascii="Times New Roman" w:eastAsia="Times New Roman" w:hAnsi="Times New Roman"/>
                <w:sz w:val="24"/>
                <w:szCs w:val="24"/>
                <w:lang w:val="uk-UA" w:eastAsia="ru-RU"/>
              </w:rPr>
            </w:pPr>
            <w:r w:rsidRPr="00761269">
              <w:rPr>
                <w:rFonts w:ascii="Times New Roman" w:eastAsia="Times New Roman" w:hAnsi="Times New Roman"/>
                <w:sz w:val="24"/>
                <w:szCs w:val="24"/>
                <w:lang w:val="uk-UA" w:eastAsia="ru-RU"/>
              </w:rPr>
              <w:t>3) переможець процедури закупівлі:</w:t>
            </w:r>
          </w:p>
          <w:p w:rsidR="00253011" w:rsidRDefault="00253011" w:rsidP="00253011">
            <w:pPr>
              <w:pStyle w:val="rvps2"/>
              <w:shd w:val="clear" w:color="auto" w:fill="FFFFFF"/>
              <w:spacing w:before="0" w:beforeAutospacing="0" w:after="150" w:afterAutospacing="0"/>
              <w:ind w:firstLine="450"/>
              <w:jc w:val="both"/>
              <w:rPr>
                <w:color w:val="333333"/>
              </w:rPr>
            </w:pPr>
            <w:r>
              <w:rPr>
                <w:color w:val="333333"/>
              </w:rPr>
              <w:t>- відмовився від підписання договору про закупівлю відповідно до вимог тендерної документації або укладення договору про закупівлю;</w:t>
            </w:r>
          </w:p>
          <w:p w:rsidR="00253011" w:rsidRDefault="00253011" w:rsidP="00253011">
            <w:pPr>
              <w:pStyle w:val="rvps2"/>
              <w:shd w:val="clear" w:color="auto" w:fill="FFFFFF"/>
              <w:spacing w:before="0" w:beforeAutospacing="0" w:after="150" w:afterAutospacing="0"/>
              <w:ind w:firstLine="450"/>
              <w:jc w:val="both"/>
              <w:rPr>
                <w:color w:val="333333"/>
              </w:rPr>
            </w:pPr>
            <w:bookmarkStart w:id="29" w:name="n150"/>
            <w:bookmarkEnd w:id="29"/>
            <w:r>
              <w:rPr>
                <w:color w:val="333333"/>
              </w:rPr>
              <w:lastRenderedPageBreak/>
              <w:t>- не надав у спосіб, зазначений в тендерній документації, документи, що підтверджують відсутність підстав, визначених </w:t>
            </w:r>
            <w:hyperlink r:id="rId17" w:anchor="n159" w:history="1">
              <w:r>
                <w:rPr>
                  <w:rStyle w:val="a3"/>
                  <w:color w:val="006600"/>
                </w:rPr>
                <w:t>пунктом 44</w:t>
              </w:r>
            </w:hyperlink>
            <w:r>
              <w:rPr>
                <w:color w:val="333333"/>
              </w:rPr>
              <w:t> цих особливостей;</w:t>
            </w:r>
          </w:p>
          <w:p w:rsidR="00253011" w:rsidRDefault="00253011" w:rsidP="00253011">
            <w:pPr>
              <w:pStyle w:val="rvps2"/>
              <w:shd w:val="clear" w:color="auto" w:fill="FFFFFF"/>
              <w:spacing w:before="0" w:beforeAutospacing="0" w:after="150" w:afterAutospacing="0"/>
              <w:ind w:firstLine="450"/>
              <w:jc w:val="both"/>
              <w:rPr>
                <w:color w:val="333333"/>
              </w:rPr>
            </w:pPr>
            <w:bookmarkStart w:id="30" w:name="n397"/>
            <w:bookmarkStart w:id="31" w:name="n151"/>
            <w:bookmarkEnd w:id="30"/>
            <w:bookmarkEnd w:id="31"/>
            <w:r>
              <w:rPr>
                <w:rStyle w:val="rvts46"/>
                <w:i/>
                <w:iCs/>
              </w:rPr>
              <w:t xml:space="preserve">- </w:t>
            </w:r>
            <w:r>
              <w:rPr>
                <w:color w:val="333333"/>
              </w:rPr>
              <w:t>не надав копію ліцензії або документа дозвільного характеру (у разі їх наявності) відповідно до </w:t>
            </w:r>
            <w:hyperlink r:id="rId18" w:anchor="n1762" w:tgtFrame="_blank" w:history="1">
              <w:r>
                <w:rPr>
                  <w:rStyle w:val="a3"/>
                  <w:color w:val="000099"/>
                </w:rPr>
                <w:t>частини другої</w:t>
              </w:r>
            </w:hyperlink>
            <w:r>
              <w:rPr>
                <w:color w:val="333333"/>
              </w:rPr>
              <w:t> статті 41 Закону;</w:t>
            </w:r>
          </w:p>
          <w:p w:rsidR="00253011" w:rsidRDefault="00253011" w:rsidP="00253011">
            <w:pPr>
              <w:pStyle w:val="rvps2"/>
              <w:shd w:val="clear" w:color="auto" w:fill="FFFFFF"/>
              <w:spacing w:before="0" w:beforeAutospacing="0" w:after="150" w:afterAutospacing="0"/>
              <w:ind w:firstLine="450"/>
              <w:jc w:val="both"/>
              <w:rPr>
                <w:color w:val="333333"/>
              </w:rPr>
            </w:pPr>
            <w:bookmarkStart w:id="32" w:name="n152"/>
            <w:bookmarkEnd w:id="32"/>
            <w:r>
              <w:rPr>
                <w:color w:val="333333"/>
              </w:rPr>
              <w:t>- не надав забезпечення виконання договору про закупівлю, якщо таке забезпечення вимагалося замовником;</w:t>
            </w:r>
          </w:p>
          <w:p w:rsidR="00253011" w:rsidRDefault="00253011" w:rsidP="00253011">
            <w:pPr>
              <w:pStyle w:val="rvps2"/>
              <w:shd w:val="clear" w:color="auto" w:fill="FFFFFF"/>
              <w:spacing w:before="0" w:beforeAutospacing="0" w:after="150" w:afterAutospacing="0"/>
              <w:ind w:firstLine="450"/>
              <w:jc w:val="both"/>
              <w:rPr>
                <w:color w:val="333333"/>
              </w:rPr>
            </w:pPr>
            <w:bookmarkStart w:id="33" w:name="n153"/>
            <w:bookmarkEnd w:id="33"/>
            <w:r>
              <w:rPr>
                <w:color w:val="333333"/>
              </w:rPr>
              <w:t>- надав недостовірну інформацію, що є суттєвою для визначення результатів процедури закупівлі, яку замовником виявлено згідно з </w:t>
            </w:r>
            <w:hyperlink r:id="rId19" w:anchor="n326" w:history="1">
              <w:r>
                <w:rPr>
                  <w:rStyle w:val="a3"/>
                  <w:color w:val="006600"/>
                </w:rPr>
                <w:t>абзацом другим</w:t>
              </w:r>
            </w:hyperlink>
            <w:r>
              <w:rPr>
                <w:color w:val="333333"/>
              </w:rPr>
              <w:t> пункту 39 цих особливостей.</w:t>
            </w:r>
          </w:p>
          <w:p w:rsidR="00813902" w:rsidRPr="00761269" w:rsidRDefault="00813902" w:rsidP="000A42A2">
            <w:pPr>
              <w:spacing w:before="150" w:after="150" w:line="240" w:lineRule="auto"/>
              <w:jc w:val="both"/>
              <w:rPr>
                <w:rFonts w:ascii="Times New Roman" w:eastAsia="Times New Roman" w:hAnsi="Times New Roman"/>
                <w:sz w:val="24"/>
                <w:szCs w:val="24"/>
                <w:lang w:val="uk-UA" w:eastAsia="ru-RU"/>
              </w:rPr>
            </w:pPr>
            <w:r w:rsidRPr="00761269">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253011" w:rsidRPr="00253011" w:rsidRDefault="00253011" w:rsidP="00253011">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r w:rsidRPr="00253011">
              <w:rPr>
                <w:rFonts w:ascii="Times New Roman" w:eastAsia="Times New Roman" w:hAnsi="Times New Roman"/>
                <w:color w:val="333333"/>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3011" w:rsidRDefault="00253011" w:rsidP="00253011">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34" w:name="n156"/>
            <w:bookmarkEnd w:id="34"/>
            <w:r w:rsidRPr="00253011">
              <w:rPr>
                <w:rFonts w:ascii="Times New Roman" w:eastAsia="Times New Roman" w:hAnsi="Times New Roman"/>
                <w:color w:val="333333"/>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3902" w:rsidRPr="00761269" w:rsidRDefault="00253011" w:rsidP="000A42A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13902" w:rsidRPr="00761269">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13902" w:rsidRPr="00315FCE" w:rsidTr="00097722">
        <w:tc>
          <w:tcPr>
            <w:tcW w:w="5000" w:type="pct"/>
            <w:gridSpan w:val="3"/>
            <w:shd w:val="clear" w:color="auto" w:fill="FFFFFF"/>
            <w:hideMark/>
          </w:tcPr>
          <w:p w:rsidR="00813902" w:rsidRPr="00315FCE" w:rsidRDefault="00813902" w:rsidP="000A42A2">
            <w:pPr>
              <w:spacing w:after="0" w:line="240" w:lineRule="auto"/>
              <w:jc w:val="center"/>
              <w:rPr>
                <w:rFonts w:ascii="Times New Roman" w:eastAsia="Times New Roman" w:hAnsi="Times New Roman"/>
                <w:b/>
                <w:bCs/>
                <w:sz w:val="24"/>
                <w:szCs w:val="24"/>
                <w:lang w:val="uk-UA" w:eastAsia="ru-RU"/>
              </w:rPr>
            </w:pPr>
            <w:r w:rsidRPr="00315FCE">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Замовник відміняє відкриті торги у разі:</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sidRPr="00315FCE">
              <w:rPr>
                <w:rFonts w:ascii="Times New Roman" w:eastAsia="Times New Roman" w:hAnsi="Times New Roman"/>
                <w:sz w:val="24"/>
                <w:szCs w:val="24"/>
                <w:lang w:val="uk-UA" w:eastAsia="ru-RU"/>
              </w:rPr>
              <w:lastRenderedPageBreak/>
              <w:t xml:space="preserve">закупівель підстави прийняття такого рішення.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Відкриті торги можуть бути відмінені частково (за лотом).</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2</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Строк укладання договору про закупівлю</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3</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Проект договору про закупівлю</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AC3B64">
              <w:rPr>
                <w:rFonts w:ascii="Times New Roman" w:eastAsia="Times New Roman" w:hAnsi="Times New Roman"/>
                <w:sz w:val="24"/>
                <w:szCs w:val="24"/>
                <w:lang w:val="uk-UA" w:eastAsia="ru-RU"/>
              </w:rPr>
              <w:t xml:space="preserve">Проект </w:t>
            </w:r>
            <w:r w:rsidRPr="00240B40">
              <w:rPr>
                <w:rFonts w:ascii="Times New Roman" w:eastAsia="Times New Roman" w:hAnsi="Times New Roman"/>
                <w:sz w:val="24"/>
                <w:szCs w:val="24"/>
                <w:lang w:val="uk-UA" w:eastAsia="ru-RU"/>
              </w:rPr>
              <w:t xml:space="preserve">договору про закупівлю викладений у </w:t>
            </w:r>
            <w:r w:rsidR="00240B40" w:rsidRPr="00240B40">
              <w:rPr>
                <w:rFonts w:ascii="Times New Roman" w:eastAsia="Times New Roman" w:hAnsi="Times New Roman"/>
                <w:sz w:val="24"/>
                <w:szCs w:val="24"/>
                <w:lang w:val="uk-UA" w:eastAsia="ru-RU"/>
              </w:rPr>
              <w:t>Додатку № 4</w:t>
            </w:r>
            <w:r w:rsidRPr="00240B40">
              <w:rPr>
                <w:rFonts w:ascii="Times New Roman" w:eastAsia="Times New Roman" w:hAnsi="Times New Roman"/>
                <w:sz w:val="24"/>
                <w:szCs w:val="24"/>
                <w:lang w:val="uk-UA" w:eastAsia="ru-RU"/>
              </w:rPr>
              <w:t xml:space="preserve"> </w:t>
            </w:r>
            <w:r w:rsidRPr="00315FCE">
              <w:rPr>
                <w:rFonts w:ascii="Times New Roman" w:eastAsia="Times New Roman" w:hAnsi="Times New Roman"/>
                <w:sz w:val="24"/>
                <w:szCs w:val="24"/>
                <w:lang w:val="uk-UA" w:eastAsia="ru-RU"/>
              </w:rPr>
              <w:t>до тендерної документації.</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4</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Умови укладання договору про закупівлю</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13902" w:rsidRPr="00315FCE" w:rsidRDefault="00813902" w:rsidP="00813902">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813902" w:rsidRPr="00315FCE" w:rsidRDefault="00813902" w:rsidP="00813902">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перерахунку ціни за результатами електронного аукціону в бік зменшення ціни тендерної пропозиції учасника без зменшення </w:t>
            </w:r>
            <w:r w:rsidRPr="00315FCE">
              <w:rPr>
                <w:rFonts w:ascii="Times New Roman" w:eastAsia="Times New Roman" w:hAnsi="Times New Roman"/>
                <w:sz w:val="24"/>
                <w:szCs w:val="24"/>
                <w:lang w:val="uk-UA" w:eastAsia="ru-RU"/>
              </w:rPr>
              <w:lastRenderedPageBreak/>
              <w:t>обсягів закупівлі;</w:t>
            </w:r>
          </w:p>
          <w:p w:rsidR="00813902" w:rsidRPr="00315FCE" w:rsidRDefault="00813902" w:rsidP="00813902">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roofErr w:type="spellStart"/>
            <w:r w:rsidR="0094739E">
              <w:rPr>
                <w:rFonts w:ascii="Times New Roman" w:eastAsia="Times New Roman" w:hAnsi="Times New Roman"/>
                <w:sz w:val="24"/>
                <w:szCs w:val="24"/>
                <w:lang w:val="en-US" w:eastAsia="ru-RU"/>
              </w:rPr>
              <w:t>kkptm</w:t>
            </w:r>
            <w:proofErr w:type="spellEnd"/>
            <w:r w:rsidR="004E4F5A" w:rsidRPr="00315FCE">
              <w:rPr>
                <w:rFonts w:ascii="Times New Roman" w:eastAsia="Times New Roman" w:hAnsi="Times New Roman"/>
                <w:sz w:val="24"/>
                <w:szCs w:val="24"/>
                <w:lang w:val="uk-UA" w:eastAsia="ru-RU"/>
              </w:rPr>
              <w:t>@ukr.net</w:t>
            </w:r>
            <w:r w:rsidRPr="00315FCE">
              <w:rPr>
                <w:rFonts w:ascii="Times New Roman" w:eastAsia="Times New Roman" w:hAnsi="Times New Roman"/>
                <w:sz w:val="24"/>
                <w:szCs w:val="24"/>
                <w:lang w:val="uk-UA" w:eastAsia="ru-RU"/>
              </w:rPr>
              <w:t xml:space="preserve"> або направлення інформації на поштову адресу замовника, а саме: вул. </w:t>
            </w:r>
            <w:r w:rsidR="0094739E">
              <w:rPr>
                <w:rFonts w:ascii="Times New Roman" w:eastAsia="Times New Roman" w:hAnsi="Times New Roman"/>
                <w:sz w:val="24"/>
                <w:szCs w:val="24"/>
                <w:lang w:val="uk-UA" w:eastAsia="ru-RU"/>
              </w:rPr>
              <w:t>Енергетиків,</w:t>
            </w:r>
            <w:r w:rsidR="0094739E" w:rsidRPr="00BC69B8">
              <w:rPr>
                <w:rFonts w:ascii="Times New Roman" w:eastAsia="Times New Roman" w:hAnsi="Times New Roman"/>
                <w:sz w:val="24"/>
                <w:szCs w:val="24"/>
                <w:lang w:val="uk-UA" w:eastAsia="ru-RU"/>
              </w:rPr>
              <w:t xml:space="preserve"> 36</w:t>
            </w:r>
            <w:r w:rsidR="0094739E">
              <w:rPr>
                <w:rFonts w:ascii="Times New Roman" w:eastAsia="Times New Roman" w:hAnsi="Times New Roman"/>
                <w:sz w:val="24"/>
                <w:szCs w:val="24"/>
                <w:lang w:val="uk-UA" w:eastAsia="ru-RU"/>
              </w:rPr>
              <w:t>,</w:t>
            </w:r>
            <w:r w:rsidR="004E4F5A" w:rsidRPr="00315FCE">
              <w:rPr>
                <w:rFonts w:ascii="Times New Roman" w:eastAsia="Times New Roman" w:hAnsi="Times New Roman"/>
                <w:sz w:val="24"/>
                <w:szCs w:val="24"/>
                <w:lang w:val="uk-UA" w:eastAsia="ru-RU"/>
              </w:rPr>
              <w:t xml:space="preserve"> </w:t>
            </w:r>
            <w:r w:rsidR="0094739E">
              <w:rPr>
                <w:rFonts w:ascii="Times New Roman" w:eastAsia="Times New Roman" w:hAnsi="Times New Roman"/>
                <w:sz w:val="24"/>
                <w:szCs w:val="24"/>
                <w:lang w:val="uk-UA" w:eastAsia="ru-RU"/>
              </w:rPr>
              <w:t>19003</w:t>
            </w:r>
            <w:r w:rsidRPr="00315FCE">
              <w:rPr>
                <w:rFonts w:ascii="Times New Roman" w:eastAsia="Times New Roman" w:hAnsi="Times New Roman"/>
                <w:sz w:val="24"/>
                <w:szCs w:val="24"/>
                <w:lang w:val="uk-UA" w:eastAsia="ru-RU"/>
              </w:rPr>
              <w:t xml:space="preserve">, Україна;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5</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909"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13902" w:rsidRPr="00315FCE" w:rsidTr="00097722">
        <w:tc>
          <w:tcPr>
            <w:tcW w:w="341"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6</w:t>
            </w:r>
          </w:p>
        </w:tc>
        <w:tc>
          <w:tcPr>
            <w:tcW w:w="750"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Забезпечення виконання договору про закупівлю</w:t>
            </w:r>
          </w:p>
        </w:tc>
        <w:tc>
          <w:tcPr>
            <w:tcW w:w="3909"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Не вимагається.</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p>
        </w:tc>
      </w:tr>
    </w:tbl>
    <w:p w:rsidR="00813902" w:rsidRPr="00315FCE" w:rsidRDefault="00813902" w:rsidP="00813902">
      <w:pPr>
        <w:rPr>
          <w:lang w:val="uk-UA"/>
        </w:rPr>
      </w:pPr>
    </w:p>
    <w:p w:rsidR="00784C4C" w:rsidRDefault="00784C4C" w:rsidP="00813902">
      <w:pPr>
        <w:jc w:val="right"/>
        <w:rPr>
          <w:rFonts w:ascii="Times New Roman" w:hAnsi="Times New Roman"/>
          <w:b/>
          <w:bCs/>
          <w:sz w:val="24"/>
          <w:szCs w:val="24"/>
          <w:lang w:val="uk-UA"/>
        </w:rPr>
      </w:pPr>
    </w:p>
    <w:sectPr w:rsidR="00784C4C" w:rsidSect="00843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C54884"/>
    <w:multiLevelType w:val="hybridMultilevel"/>
    <w:tmpl w:val="D00E265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DA20E0"/>
    <w:multiLevelType w:val="hybridMultilevel"/>
    <w:tmpl w:val="DDA49990"/>
    <w:lvl w:ilvl="0" w:tplc="0419000F">
      <w:start w:val="1"/>
      <w:numFmt w:val="decimal"/>
      <w:lvlText w:val="%1."/>
      <w:lvlJc w:val="left"/>
      <w:pPr>
        <w:ind w:left="9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D72EAB"/>
    <w:multiLevelType w:val="multilevel"/>
    <w:tmpl w:val="47F63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6DB0366"/>
    <w:multiLevelType w:val="multilevel"/>
    <w:tmpl w:val="FB6285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08419D"/>
    <w:multiLevelType w:val="multilevel"/>
    <w:tmpl w:val="281C0364"/>
    <w:lvl w:ilvl="0">
      <w:start w:val="1"/>
      <w:numFmt w:val="decimal"/>
      <w:lvlText w:val="%1."/>
      <w:lvlJc w:val="left"/>
      <w:pPr>
        <w:ind w:left="720" w:hanging="360"/>
      </w:pPr>
      <w:rPr>
        <w:rFonts w:cs="Times New Roman" w:hint="default"/>
        <w:b w:val="0"/>
        <w:sz w:val="24"/>
        <w:szCs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2076778985">
    <w:abstractNumId w:val="2"/>
  </w:num>
  <w:num w:numId="2" w16cid:durableId="1633320661">
    <w:abstractNumId w:val="3"/>
  </w:num>
  <w:num w:numId="3" w16cid:durableId="2079476179">
    <w:abstractNumId w:val="1"/>
  </w:num>
  <w:num w:numId="4" w16cid:durableId="2055616563">
    <w:abstractNumId w:val="11"/>
  </w:num>
  <w:num w:numId="5" w16cid:durableId="399140641">
    <w:abstractNumId w:val="6"/>
  </w:num>
  <w:num w:numId="6" w16cid:durableId="1179084648">
    <w:abstractNumId w:val="4"/>
  </w:num>
  <w:num w:numId="7" w16cid:durableId="965738588">
    <w:abstractNumId w:val="14"/>
  </w:num>
  <w:num w:numId="8" w16cid:durableId="1247959486">
    <w:abstractNumId w:val="0"/>
  </w:num>
  <w:num w:numId="9" w16cid:durableId="655186358">
    <w:abstractNumId w:val="13"/>
  </w:num>
  <w:num w:numId="10" w16cid:durableId="1226987736">
    <w:abstractNumId w:val="9"/>
  </w:num>
  <w:num w:numId="11" w16cid:durableId="620772440">
    <w:abstractNumId w:val="7"/>
  </w:num>
  <w:num w:numId="12" w16cid:durableId="26320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2515574">
    <w:abstractNumId w:val="12"/>
  </w:num>
  <w:num w:numId="14" w16cid:durableId="561795985">
    <w:abstractNumId w:val="10"/>
  </w:num>
  <w:num w:numId="15" w16cid:durableId="1303654233">
    <w:abstractNumId w:val="5"/>
  </w:num>
  <w:num w:numId="16" w16cid:durableId="13326106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13902"/>
    <w:rsid w:val="00022AF7"/>
    <w:rsid w:val="00041AE3"/>
    <w:rsid w:val="00082AAD"/>
    <w:rsid w:val="00097722"/>
    <w:rsid w:val="000A42A2"/>
    <w:rsid w:val="000F0251"/>
    <w:rsid w:val="000F1769"/>
    <w:rsid w:val="00162DED"/>
    <w:rsid w:val="00184844"/>
    <w:rsid w:val="001C74FA"/>
    <w:rsid w:val="001D20DE"/>
    <w:rsid w:val="001E3AE9"/>
    <w:rsid w:val="001F03B1"/>
    <w:rsid w:val="001F1CB7"/>
    <w:rsid w:val="00216646"/>
    <w:rsid w:val="00240B40"/>
    <w:rsid w:val="00253011"/>
    <w:rsid w:val="00282B78"/>
    <w:rsid w:val="002867A1"/>
    <w:rsid w:val="003126A6"/>
    <w:rsid w:val="00315FCE"/>
    <w:rsid w:val="00317617"/>
    <w:rsid w:val="0035392C"/>
    <w:rsid w:val="00387DA7"/>
    <w:rsid w:val="00396362"/>
    <w:rsid w:val="003B3D75"/>
    <w:rsid w:val="003D5FC6"/>
    <w:rsid w:val="00404FE0"/>
    <w:rsid w:val="0041388C"/>
    <w:rsid w:val="0045759E"/>
    <w:rsid w:val="00485053"/>
    <w:rsid w:val="00493262"/>
    <w:rsid w:val="004B2DA6"/>
    <w:rsid w:val="004B529A"/>
    <w:rsid w:val="004E4F5A"/>
    <w:rsid w:val="004E52DD"/>
    <w:rsid w:val="00521B17"/>
    <w:rsid w:val="005237B4"/>
    <w:rsid w:val="005852A7"/>
    <w:rsid w:val="00587414"/>
    <w:rsid w:val="005B7F79"/>
    <w:rsid w:val="005D27A8"/>
    <w:rsid w:val="005F30F6"/>
    <w:rsid w:val="00630EFE"/>
    <w:rsid w:val="00675663"/>
    <w:rsid w:val="00697E0F"/>
    <w:rsid w:val="006B381B"/>
    <w:rsid w:val="006C71E5"/>
    <w:rsid w:val="006D4F05"/>
    <w:rsid w:val="00715599"/>
    <w:rsid w:val="00726CBD"/>
    <w:rsid w:val="00740F73"/>
    <w:rsid w:val="007428BA"/>
    <w:rsid w:val="0075193C"/>
    <w:rsid w:val="007574F2"/>
    <w:rsid w:val="00761269"/>
    <w:rsid w:val="00771881"/>
    <w:rsid w:val="00784C4C"/>
    <w:rsid w:val="007B74CD"/>
    <w:rsid w:val="007B7729"/>
    <w:rsid w:val="007D7CFF"/>
    <w:rsid w:val="007E00D0"/>
    <w:rsid w:val="00813902"/>
    <w:rsid w:val="00821342"/>
    <w:rsid w:val="00843B0B"/>
    <w:rsid w:val="008C0FD9"/>
    <w:rsid w:val="008C7A06"/>
    <w:rsid w:val="00926B72"/>
    <w:rsid w:val="00934E84"/>
    <w:rsid w:val="0094739E"/>
    <w:rsid w:val="00996CA1"/>
    <w:rsid w:val="009C59D3"/>
    <w:rsid w:val="009F118D"/>
    <w:rsid w:val="00A27DA8"/>
    <w:rsid w:val="00A8645A"/>
    <w:rsid w:val="00AB2741"/>
    <w:rsid w:val="00AC3B64"/>
    <w:rsid w:val="00AE62E0"/>
    <w:rsid w:val="00B12FC9"/>
    <w:rsid w:val="00B451B6"/>
    <w:rsid w:val="00BC69B8"/>
    <w:rsid w:val="00C24F57"/>
    <w:rsid w:val="00C6315B"/>
    <w:rsid w:val="00C776B5"/>
    <w:rsid w:val="00C80814"/>
    <w:rsid w:val="00C85915"/>
    <w:rsid w:val="00C8761F"/>
    <w:rsid w:val="00C960C4"/>
    <w:rsid w:val="00CA7956"/>
    <w:rsid w:val="00CD3676"/>
    <w:rsid w:val="00D47C86"/>
    <w:rsid w:val="00D47DC7"/>
    <w:rsid w:val="00D553E0"/>
    <w:rsid w:val="00D87CA2"/>
    <w:rsid w:val="00DB2389"/>
    <w:rsid w:val="00DB5EBD"/>
    <w:rsid w:val="00DD55C3"/>
    <w:rsid w:val="00E2589D"/>
    <w:rsid w:val="00E55EC0"/>
    <w:rsid w:val="00E726D6"/>
    <w:rsid w:val="00EE3A6D"/>
    <w:rsid w:val="00F35103"/>
    <w:rsid w:val="00FD7FC3"/>
    <w:rsid w:val="00FE09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0FE4"/>
  <w15:docId w15:val="{320F1A8B-DAD4-45DE-8DCB-669EEE04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902"/>
    <w:rPr>
      <w:rFonts w:ascii="Calibri" w:eastAsia="Calibri" w:hAnsi="Calibri" w:cs="Times New Roman"/>
      <w:lang w:val="ru-RU"/>
    </w:rPr>
  </w:style>
  <w:style w:type="paragraph" w:styleId="1">
    <w:name w:val="heading 1"/>
    <w:basedOn w:val="a"/>
    <w:next w:val="a"/>
    <w:link w:val="10"/>
    <w:qFormat/>
    <w:rsid w:val="00C80814"/>
    <w:pPr>
      <w:keepNext/>
      <w:keepLines/>
      <w:spacing w:before="480" w:after="120" w:line="276" w:lineRule="auto"/>
      <w:outlineLvl w:val="0"/>
    </w:pPr>
    <w:rPr>
      <w:rFonts w:ascii="Arial" w:eastAsia="Arial" w:hAnsi="Arial" w:cs="Arial"/>
      <w:b/>
      <w:color w:val="000000"/>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13902"/>
    <w:rPr>
      <w:color w:val="0000FF"/>
      <w:u w:val="single"/>
    </w:rPr>
  </w:style>
  <w:style w:type="paragraph" w:styleId="a4">
    <w:name w:val="List Paragraph"/>
    <w:basedOn w:val="a"/>
    <w:uiPriority w:val="34"/>
    <w:qFormat/>
    <w:rsid w:val="00813902"/>
    <w:pPr>
      <w:ind w:left="720"/>
      <w:contextualSpacing/>
    </w:pPr>
  </w:style>
  <w:style w:type="paragraph" w:customStyle="1" w:styleId="Standard">
    <w:name w:val="Standard"/>
    <w:rsid w:val="0081390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rvps2">
    <w:name w:val="rvps2"/>
    <w:basedOn w:val="a"/>
    <w:rsid w:val="001C74FA"/>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5">
    <w:name w:val="FollowedHyperlink"/>
    <w:basedOn w:val="a0"/>
    <w:uiPriority w:val="99"/>
    <w:semiHidden/>
    <w:unhideWhenUsed/>
    <w:rsid w:val="004E4F5A"/>
    <w:rPr>
      <w:color w:val="954F72" w:themeColor="followedHyperlink"/>
      <w:u w:val="single"/>
    </w:rPr>
  </w:style>
  <w:style w:type="paragraph" w:styleId="a6">
    <w:name w:val="Body Text"/>
    <w:basedOn w:val="a"/>
    <w:link w:val="a7"/>
    <w:rsid w:val="00A27DA8"/>
    <w:pPr>
      <w:suppressAutoHyphens/>
      <w:autoSpaceDE w:val="0"/>
      <w:autoSpaceDN w:val="0"/>
      <w:spacing w:after="120" w:line="240" w:lineRule="auto"/>
      <w:jc w:val="both"/>
      <w:textAlignment w:val="baseline"/>
    </w:pPr>
    <w:rPr>
      <w:rFonts w:ascii="Arial" w:eastAsia="Arial" w:hAnsi="Arial" w:cs="Arial"/>
      <w:sz w:val="20"/>
      <w:szCs w:val="20"/>
      <w:lang w:val="en-GB"/>
    </w:rPr>
  </w:style>
  <w:style w:type="character" w:customStyle="1" w:styleId="a7">
    <w:name w:val="Основной текст Знак"/>
    <w:basedOn w:val="a0"/>
    <w:link w:val="a6"/>
    <w:rsid w:val="00A27DA8"/>
    <w:rPr>
      <w:rFonts w:ascii="Arial" w:eastAsia="Arial" w:hAnsi="Arial" w:cs="Arial"/>
      <w:sz w:val="20"/>
      <w:szCs w:val="20"/>
      <w:lang w:val="en-GB"/>
    </w:rPr>
  </w:style>
  <w:style w:type="paragraph" w:styleId="a8">
    <w:name w:val="footer"/>
    <w:basedOn w:val="a"/>
    <w:link w:val="a9"/>
    <w:rsid w:val="00A27DA8"/>
    <w:pPr>
      <w:tabs>
        <w:tab w:val="center" w:pos="4677"/>
        <w:tab w:val="right" w:pos="9355"/>
      </w:tabs>
      <w:suppressAutoHyphens/>
      <w:autoSpaceDN w:val="0"/>
      <w:spacing w:after="0" w:line="240" w:lineRule="auto"/>
      <w:textAlignment w:val="baseline"/>
    </w:pPr>
    <w:rPr>
      <w:rFonts w:ascii="Times New Roman" w:eastAsia="Times New Roman" w:hAnsi="Times New Roman"/>
      <w:sz w:val="24"/>
      <w:szCs w:val="24"/>
      <w:lang w:val="uk-UA" w:eastAsia="ru-RU"/>
    </w:rPr>
  </w:style>
  <w:style w:type="character" w:customStyle="1" w:styleId="a9">
    <w:name w:val="Нижний колонтитул Знак"/>
    <w:basedOn w:val="a0"/>
    <w:link w:val="a8"/>
    <w:rsid w:val="00A27DA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E52D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E52DD"/>
    <w:rPr>
      <w:rFonts w:ascii="Segoe UI" w:eastAsia="Calibri" w:hAnsi="Segoe UI" w:cs="Segoe UI"/>
      <w:sz w:val="18"/>
      <w:szCs w:val="18"/>
      <w:lang w:val="ru-RU"/>
    </w:rPr>
  </w:style>
  <w:style w:type="character" w:customStyle="1" w:styleId="10">
    <w:name w:val="Заголовок 1 Знак"/>
    <w:basedOn w:val="a0"/>
    <w:link w:val="1"/>
    <w:rsid w:val="00C80814"/>
    <w:rPr>
      <w:rFonts w:ascii="Arial" w:eastAsia="Arial" w:hAnsi="Arial" w:cs="Arial"/>
      <w:b/>
      <w:color w:val="000000"/>
      <w:sz w:val="48"/>
      <w:szCs w:val="48"/>
      <w:lang w:val="ru-RU" w:eastAsia="ru-RU"/>
    </w:rPr>
  </w:style>
  <w:style w:type="character" w:customStyle="1" w:styleId="rvts46">
    <w:name w:val="rvts46"/>
    <w:basedOn w:val="a0"/>
    <w:rsid w:val="00253011"/>
  </w:style>
  <w:style w:type="paragraph" w:customStyle="1" w:styleId="docdata">
    <w:name w:val="docdata"/>
    <w:aliases w:val="docy,v5,2959,baiaagaaboqcaaadlacaaawibwaaaaaaaaaaaaaaaaaaaaaaaaaaaaaaaaaaaaaaaaaaaaaaaaaaaaaaaaaaaaaaaaaaaaaaaaaaaaaaaaaaaaaaaaaaaaaaaaaaaaaaaaaaaaaaaaaaaaaaaaaaaaaaaaaaaaaaaaaaaaaaaaaaaaaaaaaaaaaaaaaaaaaaaaaaaaaaaaaaaaaaaaaaaaaaaaaaaaaaaaaaaaaa"/>
    <w:basedOn w:val="a"/>
    <w:rsid w:val="003126A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7426">
      <w:bodyDiv w:val="1"/>
      <w:marLeft w:val="0"/>
      <w:marRight w:val="0"/>
      <w:marTop w:val="0"/>
      <w:marBottom w:val="0"/>
      <w:divBdr>
        <w:top w:val="none" w:sz="0" w:space="0" w:color="auto"/>
        <w:left w:val="none" w:sz="0" w:space="0" w:color="auto"/>
        <w:bottom w:val="none" w:sz="0" w:space="0" w:color="auto"/>
        <w:right w:val="none" w:sz="0" w:space="0" w:color="auto"/>
      </w:divBdr>
    </w:div>
    <w:div w:id="192353289">
      <w:bodyDiv w:val="1"/>
      <w:marLeft w:val="0"/>
      <w:marRight w:val="0"/>
      <w:marTop w:val="0"/>
      <w:marBottom w:val="0"/>
      <w:divBdr>
        <w:top w:val="none" w:sz="0" w:space="0" w:color="auto"/>
        <w:left w:val="none" w:sz="0" w:space="0" w:color="auto"/>
        <w:bottom w:val="none" w:sz="0" w:space="0" w:color="auto"/>
        <w:right w:val="none" w:sz="0" w:space="0" w:color="auto"/>
      </w:divBdr>
    </w:div>
    <w:div w:id="207032707">
      <w:bodyDiv w:val="1"/>
      <w:marLeft w:val="0"/>
      <w:marRight w:val="0"/>
      <w:marTop w:val="0"/>
      <w:marBottom w:val="0"/>
      <w:divBdr>
        <w:top w:val="none" w:sz="0" w:space="0" w:color="auto"/>
        <w:left w:val="none" w:sz="0" w:space="0" w:color="auto"/>
        <w:bottom w:val="none" w:sz="0" w:space="0" w:color="auto"/>
        <w:right w:val="none" w:sz="0" w:space="0" w:color="auto"/>
      </w:divBdr>
    </w:div>
    <w:div w:id="353115465">
      <w:bodyDiv w:val="1"/>
      <w:marLeft w:val="0"/>
      <w:marRight w:val="0"/>
      <w:marTop w:val="0"/>
      <w:marBottom w:val="0"/>
      <w:divBdr>
        <w:top w:val="none" w:sz="0" w:space="0" w:color="auto"/>
        <w:left w:val="none" w:sz="0" w:space="0" w:color="auto"/>
        <w:bottom w:val="none" w:sz="0" w:space="0" w:color="auto"/>
        <w:right w:val="none" w:sz="0" w:space="0" w:color="auto"/>
      </w:divBdr>
    </w:div>
    <w:div w:id="726955075">
      <w:bodyDiv w:val="1"/>
      <w:marLeft w:val="0"/>
      <w:marRight w:val="0"/>
      <w:marTop w:val="0"/>
      <w:marBottom w:val="0"/>
      <w:divBdr>
        <w:top w:val="none" w:sz="0" w:space="0" w:color="auto"/>
        <w:left w:val="none" w:sz="0" w:space="0" w:color="auto"/>
        <w:bottom w:val="none" w:sz="0" w:space="0" w:color="auto"/>
        <w:right w:val="none" w:sz="0" w:space="0" w:color="auto"/>
      </w:divBdr>
    </w:div>
    <w:div w:id="1069228055">
      <w:bodyDiv w:val="1"/>
      <w:marLeft w:val="0"/>
      <w:marRight w:val="0"/>
      <w:marTop w:val="0"/>
      <w:marBottom w:val="0"/>
      <w:divBdr>
        <w:top w:val="none" w:sz="0" w:space="0" w:color="auto"/>
        <w:left w:val="none" w:sz="0" w:space="0" w:color="auto"/>
        <w:bottom w:val="none" w:sz="0" w:space="0" w:color="auto"/>
        <w:right w:val="none" w:sz="0" w:space="0" w:color="auto"/>
      </w:divBdr>
    </w:div>
    <w:div w:id="1332566310">
      <w:bodyDiv w:val="1"/>
      <w:marLeft w:val="0"/>
      <w:marRight w:val="0"/>
      <w:marTop w:val="0"/>
      <w:marBottom w:val="0"/>
      <w:divBdr>
        <w:top w:val="none" w:sz="0" w:space="0" w:color="auto"/>
        <w:left w:val="none" w:sz="0" w:space="0" w:color="auto"/>
        <w:bottom w:val="none" w:sz="0" w:space="0" w:color="auto"/>
        <w:right w:val="none" w:sz="0" w:space="0" w:color="auto"/>
      </w:divBdr>
    </w:div>
    <w:div w:id="1584993425">
      <w:bodyDiv w:val="1"/>
      <w:marLeft w:val="0"/>
      <w:marRight w:val="0"/>
      <w:marTop w:val="0"/>
      <w:marBottom w:val="0"/>
      <w:divBdr>
        <w:top w:val="none" w:sz="0" w:space="0" w:color="auto"/>
        <w:left w:val="none" w:sz="0" w:space="0" w:color="auto"/>
        <w:bottom w:val="none" w:sz="0" w:space="0" w:color="auto"/>
        <w:right w:val="none" w:sz="0" w:space="0" w:color="auto"/>
      </w:divBdr>
    </w:div>
    <w:div w:id="1653678376">
      <w:bodyDiv w:val="1"/>
      <w:marLeft w:val="0"/>
      <w:marRight w:val="0"/>
      <w:marTop w:val="0"/>
      <w:marBottom w:val="0"/>
      <w:divBdr>
        <w:top w:val="none" w:sz="0" w:space="0" w:color="auto"/>
        <w:left w:val="none" w:sz="0" w:space="0" w:color="auto"/>
        <w:bottom w:val="none" w:sz="0" w:space="0" w:color="auto"/>
        <w:right w:val="none" w:sz="0" w:space="0" w:color="auto"/>
      </w:divBdr>
    </w:div>
    <w:div w:id="1882866423">
      <w:bodyDiv w:val="1"/>
      <w:marLeft w:val="0"/>
      <w:marRight w:val="0"/>
      <w:marTop w:val="0"/>
      <w:marBottom w:val="0"/>
      <w:divBdr>
        <w:top w:val="none" w:sz="0" w:space="0" w:color="auto"/>
        <w:left w:val="none" w:sz="0" w:space="0" w:color="auto"/>
        <w:bottom w:val="none" w:sz="0" w:space="0" w:color="auto"/>
        <w:right w:val="none" w:sz="0" w:space="0" w:color="auto"/>
      </w:divBdr>
    </w:div>
    <w:div w:id="21410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image" Target="media/image1.jpeg"/><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19</Pages>
  <Words>7019</Words>
  <Characters>40012</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32</cp:revision>
  <cp:lastPrinted>2023-06-08T11:11:00Z</cp:lastPrinted>
  <dcterms:created xsi:type="dcterms:W3CDTF">2022-11-03T22:36:00Z</dcterms:created>
  <dcterms:modified xsi:type="dcterms:W3CDTF">2023-06-08T11:14:00Z</dcterms:modified>
</cp:coreProperties>
</file>