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9D" w:rsidRPr="0038735F" w:rsidRDefault="00243921" w:rsidP="00B30B9D">
      <w:pPr>
        <w:spacing w:after="0" w:line="240" w:lineRule="auto"/>
        <w:ind w:left="6804"/>
        <w:contextualSpacing/>
        <w:rPr>
          <w:rFonts w:ascii="Times New Roman" w:eastAsia="Times New Roman" w:hAnsi="Times New Roman" w:cs="Times New Roman"/>
          <w:b/>
          <w:sz w:val="24"/>
          <w:lang w:val="uk-UA" w:eastAsia="uk-UA"/>
        </w:rPr>
      </w:pPr>
      <w:r w:rsidRPr="0038735F">
        <w:rPr>
          <w:rFonts w:ascii="Times New Roman" w:eastAsia="Times New Roman" w:hAnsi="Times New Roman" w:cs="Times New Roman"/>
          <w:b/>
          <w:sz w:val="24"/>
          <w:lang w:val="uk-UA" w:eastAsia="uk-UA"/>
        </w:rPr>
        <w:t>Додаток 2</w:t>
      </w:r>
      <w:r w:rsidR="00B30B9D" w:rsidRPr="0038735F">
        <w:rPr>
          <w:rFonts w:ascii="Times New Roman" w:eastAsia="Times New Roman" w:hAnsi="Times New Roman" w:cs="Times New Roman"/>
          <w:b/>
          <w:sz w:val="24"/>
          <w:lang w:val="uk-UA" w:eastAsia="uk-UA"/>
        </w:rPr>
        <w:t xml:space="preserve"> до тендерної документації </w:t>
      </w:r>
    </w:p>
    <w:p w:rsidR="00B30B9D" w:rsidRPr="0038735F" w:rsidRDefault="00B30B9D" w:rsidP="00B30B9D">
      <w:pPr>
        <w:keepNext/>
        <w:spacing w:after="0" w:line="240" w:lineRule="auto"/>
        <w:contextualSpacing/>
        <w:rPr>
          <w:rFonts w:ascii="Times New Roman" w:eastAsia="Times New Roman" w:hAnsi="Times New Roman" w:cs="Times New Roman"/>
          <w:b/>
          <w:bCs/>
          <w:sz w:val="24"/>
          <w:lang w:val="uk-UA" w:eastAsia="uk-UA"/>
        </w:rPr>
      </w:pPr>
    </w:p>
    <w:p w:rsidR="00B30B9D" w:rsidRPr="0038735F" w:rsidRDefault="00B30B9D" w:rsidP="00B30B9D">
      <w:pPr>
        <w:keepNext/>
        <w:spacing w:after="0" w:line="240" w:lineRule="atLeast"/>
        <w:contextualSpacing/>
        <w:jc w:val="center"/>
        <w:rPr>
          <w:rFonts w:ascii="Times New Roman" w:eastAsia="Times New Roman" w:hAnsi="Times New Roman" w:cs="Times New Roman"/>
          <w:b/>
          <w:bCs/>
          <w:sz w:val="24"/>
          <w:lang w:val="uk-UA" w:eastAsia="uk-UA"/>
        </w:rPr>
      </w:pPr>
      <w:r w:rsidRPr="0038735F">
        <w:rPr>
          <w:rFonts w:ascii="Times New Roman" w:eastAsia="Times New Roman" w:hAnsi="Times New Roman" w:cs="Times New Roman"/>
          <w:b/>
          <w:bCs/>
          <w:sz w:val="24"/>
          <w:lang w:val="uk-UA" w:eastAsia="uk-UA"/>
        </w:rPr>
        <w:t>Технічні та якісні характеристики</w:t>
      </w:r>
    </w:p>
    <w:p w:rsidR="0038735F" w:rsidRPr="0038735F" w:rsidRDefault="0038735F" w:rsidP="0038735F">
      <w:pPr>
        <w:spacing w:after="0"/>
        <w:ind w:firstLine="482"/>
        <w:jc w:val="both"/>
        <w:rPr>
          <w:rFonts w:ascii="Times New Roman" w:hAnsi="Times New Roman" w:cs="Times New Roman"/>
          <w:b/>
          <w:sz w:val="24"/>
          <w:szCs w:val="28"/>
          <w:lang w:val="uk-UA"/>
        </w:rPr>
      </w:pPr>
      <w:r w:rsidRPr="0038735F">
        <w:rPr>
          <w:rFonts w:ascii="Times New Roman" w:hAnsi="Times New Roman" w:cs="Times New Roman"/>
          <w:b/>
          <w:sz w:val="24"/>
          <w:szCs w:val="28"/>
          <w:lang w:val="uk-UA"/>
        </w:rPr>
        <w:t xml:space="preserve">Код </w:t>
      </w:r>
      <w:proofErr w:type="spellStart"/>
      <w:r w:rsidRPr="0038735F">
        <w:rPr>
          <w:rFonts w:ascii="Times New Roman" w:hAnsi="Times New Roman" w:cs="Times New Roman"/>
          <w:b/>
          <w:sz w:val="24"/>
          <w:szCs w:val="28"/>
          <w:lang w:val="uk-UA"/>
        </w:rPr>
        <w:t>ДК</w:t>
      </w:r>
      <w:proofErr w:type="spellEnd"/>
      <w:r w:rsidRPr="0038735F">
        <w:rPr>
          <w:rFonts w:ascii="Times New Roman" w:hAnsi="Times New Roman" w:cs="Times New Roman"/>
          <w:b/>
          <w:sz w:val="24"/>
          <w:szCs w:val="28"/>
          <w:lang w:val="uk-UA"/>
        </w:rPr>
        <w:t xml:space="preserve"> 021:2015 «15840000-8 Какао; шоколад та цукрові кондитерські вироби» </w:t>
      </w:r>
    </w:p>
    <w:p w:rsidR="0038735F" w:rsidRPr="0038735F" w:rsidRDefault="0038735F" w:rsidP="0038735F">
      <w:pPr>
        <w:pBdr>
          <w:top w:val="nil"/>
          <w:left w:val="nil"/>
          <w:bottom w:val="nil"/>
          <w:right w:val="nil"/>
          <w:between w:val="nil"/>
        </w:pBdr>
        <w:spacing w:after="0" w:line="240" w:lineRule="auto"/>
        <w:jc w:val="center"/>
        <w:rPr>
          <w:rFonts w:ascii="Times New Roman" w:hAnsi="Times New Roman" w:cs="Times New Roman"/>
          <w:b/>
          <w:sz w:val="24"/>
          <w:szCs w:val="28"/>
          <w:lang w:val="uk-UA"/>
        </w:rPr>
      </w:pPr>
      <w:r w:rsidRPr="0038735F">
        <w:rPr>
          <w:rFonts w:ascii="Times New Roman" w:hAnsi="Times New Roman" w:cs="Times New Roman"/>
          <w:b/>
          <w:sz w:val="24"/>
          <w:szCs w:val="28"/>
          <w:lang w:val="uk-UA"/>
        </w:rPr>
        <w:t>(какао, зефір біло-рожевий дитячий для школярів)</w:t>
      </w:r>
    </w:p>
    <w:p w:rsidR="001166B9" w:rsidRPr="0038735F" w:rsidRDefault="001166B9" w:rsidP="00C64410">
      <w:pPr>
        <w:keepNext/>
        <w:spacing w:after="0" w:line="240" w:lineRule="auto"/>
        <w:contextualSpacing/>
        <w:jc w:val="both"/>
        <w:rPr>
          <w:rFonts w:ascii="Times New Roman" w:hAnsi="Times New Roman" w:cs="Times New Roman"/>
          <w:b/>
          <w:sz w:val="28"/>
          <w:szCs w:val="24"/>
          <w:u w:val="single"/>
          <w:shd w:val="clear" w:color="auto" w:fill="FFFFFF"/>
          <w:lang w:val="uk-UA"/>
        </w:rPr>
      </w:pPr>
    </w:p>
    <w:p w:rsidR="00C64410" w:rsidRPr="0038735F" w:rsidRDefault="00C64410" w:rsidP="00C64410">
      <w:pPr>
        <w:keepNext/>
        <w:spacing w:after="0" w:line="240" w:lineRule="auto"/>
        <w:contextualSpacing/>
        <w:jc w:val="both"/>
        <w:rPr>
          <w:rFonts w:ascii="Times New Roman" w:hAnsi="Times New Roman" w:cs="Times New Roman"/>
          <w:b/>
          <w:sz w:val="24"/>
          <w:szCs w:val="24"/>
          <w:lang w:val="uk-UA"/>
        </w:rPr>
      </w:pPr>
      <w:r w:rsidRPr="0038735F">
        <w:rPr>
          <w:rFonts w:ascii="Times New Roman" w:hAnsi="Times New Roman" w:cs="Times New Roman"/>
          <w:b/>
          <w:sz w:val="24"/>
          <w:szCs w:val="24"/>
          <w:u w:val="single"/>
          <w:lang w:val="uk-UA"/>
        </w:rPr>
        <w:t>ЗАГАЛЬНІ ВИМОГИ</w:t>
      </w:r>
      <w:r w:rsidRPr="0038735F">
        <w:rPr>
          <w:rFonts w:ascii="Times New Roman" w:hAnsi="Times New Roman" w:cs="Times New Roman"/>
          <w:b/>
          <w:sz w:val="24"/>
          <w:szCs w:val="24"/>
          <w:lang w:val="uk-UA"/>
        </w:rPr>
        <w:t>:</w:t>
      </w:r>
    </w:p>
    <w:p w:rsidR="00C64410" w:rsidRPr="0038735F" w:rsidRDefault="00C64410" w:rsidP="00C62B93">
      <w:pPr>
        <w:keepNext/>
        <w:spacing w:after="0" w:line="240" w:lineRule="auto"/>
        <w:contextualSpacing/>
        <w:jc w:val="both"/>
        <w:rPr>
          <w:rFonts w:ascii="Times New Roman" w:hAnsi="Times New Roman" w:cs="Times New Roman"/>
          <w:b/>
          <w:sz w:val="24"/>
          <w:szCs w:val="24"/>
          <w:lang w:val="uk-UA"/>
        </w:rPr>
      </w:pPr>
    </w:p>
    <w:p w:rsidR="00C64410" w:rsidRPr="0038735F" w:rsidRDefault="00C64410" w:rsidP="00C62B93">
      <w:pPr>
        <w:spacing w:after="0" w:line="240" w:lineRule="auto"/>
        <w:ind w:firstLine="709"/>
        <w:jc w:val="both"/>
        <w:rPr>
          <w:rFonts w:ascii="Times New Roman" w:eastAsia="Calibri" w:hAnsi="Times New Roman" w:cs="Times New Roman"/>
          <w:sz w:val="24"/>
          <w:szCs w:val="24"/>
          <w:lang w:val="uk-UA"/>
        </w:rPr>
      </w:pPr>
      <w:r w:rsidRPr="0038735F">
        <w:rPr>
          <w:rFonts w:ascii="Times New Roman" w:hAnsi="Times New Roman" w:cs="Times New Roman"/>
          <w:sz w:val="24"/>
          <w:szCs w:val="24"/>
          <w:lang w:val="uk-UA"/>
        </w:rPr>
        <w:t xml:space="preserve">1. Строки постачання: до 30.06.2024 року. Доставка товару </w:t>
      </w:r>
      <w:r w:rsidRPr="0038735F">
        <w:rPr>
          <w:rFonts w:ascii="Times New Roman" w:eastAsia="Calibri" w:hAnsi="Times New Roman" w:cs="Times New Roman"/>
          <w:iCs/>
          <w:sz w:val="24"/>
          <w:szCs w:val="24"/>
          <w:lang w:val="uk-UA"/>
        </w:rPr>
        <w:t xml:space="preserve">здійснюється </w:t>
      </w:r>
      <w:r w:rsidRPr="0038735F">
        <w:rPr>
          <w:rFonts w:ascii="Times New Roman" w:eastAsia="Calibri" w:hAnsi="Times New Roman" w:cs="Times New Roman"/>
          <w:sz w:val="24"/>
          <w:szCs w:val="24"/>
          <w:lang w:val="uk-UA"/>
        </w:rPr>
        <w:t xml:space="preserve">окремими партіями згідно заявок Замовника, але в будь-якому випадку </w:t>
      </w:r>
      <w:r w:rsidRPr="0038735F">
        <w:rPr>
          <w:rFonts w:ascii="Times New Roman" w:eastAsia="Calibri" w:hAnsi="Times New Roman" w:cs="Times New Roman"/>
          <w:sz w:val="24"/>
          <w:szCs w:val="24"/>
          <w:u w:val="single"/>
          <w:lang w:val="uk-UA"/>
        </w:rPr>
        <w:t xml:space="preserve">не рідше 3 разів на тиждень, згідно графіку поставки, а саме до 8 </w:t>
      </w:r>
      <w:proofErr w:type="spellStart"/>
      <w:r w:rsidRPr="0038735F">
        <w:rPr>
          <w:rFonts w:ascii="Times New Roman" w:eastAsia="Calibri" w:hAnsi="Times New Roman" w:cs="Times New Roman"/>
          <w:sz w:val="24"/>
          <w:szCs w:val="24"/>
          <w:u w:val="single"/>
          <w:lang w:val="uk-UA"/>
        </w:rPr>
        <w:t>год</w:t>
      </w:r>
      <w:proofErr w:type="spellEnd"/>
      <w:r w:rsidRPr="0038735F">
        <w:rPr>
          <w:rFonts w:ascii="Times New Roman" w:eastAsia="Calibri" w:hAnsi="Times New Roman" w:cs="Times New Roman"/>
          <w:sz w:val="24"/>
          <w:szCs w:val="24"/>
          <w:u w:val="single"/>
          <w:lang w:val="uk-UA"/>
        </w:rPr>
        <w:t xml:space="preserve"> ранку (крім вихідних та святкових днів) </w:t>
      </w:r>
      <w:r w:rsidRPr="0038735F">
        <w:rPr>
          <w:rFonts w:ascii="Times New Roman" w:eastAsia="Calibri" w:hAnsi="Times New Roman" w:cs="Times New Roman"/>
          <w:sz w:val="24"/>
          <w:szCs w:val="24"/>
          <w:lang w:val="uk-UA"/>
        </w:rPr>
        <w:t>та передається уповноваженому представнику відповідного закладу.</w:t>
      </w:r>
    </w:p>
    <w:p w:rsidR="00C64410" w:rsidRPr="0038735F" w:rsidRDefault="00C64410" w:rsidP="00C62B93">
      <w:pPr>
        <w:spacing w:after="0" w:line="240" w:lineRule="auto"/>
        <w:ind w:firstLine="539"/>
        <w:contextualSpacing/>
        <w:jc w:val="both"/>
        <w:rPr>
          <w:rFonts w:ascii="Times New Roman" w:hAnsi="Times New Roman" w:cs="Times New Roman"/>
          <w:sz w:val="24"/>
          <w:szCs w:val="24"/>
          <w:lang w:val="uk-UA"/>
        </w:rPr>
      </w:pPr>
      <w:r w:rsidRPr="0038735F">
        <w:rPr>
          <w:rFonts w:ascii="Times New Roman" w:hAnsi="Times New Roman" w:cs="Times New Roman"/>
          <w:sz w:val="24"/>
          <w:szCs w:val="24"/>
          <w:lang w:val="uk-UA"/>
        </w:rPr>
        <w:t xml:space="preserve">2. </w:t>
      </w:r>
      <w:r w:rsidRPr="0038735F">
        <w:rPr>
          <w:rFonts w:ascii="Times New Roman" w:hAnsi="Times New Roman" w:cs="Times New Roman"/>
          <w:sz w:val="24"/>
          <w:szCs w:val="24"/>
          <w:u w:val="single"/>
          <w:lang w:val="uk-UA"/>
        </w:rPr>
        <w:t>Технічні вимоги</w:t>
      </w:r>
      <w:r w:rsidRPr="0038735F">
        <w:rPr>
          <w:rFonts w:ascii="Times New Roman" w:hAnsi="Times New Roman" w:cs="Times New Roman"/>
          <w:sz w:val="24"/>
          <w:szCs w:val="24"/>
          <w:lang w:val="uk-UA"/>
        </w:rPr>
        <w:t xml:space="preserve">: </w:t>
      </w:r>
    </w:p>
    <w:p w:rsidR="00C64410" w:rsidRPr="0038735F" w:rsidRDefault="00C64410" w:rsidP="00C62B93">
      <w:pPr>
        <w:spacing w:after="0" w:line="240" w:lineRule="auto"/>
        <w:ind w:firstLine="539"/>
        <w:contextualSpacing/>
        <w:jc w:val="both"/>
        <w:rPr>
          <w:rFonts w:ascii="Times New Roman" w:hAnsi="Times New Roman" w:cs="Times New Roman"/>
          <w:sz w:val="24"/>
          <w:szCs w:val="24"/>
          <w:lang w:val="uk-UA"/>
        </w:rPr>
      </w:pPr>
      <w:r w:rsidRPr="0038735F">
        <w:rPr>
          <w:rFonts w:ascii="Times New Roman" w:hAnsi="Times New Roman" w:cs="Times New Roman"/>
          <w:sz w:val="24"/>
          <w:szCs w:val="24"/>
          <w:lang w:val="uk-UA"/>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C64410" w:rsidRPr="0038735F" w:rsidRDefault="00C64410" w:rsidP="00C62B93">
      <w:pPr>
        <w:widowControl w:val="0"/>
        <w:suppressAutoHyphens/>
        <w:autoSpaceDE w:val="0"/>
        <w:spacing w:after="0" w:line="240" w:lineRule="auto"/>
        <w:ind w:firstLine="540"/>
        <w:contextualSpacing/>
        <w:jc w:val="both"/>
        <w:rPr>
          <w:rFonts w:ascii="Times New Roman" w:hAnsi="Times New Roman" w:cs="Times New Roman"/>
          <w:sz w:val="24"/>
          <w:szCs w:val="24"/>
          <w:lang w:val="uk-UA"/>
        </w:rPr>
      </w:pPr>
      <w:r w:rsidRPr="0038735F">
        <w:rPr>
          <w:rFonts w:ascii="Times New Roman" w:hAnsi="Times New Roman" w:cs="Times New Roman"/>
          <w:sz w:val="24"/>
          <w:szCs w:val="24"/>
          <w:lang w:val="uk-UA"/>
        </w:rPr>
        <w:t xml:space="preserve">- продукція харчової промисловості повинна постачатися спеціалізованим транспортом постачальника з дотриманням санітарних вимог, в тому числі щодо сумісності продуктів харчування. </w:t>
      </w:r>
    </w:p>
    <w:tbl>
      <w:tblPr>
        <w:tblStyle w:val="a3"/>
        <w:tblpPr w:leftFromText="180" w:rightFromText="180" w:vertAnchor="text" w:horzAnchor="margin" w:tblpY="307"/>
        <w:tblW w:w="0" w:type="auto"/>
        <w:tblLook w:val="04A0"/>
      </w:tblPr>
      <w:tblGrid>
        <w:gridCol w:w="904"/>
        <w:gridCol w:w="2322"/>
        <w:gridCol w:w="4088"/>
        <w:gridCol w:w="2257"/>
      </w:tblGrid>
      <w:tr w:rsidR="001166B9" w:rsidRPr="0038735F" w:rsidTr="001166B9">
        <w:tc>
          <w:tcPr>
            <w:tcW w:w="904" w:type="dxa"/>
          </w:tcPr>
          <w:p w:rsidR="001166B9" w:rsidRPr="0038735F" w:rsidRDefault="001166B9" w:rsidP="001166B9">
            <w:pPr>
              <w:jc w:val="center"/>
              <w:rPr>
                <w:rFonts w:ascii="Times New Roman" w:eastAsia="Calibri" w:hAnsi="Times New Roman" w:cs="Times New Roman"/>
                <w:b/>
                <w:bCs/>
                <w:iCs/>
                <w:lang w:val="uk-UA" w:eastAsia="en-US"/>
              </w:rPr>
            </w:pPr>
            <w:r w:rsidRPr="0038735F">
              <w:rPr>
                <w:rFonts w:ascii="Times New Roman" w:eastAsia="Calibri" w:hAnsi="Times New Roman" w:cs="Times New Roman"/>
                <w:b/>
                <w:bCs/>
                <w:iCs/>
                <w:lang w:val="uk-UA" w:eastAsia="en-US"/>
              </w:rPr>
              <w:t>№</w:t>
            </w:r>
          </w:p>
        </w:tc>
        <w:tc>
          <w:tcPr>
            <w:tcW w:w="2322" w:type="dxa"/>
          </w:tcPr>
          <w:p w:rsidR="001166B9" w:rsidRPr="0038735F" w:rsidRDefault="001166B9" w:rsidP="001166B9">
            <w:pPr>
              <w:jc w:val="center"/>
              <w:rPr>
                <w:rFonts w:ascii="Times New Roman" w:eastAsia="Calibri" w:hAnsi="Times New Roman" w:cs="Times New Roman"/>
                <w:b/>
                <w:bCs/>
                <w:iCs/>
                <w:lang w:val="uk-UA" w:eastAsia="en-US"/>
              </w:rPr>
            </w:pPr>
            <w:r w:rsidRPr="0038735F">
              <w:rPr>
                <w:rFonts w:ascii="Times New Roman" w:eastAsia="Calibri" w:hAnsi="Times New Roman" w:cs="Times New Roman"/>
                <w:b/>
                <w:bCs/>
                <w:iCs/>
                <w:lang w:val="uk-UA" w:eastAsia="en-US"/>
              </w:rPr>
              <w:t>Найменування товару</w:t>
            </w:r>
          </w:p>
        </w:tc>
        <w:tc>
          <w:tcPr>
            <w:tcW w:w="4088" w:type="dxa"/>
          </w:tcPr>
          <w:p w:rsidR="001166B9" w:rsidRPr="0038735F" w:rsidRDefault="001166B9" w:rsidP="001166B9">
            <w:pPr>
              <w:jc w:val="center"/>
              <w:rPr>
                <w:rFonts w:ascii="Times New Roman" w:eastAsia="Calibri" w:hAnsi="Times New Roman" w:cs="Times New Roman"/>
                <w:b/>
                <w:bCs/>
                <w:iCs/>
                <w:lang w:val="uk-UA" w:eastAsia="en-US"/>
              </w:rPr>
            </w:pPr>
            <w:r w:rsidRPr="0038735F">
              <w:rPr>
                <w:rFonts w:ascii="Times New Roman" w:eastAsia="Calibri" w:hAnsi="Times New Roman" w:cs="Times New Roman"/>
                <w:b/>
                <w:bCs/>
                <w:iCs/>
                <w:lang w:val="uk-UA" w:eastAsia="en-US"/>
              </w:rPr>
              <w:t>Основні характеристики</w:t>
            </w:r>
          </w:p>
        </w:tc>
        <w:tc>
          <w:tcPr>
            <w:tcW w:w="2257" w:type="dxa"/>
          </w:tcPr>
          <w:p w:rsidR="001166B9" w:rsidRPr="0038735F" w:rsidRDefault="001166B9" w:rsidP="001166B9">
            <w:pPr>
              <w:jc w:val="center"/>
              <w:rPr>
                <w:rFonts w:ascii="Times New Roman" w:eastAsia="Calibri" w:hAnsi="Times New Roman" w:cs="Times New Roman"/>
                <w:b/>
                <w:bCs/>
                <w:iCs/>
                <w:lang w:val="uk-UA" w:eastAsia="en-US"/>
              </w:rPr>
            </w:pPr>
            <w:r w:rsidRPr="0038735F">
              <w:rPr>
                <w:rFonts w:ascii="Times New Roman" w:eastAsia="Calibri" w:hAnsi="Times New Roman" w:cs="Times New Roman"/>
                <w:b/>
                <w:bCs/>
                <w:iCs/>
                <w:lang w:val="uk-UA" w:eastAsia="en-US"/>
              </w:rPr>
              <w:t>Кількість</w:t>
            </w:r>
          </w:p>
        </w:tc>
      </w:tr>
      <w:tr w:rsidR="001166B9" w:rsidRPr="0038735F" w:rsidTr="001166B9">
        <w:tc>
          <w:tcPr>
            <w:tcW w:w="904" w:type="dxa"/>
          </w:tcPr>
          <w:p w:rsidR="001166B9" w:rsidRPr="0038735F" w:rsidRDefault="001166B9" w:rsidP="001166B9">
            <w:pPr>
              <w:tabs>
                <w:tab w:val="left" w:pos="300"/>
                <w:tab w:val="center" w:pos="371"/>
              </w:tabs>
              <w:rPr>
                <w:rFonts w:ascii="Times New Roman" w:eastAsia="Calibri" w:hAnsi="Times New Roman" w:cs="Times New Roman"/>
                <w:bCs/>
                <w:iCs/>
                <w:lang w:val="uk-UA" w:eastAsia="en-US"/>
              </w:rPr>
            </w:pPr>
            <w:r w:rsidRPr="0038735F">
              <w:rPr>
                <w:rFonts w:ascii="Times New Roman" w:eastAsia="Calibri" w:hAnsi="Times New Roman" w:cs="Times New Roman"/>
                <w:bCs/>
                <w:iCs/>
                <w:lang w:val="uk-UA" w:eastAsia="en-US"/>
              </w:rPr>
              <w:t>1</w:t>
            </w:r>
          </w:p>
        </w:tc>
        <w:tc>
          <w:tcPr>
            <w:tcW w:w="2322" w:type="dxa"/>
          </w:tcPr>
          <w:p w:rsidR="001166B9" w:rsidRPr="0038735F" w:rsidRDefault="0038735F" w:rsidP="0038735F">
            <w:pPr>
              <w:rPr>
                <w:rFonts w:ascii="Times New Roman" w:eastAsia="Calibri" w:hAnsi="Times New Roman" w:cs="Times New Roman"/>
                <w:bCs/>
                <w:iCs/>
                <w:lang w:val="uk-UA" w:eastAsia="en-US"/>
              </w:rPr>
            </w:pPr>
            <w:r w:rsidRPr="0038735F">
              <w:rPr>
                <w:rFonts w:ascii="Times New Roman" w:eastAsia="Calibri" w:hAnsi="Times New Roman" w:cs="Times New Roman"/>
                <w:bCs/>
                <w:iCs/>
                <w:lang w:val="uk-UA" w:eastAsia="en-US"/>
              </w:rPr>
              <w:t>какао</w:t>
            </w:r>
          </w:p>
        </w:tc>
        <w:tc>
          <w:tcPr>
            <w:tcW w:w="4088" w:type="dxa"/>
          </w:tcPr>
          <w:p w:rsidR="0038735F" w:rsidRPr="0038735F" w:rsidRDefault="0038735F" w:rsidP="0038735F">
            <w:pPr>
              <w:jc w:val="both"/>
              <w:textAlignment w:val="baseline"/>
              <w:rPr>
                <w:rFonts w:ascii="Times New Roman" w:hAnsi="Times New Roman" w:cs="Times New Roman"/>
                <w:szCs w:val="24"/>
                <w:bdr w:val="none" w:sz="0" w:space="0" w:color="auto" w:frame="1"/>
                <w:shd w:val="clear" w:color="auto" w:fill="FFFFFF"/>
                <w:lang w:val="uk-UA"/>
              </w:rPr>
            </w:pPr>
            <w:r w:rsidRPr="0038735F">
              <w:rPr>
                <w:rFonts w:ascii="Times New Roman" w:eastAsiaTheme="minorHAnsi" w:hAnsi="Times New Roman"/>
                <w:b/>
                <w:szCs w:val="24"/>
                <w:lang w:val="uk-UA"/>
              </w:rPr>
              <w:t xml:space="preserve">Какао – порошок </w:t>
            </w:r>
            <w:r w:rsidRPr="0038735F">
              <w:rPr>
                <w:rFonts w:ascii="Times New Roman" w:eastAsiaTheme="minorHAnsi" w:hAnsi="Times New Roman"/>
                <w:szCs w:val="24"/>
                <w:lang w:val="uk-UA" w:eastAsia="en-US"/>
              </w:rPr>
              <w:t xml:space="preserve">темно-коричневого кольору, не допускається тьмяний сірий відтінок властивий даному продукту, без сторонніх </w:t>
            </w:r>
            <w:proofErr w:type="spellStart"/>
            <w:r w:rsidRPr="0038735F">
              <w:rPr>
                <w:rFonts w:ascii="Times New Roman" w:eastAsiaTheme="minorHAnsi" w:hAnsi="Times New Roman"/>
                <w:szCs w:val="24"/>
                <w:lang w:val="uk-UA" w:eastAsia="en-US"/>
              </w:rPr>
              <w:t>присмаків</w:t>
            </w:r>
            <w:proofErr w:type="spellEnd"/>
            <w:r w:rsidRPr="0038735F">
              <w:rPr>
                <w:rFonts w:ascii="Times New Roman" w:eastAsiaTheme="minorHAnsi" w:hAnsi="Times New Roman"/>
                <w:szCs w:val="24"/>
                <w:lang w:val="uk-UA" w:eastAsia="en-US"/>
              </w:rPr>
              <w:t xml:space="preserve"> та запахів; сухий, без домішок; тонко мелений, однорідний. Тара та пакувальні матеріали мають бути чисті, сухі, без стороннього запаху і відповідати вимогам чинних нормативних документів.</w:t>
            </w:r>
          </w:p>
          <w:p w:rsidR="0038735F" w:rsidRPr="0038735F" w:rsidRDefault="0038735F" w:rsidP="0038735F">
            <w:pPr>
              <w:jc w:val="both"/>
              <w:textAlignment w:val="baseline"/>
              <w:rPr>
                <w:rFonts w:ascii="Times New Roman" w:hAnsi="Times New Roman" w:cs="Times New Roman"/>
                <w:szCs w:val="24"/>
                <w:lang w:val="uk-UA"/>
              </w:rPr>
            </w:pPr>
            <w:r w:rsidRPr="0038735F">
              <w:rPr>
                <w:rFonts w:ascii="Times New Roman" w:hAnsi="Times New Roman" w:cs="Times New Roman"/>
                <w:szCs w:val="24"/>
                <w:bdr w:val="none" w:sz="0" w:space="0" w:color="auto" w:frame="1"/>
                <w:shd w:val="clear" w:color="auto" w:fill="FFFFFF"/>
                <w:lang w:val="uk-UA"/>
              </w:rPr>
              <w:t>Вага</w:t>
            </w:r>
            <w:r w:rsidRPr="0038735F">
              <w:rPr>
                <w:rFonts w:ascii="Times New Roman" w:hAnsi="Times New Roman" w:cs="Times New Roman"/>
                <w:szCs w:val="24"/>
                <w:lang w:val="uk-UA"/>
              </w:rPr>
              <w:t xml:space="preserve"> </w:t>
            </w:r>
            <w:hyperlink r:id="rId5" w:history="1">
              <w:r w:rsidRPr="0038735F">
                <w:rPr>
                  <w:rStyle w:val="a4"/>
                  <w:rFonts w:ascii="Times New Roman" w:hAnsi="Times New Roman" w:cs="Times New Roman"/>
                  <w:color w:val="auto"/>
                  <w:szCs w:val="24"/>
                  <w:u w:val="none"/>
                  <w:bdr w:val="none" w:sz="0" w:space="0" w:color="auto" w:frame="1"/>
                  <w:lang w:val="uk-UA"/>
                </w:rPr>
                <w:t>100 г</w:t>
              </w:r>
            </w:hyperlink>
          </w:p>
          <w:p w:rsidR="0038735F" w:rsidRPr="0038735F" w:rsidRDefault="0038735F" w:rsidP="0038735F">
            <w:pPr>
              <w:jc w:val="both"/>
              <w:textAlignment w:val="baseline"/>
              <w:rPr>
                <w:rFonts w:ascii="Times New Roman" w:hAnsi="Times New Roman" w:cs="Times New Roman"/>
                <w:szCs w:val="24"/>
                <w:lang w:val="uk-UA"/>
              </w:rPr>
            </w:pPr>
            <w:r w:rsidRPr="0038735F">
              <w:rPr>
                <w:rFonts w:ascii="Times New Roman" w:hAnsi="Times New Roman" w:cs="Times New Roman"/>
                <w:szCs w:val="24"/>
                <w:bdr w:val="none" w:sz="0" w:space="0" w:color="auto" w:frame="1"/>
                <w:shd w:val="clear" w:color="auto" w:fill="FFFFFF"/>
                <w:lang w:val="uk-UA"/>
              </w:rPr>
              <w:t xml:space="preserve">Пакування </w:t>
            </w:r>
            <w:hyperlink r:id="rId6" w:history="1">
              <w:r w:rsidRPr="0038735F">
                <w:rPr>
                  <w:rStyle w:val="a4"/>
                  <w:rFonts w:ascii="Times New Roman" w:hAnsi="Times New Roman" w:cs="Times New Roman"/>
                  <w:color w:val="auto"/>
                  <w:szCs w:val="24"/>
                  <w:u w:val="none"/>
                  <w:bdr w:val="none" w:sz="0" w:space="0" w:color="auto" w:frame="1"/>
                  <w:lang w:val="uk-UA"/>
                </w:rPr>
                <w:t>Пакет з поліетилену</w:t>
              </w:r>
            </w:hyperlink>
          </w:p>
          <w:p w:rsidR="0038735F" w:rsidRPr="0038735F" w:rsidRDefault="0038735F" w:rsidP="0038735F">
            <w:pPr>
              <w:jc w:val="both"/>
              <w:textAlignment w:val="baseline"/>
              <w:rPr>
                <w:rFonts w:ascii="Times New Roman" w:hAnsi="Times New Roman" w:cs="Times New Roman"/>
                <w:szCs w:val="24"/>
                <w:lang w:val="uk-UA"/>
              </w:rPr>
            </w:pPr>
            <w:r w:rsidRPr="0038735F">
              <w:rPr>
                <w:rFonts w:ascii="Times New Roman" w:hAnsi="Times New Roman" w:cs="Times New Roman"/>
                <w:szCs w:val="24"/>
                <w:bdr w:val="none" w:sz="0" w:space="0" w:color="auto" w:frame="1"/>
                <w:shd w:val="clear" w:color="auto" w:fill="FFFFFF"/>
                <w:lang w:val="uk-UA"/>
              </w:rPr>
              <w:t xml:space="preserve">Вид </w:t>
            </w:r>
            <w:hyperlink r:id="rId7" w:history="1">
              <w:r w:rsidRPr="0038735F">
                <w:rPr>
                  <w:rStyle w:val="a4"/>
                  <w:rFonts w:ascii="Times New Roman" w:hAnsi="Times New Roman" w:cs="Times New Roman"/>
                  <w:color w:val="auto"/>
                  <w:szCs w:val="24"/>
                  <w:u w:val="none"/>
                  <w:bdr w:val="none" w:sz="0" w:space="0" w:color="auto" w:frame="1"/>
                  <w:lang w:val="uk-UA"/>
                </w:rPr>
                <w:t>Порошкова</w:t>
              </w:r>
            </w:hyperlink>
          </w:p>
          <w:p w:rsidR="0038735F" w:rsidRPr="0038735F" w:rsidRDefault="0038735F" w:rsidP="0038735F">
            <w:pPr>
              <w:jc w:val="both"/>
              <w:textAlignment w:val="baseline"/>
              <w:rPr>
                <w:rFonts w:ascii="Times New Roman" w:hAnsi="Times New Roman" w:cs="Times New Roman"/>
                <w:szCs w:val="24"/>
                <w:lang w:val="uk-UA"/>
              </w:rPr>
            </w:pPr>
            <w:r w:rsidRPr="0038735F">
              <w:rPr>
                <w:rFonts w:ascii="Times New Roman" w:hAnsi="Times New Roman" w:cs="Times New Roman"/>
                <w:szCs w:val="24"/>
                <w:bdr w:val="none" w:sz="0" w:space="0" w:color="auto" w:frame="1"/>
                <w:shd w:val="clear" w:color="auto" w:fill="FFFFFF"/>
                <w:lang w:val="uk-UA"/>
              </w:rPr>
              <w:t>Термін зберігання</w:t>
            </w:r>
            <w:r w:rsidRPr="0038735F">
              <w:rPr>
                <w:rFonts w:ascii="Times New Roman" w:hAnsi="Times New Roman" w:cs="Times New Roman"/>
                <w:szCs w:val="24"/>
                <w:lang w:val="uk-UA"/>
              </w:rPr>
              <w:t xml:space="preserve"> </w:t>
            </w:r>
            <w:r w:rsidRPr="0038735F">
              <w:rPr>
                <w:rStyle w:val="ng-star-inserted"/>
                <w:rFonts w:ascii="Times New Roman" w:hAnsi="Times New Roman" w:cs="Times New Roman"/>
                <w:szCs w:val="24"/>
                <w:bdr w:val="none" w:sz="0" w:space="0" w:color="auto" w:frame="1"/>
                <w:lang w:val="uk-UA"/>
              </w:rPr>
              <w:t>24 міс.</w:t>
            </w:r>
          </w:p>
          <w:p w:rsidR="001166B9" w:rsidRPr="0038735F" w:rsidRDefault="0038735F" w:rsidP="0038735F">
            <w:pPr>
              <w:jc w:val="both"/>
              <w:textAlignment w:val="baseline"/>
              <w:rPr>
                <w:rFonts w:ascii="inherit" w:hAnsi="inherit" w:cs="Arial"/>
                <w:color w:val="221F1F"/>
                <w:sz w:val="21"/>
                <w:szCs w:val="21"/>
                <w:lang w:val="uk-UA"/>
              </w:rPr>
            </w:pPr>
            <w:r w:rsidRPr="0038735F">
              <w:rPr>
                <w:rFonts w:ascii="Times New Roman" w:hAnsi="Times New Roman" w:cs="Times New Roman"/>
                <w:szCs w:val="24"/>
                <w:bdr w:val="none" w:sz="0" w:space="0" w:color="auto" w:frame="1"/>
                <w:shd w:val="clear" w:color="auto" w:fill="FFFFFF"/>
                <w:lang w:val="uk-UA"/>
              </w:rPr>
              <w:t xml:space="preserve">Кількість упаковок у коробці, </w:t>
            </w:r>
            <w:proofErr w:type="spellStart"/>
            <w:r w:rsidRPr="0038735F">
              <w:rPr>
                <w:rFonts w:ascii="Times New Roman" w:hAnsi="Times New Roman" w:cs="Times New Roman"/>
                <w:szCs w:val="24"/>
                <w:bdr w:val="none" w:sz="0" w:space="0" w:color="auto" w:frame="1"/>
                <w:shd w:val="clear" w:color="auto" w:fill="FFFFFF"/>
                <w:lang w:val="uk-UA"/>
              </w:rPr>
              <w:t>шт</w:t>
            </w:r>
            <w:proofErr w:type="spellEnd"/>
            <w:r w:rsidRPr="0038735F">
              <w:rPr>
                <w:rFonts w:ascii="Times New Roman" w:hAnsi="Times New Roman" w:cs="Times New Roman"/>
                <w:szCs w:val="24"/>
                <w:lang w:val="uk-UA"/>
              </w:rPr>
              <w:t xml:space="preserve"> </w:t>
            </w:r>
            <w:r w:rsidRPr="0038735F">
              <w:rPr>
                <w:rStyle w:val="ng-star-inserted"/>
                <w:rFonts w:ascii="Times New Roman" w:hAnsi="Times New Roman" w:cs="Times New Roman"/>
                <w:szCs w:val="24"/>
                <w:bdr w:val="none" w:sz="0" w:space="0" w:color="auto" w:frame="1"/>
                <w:lang w:val="uk-UA"/>
              </w:rPr>
              <w:t>40</w:t>
            </w:r>
          </w:p>
        </w:tc>
        <w:tc>
          <w:tcPr>
            <w:tcW w:w="2257" w:type="dxa"/>
          </w:tcPr>
          <w:p w:rsidR="001166B9" w:rsidRPr="0038735F" w:rsidRDefault="0038735F" w:rsidP="001166B9">
            <w:pPr>
              <w:jc w:val="center"/>
              <w:rPr>
                <w:rFonts w:ascii="Times New Roman" w:eastAsia="Calibri" w:hAnsi="Times New Roman" w:cs="Times New Roman"/>
                <w:bCs/>
                <w:iCs/>
                <w:lang w:val="uk-UA" w:eastAsia="en-US"/>
              </w:rPr>
            </w:pPr>
            <w:r w:rsidRPr="0038735F">
              <w:rPr>
                <w:rFonts w:ascii="Times New Roman" w:eastAsia="Calibri" w:hAnsi="Times New Roman" w:cs="Times New Roman"/>
                <w:bCs/>
                <w:iCs/>
                <w:lang w:val="uk-UA" w:eastAsia="en-US"/>
              </w:rPr>
              <w:t>100</w:t>
            </w:r>
            <w:r w:rsidR="001166B9" w:rsidRPr="0038735F">
              <w:rPr>
                <w:rFonts w:ascii="Times New Roman" w:eastAsia="Calibri" w:hAnsi="Times New Roman" w:cs="Times New Roman"/>
                <w:bCs/>
                <w:iCs/>
                <w:lang w:val="uk-UA" w:eastAsia="en-US"/>
              </w:rPr>
              <w:t>кг</w:t>
            </w:r>
          </w:p>
        </w:tc>
      </w:tr>
      <w:tr w:rsidR="0038735F" w:rsidRPr="0038735F" w:rsidTr="001166B9">
        <w:tc>
          <w:tcPr>
            <w:tcW w:w="904" w:type="dxa"/>
          </w:tcPr>
          <w:p w:rsidR="0038735F" w:rsidRPr="0038735F" w:rsidRDefault="0038735F" w:rsidP="001166B9">
            <w:pPr>
              <w:tabs>
                <w:tab w:val="left" w:pos="300"/>
                <w:tab w:val="center" w:pos="371"/>
              </w:tabs>
              <w:rPr>
                <w:rFonts w:ascii="Times New Roman" w:eastAsia="Calibri" w:hAnsi="Times New Roman" w:cs="Times New Roman"/>
                <w:bCs/>
                <w:iCs/>
                <w:lang w:val="uk-UA" w:eastAsia="en-US"/>
              </w:rPr>
            </w:pPr>
            <w:r w:rsidRPr="0038735F">
              <w:rPr>
                <w:rFonts w:ascii="Times New Roman" w:eastAsia="Calibri" w:hAnsi="Times New Roman" w:cs="Times New Roman"/>
                <w:bCs/>
                <w:iCs/>
                <w:lang w:val="uk-UA" w:eastAsia="en-US"/>
              </w:rPr>
              <w:t xml:space="preserve">2 </w:t>
            </w:r>
          </w:p>
        </w:tc>
        <w:tc>
          <w:tcPr>
            <w:tcW w:w="2322" w:type="dxa"/>
          </w:tcPr>
          <w:p w:rsidR="0038735F" w:rsidRPr="0038735F" w:rsidRDefault="0038735F" w:rsidP="0038735F">
            <w:pPr>
              <w:rPr>
                <w:rFonts w:ascii="Times New Roman" w:eastAsia="Calibri" w:hAnsi="Times New Roman" w:cs="Times New Roman"/>
                <w:bCs/>
                <w:iCs/>
                <w:lang w:val="uk-UA" w:eastAsia="en-US"/>
              </w:rPr>
            </w:pPr>
            <w:r w:rsidRPr="0038735F">
              <w:rPr>
                <w:rFonts w:ascii="Times New Roman" w:hAnsi="Times New Roman" w:cs="Times New Roman"/>
                <w:sz w:val="24"/>
                <w:szCs w:val="28"/>
                <w:lang w:val="uk-UA"/>
              </w:rPr>
              <w:t>зефір біло-рожевий дитячий для школярів</w:t>
            </w:r>
          </w:p>
        </w:tc>
        <w:tc>
          <w:tcPr>
            <w:tcW w:w="4088" w:type="dxa"/>
          </w:tcPr>
          <w:p w:rsidR="0038735F" w:rsidRPr="0038735F" w:rsidRDefault="0038735F" w:rsidP="0038735F">
            <w:pPr>
              <w:rPr>
                <w:rFonts w:ascii="Times New Roman" w:hAnsi="Times New Roman" w:cs="Times New Roman"/>
                <w:lang w:val="uk-UA"/>
              </w:rPr>
            </w:pPr>
            <w:r w:rsidRPr="0038735F">
              <w:rPr>
                <w:rFonts w:ascii="Times New Roman" w:hAnsi="Times New Roman" w:cs="Times New Roman"/>
                <w:lang w:val="uk-UA"/>
              </w:rPr>
              <w:t>Опис товару</w:t>
            </w:r>
          </w:p>
          <w:p w:rsidR="0038735F" w:rsidRPr="0038735F" w:rsidRDefault="0038735F" w:rsidP="0038735F">
            <w:pPr>
              <w:rPr>
                <w:rFonts w:ascii="Times New Roman" w:hAnsi="Times New Roman" w:cs="Times New Roman"/>
                <w:lang w:val="uk-UA"/>
              </w:rPr>
            </w:pPr>
            <w:r w:rsidRPr="0038735F">
              <w:rPr>
                <w:rFonts w:ascii="Times New Roman" w:hAnsi="Times New Roman" w:cs="Times New Roman"/>
                <w:lang w:val="uk-UA"/>
              </w:rPr>
              <w:t>Зефір виготовлений на пектині з додаванням яблучного пюре. Випускається набором білого та рожевого кольорів. Зефір білого кольору з ароматом і смаком ванілі, зефір рожевого кольору — з ароматом і смаком суниці.</w:t>
            </w:r>
          </w:p>
          <w:p w:rsidR="0038735F" w:rsidRPr="0038735F" w:rsidRDefault="0038735F" w:rsidP="0038735F">
            <w:pPr>
              <w:rPr>
                <w:rFonts w:ascii="Times New Roman" w:hAnsi="Times New Roman" w:cs="Times New Roman"/>
                <w:lang w:val="uk-UA"/>
              </w:rPr>
            </w:pPr>
            <w:r w:rsidRPr="0038735F">
              <w:rPr>
                <w:rFonts w:ascii="Times New Roman" w:hAnsi="Times New Roman" w:cs="Times New Roman"/>
                <w:lang w:val="uk-UA"/>
              </w:rPr>
              <w:t>Склад</w:t>
            </w:r>
          </w:p>
          <w:p w:rsidR="0038735F" w:rsidRPr="0038735F" w:rsidRDefault="0038735F" w:rsidP="0038735F">
            <w:pPr>
              <w:rPr>
                <w:rFonts w:ascii="Times New Roman" w:hAnsi="Times New Roman" w:cs="Times New Roman"/>
                <w:lang w:val="uk-UA"/>
              </w:rPr>
            </w:pPr>
            <w:r w:rsidRPr="0038735F">
              <w:rPr>
                <w:rFonts w:ascii="Times New Roman" w:hAnsi="Times New Roman" w:cs="Times New Roman"/>
                <w:lang w:val="uk-UA"/>
              </w:rPr>
              <w:t xml:space="preserve">Цукор, патока, пюре яблучне, білок яєчний рідкий пастеризований, пудра цукрова, </w:t>
            </w:r>
            <w:proofErr w:type="spellStart"/>
            <w:r w:rsidRPr="0038735F">
              <w:rPr>
                <w:rFonts w:ascii="Times New Roman" w:hAnsi="Times New Roman" w:cs="Times New Roman"/>
                <w:lang w:val="uk-UA"/>
              </w:rPr>
              <w:t>желюючий</w:t>
            </w:r>
            <w:proofErr w:type="spellEnd"/>
            <w:r w:rsidRPr="0038735F">
              <w:rPr>
                <w:rFonts w:ascii="Times New Roman" w:hAnsi="Times New Roman" w:cs="Times New Roman"/>
                <w:lang w:val="uk-UA"/>
              </w:rPr>
              <w:t xml:space="preserve"> агент - пектин, регулятори кислотності: кислота молочна, цитрат натрію, ароматизатори: "Суниця", "Ваніль", барвник натуральний кармін.</w:t>
            </w:r>
          </w:p>
          <w:p w:rsidR="0038735F" w:rsidRPr="0038735F" w:rsidRDefault="0038735F" w:rsidP="0038735F">
            <w:pPr>
              <w:rPr>
                <w:rFonts w:ascii="Times New Roman" w:hAnsi="Times New Roman" w:cs="Times New Roman"/>
                <w:lang w:val="uk-UA"/>
              </w:rPr>
            </w:pPr>
            <w:r w:rsidRPr="0038735F">
              <w:rPr>
                <w:rFonts w:ascii="Times New Roman" w:hAnsi="Times New Roman" w:cs="Times New Roman"/>
                <w:lang w:val="uk-UA"/>
              </w:rPr>
              <w:t>Харчові властивості, 100г</w:t>
            </w:r>
          </w:p>
          <w:p w:rsidR="0038735F" w:rsidRPr="0038735F" w:rsidRDefault="0038735F" w:rsidP="0038735F">
            <w:pPr>
              <w:rPr>
                <w:rFonts w:ascii="Times New Roman" w:hAnsi="Times New Roman" w:cs="Times New Roman"/>
                <w:lang w:val="uk-UA"/>
              </w:rPr>
            </w:pPr>
            <w:r w:rsidRPr="0038735F">
              <w:rPr>
                <w:rFonts w:ascii="Times New Roman" w:hAnsi="Times New Roman" w:cs="Times New Roman"/>
                <w:lang w:val="uk-UA"/>
              </w:rPr>
              <w:lastRenderedPageBreak/>
              <w:t>Калорійність 356.00ккал</w:t>
            </w:r>
          </w:p>
          <w:p w:rsidR="0038735F" w:rsidRPr="0038735F" w:rsidRDefault="0038735F" w:rsidP="0038735F">
            <w:pPr>
              <w:rPr>
                <w:rFonts w:ascii="Times New Roman" w:hAnsi="Times New Roman" w:cs="Times New Roman"/>
                <w:lang w:val="uk-UA"/>
              </w:rPr>
            </w:pPr>
            <w:r w:rsidRPr="0038735F">
              <w:rPr>
                <w:rFonts w:ascii="Times New Roman" w:hAnsi="Times New Roman" w:cs="Times New Roman"/>
                <w:lang w:val="uk-UA"/>
              </w:rPr>
              <w:t>Білки 1.20г</w:t>
            </w:r>
          </w:p>
          <w:p w:rsidR="0038735F" w:rsidRPr="0038735F" w:rsidRDefault="0038735F" w:rsidP="0038735F">
            <w:pPr>
              <w:rPr>
                <w:rFonts w:ascii="Times New Roman" w:hAnsi="Times New Roman" w:cs="Times New Roman"/>
                <w:lang w:val="uk-UA"/>
              </w:rPr>
            </w:pPr>
            <w:r w:rsidRPr="0038735F">
              <w:rPr>
                <w:rFonts w:ascii="Times New Roman" w:hAnsi="Times New Roman" w:cs="Times New Roman"/>
                <w:lang w:val="uk-UA"/>
              </w:rPr>
              <w:t>Жири 0.00г</w:t>
            </w:r>
          </w:p>
          <w:p w:rsidR="0038735F" w:rsidRPr="0038735F" w:rsidRDefault="0038735F" w:rsidP="0038735F">
            <w:pPr>
              <w:rPr>
                <w:rFonts w:ascii="Times New Roman" w:hAnsi="Times New Roman" w:cs="Times New Roman"/>
                <w:lang w:val="uk-UA"/>
              </w:rPr>
            </w:pPr>
            <w:r w:rsidRPr="0038735F">
              <w:rPr>
                <w:rFonts w:ascii="Times New Roman" w:hAnsi="Times New Roman" w:cs="Times New Roman"/>
                <w:lang w:val="uk-UA"/>
              </w:rPr>
              <w:t>Вуглеводи 87.80г</w:t>
            </w:r>
          </w:p>
          <w:p w:rsidR="0038735F" w:rsidRPr="0038735F" w:rsidRDefault="0038735F" w:rsidP="0038735F">
            <w:pPr>
              <w:rPr>
                <w:rFonts w:ascii="Times New Roman" w:hAnsi="Times New Roman" w:cs="Times New Roman"/>
                <w:lang w:val="uk-UA"/>
              </w:rPr>
            </w:pPr>
            <w:r w:rsidRPr="0038735F">
              <w:rPr>
                <w:rFonts w:ascii="Times New Roman" w:hAnsi="Times New Roman" w:cs="Times New Roman"/>
                <w:lang w:val="uk-UA"/>
              </w:rPr>
              <w:t>Загальна інформація</w:t>
            </w:r>
          </w:p>
          <w:p w:rsidR="0038735F" w:rsidRPr="0038735F" w:rsidRDefault="0038735F" w:rsidP="0038735F">
            <w:pPr>
              <w:rPr>
                <w:rFonts w:ascii="Times New Roman" w:hAnsi="Times New Roman" w:cs="Times New Roman"/>
                <w:lang w:val="uk-UA"/>
              </w:rPr>
            </w:pPr>
            <w:r w:rsidRPr="0038735F">
              <w:rPr>
                <w:rFonts w:ascii="Times New Roman" w:hAnsi="Times New Roman" w:cs="Times New Roman"/>
                <w:lang w:val="uk-UA"/>
              </w:rPr>
              <w:t>Вага350г</w:t>
            </w:r>
          </w:p>
          <w:p w:rsidR="0038735F" w:rsidRPr="0038735F" w:rsidRDefault="0038735F" w:rsidP="0038735F">
            <w:pPr>
              <w:rPr>
                <w:rFonts w:ascii="Times New Roman" w:hAnsi="Times New Roman" w:cs="Times New Roman"/>
                <w:lang w:val="uk-UA"/>
              </w:rPr>
            </w:pPr>
            <w:r w:rsidRPr="0038735F">
              <w:rPr>
                <w:rFonts w:ascii="Times New Roman" w:hAnsi="Times New Roman" w:cs="Times New Roman"/>
                <w:lang w:val="uk-UA"/>
              </w:rPr>
              <w:t>Термін зберігання120 діб</w:t>
            </w:r>
          </w:p>
          <w:p w:rsidR="0038735F" w:rsidRPr="0038735F" w:rsidRDefault="0038735F" w:rsidP="0038735F">
            <w:pPr>
              <w:ind w:firstLine="106"/>
              <w:rPr>
                <w:rFonts w:ascii="Times New Roman" w:hAnsi="Times New Roman" w:cs="Times New Roman"/>
                <w:b/>
                <w:i/>
                <w:iCs/>
                <w:color w:val="000000"/>
                <w:sz w:val="24"/>
                <w:szCs w:val="24"/>
              </w:rPr>
            </w:pPr>
          </w:p>
          <w:p w:rsidR="0038735F" w:rsidRPr="0038735F" w:rsidRDefault="0038735F" w:rsidP="0038735F">
            <w:pPr>
              <w:ind w:firstLine="106"/>
              <w:rPr>
                <w:rFonts w:ascii="Times New Roman" w:hAnsi="Times New Roman" w:cs="Times New Roman"/>
                <w:color w:val="000000"/>
                <w:sz w:val="24"/>
                <w:szCs w:val="24"/>
                <w:lang w:val="uk-UA"/>
              </w:rPr>
            </w:pPr>
            <w:r w:rsidRPr="0038735F">
              <w:rPr>
                <w:rFonts w:ascii="Times New Roman" w:hAnsi="Times New Roman" w:cs="Times New Roman"/>
                <w:b/>
                <w:i/>
                <w:iCs/>
                <w:color w:val="000000"/>
                <w:sz w:val="24"/>
                <w:szCs w:val="24"/>
                <w:lang w:val="uk-UA"/>
              </w:rPr>
              <w:t>Форма </w:t>
            </w:r>
            <w:r w:rsidRPr="0038735F">
              <w:rPr>
                <w:rFonts w:ascii="Times New Roman" w:hAnsi="Times New Roman" w:cs="Times New Roman"/>
                <w:b/>
                <w:i/>
                <w:color w:val="000000"/>
                <w:sz w:val="24"/>
                <w:szCs w:val="24"/>
                <w:lang w:val="uk-UA"/>
              </w:rPr>
              <w:t>виробів</w:t>
            </w:r>
            <w:r w:rsidRPr="0038735F">
              <w:rPr>
                <w:rFonts w:ascii="Times New Roman" w:hAnsi="Times New Roman" w:cs="Times New Roman"/>
                <w:color w:val="000000"/>
                <w:sz w:val="24"/>
                <w:szCs w:val="24"/>
                <w:lang w:val="uk-UA"/>
              </w:rPr>
              <w:t xml:space="preserve"> повинна бути правильною, кругла або овальна, складена з двох симетричних половинок. В одиниці упаковки допускається до 4% трохи деформованих виробів. Поверхня  зефіру – з малюнком гофри. Глазуровані вироби покриті гладким або хвилястим шаром глазурі без потьоків, тріщин і просвічування корпусу або з незначним просвічуванням на нижній стороні. Не допускаються волога поверхня на бічних гранях, грубі затвердіння і виділення сиропу. </w:t>
            </w:r>
          </w:p>
          <w:p w:rsidR="0038735F" w:rsidRPr="0038735F" w:rsidRDefault="0038735F" w:rsidP="0038735F">
            <w:pPr>
              <w:ind w:firstLine="106"/>
              <w:rPr>
                <w:rFonts w:ascii="Times New Roman" w:hAnsi="Times New Roman" w:cs="Times New Roman"/>
                <w:color w:val="000000"/>
                <w:sz w:val="24"/>
                <w:szCs w:val="24"/>
                <w:lang w:val="uk-UA"/>
              </w:rPr>
            </w:pPr>
            <w:r w:rsidRPr="0038735F">
              <w:rPr>
                <w:rFonts w:ascii="Times New Roman" w:hAnsi="Times New Roman" w:cs="Times New Roman"/>
                <w:b/>
                <w:i/>
                <w:iCs/>
                <w:color w:val="000000"/>
                <w:sz w:val="24"/>
                <w:szCs w:val="24"/>
                <w:lang w:val="uk-UA"/>
              </w:rPr>
              <w:t>Колір</w:t>
            </w:r>
            <w:r w:rsidRPr="0038735F">
              <w:rPr>
                <w:rFonts w:ascii="Times New Roman" w:hAnsi="Times New Roman" w:cs="Times New Roman"/>
                <w:i/>
                <w:iCs/>
                <w:color w:val="000000"/>
                <w:sz w:val="24"/>
                <w:szCs w:val="24"/>
                <w:lang w:val="uk-UA"/>
              </w:rPr>
              <w:t xml:space="preserve"> – біло-рожевий </w:t>
            </w:r>
            <w:r w:rsidRPr="0038735F">
              <w:rPr>
                <w:rFonts w:ascii="Times New Roman" w:hAnsi="Times New Roman" w:cs="Times New Roman"/>
                <w:color w:val="000000"/>
                <w:sz w:val="24"/>
                <w:szCs w:val="24"/>
                <w:lang w:val="uk-UA"/>
              </w:rPr>
              <w:t xml:space="preserve">рівномірний, властивий найменуванню виробів. Допускається сіруватий відтінок зефіру на пектині і крохмалі. </w:t>
            </w:r>
          </w:p>
          <w:p w:rsidR="0038735F" w:rsidRPr="0038735F" w:rsidRDefault="0038735F" w:rsidP="0038735F">
            <w:pPr>
              <w:ind w:firstLine="106"/>
              <w:rPr>
                <w:rFonts w:ascii="Times New Roman" w:hAnsi="Times New Roman" w:cs="Times New Roman"/>
                <w:color w:val="000000"/>
                <w:sz w:val="24"/>
                <w:szCs w:val="24"/>
                <w:lang w:val="uk-UA"/>
              </w:rPr>
            </w:pPr>
            <w:r w:rsidRPr="0038735F">
              <w:rPr>
                <w:rFonts w:ascii="Times New Roman" w:hAnsi="Times New Roman" w:cs="Times New Roman"/>
                <w:b/>
                <w:i/>
                <w:iCs/>
                <w:color w:val="000000"/>
                <w:sz w:val="24"/>
                <w:szCs w:val="24"/>
                <w:lang w:val="uk-UA"/>
              </w:rPr>
              <w:t>Консистенція </w:t>
            </w:r>
            <w:r w:rsidRPr="0038735F">
              <w:rPr>
                <w:rFonts w:ascii="Times New Roman" w:hAnsi="Times New Roman" w:cs="Times New Roman"/>
                <w:b/>
                <w:i/>
                <w:color w:val="000000"/>
                <w:sz w:val="24"/>
                <w:szCs w:val="24"/>
                <w:lang w:val="uk-UA"/>
              </w:rPr>
              <w:t>зефіру</w:t>
            </w:r>
            <w:r w:rsidRPr="0038735F">
              <w:rPr>
                <w:rFonts w:ascii="Times New Roman" w:hAnsi="Times New Roman" w:cs="Times New Roman"/>
                <w:color w:val="000000"/>
                <w:sz w:val="24"/>
                <w:szCs w:val="24"/>
                <w:lang w:val="uk-UA"/>
              </w:rPr>
              <w:t xml:space="preserve"> –  пишна, у виробів на пектині і крохмалі допускається </w:t>
            </w:r>
            <w:proofErr w:type="spellStart"/>
            <w:r w:rsidRPr="0038735F">
              <w:rPr>
                <w:rFonts w:ascii="Times New Roman" w:hAnsi="Times New Roman" w:cs="Times New Roman"/>
                <w:color w:val="000000"/>
                <w:sz w:val="24"/>
                <w:szCs w:val="24"/>
                <w:lang w:val="uk-UA"/>
              </w:rPr>
              <w:t>затяжиста</w:t>
            </w:r>
            <w:proofErr w:type="spellEnd"/>
            <w:r w:rsidRPr="0038735F">
              <w:rPr>
                <w:rFonts w:ascii="Times New Roman" w:hAnsi="Times New Roman" w:cs="Times New Roman"/>
                <w:color w:val="000000"/>
                <w:sz w:val="24"/>
                <w:szCs w:val="24"/>
                <w:lang w:val="uk-UA"/>
              </w:rPr>
              <w:t xml:space="preserve">. </w:t>
            </w:r>
          </w:p>
          <w:p w:rsidR="0038735F" w:rsidRPr="0038735F" w:rsidRDefault="0038735F" w:rsidP="0038735F">
            <w:pPr>
              <w:ind w:firstLine="106"/>
              <w:rPr>
                <w:rFonts w:ascii="Times New Roman" w:hAnsi="Times New Roman" w:cs="Times New Roman"/>
                <w:color w:val="000000"/>
                <w:sz w:val="24"/>
                <w:szCs w:val="24"/>
                <w:lang w:val="uk-UA"/>
              </w:rPr>
            </w:pPr>
            <w:r w:rsidRPr="0038735F">
              <w:rPr>
                <w:rFonts w:ascii="Times New Roman" w:hAnsi="Times New Roman" w:cs="Times New Roman"/>
                <w:b/>
                <w:i/>
                <w:iCs/>
                <w:color w:val="000000"/>
                <w:sz w:val="24"/>
                <w:szCs w:val="24"/>
                <w:lang w:val="uk-UA"/>
              </w:rPr>
              <w:t>Структура</w:t>
            </w:r>
            <w:r w:rsidRPr="0038735F">
              <w:rPr>
                <w:rFonts w:ascii="Times New Roman" w:hAnsi="Times New Roman" w:cs="Times New Roman"/>
                <w:i/>
                <w:iCs/>
                <w:color w:val="000000"/>
                <w:sz w:val="24"/>
                <w:szCs w:val="24"/>
                <w:lang w:val="uk-UA"/>
              </w:rPr>
              <w:t xml:space="preserve"> – </w:t>
            </w:r>
            <w:r w:rsidRPr="0038735F">
              <w:rPr>
                <w:rFonts w:ascii="Times New Roman" w:hAnsi="Times New Roman" w:cs="Times New Roman"/>
                <w:color w:val="000000"/>
                <w:sz w:val="24"/>
                <w:szCs w:val="24"/>
                <w:lang w:val="uk-UA"/>
              </w:rPr>
              <w:t xml:space="preserve">рівномірна, пориста.  </w:t>
            </w:r>
          </w:p>
          <w:p w:rsidR="0038735F" w:rsidRPr="0038735F" w:rsidRDefault="0038735F" w:rsidP="0038735F">
            <w:pPr>
              <w:ind w:firstLine="106"/>
              <w:rPr>
                <w:rFonts w:ascii="Times New Roman" w:hAnsi="Times New Roman" w:cs="Times New Roman"/>
                <w:color w:val="000000"/>
                <w:sz w:val="24"/>
                <w:szCs w:val="24"/>
                <w:lang w:val="uk-UA"/>
              </w:rPr>
            </w:pPr>
            <w:r w:rsidRPr="0038735F">
              <w:rPr>
                <w:rFonts w:ascii="Times New Roman" w:hAnsi="Times New Roman" w:cs="Times New Roman"/>
                <w:b/>
                <w:i/>
                <w:iCs/>
                <w:color w:val="000000"/>
                <w:sz w:val="24"/>
                <w:szCs w:val="24"/>
                <w:lang w:val="uk-UA"/>
              </w:rPr>
              <w:t>Смак і запах</w:t>
            </w:r>
            <w:r w:rsidRPr="0038735F">
              <w:rPr>
                <w:rFonts w:ascii="Times New Roman" w:hAnsi="Times New Roman" w:cs="Times New Roman"/>
                <w:i/>
                <w:iCs/>
                <w:color w:val="000000"/>
                <w:sz w:val="24"/>
                <w:szCs w:val="24"/>
                <w:lang w:val="uk-UA"/>
              </w:rPr>
              <w:t> </w:t>
            </w:r>
            <w:r w:rsidRPr="0038735F">
              <w:rPr>
                <w:rFonts w:ascii="Times New Roman" w:hAnsi="Times New Roman" w:cs="Times New Roman"/>
                <w:color w:val="000000"/>
                <w:sz w:val="24"/>
                <w:szCs w:val="24"/>
                <w:lang w:val="uk-UA"/>
              </w:rPr>
              <w:t xml:space="preserve">ясно виражений, властивий виду плодів або ягід і ароматичних добавок. </w:t>
            </w:r>
          </w:p>
          <w:p w:rsidR="0038735F" w:rsidRPr="0038735F" w:rsidRDefault="0038735F" w:rsidP="0038735F">
            <w:pPr>
              <w:rPr>
                <w:rFonts w:ascii="Times New Roman" w:hAnsi="Times New Roman" w:cs="Times New Roman"/>
                <w:lang w:val="uk-UA"/>
              </w:rPr>
            </w:pPr>
            <w:r w:rsidRPr="0038735F">
              <w:rPr>
                <w:rFonts w:ascii="Times New Roman" w:hAnsi="Times New Roman" w:cs="Times New Roman"/>
                <w:b/>
                <w:i/>
                <w:color w:val="000000"/>
                <w:sz w:val="24"/>
                <w:szCs w:val="24"/>
                <w:lang w:val="uk-UA"/>
              </w:rPr>
              <w:t>Не допускаються</w:t>
            </w:r>
            <w:r w:rsidRPr="0038735F">
              <w:rPr>
                <w:rFonts w:ascii="Times New Roman" w:hAnsi="Times New Roman" w:cs="Times New Roman"/>
                <w:color w:val="000000"/>
                <w:sz w:val="24"/>
                <w:szCs w:val="24"/>
                <w:lang w:val="uk-UA"/>
              </w:rPr>
              <w:t xml:space="preserve"> сторонній присмак і запах, присмак сірчистого ангідриду, різкий запах вживаних есенцій. В дієтичних виробах можливий присмак і запах відповідної добавки.</w:t>
            </w:r>
          </w:p>
        </w:tc>
        <w:tc>
          <w:tcPr>
            <w:tcW w:w="2257" w:type="dxa"/>
          </w:tcPr>
          <w:p w:rsidR="0038735F" w:rsidRPr="0038735F" w:rsidRDefault="0038735F" w:rsidP="001166B9">
            <w:pPr>
              <w:jc w:val="center"/>
              <w:rPr>
                <w:rFonts w:ascii="Times New Roman" w:eastAsia="Calibri" w:hAnsi="Times New Roman" w:cs="Times New Roman"/>
                <w:bCs/>
                <w:iCs/>
                <w:lang w:val="uk-UA" w:eastAsia="en-US"/>
              </w:rPr>
            </w:pPr>
            <w:r w:rsidRPr="0038735F">
              <w:rPr>
                <w:rFonts w:ascii="Times New Roman" w:eastAsia="Calibri" w:hAnsi="Times New Roman" w:cs="Times New Roman"/>
                <w:bCs/>
                <w:iCs/>
                <w:lang w:val="uk-UA" w:eastAsia="en-US"/>
              </w:rPr>
              <w:lastRenderedPageBreak/>
              <w:t>500кг</w:t>
            </w:r>
          </w:p>
        </w:tc>
      </w:tr>
    </w:tbl>
    <w:p w:rsidR="0038735F" w:rsidRPr="0038735F" w:rsidRDefault="0038735F" w:rsidP="0038735F">
      <w:pPr>
        <w:widowControl w:val="0"/>
        <w:suppressAutoHyphens/>
        <w:autoSpaceDE w:val="0"/>
        <w:spacing w:after="0" w:line="240" w:lineRule="auto"/>
        <w:jc w:val="both"/>
        <w:rPr>
          <w:rFonts w:ascii="Times New Roman" w:hAnsi="Times New Roman"/>
          <w:b/>
          <w:bCs/>
          <w:sz w:val="24"/>
          <w:szCs w:val="20"/>
          <w:u w:val="single"/>
          <w:lang w:val="uk-UA" w:eastAsia="zh-CN"/>
        </w:rPr>
      </w:pPr>
      <w:r w:rsidRPr="0038735F">
        <w:rPr>
          <w:rFonts w:ascii="Times New Roman" w:hAnsi="Times New Roman"/>
          <w:b/>
          <w:bCs/>
          <w:sz w:val="24"/>
          <w:szCs w:val="20"/>
          <w:u w:val="single"/>
          <w:lang w:val="uk-UA" w:eastAsia="zh-CN"/>
        </w:rPr>
        <w:lastRenderedPageBreak/>
        <w:t>Додаткові вимоги:</w:t>
      </w:r>
    </w:p>
    <w:p w:rsidR="0038735F" w:rsidRPr="0038735F" w:rsidRDefault="0038735F" w:rsidP="0038735F">
      <w:pPr>
        <w:numPr>
          <w:ilvl w:val="0"/>
          <w:numId w:val="46"/>
        </w:numPr>
        <w:spacing w:after="0" w:line="240" w:lineRule="auto"/>
        <w:ind w:left="426"/>
        <w:jc w:val="both"/>
        <w:rPr>
          <w:rFonts w:ascii="Times New Roman" w:hAnsi="Times New Roman"/>
          <w:sz w:val="24"/>
          <w:szCs w:val="24"/>
          <w:lang w:val="uk-UA"/>
        </w:rPr>
      </w:pPr>
      <w:r w:rsidRPr="0038735F">
        <w:rPr>
          <w:rFonts w:ascii="Times New Roman" w:hAnsi="Times New Roman"/>
          <w:sz w:val="24"/>
          <w:szCs w:val="24"/>
          <w:lang w:val="uk-UA"/>
        </w:rPr>
        <w:t>Якісні та кількісні параметри предмету закупівлі, порядок їх постачання повинні відповідати вимогам законодавства України, нормативно-правовим актам Кабінету Міністрів України.</w:t>
      </w:r>
    </w:p>
    <w:p w:rsidR="0038735F" w:rsidRPr="0038735F" w:rsidRDefault="0038735F" w:rsidP="0038735F">
      <w:pPr>
        <w:numPr>
          <w:ilvl w:val="0"/>
          <w:numId w:val="46"/>
        </w:numPr>
        <w:spacing w:after="0" w:line="240" w:lineRule="auto"/>
        <w:ind w:left="426"/>
        <w:jc w:val="both"/>
        <w:rPr>
          <w:rFonts w:ascii="Times New Roman" w:hAnsi="Times New Roman"/>
          <w:sz w:val="24"/>
          <w:szCs w:val="24"/>
          <w:lang w:val="uk-UA"/>
        </w:rPr>
      </w:pPr>
      <w:r w:rsidRPr="0038735F">
        <w:rPr>
          <w:rFonts w:ascii="Times New Roman" w:hAnsi="Times New Roman"/>
          <w:sz w:val="24"/>
          <w:lang w:val="uk-UA"/>
        </w:rPr>
        <w:t>Товар повинен відповідати показникам безпечності та якості для харчових продуктів,що передбачені чинним законодавством,в тому числі згідно Закону України "Про основні принципи та вимоги до безпечності та якості харчових продуктів",вказаному ДСТУ, ГОСТ, ТУ.</w:t>
      </w:r>
    </w:p>
    <w:p w:rsidR="0038735F" w:rsidRPr="0038735F" w:rsidRDefault="0038735F" w:rsidP="0038735F">
      <w:pPr>
        <w:numPr>
          <w:ilvl w:val="0"/>
          <w:numId w:val="46"/>
        </w:numPr>
        <w:spacing w:after="0" w:line="240" w:lineRule="auto"/>
        <w:ind w:left="426"/>
        <w:jc w:val="both"/>
        <w:rPr>
          <w:rFonts w:ascii="Times New Roman" w:hAnsi="Times New Roman"/>
          <w:sz w:val="24"/>
          <w:szCs w:val="24"/>
          <w:lang w:val="uk-UA"/>
        </w:rPr>
      </w:pPr>
      <w:r w:rsidRPr="0038735F">
        <w:rPr>
          <w:rFonts w:ascii="Times New Roman" w:hAnsi="Times New Roman"/>
          <w:sz w:val="24"/>
          <w:szCs w:val="24"/>
          <w:lang w:val="uk-UA"/>
        </w:rPr>
        <w:t xml:space="preserve">Постачальник гарантує якість товару, згідно санітарно-технічних вимог, яка повинна відповідати найвищому рівню технологій і стандартів, існуючих в країні виробника на аналогічний товар та підтверджує її відповідними документами (якісне посвідчення, декларація виробника, висновки, тощо). </w:t>
      </w:r>
    </w:p>
    <w:p w:rsidR="0038735F" w:rsidRPr="0038735F" w:rsidRDefault="0038735F" w:rsidP="0038735F">
      <w:pPr>
        <w:numPr>
          <w:ilvl w:val="0"/>
          <w:numId w:val="46"/>
        </w:numPr>
        <w:spacing w:after="0" w:line="240" w:lineRule="auto"/>
        <w:ind w:left="426"/>
        <w:jc w:val="both"/>
        <w:rPr>
          <w:rFonts w:ascii="Times New Roman" w:hAnsi="Times New Roman"/>
          <w:sz w:val="24"/>
          <w:szCs w:val="24"/>
          <w:lang w:val="uk-UA"/>
        </w:rPr>
      </w:pPr>
      <w:r w:rsidRPr="0038735F">
        <w:rPr>
          <w:rFonts w:ascii="Times New Roman" w:hAnsi="Times New Roman"/>
          <w:sz w:val="24"/>
          <w:szCs w:val="24"/>
          <w:lang w:val="uk-UA"/>
        </w:rPr>
        <w:lastRenderedPageBreak/>
        <w:t>Доставка та відвантаження товару здійснюється транспортом та за рахунок постачальника протягом дії договору за узгодженим графіком.</w:t>
      </w:r>
    </w:p>
    <w:p w:rsidR="0038735F" w:rsidRPr="0038735F" w:rsidRDefault="0038735F" w:rsidP="0038735F">
      <w:pPr>
        <w:numPr>
          <w:ilvl w:val="0"/>
          <w:numId w:val="46"/>
        </w:numPr>
        <w:spacing w:after="0" w:line="240" w:lineRule="auto"/>
        <w:ind w:left="426"/>
        <w:jc w:val="both"/>
        <w:rPr>
          <w:rFonts w:ascii="Times New Roman" w:hAnsi="Times New Roman"/>
          <w:sz w:val="24"/>
          <w:szCs w:val="24"/>
          <w:lang w:val="uk-UA"/>
        </w:rPr>
      </w:pPr>
      <w:r w:rsidRPr="0038735F">
        <w:rPr>
          <w:rFonts w:ascii="Times New Roman" w:hAnsi="Times New Roman"/>
          <w:sz w:val="24"/>
          <w:szCs w:val="24"/>
          <w:lang w:val="uk-UA"/>
        </w:rPr>
        <w:t xml:space="preserve">Тара (картонні харчові коробки, поліетиленові харчові мішки, поліетиленові пакети та ін.), яка має бути використана для пакування та транспортування вказаного товару, повинна бути чистою, сухою, не зараженою сільськогосподарськими шкідниками та не повинна мати стороннього запаху. </w:t>
      </w:r>
      <w:r w:rsidRPr="0038735F">
        <w:rPr>
          <w:rFonts w:ascii="Times New Roman" w:hAnsi="Times New Roman"/>
          <w:color w:val="000000"/>
          <w:sz w:val="24"/>
          <w:szCs w:val="24"/>
          <w:lang w:val="uk-UA" w:bidi="uk-UA"/>
        </w:rPr>
        <w:t xml:space="preserve">Вона повинна захищати предмет закупівлі від пошкоджень або псування під час перевезення (доставки). </w:t>
      </w:r>
    </w:p>
    <w:p w:rsidR="0038735F" w:rsidRPr="0038735F" w:rsidRDefault="0038735F" w:rsidP="0038735F">
      <w:pPr>
        <w:numPr>
          <w:ilvl w:val="0"/>
          <w:numId w:val="46"/>
        </w:numPr>
        <w:spacing w:after="0" w:line="240" w:lineRule="auto"/>
        <w:ind w:left="426"/>
        <w:jc w:val="both"/>
        <w:rPr>
          <w:rFonts w:ascii="Times New Roman" w:hAnsi="Times New Roman"/>
          <w:sz w:val="24"/>
          <w:szCs w:val="24"/>
          <w:lang w:val="uk-UA"/>
        </w:rPr>
      </w:pPr>
      <w:r w:rsidRPr="0038735F">
        <w:rPr>
          <w:rFonts w:ascii="Times New Roman" w:hAnsi="Times New Roman"/>
          <w:sz w:val="24"/>
          <w:szCs w:val="24"/>
          <w:lang w:val="uk-UA"/>
        </w:rPr>
        <w:t xml:space="preserve">Постачальник здійснює поставку продукції </w:t>
      </w:r>
      <w:r w:rsidRPr="0038735F">
        <w:rPr>
          <w:rFonts w:ascii="Times New Roman" w:hAnsi="Times New Roman"/>
          <w:color w:val="000000"/>
          <w:sz w:val="24"/>
          <w:szCs w:val="24"/>
          <w:lang w:val="uk-UA" w:bidi="uk-UA"/>
        </w:rPr>
        <w:t xml:space="preserve">спеціалізованим </w:t>
      </w:r>
      <w:r w:rsidRPr="0038735F">
        <w:rPr>
          <w:rFonts w:ascii="Times New Roman" w:hAnsi="Times New Roman"/>
          <w:sz w:val="24"/>
          <w:szCs w:val="24"/>
          <w:lang w:val="uk-UA"/>
        </w:rPr>
        <w:t xml:space="preserve">автомобільним транспортом </w:t>
      </w:r>
      <w:r w:rsidRPr="0038735F">
        <w:rPr>
          <w:rFonts w:ascii="Times New Roman" w:hAnsi="Times New Roman"/>
          <w:sz w:val="24"/>
          <w:lang w:val="uk-UA"/>
        </w:rPr>
        <w:t>з маркуванням "Продукти</w:t>
      </w:r>
      <w:r w:rsidRPr="0038735F">
        <w:rPr>
          <w:rFonts w:ascii="Times New Roman" w:hAnsi="Times New Roman"/>
          <w:color w:val="000000"/>
          <w:sz w:val="24"/>
          <w:szCs w:val="24"/>
          <w:lang w:val="uk-UA" w:bidi="uk-UA"/>
        </w:rPr>
        <w:t xml:space="preserve">. </w:t>
      </w:r>
      <w:r w:rsidRPr="0038735F">
        <w:rPr>
          <w:rStyle w:val="2"/>
          <w:rFonts w:eastAsiaTheme="minorEastAsia"/>
          <w:sz w:val="24"/>
          <w:szCs w:val="24"/>
        </w:rPr>
        <w:t xml:space="preserve">Транспортні засоби, що будуть використовуватись для поставки харчових продуктів повинні бути чистими, утримуватись у належному стані, щоб забезпечити захист харчових продуктів від забруднення. </w:t>
      </w:r>
    </w:p>
    <w:p w:rsidR="0038735F" w:rsidRPr="0038735F" w:rsidRDefault="0038735F" w:rsidP="0038735F">
      <w:pPr>
        <w:numPr>
          <w:ilvl w:val="0"/>
          <w:numId w:val="46"/>
        </w:numPr>
        <w:spacing w:after="0" w:line="240" w:lineRule="auto"/>
        <w:ind w:left="426"/>
        <w:jc w:val="both"/>
        <w:rPr>
          <w:rFonts w:ascii="Times New Roman" w:hAnsi="Times New Roman"/>
          <w:sz w:val="24"/>
          <w:szCs w:val="24"/>
          <w:lang w:val="uk-UA"/>
        </w:rPr>
      </w:pPr>
      <w:r w:rsidRPr="0038735F">
        <w:rPr>
          <w:rFonts w:ascii="Times New Roman" w:hAnsi="Times New Roman"/>
          <w:sz w:val="24"/>
          <w:szCs w:val="24"/>
          <w:lang w:val="uk-UA"/>
        </w:rPr>
        <w:t>Водій та/або водій-експедитор, який супроводжує продукти в дорозі і виконує навантажувально-розвантажувальні роботи повинен мати при собі особисту медичну книжку з результатами проходження обов'язкових медичних оглядів та забезпечені спеціальним одягом (халатом, рукавицями).</w:t>
      </w:r>
    </w:p>
    <w:p w:rsidR="0038735F" w:rsidRPr="0038735F" w:rsidRDefault="0038735F" w:rsidP="0038735F">
      <w:pPr>
        <w:numPr>
          <w:ilvl w:val="0"/>
          <w:numId w:val="46"/>
        </w:numPr>
        <w:spacing w:after="0" w:line="240" w:lineRule="auto"/>
        <w:ind w:left="426"/>
        <w:jc w:val="both"/>
        <w:rPr>
          <w:rFonts w:ascii="Times New Roman" w:hAnsi="Times New Roman"/>
          <w:sz w:val="24"/>
          <w:szCs w:val="24"/>
          <w:lang w:val="uk-UA"/>
        </w:rPr>
      </w:pPr>
      <w:r w:rsidRPr="0038735F">
        <w:rPr>
          <w:rFonts w:ascii="Times New Roman" w:hAnsi="Times New Roman"/>
          <w:sz w:val="24"/>
          <w:szCs w:val="24"/>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38735F" w:rsidRPr="0038735F" w:rsidRDefault="0038735F" w:rsidP="0038735F">
      <w:pPr>
        <w:numPr>
          <w:ilvl w:val="0"/>
          <w:numId w:val="46"/>
        </w:numPr>
        <w:spacing w:after="0" w:line="240" w:lineRule="auto"/>
        <w:ind w:left="426"/>
        <w:jc w:val="both"/>
        <w:rPr>
          <w:rFonts w:ascii="Times New Roman" w:hAnsi="Times New Roman"/>
          <w:sz w:val="24"/>
          <w:szCs w:val="24"/>
          <w:lang w:val="uk-UA"/>
        </w:rPr>
      </w:pPr>
      <w:r w:rsidRPr="0038735F">
        <w:rPr>
          <w:rFonts w:ascii="Times New Roman" w:hAnsi="Times New Roman"/>
          <w:sz w:val="24"/>
          <w:szCs w:val="24"/>
          <w:lang w:val="uk-UA"/>
        </w:rPr>
        <w:t xml:space="preserve">Учасник повинен орієнтуватись на </w:t>
      </w:r>
      <w:proofErr w:type="spellStart"/>
      <w:r w:rsidRPr="0038735F">
        <w:rPr>
          <w:rFonts w:ascii="Times New Roman" w:hAnsi="Times New Roman"/>
          <w:sz w:val="24"/>
          <w:szCs w:val="24"/>
          <w:lang w:val="uk-UA"/>
        </w:rPr>
        <w:t>середньоринкові</w:t>
      </w:r>
      <w:proofErr w:type="spellEnd"/>
      <w:r w:rsidRPr="0038735F">
        <w:rPr>
          <w:rFonts w:ascii="Times New Roman" w:hAnsi="Times New Roman"/>
          <w:sz w:val="24"/>
          <w:szCs w:val="24"/>
          <w:lang w:val="uk-UA"/>
        </w:rPr>
        <w:t xml:space="preserve"> ціни на даний товар на момент подання пропозиції. Необґрунтоване заниження цін буде розцінено як поставка неякісного товару. Пропозиція учасника з необґрунтованим заниженням цін буде відхилена.</w:t>
      </w:r>
    </w:p>
    <w:p w:rsidR="0038735F" w:rsidRPr="0038735F" w:rsidRDefault="0038735F" w:rsidP="0038735F">
      <w:pPr>
        <w:numPr>
          <w:ilvl w:val="0"/>
          <w:numId w:val="46"/>
        </w:numPr>
        <w:spacing w:after="0" w:line="240" w:lineRule="auto"/>
        <w:ind w:left="426"/>
        <w:jc w:val="both"/>
        <w:rPr>
          <w:rFonts w:ascii="Times New Roman" w:hAnsi="Times New Roman"/>
          <w:sz w:val="24"/>
          <w:szCs w:val="24"/>
          <w:lang w:val="uk-UA"/>
        </w:rPr>
      </w:pPr>
      <w:r w:rsidRPr="0038735F">
        <w:rPr>
          <w:rFonts w:ascii="Times New Roman" w:hAnsi="Times New Roman"/>
          <w:sz w:val="24"/>
          <w:szCs w:val="24"/>
          <w:lang w:val="uk-UA" w:eastAsia="ar-SA"/>
        </w:rPr>
        <w:t xml:space="preserve">Ціна за одиницю товару, що надана в складі тендерної пропозиції не повинна перевищувати середньостатистичну вартість товару встановлену відповідним органом, установою, організацією, яка уповноважена надавати відповідну інформацію щодо ціни товару на ринку. </w:t>
      </w:r>
      <w:r w:rsidRPr="0038735F">
        <w:rPr>
          <w:rFonts w:ascii="Times New Roman" w:hAnsi="Times New Roman"/>
          <w:bCs/>
          <w:sz w:val="24"/>
          <w:szCs w:val="24"/>
          <w:lang w:val="uk-UA" w:eastAsia="zh-CN"/>
        </w:rPr>
        <w:t>Учасник гарантує зменшення ціни на товар у випадку відповідного зменшення ринкових цін.</w:t>
      </w:r>
    </w:p>
    <w:p w:rsidR="0038735F" w:rsidRPr="0038735F" w:rsidRDefault="0038735F" w:rsidP="0038735F">
      <w:pPr>
        <w:numPr>
          <w:ilvl w:val="0"/>
          <w:numId w:val="46"/>
        </w:numPr>
        <w:spacing w:after="0" w:line="240" w:lineRule="auto"/>
        <w:ind w:left="426"/>
        <w:jc w:val="both"/>
        <w:rPr>
          <w:rFonts w:ascii="Times New Roman" w:hAnsi="Times New Roman"/>
          <w:i/>
          <w:sz w:val="24"/>
          <w:szCs w:val="24"/>
          <w:lang w:val="uk-UA"/>
        </w:rPr>
      </w:pPr>
      <w:r w:rsidRPr="0038735F">
        <w:rPr>
          <w:rFonts w:ascii="Times New Roman" w:hAnsi="Times New Roman"/>
          <w:b/>
          <w:i/>
          <w:sz w:val="24"/>
          <w:szCs w:val="24"/>
          <w:lang w:val="uk-UA"/>
        </w:rPr>
        <w:t xml:space="preserve">Учасник </w:t>
      </w:r>
      <w:r w:rsidRPr="0038735F">
        <w:rPr>
          <w:rFonts w:ascii="Times New Roman" w:hAnsi="Times New Roman"/>
          <w:bCs/>
          <w:i/>
          <w:sz w:val="24"/>
          <w:szCs w:val="24"/>
          <w:lang w:val="uk-UA"/>
        </w:rPr>
        <w:t>обов’язково</w:t>
      </w:r>
      <w:r w:rsidRPr="0038735F">
        <w:rPr>
          <w:rFonts w:ascii="Times New Roman" w:hAnsi="Times New Roman"/>
          <w:b/>
          <w:i/>
          <w:sz w:val="24"/>
          <w:szCs w:val="24"/>
          <w:lang w:val="uk-UA"/>
        </w:rPr>
        <w:t xml:space="preserve"> надає у складі своєї пропозиції</w:t>
      </w:r>
      <w:r w:rsidRPr="0038735F">
        <w:rPr>
          <w:rFonts w:ascii="Times New Roman" w:hAnsi="Times New Roman"/>
          <w:b/>
          <w:bCs/>
          <w:i/>
          <w:sz w:val="24"/>
          <w:szCs w:val="24"/>
          <w:lang w:val="uk-UA"/>
        </w:rPr>
        <w:t xml:space="preserve"> Довідку у довільній формі з інформацією по продукту </w:t>
      </w:r>
      <w:r w:rsidRPr="0038735F">
        <w:rPr>
          <w:rFonts w:ascii="Times New Roman" w:hAnsi="Times New Roman"/>
          <w:i/>
          <w:sz w:val="24"/>
          <w:szCs w:val="24"/>
          <w:lang w:val="uk-UA"/>
        </w:rPr>
        <w:t>з детальним описом якісних та функціональних характеристик товару, його екологічної чистоти та країни походження</w:t>
      </w:r>
      <w:r w:rsidRPr="0038735F">
        <w:rPr>
          <w:rFonts w:ascii="Times New Roman" w:hAnsi="Times New Roman"/>
          <w:b/>
          <w:bCs/>
          <w:i/>
          <w:sz w:val="24"/>
          <w:szCs w:val="24"/>
          <w:lang w:val="uk-UA"/>
        </w:rPr>
        <w:t xml:space="preserve"> у визначеній послідовності: назва товару; найменування та країна виробника; країна походження; вид розфасовки (тара); основні характеристики; спосіб і термін зберігання.</w:t>
      </w:r>
    </w:p>
    <w:p w:rsidR="0038735F" w:rsidRPr="0038735F" w:rsidRDefault="0038735F" w:rsidP="0038735F">
      <w:pPr>
        <w:numPr>
          <w:ilvl w:val="0"/>
          <w:numId w:val="46"/>
        </w:numPr>
        <w:spacing w:after="0" w:line="240" w:lineRule="auto"/>
        <w:ind w:left="426"/>
        <w:jc w:val="both"/>
        <w:rPr>
          <w:rFonts w:ascii="Times New Roman" w:hAnsi="Times New Roman"/>
          <w:sz w:val="24"/>
          <w:szCs w:val="24"/>
          <w:lang w:val="uk-UA"/>
        </w:rPr>
      </w:pPr>
      <w:r w:rsidRPr="0038735F">
        <w:rPr>
          <w:rFonts w:ascii="Times New Roman" w:hAnsi="Times New Roman"/>
          <w:sz w:val="24"/>
          <w:szCs w:val="24"/>
          <w:lang w:val="uk-UA"/>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38735F" w:rsidRPr="0038735F" w:rsidRDefault="0038735F" w:rsidP="0038735F">
      <w:pPr>
        <w:numPr>
          <w:ilvl w:val="0"/>
          <w:numId w:val="46"/>
        </w:numPr>
        <w:spacing w:after="0" w:line="240" w:lineRule="auto"/>
        <w:ind w:left="426"/>
        <w:jc w:val="both"/>
        <w:rPr>
          <w:rFonts w:ascii="Times New Roman" w:hAnsi="Times New Roman"/>
          <w:sz w:val="24"/>
          <w:szCs w:val="24"/>
          <w:lang w:val="uk-UA"/>
        </w:rPr>
      </w:pPr>
      <w:r w:rsidRPr="0038735F">
        <w:rPr>
          <w:rFonts w:ascii="Times New Roman" w:hAnsi="Times New Roman"/>
          <w:bCs/>
          <w:sz w:val="24"/>
          <w:szCs w:val="24"/>
          <w:lang w:val="uk-UA" w:eastAsia="zh-CN"/>
        </w:rPr>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12 год. 00 хв. заміняє на відповідний товар згідно вимог Замовника. У разі не постачання товару (не своєчасне постачання товару, не заміни товару при поверненні його Замовником) Замовником складається акт (скарга) невиконання умов договору Постачальником і повідомляється про це Постачальника. При невиконанні Постачальником умов договору в кількості трьох разів Замовником в односторонньому порядку здійснюється розірвання договору.</w:t>
      </w:r>
    </w:p>
    <w:p w:rsidR="002E3DE1" w:rsidRPr="0038735F" w:rsidRDefault="002E3DE1" w:rsidP="001166B9">
      <w:pPr>
        <w:tabs>
          <w:tab w:val="left" w:pos="2190"/>
        </w:tabs>
        <w:spacing w:after="0"/>
        <w:rPr>
          <w:rFonts w:ascii="Times New Roman" w:hAnsi="Times New Roman" w:cs="Times New Roman"/>
          <w:sz w:val="24"/>
          <w:lang w:val="uk-UA"/>
        </w:rPr>
      </w:pPr>
    </w:p>
    <w:sectPr w:rsidR="002E3DE1" w:rsidRPr="0038735F" w:rsidSect="00E7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roid Sans Fallback">
    <w:altName w:val="MS Gothic"/>
    <w:charset w:val="00"/>
    <w:family w:val="modern"/>
    <w:pitch w:val="fixed"/>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184"/>
    <w:multiLevelType w:val="hybridMultilevel"/>
    <w:tmpl w:val="F774ADCE"/>
    <w:lvl w:ilvl="0" w:tplc="3A14804A">
      <w:start w:val="11"/>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865BA"/>
    <w:multiLevelType w:val="multilevel"/>
    <w:tmpl w:val="CC90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918E0"/>
    <w:multiLevelType w:val="multilevel"/>
    <w:tmpl w:val="22BE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F72E3"/>
    <w:multiLevelType w:val="multilevel"/>
    <w:tmpl w:val="8478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818EA"/>
    <w:multiLevelType w:val="hybridMultilevel"/>
    <w:tmpl w:val="9CDC235A"/>
    <w:lvl w:ilvl="0" w:tplc="DA28E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0BE921C3"/>
    <w:multiLevelType w:val="multilevel"/>
    <w:tmpl w:val="C504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739F0"/>
    <w:multiLevelType w:val="multilevel"/>
    <w:tmpl w:val="E070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074F1F"/>
    <w:multiLevelType w:val="multilevel"/>
    <w:tmpl w:val="61D0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065C65"/>
    <w:multiLevelType w:val="multilevel"/>
    <w:tmpl w:val="CF98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802C3A"/>
    <w:multiLevelType w:val="multilevel"/>
    <w:tmpl w:val="F1CA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9E17B5"/>
    <w:multiLevelType w:val="multilevel"/>
    <w:tmpl w:val="5E92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D12DBD"/>
    <w:multiLevelType w:val="multilevel"/>
    <w:tmpl w:val="AA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9170B6"/>
    <w:multiLevelType w:val="multilevel"/>
    <w:tmpl w:val="B28C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35431"/>
    <w:multiLevelType w:val="multilevel"/>
    <w:tmpl w:val="6B7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AF0E01"/>
    <w:multiLevelType w:val="multilevel"/>
    <w:tmpl w:val="E22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6B2016"/>
    <w:multiLevelType w:val="multilevel"/>
    <w:tmpl w:val="5B64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E005B6"/>
    <w:multiLevelType w:val="multilevel"/>
    <w:tmpl w:val="A64E7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E0566EE"/>
    <w:multiLevelType w:val="multilevel"/>
    <w:tmpl w:val="209A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F74C8A"/>
    <w:multiLevelType w:val="hybridMultilevel"/>
    <w:tmpl w:val="094AD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E52963"/>
    <w:multiLevelType w:val="multilevel"/>
    <w:tmpl w:val="CB7C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7C3C8B"/>
    <w:multiLevelType w:val="multilevel"/>
    <w:tmpl w:val="E57E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7B53FA"/>
    <w:multiLevelType w:val="multilevel"/>
    <w:tmpl w:val="CADC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9100F4"/>
    <w:multiLevelType w:val="multilevel"/>
    <w:tmpl w:val="6E50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C63F1A"/>
    <w:multiLevelType w:val="multilevel"/>
    <w:tmpl w:val="0E92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3B2353"/>
    <w:multiLevelType w:val="multilevel"/>
    <w:tmpl w:val="C7B6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280E27"/>
    <w:multiLevelType w:val="multilevel"/>
    <w:tmpl w:val="235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4202B5"/>
    <w:multiLevelType w:val="multilevel"/>
    <w:tmpl w:val="F24E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3C7B8F"/>
    <w:multiLevelType w:val="multilevel"/>
    <w:tmpl w:val="F572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DE443D"/>
    <w:multiLevelType w:val="multilevel"/>
    <w:tmpl w:val="3804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C90534"/>
    <w:multiLevelType w:val="multilevel"/>
    <w:tmpl w:val="78EE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4275C9"/>
    <w:multiLevelType w:val="multilevel"/>
    <w:tmpl w:val="D682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BA25EC"/>
    <w:multiLevelType w:val="multilevel"/>
    <w:tmpl w:val="25F6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F24F5C"/>
    <w:multiLevelType w:val="multilevel"/>
    <w:tmpl w:val="A8BE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381409"/>
    <w:multiLevelType w:val="hybridMultilevel"/>
    <w:tmpl w:val="DB42EC40"/>
    <w:lvl w:ilvl="0" w:tplc="1C763330">
      <w:start w:val="1"/>
      <w:numFmt w:val="decimal"/>
      <w:lvlText w:val="%1."/>
      <w:lvlJc w:val="left"/>
      <w:pPr>
        <w:ind w:left="928" w:hanging="360"/>
      </w:pPr>
      <w:rPr>
        <w:rFonts w:hint="default"/>
        <w:b w:val="0"/>
        <w:i w:val="0"/>
        <w:iCs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42E458B5"/>
    <w:multiLevelType w:val="multilevel"/>
    <w:tmpl w:val="CC8A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B55765"/>
    <w:multiLevelType w:val="multilevel"/>
    <w:tmpl w:val="1B8C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49377D"/>
    <w:multiLevelType w:val="multilevel"/>
    <w:tmpl w:val="E2E4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592486"/>
    <w:multiLevelType w:val="multilevel"/>
    <w:tmpl w:val="B864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F53C8F"/>
    <w:multiLevelType w:val="multilevel"/>
    <w:tmpl w:val="DF9A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21619C"/>
    <w:multiLevelType w:val="multilevel"/>
    <w:tmpl w:val="B630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D94B12"/>
    <w:multiLevelType w:val="multilevel"/>
    <w:tmpl w:val="517E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DB50AF"/>
    <w:multiLevelType w:val="multilevel"/>
    <w:tmpl w:val="3284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454157"/>
    <w:multiLevelType w:val="multilevel"/>
    <w:tmpl w:val="F610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762750"/>
    <w:multiLevelType w:val="multilevel"/>
    <w:tmpl w:val="BD64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FA21A1"/>
    <w:multiLevelType w:val="multilevel"/>
    <w:tmpl w:val="A99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442E03"/>
    <w:multiLevelType w:val="singleLevel"/>
    <w:tmpl w:val="00000001"/>
    <w:lvl w:ilvl="0">
      <w:start w:val="1"/>
      <w:numFmt w:val="decimal"/>
      <w:lvlText w:val="%1."/>
      <w:lvlJc w:val="left"/>
      <w:pPr>
        <w:tabs>
          <w:tab w:val="num" w:pos="786"/>
        </w:tabs>
        <w:ind w:left="786" w:hanging="360"/>
      </w:pPr>
      <w:rPr>
        <w:rFonts w:ascii="Times New Roman" w:hAnsi="Times New Roman" w:cs="Times New Roman" w:hint="default"/>
        <w:sz w:val="24"/>
        <w:szCs w:val="24"/>
      </w:rPr>
    </w:lvl>
  </w:abstractNum>
  <w:abstractNum w:abstractNumId="46">
    <w:nsid w:val="77751EBE"/>
    <w:multiLevelType w:val="multilevel"/>
    <w:tmpl w:val="45A2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A78BE"/>
    <w:multiLevelType w:val="multilevel"/>
    <w:tmpl w:val="D464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43"/>
  </w:num>
  <w:num w:numId="3">
    <w:abstractNumId w:val="31"/>
  </w:num>
  <w:num w:numId="4">
    <w:abstractNumId w:val="28"/>
  </w:num>
  <w:num w:numId="5">
    <w:abstractNumId w:val="39"/>
  </w:num>
  <w:num w:numId="6">
    <w:abstractNumId w:val="1"/>
  </w:num>
  <w:num w:numId="7">
    <w:abstractNumId w:val="44"/>
  </w:num>
  <w:num w:numId="8">
    <w:abstractNumId w:val="38"/>
  </w:num>
  <w:num w:numId="9">
    <w:abstractNumId w:val="19"/>
  </w:num>
  <w:num w:numId="10">
    <w:abstractNumId w:val="23"/>
  </w:num>
  <w:num w:numId="11">
    <w:abstractNumId w:val="15"/>
  </w:num>
  <w:num w:numId="12">
    <w:abstractNumId w:val="37"/>
  </w:num>
  <w:num w:numId="13">
    <w:abstractNumId w:val="3"/>
  </w:num>
  <w:num w:numId="14">
    <w:abstractNumId w:val="13"/>
  </w:num>
  <w:num w:numId="15">
    <w:abstractNumId w:val="25"/>
  </w:num>
  <w:num w:numId="16">
    <w:abstractNumId w:val="17"/>
  </w:num>
  <w:num w:numId="17">
    <w:abstractNumId w:val="24"/>
  </w:num>
  <w:num w:numId="18">
    <w:abstractNumId w:val="12"/>
  </w:num>
  <w:num w:numId="19">
    <w:abstractNumId w:val="30"/>
  </w:num>
  <w:num w:numId="20">
    <w:abstractNumId w:val="34"/>
  </w:num>
  <w:num w:numId="21">
    <w:abstractNumId w:val="6"/>
  </w:num>
  <w:num w:numId="22">
    <w:abstractNumId w:val="29"/>
  </w:num>
  <w:num w:numId="23">
    <w:abstractNumId w:val="11"/>
  </w:num>
  <w:num w:numId="24">
    <w:abstractNumId w:val="46"/>
  </w:num>
  <w:num w:numId="25">
    <w:abstractNumId w:val="2"/>
  </w:num>
  <w:num w:numId="26">
    <w:abstractNumId w:val="7"/>
  </w:num>
  <w:num w:numId="27">
    <w:abstractNumId w:val="9"/>
  </w:num>
  <w:num w:numId="28">
    <w:abstractNumId w:val="0"/>
  </w:num>
  <w:num w:numId="29">
    <w:abstractNumId w:val="4"/>
  </w:num>
  <w:num w:numId="30">
    <w:abstractNumId w:val="16"/>
  </w:num>
  <w:num w:numId="31">
    <w:abstractNumId w:val="45"/>
    <w:lvlOverride w:ilvl="0">
      <w:startOverride w:val="1"/>
    </w:lvlOverride>
  </w:num>
  <w:num w:numId="32">
    <w:abstractNumId w:val="5"/>
  </w:num>
  <w:num w:numId="33">
    <w:abstractNumId w:val="8"/>
  </w:num>
  <w:num w:numId="34">
    <w:abstractNumId w:val="26"/>
  </w:num>
  <w:num w:numId="35">
    <w:abstractNumId w:val="21"/>
  </w:num>
  <w:num w:numId="36">
    <w:abstractNumId w:val="35"/>
  </w:num>
  <w:num w:numId="37">
    <w:abstractNumId w:val="20"/>
  </w:num>
  <w:num w:numId="38">
    <w:abstractNumId w:val="32"/>
  </w:num>
  <w:num w:numId="39">
    <w:abstractNumId w:val="42"/>
  </w:num>
  <w:num w:numId="40">
    <w:abstractNumId w:val="18"/>
  </w:num>
  <w:num w:numId="41">
    <w:abstractNumId w:val="36"/>
  </w:num>
  <w:num w:numId="42">
    <w:abstractNumId w:val="14"/>
  </w:num>
  <w:num w:numId="43">
    <w:abstractNumId w:val="27"/>
  </w:num>
  <w:num w:numId="44">
    <w:abstractNumId w:val="10"/>
  </w:num>
  <w:num w:numId="45">
    <w:abstractNumId w:val="41"/>
  </w:num>
  <w:num w:numId="46">
    <w:abstractNumId w:val="33"/>
  </w:num>
  <w:num w:numId="47">
    <w:abstractNumId w:val="22"/>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0B9D"/>
    <w:rsid w:val="00064C95"/>
    <w:rsid w:val="000D6326"/>
    <w:rsid w:val="001166B9"/>
    <w:rsid w:val="00200723"/>
    <w:rsid w:val="00243921"/>
    <w:rsid w:val="00263D03"/>
    <w:rsid w:val="002B7B39"/>
    <w:rsid w:val="002E3DE1"/>
    <w:rsid w:val="0038735F"/>
    <w:rsid w:val="00467C67"/>
    <w:rsid w:val="00577FDA"/>
    <w:rsid w:val="00587DCE"/>
    <w:rsid w:val="005E421A"/>
    <w:rsid w:val="006A215E"/>
    <w:rsid w:val="00753F8E"/>
    <w:rsid w:val="008C2AF7"/>
    <w:rsid w:val="00933154"/>
    <w:rsid w:val="009F5708"/>
    <w:rsid w:val="00A07917"/>
    <w:rsid w:val="00A21EDF"/>
    <w:rsid w:val="00AA3969"/>
    <w:rsid w:val="00B30B9D"/>
    <w:rsid w:val="00C62B93"/>
    <w:rsid w:val="00C64410"/>
    <w:rsid w:val="00CB2B31"/>
    <w:rsid w:val="00D5520B"/>
    <w:rsid w:val="00E72F45"/>
    <w:rsid w:val="00FC2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45"/>
  </w:style>
  <w:style w:type="paragraph" w:styleId="1">
    <w:name w:val="heading 1"/>
    <w:basedOn w:val="a"/>
    <w:link w:val="10"/>
    <w:uiPriority w:val="9"/>
    <w:qFormat/>
    <w:rsid w:val="002E3D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3873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43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2B7B39"/>
    <w:rPr>
      <w:color w:val="0000FF"/>
      <w:u w:val="single"/>
    </w:rPr>
  </w:style>
  <w:style w:type="character" w:customStyle="1" w:styleId="ng-star-inserted">
    <w:name w:val="ng-star-inserted"/>
    <w:basedOn w:val="a0"/>
    <w:rsid w:val="002B7B39"/>
  </w:style>
  <w:style w:type="paragraph" w:styleId="a5">
    <w:name w:val="List Paragraph"/>
    <w:aliases w:val="Details"/>
    <w:basedOn w:val="a"/>
    <w:link w:val="a6"/>
    <w:uiPriority w:val="34"/>
    <w:qFormat/>
    <w:rsid w:val="00A21EDF"/>
    <w:pPr>
      <w:spacing w:after="160" w:line="259" w:lineRule="auto"/>
      <w:ind w:left="720"/>
      <w:contextualSpacing/>
    </w:pPr>
    <w:rPr>
      <w:rFonts w:eastAsiaTheme="minorHAnsi"/>
      <w:lang w:eastAsia="en-US"/>
    </w:rPr>
  </w:style>
  <w:style w:type="paragraph" w:customStyle="1" w:styleId="rvps2">
    <w:name w:val="rvps2"/>
    <w:basedOn w:val="a"/>
    <w:qFormat/>
    <w:rsid w:val="00C6441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Без интервала Знак"/>
    <w:link w:val="a8"/>
    <w:uiPriority w:val="99"/>
    <w:locked/>
    <w:rsid w:val="00C64410"/>
    <w:rPr>
      <w:rFonts w:ascii="Calibri" w:eastAsia="Calibri" w:hAnsi="Calibri" w:cs="Times New Roman"/>
    </w:rPr>
  </w:style>
  <w:style w:type="paragraph" w:styleId="a8">
    <w:name w:val="No Spacing"/>
    <w:link w:val="a7"/>
    <w:uiPriority w:val="99"/>
    <w:qFormat/>
    <w:rsid w:val="00C64410"/>
    <w:pPr>
      <w:spacing w:after="0" w:line="240" w:lineRule="auto"/>
    </w:pPr>
    <w:rPr>
      <w:rFonts w:ascii="Calibri" w:eastAsia="Calibri" w:hAnsi="Calibri" w:cs="Times New Roman"/>
    </w:rPr>
  </w:style>
  <w:style w:type="paragraph" w:customStyle="1" w:styleId="TableContents">
    <w:name w:val="Table Contents"/>
    <w:basedOn w:val="a"/>
    <w:rsid w:val="00C64410"/>
    <w:pPr>
      <w:widowControl w:val="0"/>
      <w:suppressLineNumbers/>
      <w:suppressAutoHyphens/>
      <w:autoSpaceDN w:val="0"/>
      <w:spacing w:after="0" w:line="240" w:lineRule="auto"/>
    </w:pPr>
    <w:rPr>
      <w:rFonts w:ascii="Liberation Serif" w:eastAsia="Droid Sans Fallback" w:hAnsi="Liberation Serif" w:cs="FreeSans"/>
      <w:kern w:val="3"/>
      <w:sz w:val="24"/>
      <w:szCs w:val="24"/>
      <w:lang w:val="uk-UA" w:eastAsia="zh-CN" w:bidi="hi-IN"/>
    </w:rPr>
  </w:style>
  <w:style w:type="character" w:customStyle="1" w:styleId="10">
    <w:name w:val="Заголовок 1 Знак"/>
    <w:basedOn w:val="a0"/>
    <w:link w:val="1"/>
    <w:uiPriority w:val="9"/>
    <w:rsid w:val="002E3DE1"/>
    <w:rPr>
      <w:rFonts w:ascii="Times New Roman" w:eastAsia="Times New Roman" w:hAnsi="Times New Roman" w:cs="Times New Roman"/>
      <w:b/>
      <w:bCs/>
      <w:kern w:val="36"/>
      <w:sz w:val="48"/>
      <w:szCs w:val="48"/>
    </w:rPr>
  </w:style>
  <w:style w:type="paragraph" w:styleId="a9">
    <w:name w:val="Normal (Web)"/>
    <w:basedOn w:val="a"/>
    <w:uiPriority w:val="99"/>
    <w:unhideWhenUsed/>
    <w:rsid w:val="00064C9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064C9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4C95"/>
    <w:rPr>
      <w:rFonts w:ascii="Tahoma" w:hAnsi="Tahoma" w:cs="Tahoma"/>
      <w:sz w:val="16"/>
      <w:szCs w:val="16"/>
    </w:rPr>
  </w:style>
  <w:style w:type="paragraph" w:customStyle="1" w:styleId="newsdetailcardtext">
    <w:name w:val="newsdetailcard__text"/>
    <w:basedOn w:val="a"/>
    <w:rsid w:val="00753F8E"/>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753F8E"/>
    <w:rPr>
      <w:b/>
      <w:bCs/>
    </w:rPr>
  </w:style>
  <w:style w:type="character" w:customStyle="1" w:styleId="a6">
    <w:name w:val="Абзац списка Знак"/>
    <w:aliases w:val="Details Знак"/>
    <w:link w:val="a5"/>
    <w:uiPriority w:val="34"/>
    <w:locked/>
    <w:rsid w:val="001166B9"/>
    <w:rPr>
      <w:rFonts w:eastAsiaTheme="minorHAnsi"/>
      <w:lang w:eastAsia="en-US"/>
    </w:rPr>
  </w:style>
  <w:style w:type="character" w:customStyle="1" w:styleId="dat0">
    <w:name w:val="dat0"/>
    <w:basedOn w:val="a0"/>
    <w:rsid w:val="001166B9"/>
  </w:style>
  <w:style w:type="character" w:customStyle="1" w:styleId="2">
    <w:name w:val="Основний текст (2)"/>
    <w:rsid w:val="0038735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0">
    <w:name w:val="Заголовок 4 Знак"/>
    <w:basedOn w:val="a0"/>
    <w:link w:val="4"/>
    <w:uiPriority w:val="9"/>
    <w:semiHidden/>
    <w:rsid w:val="0038735F"/>
    <w:rPr>
      <w:rFonts w:asciiTheme="majorHAnsi" w:eastAsiaTheme="majorEastAsia" w:hAnsiTheme="majorHAnsi" w:cstheme="majorBidi"/>
      <w:b/>
      <w:bCs/>
      <w:i/>
      <w:iCs/>
      <w:color w:val="4F81BD" w:themeColor="accent1"/>
    </w:rPr>
  </w:style>
  <w:style w:type="paragraph" w:customStyle="1" w:styleId="jsx-fca214eee9110bd1">
    <w:name w:val="jsx-fca214eee9110bd1"/>
    <w:basedOn w:val="a"/>
    <w:rsid w:val="00387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x-118055876e04a4fd">
    <w:name w:val="jsx-118055876e04a4fd"/>
    <w:basedOn w:val="a0"/>
    <w:rsid w:val="0038735F"/>
  </w:style>
</w:styles>
</file>

<file path=word/webSettings.xml><?xml version="1.0" encoding="utf-8"?>
<w:webSettings xmlns:r="http://schemas.openxmlformats.org/officeDocument/2006/relationships" xmlns:w="http://schemas.openxmlformats.org/wordprocessingml/2006/main">
  <w:divs>
    <w:div w:id="126634064">
      <w:bodyDiv w:val="1"/>
      <w:marLeft w:val="0"/>
      <w:marRight w:val="0"/>
      <w:marTop w:val="0"/>
      <w:marBottom w:val="0"/>
      <w:divBdr>
        <w:top w:val="none" w:sz="0" w:space="0" w:color="auto"/>
        <w:left w:val="none" w:sz="0" w:space="0" w:color="auto"/>
        <w:bottom w:val="none" w:sz="0" w:space="0" w:color="auto"/>
        <w:right w:val="none" w:sz="0" w:space="0" w:color="auto"/>
      </w:divBdr>
    </w:div>
    <w:div w:id="132138269">
      <w:bodyDiv w:val="1"/>
      <w:marLeft w:val="0"/>
      <w:marRight w:val="0"/>
      <w:marTop w:val="0"/>
      <w:marBottom w:val="0"/>
      <w:divBdr>
        <w:top w:val="none" w:sz="0" w:space="0" w:color="auto"/>
        <w:left w:val="none" w:sz="0" w:space="0" w:color="auto"/>
        <w:bottom w:val="none" w:sz="0" w:space="0" w:color="auto"/>
        <w:right w:val="none" w:sz="0" w:space="0" w:color="auto"/>
      </w:divBdr>
      <w:divsChild>
        <w:div w:id="1079641669">
          <w:marLeft w:val="0"/>
          <w:marRight w:val="0"/>
          <w:marTop w:val="0"/>
          <w:marBottom w:val="180"/>
          <w:divBdr>
            <w:top w:val="none" w:sz="0" w:space="0" w:color="auto"/>
            <w:left w:val="none" w:sz="0" w:space="0" w:color="auto"/>
            <w:bottom w:val="none" w:sz="0" w:space="0" w:color="auto"/>
            <w:right w:val="none" w:sz="0" w:space="0" w:color="auto"/>
          </w:divBdr>
        </w:div>
        <w:div w:id="516390159">
          <w:marLeft w:val="0"/>
          <w:marRight w:val="0"/>
          <w:marTop w:val="0"/>
          <w:marBottom w:val="180"/>
          <w:divBdr>
            <w:top w:val="none" w:sz="0" w:space="0" w:color="auto"/>
            <w:left w:val="none" w:sz="0" w:space="0" w:color="auto"/>
            <w:bottom w:val="none" w:sz="0" w:space="0" w:color="auto"/>
            <w:right w:val="none" w:sz="0" w:space="0" w:color="auto"/>
          </w:divBdr>
        </w:div>
        <w:div w:id="1216432310">
          <w:marLeft w:val="0"/>
          <w:marRight w:val="0"/>
          <w:marTop w:val="0"/>
          <w:marBottom w:val="180"/>
          <w:divBdr>
            <w:top w:val="none" w:sz="0" w:space="0" w:color="auto"/>
            <w:left w:val="none" w:sz="0" w:space="0" w:color="auto"/>
            <w:bottom w:val="none" w:sz="0" w:space="0" w:color="auto"/>
            <w:right w:val="none" w:sz="0" w:space="0" w:color="auto"/>
          </w:divBdr>
        </w:div>
        <w:div w:id="385301515">
          <w:marLeft w:val="0"/>
          <w:marRight w:val="0"/>
          <w:marTop w:val="0"/>
          <w:marBottom w:val="180"/>
          <w:divBdr>
            <w:top w:val="none" w:sz="0" w:space="0" w:color="auto"/>
            <w:left w:val="none" w:sz="0" w:space="0" w:color="auto"/>
            <w:bottom w:val="none" w:sz="0" w:space="0" w:color="auto"/>
            <w:right w:val="none" w:sz="0" w:space="0" w:color="auto"/>
          </w:divBdr>
        </w:div>
        <w:div w:id="1743603595">
          <w:marLeft w:val="0"/>
          <w:marRight w:val="0"/>
          <w:marTop w:val="0"/>
          <w:marBottom w:val="180"/>
          <w:divBdr>
            <w:top w:val="none" w:sz="0" w:space="0" w:color="auto"/>
            <w:left w:val="none" w:sz="0" w:space="0" w:color="auto"/>
            <w:bottom w:val="none" w:sz="0" w:space="0" w:color="auto"/>
            <w:right w:val="none" w:sz="0" w:space="0" w:color="auto"/>
          </w:divBdr>
        </w:div>
        <w:div w:id="2115977448">
          <w:marLeft w:val="0"/>
          <w:marRight w:val="0"/>
          <w:marTop w:val="0"/>
          <w:marBottom w:val="180"/>
          <w:divBdr>
            <w:top w:val="none" w:sz="0" w:space="0" w:color="auto"/>
            <w:left w:val="none" w:sz="0" w:space="0" w:color="auto"/>
            <w:bottom w:val="none" w:sz="0" w:space="0" w:color="auto"/>
            <w:right w:val="none" w:sz="0" w:space="0" w:color="auto"/>
          </w:divBdr>
        </w:div>
        <w:div w:id="2048799345">
          <w:marLeft w:val="0"/>
          <w:marRight w:val="0"/>
          <w:marTop w:val="0"/>
          <w:marBottom w:val="180"/>
          <w:divBdr>
            <w:top w:val="none" w:sz="0" w:space="0" w:color="auto"/>
            <w:left w:val="none" w:sz="0" w:space="0" w:color="auto"/>
            <w:bottom w:val="none" w:sz="0" w:space="0" w:color="auto"/>
            <w:right w:val="none" w:sz="0" w:space="0" w:color="auto"/>
          </w:divBdr>
        </w:div>
        <w:div w:id="323972184">
          <w:marLeft w:val="0"/>
          <w:marRight w:val="0"/>
          <w:marTop w:val="0"/>
          <w:marBottom w:val="180"/>
          <w:divBdr>
            <w:top w:val="none" w:sz="0" w:space="0" w:color="auto"/>
            <w:left w:val="none" w:sz="0" w:space="0" w:color="auto"/>
            <w:bottom w:val="none" w:sz="0" w:space="0" w:color="auto"/>
            <w:right w:val="none" w:sz="0" w:space="0" w:color="auto"/>
          </w:divBdr>
        </w:div>
      </w:divsChild>
    </w:div>
    <w:div w:id="283777354">
      <w:bodyDiv w:val="1"/>
      <w:marLeft w:val="0"/>
      <w:marRight w:val="0"/>
      <w:marTop w:val="0"/>
      <w:marBottom w:val="0"/>
      <w:divBdr>
        <w:top w:val="none" w:sz="0" w:space="0" w:color="auto"/>
        <w:left w:val="none" w:sz="0" w:space="0" w:color="auto"/>
        <w:bottom w:val="none" w:sz="0" w:space="0" w:color="auto"/>
        <w:right w:val="none" w:sz="0" w:space="0" w:color="auto"/>
      </w:divBdr>
    </w:div>
    <w:div w:id="846944886">
      <w:bodyDiv w:val="1"/>
      <w:marLeft w:val="0"/>
      <w:marRight w:val="0"/>
      <w:marTop w:val="0"/>
      <w:marBottom w:val="0"/>
      <w:divBdr>
        <w:top w:val="none" w:sz="0" w:space="0" w:color="auto"/>
        <w:left w:val="none" w:sz="0" w:space="0" w:color="auto"/>
        <w:bottom w:val="none" w:sz="0" w:space="0" w:color="auto"/>
        <w:right w:val="none" w:sz="0" w:space="0" w:color="auto"/>
      </w:divBdr>
    </w:div>
    <w:div w:id="895705341">
      <w:bodyDiv w:val="1"/>
      <w:marLeft w:val="0"/>
      <w:marRight w:val="0"/>
      <w:marTop w:val="0"/>
      <w:marBottom w:val="0"/>
      <w:divBdr>
        <w:top w:val="none" w:sz="0" w:space="0" w:color="auto"/>
        <w:left w:val="none" w:sz="0" w:space="0" w:color="auto"/>
        <w:bottom w:val="none" w:sz="0" w:space="0" w:color="auto"/>
        <w:right w:val="none" w:sz="0" w:space="0" w:color="auto"/>
      </w:divBdr>
      <w:divsChild>
        <w:div w:id="2037191111">
          <w:marLeft w:val="0"/>
          <w:marRight w:val="0"/>
          <w:marTop w:val="0"/>
          <w:marBottom w:val="180"/>
          <w:divBdr>
            <w:top w:val="none" w:sz="0" w:space="0" w:color="auto"/>
            <w:left w:val="none" w:sz="0" w:space="0" w:color="auto"/>
            <w:bottom w:val="none" w:sz="0" w:space="0" w:color="auto"/>
            <w:right w:val="none" w:sz="0" w:space="0" w:color="auto"/>
          </w:divBdr>
        </w:div>
        <w:div w:id="1424034838">
          <w:marLeft w:val="0"/>
          <w:marRight w:val="0"/>
          <w:marTop w:val="0"/>
          <w:marBottom w:val="180"/>
          <w:divBdr>
            <w:top w:val="none" w:sz="0" w:space="0" w:color="auto"/>
            <w:left w:val="none" w:sz="0" w:space="0" w:color="auto"/>
            <w:bottom w:val="none" w:sz="0" w:space="0" w:color="auto"/>
            <w:right w:val="none" w:sz="0" w:space="0" w:color="auto"/>
          </w:divBdr>
        </w:div>
        <w:div w:id="956060425">
          <w:marLeft w:val="0"/>
          <w:marRight w:val="0"/>
          <w:marTop w:val="0"/>
          <w:marBottom w:val="180"/>
          <w:divBdr>
            <w:top w:val="none" w:sz="0" w:space="0" w:color="auto"/>
            <w:left w:val="none" w:sz="0" w:space="0" w:color="auto"/>
            <w:bottom w:val="none" w:sz="0" w:space="0" w:color="auto"/>
            <w:right w:val="none" w:sz="0" w:space="0" w:color="auto"/>
          </w:divBdr>
        </w:div>
        <w:div w:id="2052881433">
          <w:marLeft w:val="0"/>
          <w:marRight w:val="0"/>
          <w:marTop w:val="0"/>
          <w:marBottom w:val="180"/>
          <w:divBdr>
            <w:top w:val="none" w:sz="0" w:space="0" w:color="auto"/>
            <w:left w:val="none" w:sz="0" w:space="0" w:color="auto"/>
            <w:bottom w:val="none" w:sz="0" w:space="0" w:color="auto"/>
            <w:right w:val="none" w:sz="0" w:space="0" w:color="auto"/>
          </w:divBdr>
        </w:div>
        <w:div w:id="589387827">
          <w:marLeft w:val="0"/>
          <w:marRight w:val="0"/>
          <w:marTop w:val="0"/>
          <w:marBottom w:val="180"/>
          <w:divBdr>
            <w:top w:val="none" w:sz="0" w:space="0" w:color="auto"/>
            <w:left w:val="none" w:sz="0" w:space="0" w:color="auto"/>
            <w:bottom w:val="none" w:sz="0" w:space="0" w:color="auto"/>
            <w:right w:val="none" w:sz="0" w:space="0" w:color="auto"/>
          </w:divBdr>
        </w:div>
      </w:divsChild>
    </w:div>
    <w:div w:id="896664762">
      <w:bodyDiv w:val="1"/>
      <w:marLeft w:val="0"/>
      <w:marRight w:val="0"/>
      <w:marTop w:val="0"/>
      <w:marBottom w:val="0"/>
      <w:divBdr>
        <w:top w:val="none" w:sz="0" w:space="0" w:color="auto"/>
        <w:left w:val="none" w:sz="0" w:space="0" w:color="auto"/>
        <w:bottom w:val="none" w:sz="0" w:space="0" w:color="auto"/>
        <w:right w:val="none" w:sz="0" w:space="0" w:color="auto"/>
      </w:divBdr>
      <w:divsChild>
        <w:div w:id="1062410870">
          <w:marLeft w:val="0"/>
          <w:marRight w:val="0"/>
          <w:marTop w:val="0"/>
          <w:marBottom w:val="0"/>
          <w:divBdr>
            <w:top w:val="none" w:sz="0" w:space="0" w:color="auto"/>
            <w:left w:val="none" w:sz="0" w:space="0" w:color="auto"/>
            <w:bottom w:val="none" w:sz="0" w:space="0" w:color="auto"/>
            <w:right w:val="none" w:sz="0" w:space="0" w:color="auto"/>
          </w:divBdr>
        </w:div>
      </w:divsChild>
    </w:div>
    <w:div w:id="1053235988">
      <w:bodyDiv w:val="1"/>
      <w:marLeft w:val="0"/>
      <w:marRight w:val="0"/>
      <w:marTop w:val="0"/>
      <w:marBottom w:val="0"/>
      <w:divBdr>
        <w:top w:val="none" w:sz="0" w:space="0" w:color="auto"/>
        <w:left w:val="none" w:sz="0" w:space="0" w:color="auto"/>
        <w:bottom w:val="none" w:sz="0" w:space="0" w:color="auto"/>
        <w:right w:val="none" w:sz="0" w:space="0" w:color="auto"/>
      </w:divBdr>
      <w:divsChild>
        <w:div w:id="1310204395">
          <w:marLeft w:val="0"/>
          <w:marRight w:val="0"/>
          <w:marTop w:val="0"/>
          <w:marBottom w:val="180"/>
          <w:divBdr>
            <w:top w:val="none" w:sz="0" w:space="0" w:color="auto"/>
            <w:left w:val="none" w:sz="0" w:space="0" w:color="auto"/>
            <w:bottom w:val="none" w:sz="0" w:space="0" w:color="auto"/>
            <w:right w:val="none" w:sz="0" w:space="0" w:color="auto"/>
          </w:divBdr>
        </w:div>
        <w:div w:id="762454667">
          <w:marLeft w:val="0"/>
          <w:marRight w:val="0"/>
          <w:marTop w:val="0"/>
          <w:marBottom w:val="180"/>
          <w:divBdr>
            <w:top w:val="none" w:sz="0" w:space="0" w:color="auto"/>
            <w:left w:val="none" w:sz="0" w:space="0" w:color="auto"/>
            <w:bottom w:val="none" w:sz="0" w:space="0" w:color="auto"/>
            <w:right w:val="none" w:sz="0" w:space="0" w:color="auto"/>
          </w:divBdr>
        </w:div>
        <w:div w:id="1684749346">
          <w:marLeft w:val="0"/>
          <w:marRight w:val="0"/>
          <w:marTop w:val="0"/>
          <w:marBottom w:val="180"/>
          <w:divBdr>
            <w:top w:val="none" w:sz="0" w:space="0" w:color="auto"/>
            <w:left w:val="none" w:sz="0" w:space="0" w:color="auto"/>
            <w:bottom w:val="none" w:sz="0" w:space="0" w:color="auto"/>
            <w:right w:val="none" w:sz="0" w:space="0" w:color="auto"/>
          </w:divBdr>
        </w:div>
        <w:div w:id="1732926879">
          <w:marLeft w:val="0"/>
          <w:marRight w:val="0"/>
          <w:marTop w:val="0"/>
          <w:marBottom w:val="180"/>
          <w:divBdr>
            <w:top w:val="none" w:sz="0" w:space="0" w:color="auto"/>
            <w:left w:val="none" w:sz="0" w:space="0" w:color="auto"/>
            <w:bottom w:val="none" w:sz="0" w:space="0" w:color="auto"/>
            <w:right w:val="none" w:sz="0" w:space="0" w:color="auto"/>
          </w:divBdr>
        </w:div>
        <w:div w:id="1927110987">
          <w:marLeft w:val="0"/>
          <w:marRight w:val="0"/>
          <w:marTop w:val="0"/>
          <w:marBottom w:val="180"/>
          <w:divBdr>
            <w:top w:val="none" w:sz="0" w:space="0" w:color="auto"/>
            <w:left w:val="none" w:sz="0" w:space="0" w:color="auto"/>
            <w:bottom w:val="none" w:sz="0" w:space="0" w:color="auto"/>
            <w:right w:val="none" w:sz="0" w:space="0" w:color="auto"/>
          </w:divBdr>
        </w:div>
        <w:div w:id="768426542">
          <w:marLeft w:val="0"/>
          <w:marRight w:val="0"/>
          <w:marTop w:val="0"/>
          <w:marBottom w:val="180"/>
          <w:divBdr>
            <w:top w:val="none" w:sz="0" w:space="0" w:color="auto"/>
            <w:left w:val="none" w:sz="0" w:space="0" w:color="auto"/>
            <w:bottom w:val="none" w:sz="0" w:space="0" w:color="auto"/>
            <w:right w:val="none" w:sz="0" w:space="0" w:color="auto"/>
          </w:divBdr>
        </w:div>
        <w:div w:id="1627269533">
          <w:marLeft w:val="0"/>
          <w:marRight w:val="0"/>
          <w:marTop w:val="0"/>
          <w:marBottom w:val="180"/>
          <w:divBdr>
            <w:top w:val="none" w:sz="0" w:space="0" w:color="auto"/>
            <w:left w:val="none" w:sz="0" w:space="0" w:color="auto"/>
            <w:bottom w:val="none" w:sz="0" w:space="0" w:color="auto"/>
            <w:right w:val="none" w:sz="0" w:space="0" w:color="auto"/>
          </w:divBdr>
        </w:div>
        <w:div w:id="1524055061">
          <w:marLeft w:val="0"/>
          <w:marRight w:val="0"/>
          <w:marTop w:val="0"/>
          <w:marBottom w:val="180"/>
          <w:divBdr>
            <w:top w:val="none" w:sz="0" w:space="0" w:color="auto"/>
            <w:left w:val="none" w:sz="0" w:space="0" w:color="auto"/>
            <w:bottom w:val="none" w:sz="0" w:space="0" w:color="auto"/>
            <w:right w:val="none" w:sz="0" w:space="0" w:color="auto"/>
          </w:divBdr>
        </w:div>
        <w:div w:id="645160220">
          <w:marLeft w:val="0"/>
          <w:marRight w:val="0"/>
          <w:marTop w:val="0"/>
          <w:marBottom w:val="180"/>
          <w:divBdr>
            <w:top w:val="none" w:sz="0" w:space="0" w:color="auto"/>
            <w:left w:val="none" w:sz="0" w:space="0" w:color="auto"/>
            <w:bottom w:val="none" w:sz="0" w:space="0" w:color="auto"/>
            <w:right w:val="none" w:sz="0" w:space="0" w:color="auto"/>
          </w:divBdr>
        </w:div>
        <w:div w:id="1099718087">
          <w:marLeft w:val="0"/>
          <w:marRight w:val="0"/>
          <w:marTop w:val="0"/>
          <w:marBottom w:val="180"/>
          <w:divBdr>
            <w:top w:val="none" w:sz="0" w:space="0" w:color="auto"/>
            <w:left w:val="none" w:sz="0" w:space="0" w:color="auto"/>
            <w:bottom w:val="none" w:sz="0" w:space="0" w:color="auto"/>
            <w:right w:val="none" w:sz="0" w:space="0" w:color="auto"/>
          </w:divBdr>
        </w:div>
      </w:divsChild>
    </w:div>
    <w:div w:id="1140265634">
      <w:bodyDiv w:val="1"/>
      <w:marLeft w:val="0"/>
      <w:marRight w:val="0"/>
      <w:marTop w:val="0"/>
      <w:marBottom w:val="0"/>
      <w:divBdr>
        <w:top w:val="none" w:sz="0" w:space="0" w:color="auto"/>
        <w:left w:val="none" w:sz="0" w:space="0" w:color="auto"/>
        <w:bottom w:val="none" w:sz="0" w:space="0" w:color="auto"/>
        <w:right w:val="none" w:sz="0" w:space="0" w:color="auto"/>
      </w:divBdr>
    </w:div>
    <w:div w:id="1368021414">
      <w:bodyDiv w:val="1"/>
      <w:marLeft w:val="0"/>
      <w:marRight w:val="0"/>
      <w:marTop w:val="0"/>
      <w:marBottom w:val="0"/>
      <w:divBdr>
        <w:top w:val="none" w:sz="0" w:space="0" w:color="auto"/>
        <w:left w:val="none" w:sz="0" w:space="0" w:color="auto"/>
        <w:bottom w:val="none" w:sz="0" w:space="0" w:color="auto"/>
        <w:right w:val="none" w:sz="0" w:space="0" w:color="auto"/>
      </w:divBdr>
      <w:divsChild>
        <w:div w:id="1469009154">
          <w:marLeft w:val="0"/>
          <w:marRight w:val="0"/>
          <w:marTop w:val="0"/>
          <w:marBottom w:val="0"/>
          <w:divBdr>
            <w:top w:val="none" w:sz="0" w:space="0" w:color="auto"/>
            <w:left w:val="none" w:sz="0" w:space="0" w:color="auto"/>
            <w:bottom w:val="none" w:sz="0" w:space="0" w:color="auto"/>
            <w:right w:val="none" w:sz="0" w:space="0" w:color="auto"/>
          </w:divBdr>
        </w:div>
      </w:divsChild>
    </w:div>
    <w:div w:id="1464807538">
      <w:bodyDiv w:val="1"/>
      <w:marLeft w:val="0"/>
      <w:marRight w:val="0"/>
      <w:marTop w:val="0"/>
      <w:marBottom w:val="0"/>
      <w:divBdr>
        <w:top w:val="none" w:sz="0" w:space="0" w:color="auto"/>
        <w:left w:val="none" w:sz="0" w:space="0" w:color="auto"/>
        <w:bottom w:val="none" w:sz="0" w:space="0" w:color="auto"/>
        <w:right w:val="none" w:sz="0" w:space="0" w:color="auto"/>
      </w:divBdr>
      <w:divsChild>
        <w:div w:id="23289165">
          <w:marLeft w:val="0"/>
          <w:marRight w:val="0"/>
          <w:marTop w:val="0"/>
          <w:marBottom w:val="180"/>
          <w:divBdr>
            <w:top w:val="none" w:sz="0" w:space="0" w:color="auto"/>
            <w:left w:val="none" w:sz="0" w:space="0" w:color="auto"/>
            <w:bottom w:val="none" w:sz="0" w:space="0" w:color="auto"/>
            <w:right w:val="none" w:sz="0" w:space="0" w:color="auto"/>
          </w:divBdr>
        </w:div>
        <w:div w:id="1875847142">
          <w:marLeft w:val="0"/>
          <w:marRight w:val="0"/>
          <w:marTop w:val="0"/>
          <w:marBottom w:val="180"/>
          <w:divBdr>
            <w:top w:val="none" w:sz="0" w:space="0" w:color="auto"/>
            <w:left w:val="none" w:sz="0" w:space="0" w:color="auto"/>
            <w:bottom w:val="none" w:sz="0" w:space="0" w:color="auto"/>
            <w:right w:val="none" w:sz="0" w:space="0" w:color="auto"/>
          </w:divBdr>
        </w:div>
        <w:div w:id="1111633431">
          <w:marLeft w:val="0"/>
          <w:marRight w:val="0"/>
          <w:marTop w:val="0"/>
          <w:marBottom w:val="180"/>
          <w:divBdr>
            <w:top w:val="none" w:sz="0" w:space="0" w:color="auto"/>
            <w:left w:val="none" w:sz="0" w:space="0" w:color="auto"/>
            <w:bottom w:val="none" w:sz="0" w:space="0" w:color="auto"/>
            <w:right w:val="none" w:sz="0" w:space="0" w:color="auto"/>
          </w:divBdr>
        </w:div>
        <w:div w:id="27804232">
          <w:marLeft w:val="0"/>
          <w:marRight w:val="0"/>
          <w:marTop w:val="0"/>
          <w:marBottom w:val="180"/>
          <w:divBdr>
            <w:top w:val="none" w:sz="0" w:space="0" w:color="auto"/>
            <w:left w:val="none" w:sz="0" w:space="0" w:color="auto"/>
            <w:bottom w:val="none" w:sz="0" w:space="0" w:color="auto"/>
            <w:right w:val="none" w:sz="0" w:space="0" w:color="auto"/>
          </w:divBdr>
        </w:div>
        <w:div w:id="195704139">
          <w:marLeft w:val="0"/>
          <w:marRight w:val="0"/>
          <w:marTop w:val="0"/>
          <w:marBottom w:val="180"/>
          <w:divBdr>
            <w:top w:val="none" w:sz="0" w:space="0" w:color="auto"/>
            <w:left w:val="none" w:sz="0" w:space="0" w:color="auto"/>
            <w:bottom w:val="none" w:sz="0" w:space="0" w:color="auto"/>
            <w:right w:val="none" w:sz="0" w:space="0" w:color="auto"/>
          </w:divBdr>
        </w:div>
        <w:div w:id="76176363">
          <w:marLeft w:val="0"/>
          <w:marRight w:val="0"/>
          <w:marTop w:val="0"/>
          <w:marBottom w:val="180"/>
          <w:divBdr>
            <w:top w:val="none" w:sz="0" w:space="0" w:color="auto"/>
            <w:left w:val="none" w:sz="0" w:space="0" w:color="auto"/>
            <w:bottom w:val="none" w:sz="0" w:space="0" w:color="auto"/>
            <w:right w:val="none" w:sz="0" w:space="0" w:color="auto"/>
          </w:divBdr>
        </w:div>
        <w:div w:id="78142429">
          <w:marLeft w:val="0"/>
          <w:marRight w:val="0"/>
          <w:marTop w:val="0"/>
          <w:marBottom w:val="180"/>
          <w:divBdr>
            <w:top w:val="none" w:sz="0" w:space="0" w:color="auto"/>
            <w:left w:val="none" w:sz="0" w:space="0" w:color="auto"/>
            <w:bottom w:val="none" w:sz="0" w:space="0" w:color="auto"/>
            <w:right w:val="none" w:sz="0" w:space="0" w:color="auto"/>
          </w:divBdr>
        </w:div>
        <w:div w:id="267352801">
          <w:marLeft w:val="0"/>
          <w:marRight w:val="0"/>
          <w:marTop w:val="0"/>
          <w:marBottom w:val="180"/>
          <w:divBdr>
            <w:top w:val="none" w:sz="0" w:space="0" w:color="auto"/>
            <w:left w:val="none" w:sz="0" w:space="0" w:color="auto"/>
            <w:bottom w:val="none" w:sz="0" w:space="0" w:color="auto"/>
            <w:right w:val="none" w:sz="0" w:space="0" w:color="auto"/>
          </w:divBdr>
        </w:div>
        <w:div w:id="974027403">
          <w:marLeft w:val="0"/>
          <w:marRight w:val="0"/>
          <w:marTop w:val="0"/>
          <w:marBottom w:val="180"/>
          <w:divBdr>
            <w:top w:val="none" w:sz="0" w:space="0" w:color="auto"/>
            <w:left w:val="none" w:sz="0" w:space="0" w:color="auto"/>
            <w:bottom w:val="none" w:sz="0" w:space="0" w:color="auto"/>
            <w:right w:val="none" w:sz="0" w:space="0" w:color="auto"/>
          </w:divBdr>
        </w:div>
      </w:divsChild>
    </w:div>
    <w:div w:id="1541287026">
      <w:bodyDiv w:val="1"/>
      <w:marLeft w:val="0"/>
      <w:marRight w:val="0"/>
      <w:marTop w:val="0"/>
      <w:marBottom w:val="0"/>
      <w:divBdr>
        <w:top w:val="none" w:sz="0" w:space="0" w:color="auto"/>
        <w:left w:val="none" w:sz="0" w:space="0" w:color="auto"/>
        <w:bottom w:val="none" w:sz="0" w:space="0" w:color="auto"/>
        <w:right w:val="none" w:sz="0" w:space="0" w:color="auto"/>
      </w:divBdr>
    </w:div>
    <w:div w:id="1569881835">
      <w:bodyDiv w:val="1"/>
      <w:marLeft w:val="0"/>
      <w:marRight w:val="0"/>
      <w:marTop w:val="0"/>
      <w:marBottom w:val="0"/>
      <w:divBdr>
        <w:top w:val="none" w:sz="0" w:space="0" w:color="auto"/>
        <w:left w:val="none" w:sz="0" w:space="0" w:color="auto"/>
        <w:bottom w:val="none" w:sz="0" w:space="0" w:color="auto"/>
        <w:right w:val="none" w:sz="0" w:space="0" w:color="auto"/>
      </w:divBdr>
    </w:div>
    <w:div w:id="1793669656">
      <w:bodyDiv w:val="1"/>
      <w:marLeft w:val="0"/>
      <w:marRight w:val="0"/>
      <w:marTop w:val="0"/>
      <w:marBottom w:val="0"/>
      <w:divBdr>
        <w:top w:val="none" w:sz="0" w:space="0" w:color="auto"/>
        <w:left w:val="none" w:sz="0" w:space="0" w:color="auto"/>
        <w:bottom w:val="none" w:sz="0" w:space="0" w:color="auto"/>
        <w:right w:val="none" w:sz="0" w:space="0" w:color="auto"/>
      </w:divBdr>
      <w:divsChild>
        <w:div w:id="1485664825">
          <w:marLeft w:val="0"/>
          <w:marRight w:val="0"/>
          <w:marTop w:val="0"/>
          <w:marBottom w:val="180"/>
          <w:divBdr>
            <w:top w:val="none" w:sz="0" w:space="0" w:color="auto"/>
            <w:left w:val="none" w:sz="0" w:space="0" w:color="auto"/>
            <w:bottom w:val="none" w:sz="0" w:space="0" w:color="auto"/>
            <w:right w:val="none" w:sz="0" w:space="0" w:color="auto"/>
          </w:divBdr>
        </w:div>
        <w:div w:id="581721469">
          <w:marLeft w:val="0"/>
          <w:marRight w:val="0"/>
          <w:marTop w:val="0"/>
          <w:marBottom w:val="180"/>
          <w:divBdr>
            <w:top w:val="none" w:sz="0" w:space="0" w:color="auto"/>
            <w:left w:val="none" w:sz="0" w:space="0" w:color="auto"/>
            <w:bottom w:val="none" w:sz="0" w:space="0" w:color="auto"/>
            <w:right w:val="none" w:sz="0" w:space="0" w:color="auto"/>
          </w:divBdr>
        </w:div>
        <w:div w:id="303201056">
          <w:marLeft w:val="0"/>
          <w:marRight w:val="0"/>
          <w:marTop w:val="0"/>
          <w:marBottom w:val="180"/>
          <w:divBdr>
            <w:top w:val="none" w:sz="0" w:space="0" w:color="auto"/>
            <w:left w:val="none" w:sz="0" w:space="0" w:color="auto"/>
            <w:bottom w:val="none" w:sz="0" w:space="0" w:color="auto"/>
            <w:right w:val="none" w:sz="0" w:space="0" w:color="auto"/>
          </w:divBdr>
        </w:div>
        <w:div w:id="101919352">
          <w:marLeft w:val="0"/>
          <w:marRight w:val="0"/>
          <w:marTop w:val="0"/>
          <w:marBottom w:val="180"/>
          <w:divBdr>
            <w:top w:val="none" w:sz="0" w:space="0" w:color="auto"/>
            <w:left w:val="none" w:sz="0" w:space="0" w:color="auto"/>
            <w:bottom w:val="none" w:sz="0" w:space="0" w:color="auto"/>
            <w:right w:val="none" w:sz="0" w:space="0" w:color="auto"/>
          </w:divBdr>
        </w:div>
        <w:div w:id="151143416">
          <w:marLeft w:val="0"/>
          <w:marRight w:val="0"/>
          <w:marTop w:val="0"/>
          <w:marBottom w:val="180"/>
          <w:divBdr>
            <w:top w:val="none" w:sz="0" w:space="0" w:color="auto"/>
            <w:left w:val="none" w:sz="0" w:space="0" w:color="auto"/>
            <w:bottom w:val="none" w:sz="0" w:space="0" w:color="auto"/>
            <w:right w:val="none" w:sz="0" w:space="0" w:color="auto"/>
          </w:divBdr>
        </w:div>
        <w:div w:id="997541511">
          <w:marLeft w:val="0"/>
          <w:marRight w:val="0"/>
          <w:marTop w:val="0"/>
          <w:marBottom w:val="180"/>
          <w:divBdr>
            <w:top w:val="none" w:sz="0" w:space="0" w:color="auto"/>
            <w:left w:val="none" w:sz="0" w:space="0" w:color="auto"/>
            <w:bottom w:val="none" w:sz="0" w:space="0" w:color="auto"/>
            <w:right w:val="none" w:sz="0" w:space="0" w:color="auto"/>
          </w:divBdr>
        </w:div>
        <w:div w:id="1090397019">
          <w:marLeft w:val="0"/>
          <w:marRight w:val="0"/>
          <w:marTop w:val="0"/>
          <w:marBottom w:val="180"/>
          <w:divBdr>
            <w:top w:val="none" w:sz="0" w:space="0" w:color="auto"/>
            <w:left w:val="none" w:sz="0" w:space="0" w:color="auto"/>
            <w:bottom w:val="none" w:sz="0" w:space="0" w:color="auto"/>
            <w:right w:val="none" w:sz="0" w:space="0" w:color="auto"/>
          </w:divBdr>
        </w:div>
        <w:div w:id="1158376171">
          <w:marLeft w:val="0"/>
          <w:marRight w:val="0"/>
          <w:marTop w:val="0"/>
          <w:marBottom w:val="180"/>
          <w:divBdr>
            <w:top w:val="none" w:sz="0" w:space="0" w:color="auto"/>
            <w:left w:val="none" w:sz="0" w:space="0" w:color="auto"/>
            <w:bottom w:val="none" w:sz="0" w:space="0" w:color="auto"/>
            <w:right w:val="none" w:sz="0" w:space="0" w:color="auto"/>
          </w:divBdr>
        </w:div>
      </w:divsChild>
    </w:div>
    <w:div w:id="1964579794">
      <w:bodyDiv w:val="1"/>
      <w:marLeft w:val="0"/>
      <w:marRight w:val="0"/>
      <w:marTop w:val="0"/>
      <w:marBottom w:val="0"/>
      <w:divBdr>
        <w:top w:val="none" w:sz="0" w:space="0" w:color="auto"/>
        <w:left w:val="none" w:sz="0" w:space="0" w:color="auto"/>
        <w:bottom w:val="none" w:sz="0" w:space="0" w:color="auto"/>
        <w:right w:val="none" w:sz="0" w:space="0" w:color="auto"/>
      </w:divBdr>
      <w:divsChild>
        <w:div w:id="1647323040">
          <w:marLeft w:val="0"/>
          <w:marRight w:val="0"/>
          <w:marTop w:val="0"/>
          <w:marBottom w:val="150"/>
          <w:divBdr>
            <w:top w:val="none" w:sz="0" w:space="0" w:color="auto"/>
            <w:left w:val="none" w:sz="0" w:space="0" w:color="auto"/>
            <w:bottom w:val="none" w:sz="0" w:space="0" w:color="auto"/>
            <w:right w:val="none" w:sz="0" w:space="0" w:color="auto"/>
          </w:divBdr>
          <w:divsChild>
            <w:div w:id="12634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zetka.com.ua/ua/koffee/c4625011/vid-kofe-71469=2979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zetka.com.ua/ua/koffee/c4625011/upakovka-71497=paket-iz-polietilena/" TargetMode="External"/><Relationship Id="rId5" Type="http://schemas.openxmlformats.org/officeDocument/2006/relationships/hyperlink" Target="https://rozetka.com.ua/ua/koffee/c4625011/ves147016=51-g-100-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1103</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2023-12-27T14:20:00Z</dcterms:created>
  <dcterms:modified xsi:type="dcterms:W3CDTF">2023-12-28T17:15:00Z</dcterms:modified>
</cp:coreProperties>
</file>