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D66" w:rsidRDefault="000A0D66" w:rsidP="00901A93">
      <w:pPr>
        <w:spacing w:after="0" w:line="240" w:lineRule="auto"/>
        <w:jc w:val="center"/>
        <w:rPr>
          <w:rFonts w:ascii="Times New Roman" w:eastAsia="Times New Roman" w:hAnsi="Times New Roman" w:cs="Times New Roman"/>
          <w:b/>
          <w:sz w:val="19"/>
          <w:szCs w:val="19"/>
          <w:lang w:val="uk-UA" w:eastAsia="ru-RU"/>
        </w:rPr>
      </w:pPr>
    </w:p>
    <w:p w:rsidR="001457B4" w:rsidRDefault="001457B4" w:rsidP="001457B4">
      <w:pPr>
        <w:spacing w:after="0" w:line="240" w:lineRule="auto"/>
        <w:jc w:val="right"/>
        <w:rPr>
          <w:rFonts w:ascii="Times New Roman" w:eastAsia="Times New Roman" w:hAnsi="Times New Roman" w:cs="Times New Roman"/>
          <w:b/>
          <w:sz w:val="19"/>
          <w:szCs w:val="19"/>
          <w:lang w:val="uk-UA" w:eastAsia="ru-RU"/>
        </w:rPr>
      </w:pPr>
      <w:r w:rsidRPr="001457B4">
        <w:rPr>
          <w:rFonts w:ascii="Times New Roman" w:eastAsia="Times New Roman" w:hAnsi="Times New Roman" w:cs="Times New Roman"/>
          <w:b/>
          <w:sz w:val="19"/>
          <w:szCs w:val="19"/>
          <w:lang w:val="uk-UA" w:eastAsia="ru-RU"/>
        </w:rPr>
        <w:t>Додаток № 5 до тендерної документації</w:t>
      </w:r>
    </w:p>
    <w:p w:rsidR="007C2F76" w:rsidRPr="007C2F76" w:rsidRDefault="000046CC" w:rsidP="007C2F76">
      <w:pPr>
        <w:spacing w:after="0" w:line="240" w:lineRule="auto"/>
        <w:rPr>
          <w:rFonts w:ascii="Times New Roman" w:eastAsia="Times New Roman" w:hAnsi="Times New Roman" w:cs="Times New Roman"/>
          <w:i/>
          <w:sz w:val="19"/>
          <w:szCs w:val="19"/>
          <w:lang w:val="uk-UA" w:eastAsia="ru-RU"/>
        </w:rPr>
      </w:pPr>
      <w:r>
        <w:rPr>
          <w:rFonts w:ascii="Times New Roman" w:eastAsia="Times New Roman" w:hAnsi="Times New Roman" w:cs="Times New Roman"/>
          <w:b/>
          <w:sz w:val="19"/>
          <w:szCs w:val="19"/>
          <w:lang w:val="uk-UA" w:eastAsia="ru-RU"/>
        </w:rPr>
        <w:tab/>
        <w:t xml:space="preserve">Примітка: </w:t>
      </w:r>
      <w:r w:rsidR="007C2F76" w:rsidRPr="007C2F76">
        <w:rPr>
          <w:rFonts w:ascii="Times New Roman" w:eastAsia="Times New Roman" w:hAnsi="Times New Roman" w:cs="Times New Roman"/>
          <w:i/>
          <w:sz w:val="19"/>
          <w:szCs w:val="19"/>
          <w:lang w:val="uk-UA" w:eastAsia="ru-RU"/>
        </w:rPr>
        <w:t>У зв’язку з високою конкуренцією на ринку надання послуг з страхування та наявності великої кількості потенційних учасників в яких внутрішніми розпорядчими документи затверджена  відмінна одна від одної процедура, порядок та етапи проведення страхування замовн</w:t>
      </w:r>
      <w:bookmarkStart w:id="0" w:name="_GoBack"/>
      <w:bookmarkEnd w:id="0"/>
      <w:r w:rsidR="007C2F76" w:rsidRPr="007C2F76">
        <w:rPr>
          <w:rFonts w:ascii="Times New Roman" w:eastAsia="Times New Roman" w:hAnsi="Times New Roman" w:cs="Times New Roman"/>
          <w:i/>
          <w:sz w:val="19"/>
          <w:szCs w:val="19"/>
          <w:lang w:val="uk-UA" w:eastAsia="ru-RU"/>
        </w:rPr>
        <w:t xml:space="preserve">иків та порядок здійснення виплат по настання страхового випадку Замовник допускає на етапі укладання договору страхування з учасником який визнаний переможцем за результатом проведеної процедури відкритих торгів з особливостями внесення змін до неістотних умов проекту договору який визначений Замовником в тендерній документації з метою усунення дискримінаційних умов до інших учасників. Зміни до істотних умов договору не допускаються. Істотними умовами визначені: Предмет договору, ціна договору, строк дії договору, строк надання послуг.  </w:t>
      </w:r>
      <w:r w:rsidR="007C2F76" w:rsidRPr="007C2F76">
        <w:rPr>
          <w:rFonts w:ascii="Times New Roman" w:eastAsia="Times New Roman" w:hAnsi="Times New Roman" w:cs="Times New Roman"/>
          <w:i/>
          <w:sz w:val="19"/>
          <w:szCs w:val="19"/>
          <w:lang w:val="uk-UA" w:eastAsia="ru-RU"/>
        </w:rPr>
        <w:tab/>
      </w:r>
    </w:p>
    <w:p w:rsidR="000046CC" w:rsidRPr="00C71B99" w:rsidRDefault="000046CC" w:rsidP="000046CC">
      <w:pPr>
        <w:spacing w:after="0" w:line="240" w:lineRule="auto"/>
        <w:rPr>
          <w:rFonts w:ascii="Times New Roman" w:eastAsia="Times New Roman" w:hAnsi="Times New Roman" w:cs="Times New Roman"/>
          <w:i/>
          <w:sz w:val="19"/>
          <w:szCs w:val="19"/>
          <w:lang w:val="uk-UA" w:eastAsia="ru-RU"/>
        </w:rPr>
      </w:pPr>
    </w:p>
    <w:p w:rsidR="000A0D66" w:rsidRDefault="000A0D66" w:rsidP="001457B4">
      <w:pPr>
        <w:spacing w:after="0" w:line="240" w:lineRule="auto"/>
        <w:jc w:val="right"/>
        <w:rPr>
          <w:rFonts w:ascii="Times New Roman" w:eastAsia="Times New Roman" w:hAnsi="Times New Roman" w:cs="Times New Roman"/>
          <w:b/>
          <w:sz w:val="19"/>
          <w:szCs w:val="19"/>
          <w:lang w:val="uk-UA" w:eastAsia="ru-RU"/>
        </w:rPr>
      </w:pPr>
    </w:p>
    <w:p w:rsidR="000A0D66" w:rsidRDefault="000A0D66" w:rsidP="00901A93">
      <w:pPr>
        <w:spacing w:after="0" w:line="240" w:lineRule="auto"/>
        <w:jc w:val="center"/>
        <w:rPr>
          <w:rFonts w:ascii="Times New Roman" w:eastAsia="Times New Roman" w:hAnsi="Times New Roman" w:cs="Times New Roman"/>
          <w:b/>
          <w:sz w:val="19"/>
          <w:szCs w:val="19"/>
          <w:lang w:val="uk-UA" w:eastAsia="ru-RU"/>
        </w:rPr>
      </w:pPr>
    </w:p>
    <w:p w:rsidR="00901A93" w:rsidRPr="00901A93" w:rsidRDefault="004C51DC" w:rsidP="00901A93">
      <w:pPr>
        <w:spacing w:after="0" w:line="240" w:lineRule="auto"/>
        <w:jc w:val="center"/>
        <w:rPr>
          <w:rFonts w:ascii="Times New Roman" w:eastAsia="Times New Roman" w:hAnsi="Times New Roman" w:cs="Times New Roman"/>
          <w:b/>
          <w:sz w:val="19"/>
          <w:szCs w:val="19"/>
          <w:lang w:val="uk-UA" w:eastAsia="ru-RU"/>
        </w:rPr>
      </w:pPr>
      <w:r>
        <w:rPr>
          <w:rFonts w:ascii="Times New Roman" w:eastAsia="Times New Roman" w:hAnsi="Times New Roman" w:cs="Times New Roman"/>
          <w:b/>
          <w:sz w:val="19"/>
          <w:szCs w:val="19"/>
          <w:lang w:val="uk-UA" w:eastAsia="ru-RU"/>
        </w:rPr>
        <w:t>ПРОЕКТ ДОГОВОРУ</w:t>
      </w:r>
      <w:r w:rsidR="00901A93" w:rsidRPr="00901A93">
        <w:rPr>
          <w:rFonts w:ascii="Times New Roman" w:eastAsia="Times New Roman" w:hAnsi="Times New Roman" w:cs="Times New Roman"/>
          <w:b/>
          <w:sz w:val="19"/>
          <w:szCs w:val="19"/>
          <w:lang w:val="uk-UA" w:eastAsia="ru-RU"/>
        </w:rPr>
        <w:t xml:space="preserve"> ДОБРОВІЛЬНОГ</w:t>
      </w:r>
      <w:r>
        <w:rPr>
          <w:rFonts w:ascii="Times New Roman" w:eastAsia="Times New Roman" w:hAnsi="Times New Roman" w:cs="Times New Roman"/>
          <w:b/>
          <w:sz w:val="19"/>
          <w:szCs w:val="19"/>
          <w:lang w:val="uk-UA" w:eastAsia="ru-RU"/>
        </w:rPr>
        <w:t xml:space="preserve">О СТРАХУВАННЯ МАЙНА </w:t>
      </w:r>
      <w:r w:rsidR="00901A93" w:rsidRPr="00901A93">
        <w:rPr>
          <w:rFonts w:ascii="Times New Roman" w:eastAsia="Times New Roman" w:hAnsi="Times New Roman" w:cs="Times New Roman"/>
          <w:b/>
          <w:sz w:val="19"/>
          <w:szCs w:val="19"/>
          <w:lang w:val="uk-UA" w:eastAsia="ru-RU"/>
        </w:rPr>
        <w:t xml:space="preserve"> № </w:t>
      </w:r>
    </w:p>
    <w:p w:rsidR="00901A93" w:rsidRPr="00901A93" w:rsidRDefault="00901A93" w:rsidP="00901A93">
      <w:pPr>
        <w:spacing w:after="0" w:line="240" w:lineRule="auto"/>
        <w:jc w:val="center"/>
        <w:rPr>
          <w:rFonts w:ascii="Times New Roman" w:eastAsia="Times New Roman" w:hAnsi="Times New Roman" w:cs="Times New Roman"/>
          <w:b/>
          <w:sz w:val="19"/>
          <w:szCs w:val="19"/>
          <w:lang w:val="uk-UA" w:eastAsia="ru-RU"/>
        </w:rPr>
      </w:pPr>
    </w:p>
    <w:p w:rsidR="00901A93" w:rsidRPr="00901A93" w:rsidRDefault="00901A93" w:rsidP="00901A93">
      <w:pPr>
        <w:spacing w:after="0" w:line="240" w:lineRule="auto"/>
        <w:jc w:val="center"/>
        <w:rPr>
          <w:rFonts w:ascii="Times New Roman" w:eastAsia="Times New Roman" w:hAnsi="Times New Roman" w:cs="Times New Roman"/>
          <w:b/>
          <w:sz w:val="19"/>
          <w:szCs w:val="19"/>
          <w:lang w:val="uk-UA" w:eastAsia="ru-RU"/>
        </w:rPr>
      </w:pPr>
      <w:r w:rsidRPr="00901A93">
        <w:rPr>
          <w:rFonts w:ascii="Times New Roman" w:eastAsia="Times New Roman" w:hAnsi="Times New Roman" w:cs="Times New Roman"/>
          <w:b/>
          <w:sz w:val="19"/>
          <w:szCs w:val="19"/>
          <w:lang w:val="uk-UA" w:eastAsia="ru-RU"/>
        </w:rPr>
        <w:t>м. Чернівці</w:t>
      </w:r>
      <w:r w:rsidRPr="00901A93">
        <w:rPr>
          <w:rFonts w:ascii="Times New Roman" w:eastAsia="Times New Roman" w:hAnsi="Times New Roman" w:cs="Times New Roman"/>
          <w:b/>
          <w:sz w:val="19"/>
          <w:szCs w:val="19"/>
          <w:lang w:val="uk-UA" w:eastAsia="ru-RU"/>
        </w:rPr>
        <w:tab/>
      </w:r>
      <w:r w:rsidRPr="00901A93">
        <w:rPr>
          <w:rFonts w:ascii="Times New Roman" w:eastAsia="Times New Roman" w:hAnsi="Times New Roman" w:cs="Times New Roman"/>
          <w:b/>
          <w:sz w:val="19"/>
          <w:szCs w:val="19"/>
          <w:lang w:val="uk-UA" w:eastAsia="ru-RU"/>
        </w:rPr>
        <w:tab/>
      </w:r>
      <w:r w:rsidRPr="00901A93">
        <w:rPr>
          <w:rFonts w:ascii="Times New Roman" w:eastAsia="Times New Roman" w:hAnsi="Times New Roman" w:cs="Times New Roman"/>
          <w:b/>
          <w:sz w:val="19"/>
          <w:szCs w:val="19"/>
          <w:lang w:val="uk-UA" w:eastAsia="ru-RU"/>
        </w:rPr>
        <w:tab/>
      </w:r>
      <w:r w:rsidRPr="00901A93">
        <w:rPr>
          <w:rFonts w:ascii="Times New Roman" w:eastAsia="Times New Roman" w:hAnsi="Times New Roman" w:cs="Times New Roman"/>
          <w:b/>
          <w:sz w:val="19"/>
          <w:szCs w:val="19"/>
          <w:lang w:val="uk-UA" w:eastAsia="ru-RU"/>
        </w:rPr>
        <w:tab/>
      </w:r>
      <w:r w:rsidRPr="00901A93">
        <w:rPr>
          <w:rFonts w:ascii="Times New Roman" w:eastAsia="Times New Roman" w:hAnsi="Times New Roman" w:cs="Times New Roman"/>
          <w:b/>
          <w:sz w:val="19"/>
          <w:szCs w:val="19"/>
          <w:lang w:val="uk-UA" w:eastAsia="ru-RU"/>
        </w:rPr>
        <w:tab/>
      </w:r>
      <w:r w:rsidRPr="00901A93">
        <w:rPr>
          <w:rFonts w:ascii="Times New Roman" w:eastAsia="Times New Roman" w:hAnsi="Times New Roman" w:cs="Times New Roman"/>
          <w:b/>
          <w:sz w:val="19"/>
          <w:szCs w:val="19"/>
          <w:lang w:val="uk-UA" w:eastAsia="ru-RU"/>
        </w:rPr>
        <w:tab/>
      </w:r>
      <w:r w:rsidRPr="00901A93">
        <w:rPr>
          <w:rFonts w:ascii="Times New Roman" w:eastAsia="Times New Roman" w:hAnsi="Times New Roman" w:cs="Times New Roman"/>
          <w:b/>
          <w:sz w:val="19"/>
          <w:szCs w:val="19"/>
          <w:lang w:val="uk-UA" w:eastAsia="ru-RU"/>
        </w:rPr>
        <w:tab/>
        <w:t>«</w:t>
      </w:r>
      <w:r w:rsidRPr="00901A93">
        <w:rPr>
          <w:rFonts w:ascii="Times New Roman" w:eastAsia="Times New Roman" w:hAnsi="Times New Roman" w:cs="Times New Roman"/>
          <w:b/>
          <w:sz w:val="19"/>
          <w:szCs w:val="19"/>
          <w:lang w:val="en-US" w:eastAsia="ru-RU"/>
        </w:rPr>
        <w:t>___</w:t>
      </w:r>
      <w:r w:rsidRPr="00901A93">
        <w:rPr>
          <w:rFonts w:ascii="Times New Roman" w:eastAsia="Times New Roman" w:hAnsi="Times New Roman" w:cs="Times New Roman"/>
          <w:b/>
          <w:sz w:val="19"/>
          <w:szCs w:val="19"/>
          <w:lang w:val="uk-UA" w:eastAsia="ru-RU"/>
        </w:rPr>
        <w:t xml:space="preserve">» </w:t>
      </w:r>
      <w:r w:rsidRPr="00901A93">
        <w:rPr>
          <w:rFonts w:ascii="Times New Roman" w:eastAsia="Times New Roman" w:hAnsi="Times New Roman" w:cs="Times New Roman"/>
          <w:b/>
          <w:sz w:val="19"/>
          <w:szCs w:val="19"/>
          <w:lang w:val="en-US" w:eastAsia="ru-RU"/>
        </w:rPr>
        <w:t>_____________</w:t>
      </w:r>
      <w:r w:rsidRPr="00901A93">
        <w:rPr>
          <w:rFonts w:ascii="Times New Roman" w:eastAsia="Times New Roman" w:hAnsi="Times New Roman" w:cs="Times New Roman"/>
          <w:b/>
          <w:sz w:val="19"/>
          <w:szCs w:val="19"/>
          <w:lang w:val="uk-UA" w:eastAsia="ru-RU"/>
        </w:rPr>
        <w:t xml:space="preserve"> 20</w:t>
      </w:r>
      <w:r w:rsidRPr="00901A93">
        <w:rPr>
          <w:rFonts w:ascii="Times New Roman" w:eastAsia="Times New Roman" w:hAnsi="Times New Roman" w:cs="Times New Roman"/>
          <w:b/>
          <w:sz w:val="19"/>
          <w:szCs w:val="19"/>
          <w:lang w:val="en-US" w:eastAsia="ru-RU"/>
        </w:rPr>
        <w:t>2</w:t>
      </w:r>
      <w:r w:rsidRPr="00901A93">
        <w:rPr>
          <w:rFonts w:ascii="Times New Roman" w:eastAsia="Times New Roman" w:hAnsi="Times New Roman" w:cs="Times New Roman"/>
          <w:b/>
          <w:sz w:val="19"/>
          <w:szCs w:val="19"/>
          <w:lang w:val="uk-UA" w:eastAsia="ru-RU"/>
        </w:rPr>
        <w:t>3</w:t>
      </w:r>
      <w:r w:rsidRPr="00901A93">
        <w:rPr>
          <w:rFonts w:ascii="Times New Roman" w:eastAsia="Times New Roman" w:hAnsi="Times New Roman" w:cs="Times New Roman"/>
          <w:b/>
          <w:sz w:val="19"/>
          <w:szCs w:val="19"/>
          <w:lang w:val="en-US" w:eastAsia="ru-RU"/>
        </w:rPr>
        <w:t xml:space="preserve"> </w:t>
      </w:r>
      <w:r w:rsidRPr="00901A93">
        <w:rPr>
          <w:rFonts w:ascii="Times New Roman" w:eastAsia="Times New Roman" w:hAnsi="Times New Roman" w:cs="Times New Roman"/>
          <w:b/>
          <w:sz w:val="19"/>
          <w:szCs w:val="19"/>
          <w:lang w:val="uk-UA" w:eastAsia="ru-RU"/>
        </w:rPr>
        <w:t>р.</w:t>
      </w:r>
    </w:p>
    <w:p w:rsidR="00901A93" w:rsidRPr="00901A93" w:rsidRDefault="00901A93" w:rsidP="00901A93">
      <w:pPr>
        <w:spacing w:after="0" w:line="240" w:lineRule="auto"/>
        <w:jc w:val="center"/>
        <w:rPr>
          <w:rFonts w:ascii="Times New Roman" w:eastAsia="Times New Roman" w:hAnsi="Times New Roman" w:cs="Times New Roman"/>
          <w:b/>
          <w:sz w:val="4"/>
          <w:szCs w:val="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831"/>
      </w:tblGrid>
      <w:tr w:rsidR="00901A93" w:rsidRPr="00901A93" w:rsidTr="00614EE4">
        <w:trPr>
          <w:trHeight w:val="87"/>
        </w:trPr>
        <w:tc>
          <w:tcPr>
            <w:tcW w:w="4077" w:type="dxa"/>
            <w:shd w:val="clear" w:color="auto" w:fill="D2FF79"/>
          </w:tcPr>
          <w:p w:rsidR="00901A93" w:rsidRPr="00901A93" w:rsidRDefault="00901A93" w:rsidP="00901A93">
            <w:pPr>
              <w:numPr>
                <w:ilvl w:val="0"/>
                <w:numId w:val="8"/>
              </w:numPr>
              <w:tabs>
                <w:tab w:val="left" w:pos="0"/>
                <w:tab w:val="left" w:pos="142"/>
                <w:tab w:val="left" w:pos="851"/>
              </w:tabs>
              <w:spacing w:after="0" w:line="240" w:lineRule="auto"/>
              <w:rPr>
                <w:rFonts w:ascii="Times New Roman" w:eastAsia="Times New Roman" w:hAnsi="Times New Roman" w:cs="Times New Roman"/>
                <w:b/>
                <w:sz w:val="16"/>
                <w:szCs w:val="16"/>
                <w:lang w:val="uk-UA" w:eastAsia="ru-RU"/>
              </w:rPr>
            </w:pPr>
            <w:r w:rsidRPr="00901A93">
              <w:rPr>
                <w:rFonts w:ascii="Times New Roman" w:eastAsia="Times New Roman" w:hAnsi="Times New Roman" w:cs="Times New Roman"/>
                <w:b/>
                <w:sz w:val="16"/>
                <w:szCs w:val="16"/>
                <w:lang w:val="uk-UA" w:eastAsia="ru-RU"/>
              </w:rPr>
              <w:t xml:space="preserve"> СТРАХОВИК</w:t>
            </w:r>
          </w:p>
        </w:tc>
        <w:tc>
          <w:tcPr>
            <w:tcW w:w="6831" w:type="dxa"/>
          </w:tcPr>
          <w:p w:rsidR="00901A93" w:rsidRPr="00901A93" w:rsidRDefault="00901A93" w:rsidP="00901A93">
            <w:pPr>
              <w:spacing w:after="0" w:line="240" w:lineRule="auto"/>
              <w:jc w:val="center"/>
              <w:rPr>
                <w:rFonts w:ascii="Times New Roman" w:eastAsia="Times New Roman" w:hAnsi="Times New Roman" w:cs="Times New Roman"/>
                <w:b/>
                <w:sz w:val="16"/>
                <w:szCs w:val="16"/>
                <w:lang w:val="uk-UA" w:eastAsia="ru-RU"/>
              </w:rPr>
            </w:pPr>
          </w:p>
        </w:tc>
      </w:tr>
      <w:tr w:rsidR="00901A93" w:rsidRPr="00901A93" w:rsidTr="00614EE4">
        <w:trPr>
          <w:trHeight w:val="115"/>
        </w:trPr>
        <w:tc>
          <w:tcPr>
            <w:tcW w:w="4077" w:type="dxa"/>
            <w:shd w:val="clear" w:color="auto" w:fill="D2FF79"/>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6"/>
                <w:szCs w:val="16"/>
                <w:lang w:val="uk-UA" w:eastAsia="ru-RU"/>
              </w:rPr>
              <w:t>в особі</w:t>
            </w:r>
          </w:p>
        </w:tc>
        <w:tc>
          <w:tcPr>
            <w:tcW w:w="6831" w:type="dxa"/>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p>
        </w:tc>
      </w:tr>
      <w:tr w:rsidR="00901A93" w:rsidRPr="00901A93" w:rsidTr="00614EE4">
        <w:trPr>
          <w:cantSplit/>
          <w:trHeight w:val="197"/>
        </w:trPr>
        <w:tc>
          <w:tcPr>
            <w:tcW w:w="4077" w:type="dxa"/>
            <w:shd w:val="clear" w:color="auto" w:fill="D2FF79"/>
            <w:vAlign w:val="center"/>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6"/>
                <w:szCs w:val="16"/>
                <w:lang w:val="uk-UA" w:eastAsia="ru-RU"/>
              </w:rPr>
              <w:t xml:space="preserve">який (-а) діє на підставі </w:t>
            </w:r>
            <w:r w:rsidRPr="00901A93">
              <w:rPr>
                <w:rFonts w:ascii="Times New Roman" w:eastAsia="Times New Roman" w:hAnsi="Times New Roman" w:cs="Times New Roman"/>
                <w:sz w:val="9"/>
                <w:szCs w:val="9"/>
                <w:lang w:val="uk-UA" w:eastAsia="ru-RU"/>
              </w:rPr>
              <w:t>(назва та реквізити положення і довіреності)</w:t>
            </w:r>
          </w:p>
        </w:tc>
        <w:tc>
          <w:tcPr>
            <w:tcW w:w="6831" w:type="dxa"/>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p>
        </w:tc>
      </w:tr>
      <w:tr w:rsidR="00901A93" w:rsidRPr="00901A93" w:rsidTr="00614EE4">
        <w:trPr>
          <w:trHeight w:val="104"/>
        </w:trPr>
        <w:tc>
          <w:tcPr>
            <w:tcW w:w="4077" w:type="dxa"/>
            <w:vMerge w:val="restart"/>
            <w:shd w:val="clear" w:color="auto" w:fill="D2FF79"/>
          </w:tcPr>
          <w:p w:rsidR="00901A93" w:rsidRPr="00901A93" w:rsidRDefault="00901A93" w:rsidP="00901A93">
            <w:pPr>
              <w:spacing w:after="0" w:line="240" w:lineRule="auto"/>
              <w:rPr>
                <w:rFonts w:ascii="Times New Roman" w:eastAsia="Times New Roman" w:hAnsi="Times New Roman" w:cs="Times New Roman"/>
                <w:b/>
                <w:sz w:val="16"/>
                <w:szCs w:val="16"/>
                <w:lang w:val="uk-UA" w:eastAsia="ru-RU"/>
              </w:rPr>
            </w:pPr>
            <w:r w:rsidRPr="00901A93">
              <w:rPr>
                <w:rFonts w:ascii="Times New Roman" w:eastAsia="Times New Roman" w:hAnsi="Times New Roman" w:cs="Times New Roman"/>
                <w:b/>
                <w:sz w:val="16"/>
                <w:szCs w:val="16"/>
                <w:lang w:val="uk-UA" w:eastAsia="ru-RU"/>
              </w:rPr>
              <w:t>Адреса та телефон</w:t>
            </w:r>
          </w:p>
        </w:tc>
        <w:tc>
          <w:tcPr>
            <w:tcW w:w="6831" w:type="dxa"/>
            <w:tcBorders>
              <w:bottom w:val="single" w:sz="4" w:space="0" w:color="auto"/>
            </w:tcBorders>
          </w:tcPr>
          <w:p w:rsidR="00901A93" w:rsidRPr="00901A93" w:rsidRDefault="00901A93" w:rsidP="00901A93">
            <w:pPr>
              <w:spacing w:after="0" w:line="216" w:lineRule="auto"/>
              <w:rPr>
                <w:rFonts w:ascii="Times New Roman" w:eastAsia="Times New Roman" w:hAnsi="Times New Roman" w:cs="Times New Roman"/>
                <w:snapToGrid w:val="0"/>
                <w:sz w:val="12"/>
                <w:szCs w:val="12"/>
                <w:lang w:val="uk-UA" w:eastAsia="ru-RU"/>
              </w:rPr>
            </w:pPr>
          </w:p>
        </w:tc>
      </w:tr>
      <w:tr w:rsidR="00901A93" w:rsidRPr="00901A93" w:rsidTr="00614EE4">
        <w:trPr>
          <w:trHeight w:val="122"/>
        </w:trPr>
        <w:tc>
          <w:tcPr>
            <w:tcW w:w="4077" w:type="dxa"/>
            <w:vMerge/>
            <w:tcBorders>
              <w:bottom w:val="single" w:sz="4" w:space="0" w:color="auto"/>
            </w:tcBorders>
            <w:shd w:val="clear" w:color="auto" w:fill="D2FF79"/>
          </w:tcPr>
          <w:p w:rsidR="00901A93" w:rsidRPr="00901A93" w:rsidRDefault="00901A93" w:rsidP="00901A93">
            <w:pPr>
              <w:spacing w:after="0" w:line="240" w:lineRule="auto"/>
              <w:rPr>
                <w:rFonts w:ascii="Times New Roman" w:eastAsia="Times New Roman" w:hAnsi="Times New Roman" w:cs="Times New Roman"/>
                <w:b/>
                <w:sz w:val="16"/>
                <w:szCs w:val="16"/>
                <w:lang w:val="uk-UA" w:eastAsia="ru-RU"/>
              </w:rPr>
            </w:pPr>
          </w:p>
        </w:tc>
        <w:tc>
          <w:tcPr>
            <w:tcW w:w="6831" w:type="dxa"/>
            <w:tcBorders>
              <w:bottom w:val="single" w:sz="4" w:space="0" w:color="auto"/>
            </w:tcBorders>
          </w:tcPr>
          <w:p w:rsidR="00901A93" w:rsidRPr="00901A93" w:rsidRDefault="00901A93" w:rsidP="00901A93">
            <w:pPr>
              <w:spacing w:after="0" w:line="216" w:lineRule="auto"/>
              <w:rPr>
                <w:rFonts w:ascii="Times New Roman" w:eastAsia="Times New Roman" w:hAnsi="Times New Roman" w:cs="Times New Roman"/>
                <w:b/>
                <w:sz w:val="12"/>
                <w:szCs w:val="12"/>
                <w:lang w:val="uk-UA" w:eastAsia="ru-RU"/>
              </w:rPr>
            </w:pPr>
          </w:p>
        </w:tc>
      </w:tr>
      <w:tr w:rsidR="00901A93" w:rsidRPr="00901A93" w:rsidTr="00614EE4">
        <w:tc>
          <w:tcPr>
            <w:tcW w:w="4077" w:type="dxa"/>
            <w:shd w:val="clear" w:color="auto" w:fill="D2FF79"/>
          </w:tcPr>
          <w:p w:rsidR="00901A93" w:rsidRPr="00901A93" w:rsidRDefault="00901A93" w:rsidP="00901A93">
            <w:pPr>
              <w:numPr>
                <w:ilvl w:val="0"/>
                <w:numId w:val="8"/>
              </w:numPr>
              <w:tabs>
                <w:tab w:val="left" w:pos="0"/>
                <w:tab w:val="left" w:pos="142"/>
                <w:tab w:val="left" w:pos="851"/>
              </w:tabs>
              <w:spacing w:after="0" w:line="240" w:lineRule="auto"/>
              <w:rPr>
                <w:rFonts w:ascii="Times New Roman" w:eastAsia="Times New Roman" w:hAnsi="Times New Roman" w:cs="Times New Roman"/>
                <w:sz w:val="12"/>
                <w:szCs w:val="12"/>
                <w:lang w:val="uk-UA" w:eastAsia="ru-RU"/>
              </w:rPr>
            </w:pPr>
            <w:r w:rsidRPr="00901A93">
              <w:rPr>
                <w:rFonts w:ascii="Times New Roman" w:eastAsia="Times New Roman" w:hAnsi="Times New Roman" w:cs="Times New Roman"/>
                <w:b/>
                <w:sz w:val="16"/>
                <w:szCs w:val="16"/>
                <w:lang w:val="uk-UA" w:eastAsia="ru-RU"/>
              </w:rPr>
              <w:t xml:space="preserve">СТРАХУВАЛЬНИК </w:t>
            </w:r>
            <w:r w:rsidRPr="00901A93">
              <w:rPr>
                <w:rFonts w:ascii="Times New Roman" w:eastAsia="Times New Roman" w:hAnsi="Times New Roman" w:cs="Times New Roman"/>
                <w:sz w:val="12"/>
                <w:szCs w:val="12"/>
                <w:lang w:val="uk-UA" w:eastAsia="ru-RU"/>
              </w:rPr>
              <w:t>(повна назва - для юридичних осіб, П.І.Б. та дата народження  – для фізичних осіб)</w:t>
            </w:r>
          </w:p>
        </w:tc>
        <w:tc>
          <w:tcPr>
            <w:tcW w:w="6831" w:type="dxa"/>
          </w:tcPr>
          <w:p w:rsidR="00901A93" w:rsidRPr="00901A93" w:rsidRDefault="00901A93" w:rsidP="00901A93">
            <w:pPr>
              <w:spacing w:after="0" w:line="360" w:lineRule="auto"/>
              <w:rPr>
                <w:rFonts w:ascii="Times New Roman" w:eastAsia="Times New Roman" w:hAnsi="Times New Roman" w:cs="Times New Roman"/>
                <w:sz w:val="16"/>
                <w:szCs w:val="16"/>
                <w:lang w:eastAsia="ru-RU"/>
              </w:rPr>
            </w:pPr>
            <w:r w:rsidRPr="00901A93">
              <w:rPr>
                <w:rFonts w:ascii="Times New Roman" w:eastAsia="Times New Roman" w:hAnsi="Times New Roman" w:cs="Times New Roman"/>
                <w:b/>
                <w:sz w:val="12"/>
                <w:szCs w:val="12"/>
                <w:lang w:val="uk-UA" w:eastAsia="ru-RU"/>
              </w:rPr>
              <w:t>Аварійно – рятувальний загін спеціального призначення  головного управління Д</w:t>
            </w:r>
            <w:proofErr w:type="spellStart"/>
            <w:r w:rsidRPr="00901A93">
              <w:rPr>
                <w:rFonts w:ascii="Times New Roman" w:eastAsia="Times New Roman" w:hAnsi="Times New Roman" w:cs="Times New Roman"/>
                <w:b/>
                <w:sz w:val="12"/>
                <w:szCs w:val="12"/>
                <w:lang w:eastAsia="ru-RU"/>
              </w:rPr>
              <w:t>ержавної</w:t>
            </w:r>
            <w:proofErr w:type="spellEnd"/>
            <w:r w:rsidRPr="00901A93">
              <w:rPr>
                <w:rFonts w:ascii="Times New Roman" w:eastAsia="Times New Roman" w:hAnsi="Times New Roman" w:cs="Times New Roman"/>
                <w:b/>
                <w:sz w:val="12"/>
                <w:szCs w:val="12"/>
                <w:lang w:eastAsia="ru-RU"/>
              </w:rPr>
              <w:t xml:space="preserve"> </w:t>
            </w:r>
            <w:proofErr w:type="spellStart"/>
            <w:r w:rsidRPr="00901A93">
              <w:rPr>
                <w:rFonts w:ascii="Times New Roman" w:eastAsia="Times New Roman" w:hAnsi="Times New Roman" w:cs="Times New Roman"/>
                <w:b/>
                <w:sz w:val="12"/>
                <w:szCs w:val="12"/>
                <w:lang w:eastAsia="ru-RU"/>
              </w:rPr>
              <w:t>служби</w:t>
            </w:r>
            <w:proofErr w:type="spellEnd"/>
            <w:r w:rsidRPr="00901A93">
              <w:rPr>
                <w:rFonts w:ascii="Times New Roman" w:eastAsia="Times New Roman" w:hAnsi="Times New Roman" w:cs="Times New Roman"/>
                <w:b/>
                <w:sz w:val="12"/>
                <w:szCs w:val="12"/>
                <w:lang w:eastAsia="ru-RU"/>
              </w:rPr>
              <w:t xml:space="preserve"> </w:t>
            </w:r>
            <w:r w:rsidRPr="00901A93">
              <w:rPr>
                <w:rFonts w:ascii="Times New Roman" w:eastAsia="Times New Roman" w:hAnsi="Times New Roman" w:cs="Times New Roman"/>
                <w:b/>
                <w:sz w:val="12"/>
                <w:szCs w:val="12"/>
                <w:lang w:val="uk-UA" w:eastAsia="ru-RU"/>
              </w:rPr>
              <w:t xml:space="preserve"> України з надзвичайних ситуацій у Чернівецькій області, ЄДРПОУ 37978278</w:t>
            </w:r>
          </w:p>
        </w:tc>
      </w:tr>
    </w:tbl>
    <w:p w:rsidR="00901A93" w:rsidRPr="00901A93" w:rsidRDefault="00901A93" w:rsidP="00901A93">
      <w:pPr>
        <w:spacing w:after="0" w:line="240" w:lineRule="auto"/>
        <w:rPr>
          <w:rFonts w:ascii="Times New Roman" w:eastAsia="Times New Roman" w:hAnsi="Times New Roman" w:cs="Times New Roman"/>
          <w:sz w:val="2"/>
          <w:szCs w:val="2"/>
          <w:lang w:val="uk-UA" w:eastAsia="ru-RU"/>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831"/>
      </w:tblGrid>
      <w:tr w:rsidR="00901A93" w:rsidRPr="00901A93" w:rsidTr="00614EE4">
        <w:trPr>
          <w:trHeight w:val="109"/>
        </w:trPr>
        <w:tc>
          <w:tcPr>
            <w:tcW w:w="4077" w:type="dxa"/>
            <w:shd w:val="clear" w:color="auto" w:fill="D2FF79"/>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6"/>
                <w:szCs w:val="16"/>
                <w:lang w:val="uk-UA" w:eastAsia="ru-RU"/>
              </w:rPr>
              <w:t>в особі</w:t>
            </w:r>
          </w:p>
        </w:tc>
        <w:tc>
          <w:tcPr>
            <w:tcW w:w="6831" w:type="dxa"/>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2"/>
                <w:szCs w:val="12"/>
                <w:lang w:val="uk-UA" w:eastAsia="ru-RU"/>
              </w:rPr>
              <w:t xml:space="preserve">Начальника АРЗ СП </w:t>
            </w:r>
            <w:r w:rsidR="000A0D66">
              <w:rPr>
                <w:rFonts w:ascii="Times New Roman" w:eastAsia="Times New Roman" w:hAnsi="Times New Roman" w:cs="Times New Roman"/>
                <w:sz w:val="12"/>
                <w:szCs w:val="12"/>
                <w:lang w:val="uk-UA" w:eastAsia="ru-RU"/>
              </w:rPr>
              <w:t xml:space="preserve"> </w:t>
            </w:r>
            <w:proofErr w:type="spellStart"/>
            <w:r w:rsidR="000A0D66">
              <w:rPr>
                <w:rFonts w:ascii="Times New Roman" w:eastAsia="Times New Roman" w:hAnsi="Times New Roman" w:cs="Times New Roman"/>
                <w:sz w:val="12"/>
                <w:szCs w:val="12"/>
                <w:lang w:val="uk-UA" w:eastAsia="ru-RU"/>
              </w:rPr>
              <w:t>Загури</w:t>
            </w:r>
            <w:proofErr w:type="spellEnd"/>
            <w:r w:rsidR="000A0D66">
              <w:rPr>
                <w:rFonts w:ascii="Times New Roman" w:eastAsia="Times New Roman" w:hAnsi="Times New Roman" w:cs="Times New Roman"/>
                <w:sz w:val="12"/>
                <w:szCs w:val="12"/>
                <w:lang w:val="uk-UA" w:eastAsia="ru-RU"/>
              </w:rPr>
              <w:t xml:space="preserve"> О.В.</w:t>
            </w:r>
          </w:p>
        </w:tc>
      </w:tr>
    </w:tbl>
    <w:p w:rsidR="00901A93" w:rsidRPr="00901A93" w:rsidRDefault="00901A93" w:rsidP="00901A93">
      <w:pPr>
        <w:spacing w:after="0" w:line="240" w:lineRule="auto"/>
        <w:rPr>
          <w:rFonts w:ascii="Times New Roman" w:eastAsia="Times New Roman" w:hAnsi="Times New Roman" w:cs="Times New Roman"/>
          <w:sz w:val="2"/>
          <w:szCs w:val="2"/>
          <w:lang w:val="uk-UA" w:eastAsia="ru-RU"/>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831"/>
      </w:tblGrid>
      <w:tr w:rsidR="00901A93" w:rsidRPr="00901A93" w:rsidTr="00614EE4">
        <w:tc>
          <w:tcPr>
            <w:tcW w:w="4077" w:type="dxa"/>
            <w:shd w:val="clear" w:color="auto" w:fill="D2FF79"/>
          </w:tcPr>
          <w:p w:rsidR="00901A93" w:rsidRPr="00901A93" w:rsidRDefault="00901A93" w:rsidP="00901A93">
            <w:pPr>
              <w:spacing w:after="0" w:line="240" w:lineRule="auto"/>
              <w:rPr>
                <w:rFonts w:ascii="Times New Roman" w:eastAsia="Times New Roman" w:hAnsi="Times New Roman" w:cs="Times New Roman"/>
                <w:sz w:val="12"/>
                <w:szCs w:val="12"/>
                <w:lang w:val="uk-UA" w:eastAsia="ru-RU"/>
              </w:rPr>
            </w:pPr>
            <w:r w:rsidRPr="00901A93">
              <w:rPr>
                <w:rFonts w:ascii="Times New Roman" w:eastAsia="Times New Roman" w:hAnsi="Times New Roman" w:cs="Times New Roman"/>
                <w:sz w:val="16"/>
                <w:szCs w:val="16"/>
                <w:lang w:val="uk-UA" w:eastAsia="ru-RU"/>
              </w:rPr>
              <w:t xml:space="preserve">який (-а) діє на підставі </w:t>
            </w:r>
            <w:r w:rsidRPr="00901A93">
              <w:rPr>
                <w:rFonts w:ascii="Times New Roman" w:eastAsia="Times New Roman" w:hAnsi="Times New Roman" w:cs="Times New Roman"/>
                <w:sz w:val="12"/>
                <w:szCs w:val="12"/>
                <w:lang w:val="uk-UA" w:eastAsia="ru-RU"/>
              </w:rPr>
              <w:t>(для фізичних осіб – вказуються серія та номер паспорту, ким і коли виданий)</w:t>
            </w:r>
          </w:p>
        </w:tc>
        <w:tc>
          <w:tcPr>
            <w:tcW w:w="6831" w:type="dxa"/>
          </w:tcPr>
          <w:p w:rsidR="00901A93" w:rsidRPr="00901A93" w:rsidRDefault="00901A93" w:rsidP="00901A93">
            <w:pPr>
              <w:spacing w:after="0" w:line="36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2"/>
                <w:szCs w:val="12"/>
                <w:lang w:val="uk-UA" w:eastAsia="ru-RU"/>
              </w:rPr>
              <w:t>Статуту Аварійно – рятувального загону спеціального призначення Державної служби  України з надзвичайних ситуацій у Чернівецькій області</w:t>
            </w:r>
          </w:p>
        </w:tc>
      </w:tr>
    </w:tbl>
    <w:p w:rsidR="00901A93" w:rsidRPr="00901A93" w:rsidRDefault="00901A93" w:rsidP="00901A93">
      <w:pPr>
        <w:spacing w:after="0" w:line="240" w:lineRule="auto"/>
        <w:rPr>
          <w:rFonts w:ascii="Times New Roman" w:eastAsia="Times New Roman" w:hAnsi="Times New Roman" w:cs="Times New Roman"/>
          <w:sz w:val="2"/>
          <w:szCs w:val="2"/>
          <w:lang w:val="uk-UA" w:eastAsia="ru-RU"/>
        </w:rPr>
      </w:pPr>
    </w:p>
    <w:p w:rsidR="00901A93" w:rsidRPr="00901A93" w:rsidRDefault="00901A93" w:rsidP="00901A93">
      <w:pPr>
        <w:spacing w:after="0" w:line="240" w:lineRule="auto"/>
        <w:jc w:val="center"/>
        <w:rPr>
          <w:rFonts w:ascii="Times New Roman" w:eastAsia="Times New Roman" w:hAnsi="Times New Roman" w:cs="Times New Roman"/>
          <w:sz w:val="2"/>
          <w:szCs w:val="2"/>
          <w:lang w:val="uk-UA" w:eastAsia="ru-RU"/>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831"/>
      </w:tblGrid>
      <w:tr w:rsidR="00901A93" w:rsidRPr="00901A93" w:rsidTr="00614EE4">
        <w:trPr>
          <w:trHeight w:val="122"/>
        </w:trPr>
        <w:tc>
          <w:tcPr>
            <w:tcW w:w="4077" w:type="dxa"/>
            <w:shd w:val="clear" w:color="auto" w:fill="D2FF79"/>
            <w:vAlign w:val="center"/>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b/>
                <w:sz w:val="16"/>
                <w:szCs w:val="16"/>
                <w:lang w:val="uk-UA" w:eastAsia="ru-RU"/>
              </w:rPr>
              <w:t>Адреса та телефон</w:t>
            </w:r>
          </w:p>
        </w:tc>
        <w:tc>
          <w:tcPr>
            <w:tcW w:w="6831" w:type="dxa"/>
            <w:vAlign w:val="center"/>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b/>
                <w:sz w:val="16"/>
                <w:szCs w:val="16"/>
                <w:lang w:val="uk-UA" w:eastAsia="ru-RU"/>
              </w:rPr>
              <w:t>58000, м. Чернівці, вул. Авангардна,7</w:t>
            </w:r>
          </w:p>
        </w:tc>
      </w:tr>
    </w:tbl>
    <w:p w:rsidR="00901A93" w:rsidRPr="00901A93" w:rsidRDefault="00901A93" w:rsidP="00901A93">
      <w:pPr>
        <w:spacing w:after="0" w:line="240" w:lineRule="auto"/>
        <w:jc w:val="center"/>
        <w:rPr>
          <w:rFonts w:ascii="Times New Roman" w:eastAsia="Times New Roman" w:hAnsi="Times New Roman" w:cs="Times New Roman"/>
          <w:sz w:val="2"/>
          <w:szCs w:val="2"/>
          <w:lang w:val="uk-UA" w:eastAsia="ru-RU"/>
        </w:rPr>
      </w:pPr>
    </w:p>
    <w:p w:rsidR="00901A93" w:rsidRPr="00901A93" w:rsidRDefault="00901A93" w:rsidP="00901A93">
      <w:pPr>
        <w:spacing w:after="0" w:line="240" w:lineRule="auto"/>
        <w:jc w:val="center"/>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6"/>
          <w:szCs w:val="16"/>
          <w:lang w:val="uk-UA" w:eastAsia="ru-RU"/>
        </w:rPr>
        <w:t>надалі – Сторони, на підставі Закону України «Про страхування» та Заяви на страхування, на умовах Правил добровільного страхування майна (іншого, ніж передбачено пунктами 5 – 9 статті 6 Закону України  «Про страхування»), зареєстрованих Державною комісією з регулювання ринків фінансових послуг України 07.05.2009 за №1190307</w:t>
      </w:r>
      <w:r w:rsidRPr="00901A93" w:rsidDel="004906E3">
        <w:rPr>
          <w:rFonts w:ascii="Times New Roman" w:eastAsia="Times New Roman" w:hAnsi="Times New Roman" w:cs="Times New Roman"/>
          <w:sz w:val="16"/>
          <w:szCs w:val="16"/>
          <w:lang w:val="uk-UA" w:eastAsia="ru-RU"/>
        </w:rPr>
        <w:t xml:space="preserve"> </w:t>
      </w:r>
      <w:r w:rsidRPr="00901A93">
        <w:rPr>
          <w:rFonts w:ascii="Times New Roman" w:eastAsia="Times New Roman" w:hAnsi="Times New Roman" w:cs="Times New Roman"/>
          <w:sz w:val="16"/>
          <w:szCs w:val="16"/>
          <w:lang w:val="uk-UA" w:eastAsia="ru-RU"/>
        </w:rPr>
        <w:t>(далі - Правила) уклали цей Договір добровільного страхування майна (далі – Договір) про наступне: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831"/>
      </w:tblGrid>
      <w:tr w:rsidR="00901A93" w:rsidRPr="00901A93" w:rsidTr="00614EE4">
        <w:trPr>
          <w:trHeight w:val="193"/>
        </w:trPr>
        <w:tc>
          <w:tcPr>
            <w:tcW w:w="4077" w:type="dxa"/>
            <w:shd w:val="clear" w:color="auto" w:fill="D2FF79"/>
            <w:vAlign w:val="center"/>
          </w:tcPr>
          <w:p w:rsidR="00901A93" w:rsidRPr="00901A93" w:rsidRDefault="00901A93" w:rsidP="00901A93">
            <w:pPr>
              <w:numPr>
                <w:ilvl w:val="0"/>
                <w:numId w:val="8"/>
              </w:numPr>
              <w:tabs>
                <w:tab w:val="left" w:pos="0"/>
                <w:tab w:val="left" w:pos="142"/>
                <w:tab w:val="left" w:pos="851"/>
              </w:tabs>
              <w:spacing w:after="0" w:line="240" w:lineRule="auto"/>
              <w:rPr>
                <w:rFonts w:ascii="Times New Roman" w:eastAsia="Times New Roman" w:hAnsi="Times New Roman" w:cs="Times New Roman"/>
                <w:sz w:val="12"/>
                <w:szCs w:val="12"/>
                <w:lang w:val="uk-UA" w:eastAsia="ru-RU"/>
              </w:rPr>
            </w:pPr>
            <w:r w:rsidRPr="00901A93">
              <w:rPr>
                <w:rFonts w:ascii="Times New Roman" w:eastAsia="Times New Roman" w:hAnsi="Times New Roman" w:cs="Times New Roman"/>
                <w:b/>
                <w:sz w:val="16"/>
                <w:szCs w:val="16"/>
                <w:lang w:val="uk-UA" w:eastAsia="ru-RU"/>
              </w:rPr>
              <w:t xml:space="preserve">ВИГОДОНАБУВАЧ </w:t>
            </w:r>
            <w:r w:rsidRPr="00901A93">
              <w:rPr>
                <w:rFonts w:ascii="Times New Roman" w:eastAsia="Times New Roman" w:hAnsi="Times New Roman" w:cs="Times New Roman"/>
                <w:sz w:val="12"/>
                <w:szCs w:val="12"/>
                <w:lang w:val="uk-UA" w:eastAsia="ru-RU"/>
              </w:rPr>
              <w:t>(повна назва - для юридичних осіб, П.І.Б. та дата народження  – для фізичних осіб)</w:t>
            </w:r>
          </w:p>
        </w:tc>
        <w:tc>
          <w:tcPr>
            <w:tcW w:w="6831" w:type="dxa"/>
          </w:tcPr>
          <w:p w:rsidR="00901A93" w:rsidRPr="00901A93" w:rsidRDefault="00901A93" w:rsidP="00901A93">
            <w:pPr>
              <w:spacing w:after="0" w:line="240" w:lineRule="auto"/>
              <w:jc w:val="center"/>
              <w:rPr>
                <w:rFonts w:ascii="Times New Roman" w:eastAsia="Times New Roman" w:hAnsi="Times New Roman" w:cs="Times New Roman"/>
                <w:b/>
                <w:sz w:val="16"/>
                <w:szCs w:val="16"/>
                <w:lang w:val="uk-UA" w:eastAsia="ru-RU"/>
              </w:rPr>
            </w:pPr>
            <w:r w:rsidRPr="00901A93">
              <w:rPr>
                <w:rFonts w:ascii="Times New Roman" w:eastAsia="Times New Roman" w:hAnsi="Times New Roman" w:cs="Times New Roman"/>
                <w:b/>
                <w:sz w:val="16"/>
                <w:szCs w:val="16"/>
                <w:lang w:val="uk-UA" w:eastAsia="ru-RU"/>
              </w:rPr>
              <w:t>Головне управління ДСНС України у Чернівецькій області (код ЄДРПОУ 38595868)</w:t>
            </w:r>
          </w:p>
        </w:tc>
      </w:tr>
    </w:tbl>
    <w:p w:rsidR="00901A93" w:rsidRPr="00901A93" w:rsidRDefault="00901A93" w:rsidP="00901A93">
      <w:pPr>
        <w:spacing w:after="0" w:line="240" w:lineRule="auto"/>
        <w:jc w:val="center"/>
        <w:rPr>
          <w:rFonts w:ascii="Times New Roman" w:eastAsia="Times New Roman" w:hAnsi="Times New Roman" w:cs="Times New Roman"/>
          <w:sz w:val="2"/>
          <w:szCs w:val="2"/>
          <w:lang w:val="uk-UA" w:eastAsia="ru-RU"/>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831"/>
      </w:tblGrid>
      <w:tr w:rsidR="00901A93" w:rsidRPr="00901A93" w:rsidTr="00614EE4">
        <w:tc>
          <w:tcPr>
            <w:tcW w:w="4077" w:type="dxa"/>
            <w:shd w:val="clear" w:color="auto" w:fill="D2FF79"/>
            <w:vAlign w:val="center"/>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b/>
                <w:sz w:val="16"/>
                <w:szCs w:val="16"/>
                <w:lang w:val="uk-UA" w:eastAsia="ru-RU"/>
              </w:rPr>
              <w:t>Адреса та телефон</w:t>
            </w:r>
          </w:p>
        </w:tc>
        <w:tc>
          <w:tcPr>
            <w:tcW w:w="6831" w:type="dxa"/>
            <w:vAlign w:val="center"/>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b/>
                <w:sz w:val="16"/>
                <w:szCs w:val="16"/>
                <w:lang w:val="uk-UA" w:eastAsia="ru-RU"/>
              </w:rPr>
              <w:t xml:space="preserve">м. Чернівці , вул. Комарова,1А </w:t>
            </w:r>
          </w:p>
        </w:tc>
      </w:tr>
      <w:tr w:rsidR="00901A93" w:rsidRPr="00901A93" w:rsidTr="00614EE4">
        <w:tc>
          <w:tcPr>
            <w:tcW w:w="10908" w:type="dxa"/>
            <w:gridSpan w:val="2"/>
            <w:shd w:val="clear" w:color="auto" w:fill="D2FF79"/>
            <w:vAlign w:val="center"/>
          </w:tcPr>
          <w:p w:rsidR="00901A93" w:rsidRPr="00901A93" w:rsidRDefault="00901A93" w:rsidP="00901A93">
            <w:pPr>
              <w:numPr>
                <w:ilvl w:val="1"/>
                <w:numId w:val="8"/>
              </w:numPr>
              <w:tabs>
                <w:tab w:val="left" w:pos="34"/>
                <w:tab w:val="left" w:pos="175"/>
                <w:tab w:val="left" w:pos="317"/>
              </w:tabs>
              <w:spacing w:after="0" w:line="216" w:lineRule="auto"/>
              <w:ind w:left="34"/>
              <w:jc w:val="both"/>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2"/>
                <w:szCs w:val="12"/>
                <w:lang w:val="uk-UA" w:eastAsia="ru-RU"/>
              </w:rPr>
              <w:t xml:space="preserve">Страхове відшкодування, що має бути здійснено за Договором, виплачується </w:t>
            </w:r>
            <w:bookmarkStart w:id="1" w:name="_Ref248210334"/>
            <w:proofErr w:type="spellStart"/>
            <w:r w:rsidRPr="00901A93">
              <w:rPr>
                <w:rFonts w:ascii="Times New Roman" w:eastAsia="Times New Roman" w:hAnsi="Times New Roman" w:cs="Times New Roman"/>
                <w:sz w:val="12"/>
                <w:szCs w:val="12"/>
                <w:lang w:val="uk-UA" w:eastAsia="ru-RU"/>
              </w:rPr>
              <w:t>Вигодонабувачу</w:t>
            </w:r>
            <w:bookmarkEnd w:id="1"/>
            <w:proofErr w:type="spellEnd"/>
            <w:r w:rsidRPr="00901A93">
              <w:rPr>
                <w:rFonts w:ascii="Times New Roman" w:eastAsia="Times New Roman" w:hAnsi="Times New Roman" w:cs="Times New Roman"/>
                <w:sz w:val="12"/>
                <w:szCs w:val="12"/>
                <w:lang w:val="uk-UA" w:eastAsia="ru-RU"/>
              </w:rPr>
              <w:t xml:space="preserve"> або за письмовою згодою </w:t>
            </w:r>
            <w:proofErr w:type="spellStart"/>
            <w:r w:rsidRPr="00901A93">
              <w:rPr>
                <w:rFonts w:ascii="Times New Roman" w:eastAsia="Times New Roman" w:hAnsi="Times New Roman" w:cs="Times New Roman"/>
                <w:sz w:val="12"/>
                <w:szCs w:val="12"/>
                <w:lang w:val="uk-UA" w:eastAsia="ru-RU"/>
              </w:rPr>
              <w:t>Вигодонабувача</w:t>
            </w:r>
            <w:proofErr w:type="spellEnd"/>
            <w:r w:rsidRPr="00901A93">
              <w:rPr>
                <w:rFonts w:ascii="Times New Roman" w:eastAsia="Times New Roman" w:hAnsi="Times New Roman" w:cs="Times New Roman"/>
                <w:sz w:val="12"/>
                <w:szCs w:val="12"/>
                <w:lang w:val="uk-UA" w:eastAsia="ru-RU"/>
              </w:rPr>
              <w:t xml:space="preserve"> Страхувальнику. Якщо </w:t>
            </w:r>
            <w:proofErr w:type="spellStart"/>
            <w:r w:rsidRPr="00901A93">
              <w:rPr>
                <w:rFonts w:ascii="Times New Roman" w:eastAsia="Times New Roman" w:hAnsi="Times New Roman" w:cs="Times New Roman"/>
                <w:sz w:val="12"/>
                <w:szCs w:val="12"/>
                <w:lang w:val="uk-UA" w:eastAsia="ru-RU"/>
              </w:rPr>
              <w:t>Вигодонабувач</w:t>
            </w:r>
            <w:proofErr w:type="spellEnd"/>
            <w:r w:rsidRPr="00901A93">
              <w:rPr>
                <w:rFonts w:ascii="Times New Roman" w:eastAsia="Times New Roman" w:hAnsi="Times New Roman" w:cs="Times New Roman"/>
                <w:sz w:val="12"/>
                <w:szCs w:val="12"/>
                <w:lang w:val="uk-UA" w:eastAsia="ru-RU"/>
              </w:rPr>
              <w:t xml:space="preserve"> Договором не визначений, </w:t>
            </w:r>
            <w:proofErr w:type="spellStart"/>
            <w:r w:rsidRPr="00901A93">
              <w:rPr>
                <w:rFonts w:ascii="Times New Roman" w:eastAsia="Times New Roman" w:hAnsi="Times New Roman" w:cs="Times New Roman"/>
                <w:sz w:val="12"/>
                <w:szCs w:val="12"/>
                <w:lang w:val="uk-UA" w:eastAsia="ru-RU"/>
              </w:rPr>
              <w:t>Вигодонабувачем</w:t>
            </w:r>
            <w:proofErr w:type="spellEnd"/>
            <w:r w:rsidRPr="00901A93">
              <w:rPr>
                <w:rFonts w:ascii="Times New Roman" w:eastAsia="Times New Roman" w:hAnsi="Times New Roman" w:cs="Times New Roman"/>
                <w:sz w:val="12"/>
                <w:szCs w:val="12"/>
                <w:lang w:val="uk-UA" w:eastAsia="ru-RU"/>
              </w:rPr>
              <w:t xml:space="preserve"> є Страхувальник та страхове відшкодування здійснюється Страхувальнику.</w:t>
            </w:r>
          </w:p>
        </w:tc>
      </w:tr>
    </w:tbl>
    <w:p w:rsidR="00901A93" w:rsidRPr="00901A93" w:rsidRDefault="00901A93" w:rsidP="00901A93">
      <w:pPr>
        <w:spacing w:after="0" w:line="240" w:lineRule="auto"/>
        <w:jc w:val="center"/>
        <w:rPr>
          <w:rFonts w:ascii="Times New Roman" w:eastAsia="Times New Roman" w:hAnsi="Times New Roman" w:cs="Times New Roman"/>
          <w:sz w:val="2"/>
          <w:szCs w:val="2"/>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740"/>
      </w:tblGrid>
      <w:tr w:rsidR="00901A93" w:rsidRPr="00901A93" w:rsidTr="00614EE4">
        <w:tc>
          <w:tcPr>
            <w:tcW w:w="3168" w:type="dxa"/>
            <w:shd w:val="clear" w:color="auto" w:fill="D2FF79"/>
            <w:vAlign w:val="center"/>
          </w:tcPr>
          <w:p w:rsidR="00901A93" w:rsidRPr="00901A93" w:rsidRDefault="00901A93" w:rsidP="00901A93">
            <w:pPr>
              <w:numPr>
                <w:ilvl w:val="0"/>
                <w:numId w:val="8"/>
              </w:numPr>
              <w:tabs>
                <w:tab w:val="left" w:pos="0"/>
                <w:tab w:val="left" w:pos="142"/>
                <w:tab w:val="left" w:pos="851"/>
              </w:tabs>
              <w:spacing w:after="0" w:line="240" w:lineRule="auto"/>
              <w:rPr>
                <w:rFonts w:ascii="Times New Roman" w:eastAsia="Times New Roman" w:hAnsi="Times New Roman" w:cs="Times New Roman"/>
                <w:b/>
                <w:sz w:val="16"/>
                <w:szCs w:val="16"/>
                <w:lang w:val="uk-UA" w:eastAsia="ru-RU"/>
              </w:rPr>
            </w:pPr>
            <w:r w:rsidRPr="00901A93">
              <w:rPr>
                <w:rFonts w:ascii="Times New Roman" w:eastAsia="Times New Roman" w:hAnsi="Times New Roman" w:cs="Times New Roman"/>
                <w:b/>
                <w:sz w:val="16"/>
                <w:szCs w:val="16"/>
                <w:lang w:val="uk-UA" w:eastAsia="ru-RU"/>
              </w:rPr>
              <w:t xml:space="preserve">Предмет Договору  </w:t>
            </w:r>
          </w:p>
        </w:tc>
        <w:tc>
          <w:tcPr>
            <w:tcW w:w="7740" w:type="dxa"/>
            <w:shd w:val="clear" w:color="auto" w:fill="D2FF79"/>
            <w:vAlign w:val="center"/>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6"/>
                <w:szCs w:val="16"/>
                <w:lang w:val="uk-UA" w:eastAsia="ru-RU"/>
              </w:rPr>
              <w:t>Майнові інтереси, що не суперечать закону і пов’язані з володінням, користуванням і розпорядженням Майном, зазначеним  в п. 5 Договору</w:t>
            </w:r>
          </w:p>
        </w:tc>
      </w:tr>
    </w:tbl>
    <w:p w:rsidR="00901A93" w:rsidRPr="00901A93" w:rsidRDefault="00901A93" w:rsidP="00901A93">
      <w:pPr>
        <w:spacing w:after="0" w:line="240" w:lineRule="auto"/>
        <w:rPr>
          <w:rFonts w:ascii="Times New Roman" w:eastAsia="Times New Roman" w:hAnsi="Times New Roman" w:cs="Times New Roman"/>
          <w:sz w:val="2"/>
          <w:szCs w:val="2"/>
          <w:lang w:val="uk-UA"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27"/>
        <w:gridCol w:w="1559"/>
        <w:gridCol w:w="6122"/>
      </w:tblGrid>
      <w:tr w:rsidR="00901A93" w:rsidRPr="002555CE" w:rsidTr="00614EE4">
        <w:trPr>
          <w:trHeight w:val="276"/>
        </w:trPr>
        <w:tc>
          <w:tcPr>
            <w:tcW w:w="4786" w:type="dxa"/>
            <w:gridSpan w:val="2"/>
            <w:tcBorders>
              <w:top w:val="single" w:sz="4" w:space="0" w:color="auto"/>
              <w:left w:val="single" w:sz="4" w:space="0" w:color="auto"/>
              <w:right w:val="single" w:sz="4" w:space="0" w:color="auto"/>
            </w:tcBorders>
            <w:shd w:val="clear" w:color="auto" w:fill="D2FF79"/>
            <w:vAlign w:val="center"/>
          </w:tcPr>
          <w:p w:rsidR="00901A93" w:rsidRPr="00901A93" w:rsidRDefault="00901A93" w:rsidP="00901A93">
            <w:pPr>
              <w:numPr>
                <w:ilvl w:val="0"/>
                <w:numId w:val="8"/>
              </w:numPr>
              <w:tabs>
                <w:tab w:val="left" w:pos="0"/>
                <w:tab w:val="left" w:pos="142"/>
                <w:tab w:val="left" w:pos="851"/>
              </w:tabs>
              <w:spacing w:after="0" w:line="240" w:lineRule="auto"/>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b/>
                <w:sz w:val="16"/>
                <w:szCs w:val="16"/>
                <w:lang w:val="uk-UA" w:eastAsia="ru-RU"/>
              </w:rPr>
              <w:t xml:space="preserve">Майно та його характеристика  </w:t>
            </w:r>
            <w:r w:rsidRPr="00901A93">
              <w:rPr>
                <w:rFonts w:ascii="Times New Roman" w:eastAsia="Times New Roman" w:hAnsi="Times New Roman" w:cs="Times New Roman"/>
                <w:sz w:val="14"/>
                <w:szCs w:val="14"/>
                <w:lang w:val="uk-UA" w:eastAsia="ru-RU"/>
              </w:rPr>
              <w:t>(надалі-Майно)</w:t>
            </w:r>
          </w:p>
          <w:p w:rsidR="00901A93" w:rsidRPr="00901A93" w:rsidRDefault="00901A93" w:rsidP="00901A93">
            <w:pPr>
              <w:tabs>
                <w:tab w:val="left" w:pos="0"/>
                <w:tab w:val="left" w:pos="142"/>
                <w:tab w:val="left" w:pos="851"/>
              </w:tabs>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2"/>
                <w:szCs w:val="12"/>
                <w:lang w:val="uk-UA" w:eastAsia="ru-RU"/>
              </w:rPr>
              <w:t>У разі необхідності - скласти  Додаток №1 з переліком окремих предметів страхування</w:t>
            </w:r>
            <w:r w:rsidRPr="00901A93">
              <w:rPr>
                <w:rFonts w:ascii="Times New Roman" w:eastAsia="Times New Roman" w:hAnsi="Times New Roman" w:cs="Times New Roman"/>
                <w:sz w:val="16"/>
                <w:szCs w:val="16"/>
                <w:lang w:val="uk-UA" w:eastAsia="ru-RU"/>
              </w:rPr>
              <w:t xml:space="preserve"> </w:t>
            </w:r>
          </w:p>
        </w:tc>
        <w:tc>
          <w:tcPr>
            <w:tcW w:w="6122" w:type="dxa"/>
            <w:tcBorders>
              <w:left w:val="single" w:sz="4" w:space="0" w:color="auto"/>
            </w:tcBorders>
          </w:tcPr>
          <w:p w:rsidR="00901A93" w:rsidRPr="00901A93" w:rsidRDefault="006C75CE" w:rsidP="00901A93">
            <w:pPr>
              <w:spacing w:after="0" w:line="240" w:lineRule="auto"/>
              <w:rPr>
                <w:rFonts w:ascii="Times New Roman" w:eastAsia="Times New Roman" w:hAnsi="Times New Roman" w:cs="Times New Roman"/>
                <w:i/>
                <w:sz w:val="16"/>
                <w:szCs w:val="16"/>
                <w:lang w:val="uk-UA" w:eastAsia="ru-RU"/>
              </w:rPr>
            </w:pPr>
            <w:r>
              <w:rPr>
                <w:sz w:val="10"/>
                <w:szCs w:val="10"/>
                <w:lang w:val="uk-UA"/>
              </w:rPr>
              <w:t>Вбудовані приміщення будівлі (літ. А ІІІ) (реєстровий номер 38595868.1.ЮПНЧЧМ071)</w:t>
            </w:r>
            <w:r w:rsidRPr="000569F2">
              <w:rPr>
                <w:sz w:val="10"/>
                <w:szCs w:val="10"/>
                <w:lang w:val="uk-UA"/>
              </w:rPr>
              <w:t xml:space="preserve">  загальною площею </w:t>
            </w:r>
            <w:r>
              <w:rPr>
                <w:sz w:val="10"/>
                <w:szCs w:val="10"/>
                <w:lang w:val="uk-UA"/>
              </w:rPr>
              <w:t xml:space="preserve">314,00 </w:t>
            </w:r>
            <w:r w:rsidRPr="000569F2">
              <w:rPr>
                <w:sz w:val="10"/>
                <w:szCs w:val="10"/>
                <w:lang w:val="uk-UA"/>
              </w:rPr>
              <w:t xml:space="preserve"> </w:t>
            </w:r>
            <w:proofErr w:type="spellStart"/>
            <w:r w:rsidRPr="000569F2">
              <w:rPr>
                <w:sz w:val="10"/>
                <w:szCs w:val="10"/>
                <w:lang w:val="uk-UA"/>
              </w:rPr>
              <w:t>кв.м</w:t>
            </w:r>
            <w:proofErr w:type="spellEnd"/>
            <w:r w:rsidRPr="000569F2">
              <w:rPr>
                <w:sz w:val="10"/>
                <w:szCs w:val="10"/>
                <w:lang w:val="uk-UA"/>
              </w:rPr>
              <w:t xml:space="preserve">, </w:t>
            </w:r>
            <w:r>
              <w:rPr>
                <w:sz w:val="10"/>
                <w:szCs w:val="10"/>
                <w:lang w:val="uk-UA"/>
              </w:rPr>
              <w:t xml:space="preserve">(в т.ч. приміщення : 13-1;  13-2; 14-1; 14-2;  14-3; 14-4; 14-5; 14-6; 14-7; 15-1; 15-2; 15-3; 15-5; </w:t>
            </w:r>
            <w:r>
              <w:rPr>
                <w:sz w:val="10"/>
                <w:szCs w:val="10"/>
                <w:lang w:val="en-US"/>
              </w:rPr>
              <w:t>15-6</w:t>
            </w:r>
            <w:r>
              <w:rPr>
                <w:sz w:val="10"/>
                <w:szCs w:val="10"/>
                <w:lang w:val="uk-UA"/>
              </w:rPr>
              <w:t>; 15-7; 16-1; 16-2; 16-3; 16-4; 16-5; 16-6; 16-7; 16-8</w:t>
            </w:r>
          </w:p>
        </w:tc>
      </w:tr>
      <w:tr w:rsidR="00901A93" w:rsidRPr="00901A93" w:rsidTr="00614EE4">
        <w:trPr>
          <w:trHeight w:val="280"/>
        </w:trPr>
        <w:tc>
          <w:tcPr>
            <w:tcW w:w="3227" w:type="dxa"/>
            <w:tcBorders>
              <w:top w:val="single" w:sz="4" w:space="0" w:color="auto"/>
              <w:left w:val="single" w:sz="4" w:space="0" w:color="auto"/>
              <w:bottom w:val="single" w:sz="6" w:space="0" w:color="auto"/>
              <w:right w:val="single" w:sz="4" w:space="0" w:color="auto"/>
            </w:tcBorders>
            <w:shd w:val="clear" w:color="auto" w:fill="D2FF79"/>
            <w:vAlign w:val="center"/>
          </w:tcPr>
          <w:p w:rsidR="00901A93" w:rsidRPr="00901A93" w:rsidRDefault="00901A93" w:rsidP="00901A93">
            <w:pPr>
              <w:numPr>
                <w:ilvl w:val="1"/>
                <w:numId w:val="8"/>
              </w:numPr>
              <w:tabs>
                <w:tab w:val="left" w:pos="34"/>
                <w:tab w:val="left" w:pos="175"/>
                <w:tab w:val="left" w:pos="317"/>
              </w:tabs>
              <w:spacing w:after="0" w:line="240" w:lineRule="auto"/>
              <w:ind w:left="34"/>
              <w:rPr>
                <w:rFonts w:ascii="Times New Roman" w:eastAsia="Times New Roman" w:hAnsi="Times New Roman" w:cs="Times New Roman"/>
                <w:b/>
                <w:sz w:val="16"/>
                <w:szCs w:val="16"/>
                <w:lang w:val="uk-UA" w:eastAsia="ru-RU"/>
              </w:rPr>
            </w:pPr>
            <w:r w:rsidRPr="00901A93">
              <w:rPr>
                <w:rFonts w:ascii="Times New Roman" w:eastAsia="Times New Roman" w:hAnsi="Times New Roman" w:cs="Times New Roman"/>
                <w:b/>
                <w:sz w:val="16"/>
                <w:szCs w:val="16"/>
                <w:lang w:val="uk-UA" w:eastAsia="ru-RU"/>
              </w:rPr>
              <w:t xml:space="preserve">Дата та номер договору оренди </w:t>
            </w:r>
          </w:p>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2"/>
                <w:szCs w:val="12"/>
                <w:lang w:val="uk-UA" w:eastAsia="ru-RU"/>
              </w:rPr>
            </w:pPr>
            <w:r w:rsidRPr="00901A93">
              <w:rPr>
                <w:rFonts w:ascii="Times New Roman" w:eastAsia="Times New Roman" w:hAnsi="Times New Roman" w:cs="Times New Roman"/>
                <w:sz w:val="12"/>
                <w:szCs w:val="12"/>
                <w:lang w:val="uk-UA" w:eastAsia="ru-RU"/>
              </w:rPr>
              <w:t>(заповнюється при страхуванні орендованого майна)</w:t>
            </w:r>
          </w:p>
        </w:tc>
        <w:tc>
          <w:tcPr>
            <w:tcW w:w="7681" w:type="dxa"/>
            <w:gridSpan w:val="2"/>
            <w:tcBorders>
              <w:top w:val="single" w:sz="6" w:space="0" w:color="auto"/>
              <w:left w:val="single" w:sz="4" w:space="0" w:color="auto"/>
              <w:bottom w:val="single" w:sz="6" w:space="0" w:color="auto"/>
              <w:right w:val="single" w:sz="6" w:space="0" w:color="auto"/>
            </w:tcBorders>
          </w:tcPr>
          <w:p w:rsidR="00901A93" w:rsidRPr="006C75CE" w:rsidRDefault="006C75CE" w:rsidP="00901A93">
            <w:pPr>
              <w:spacing w:after="0" w:line="240" w:lineRule="auto"/>
              <w:rPr>
                <w:rFonts w:ascii="Times New Roman" w:eastAsia="Times New Roman" w:hAnsi="Times New Roman" w:cs="Times New Roman"/>
                <w:sz w:val="16"/>
                <w:szCs w:val="16"/>
                <w:lang w:val="en-US" w:eastAsia="ru-RU"/>
              </w:rPr>
            </w:pPr>
            <w:r w:rsidRPr="006C75CE">
              <w:rPr>
                <w:rFonts w:ascii="Times New Roman" w:eastAsia="Times New Roman" w:hAnsi="Times New Roman" w:cs="Times New Roman"/>
                <w:sz w:val="16"/>
                <w:szCs w:val="16"/>
                <w:lang w:val="en-US" w:eastAsia="ru-RU"/>
              </w:rPr>
              <w:t xml:space="preserve">№ 514  </w:t>
            </w:r>
            <w:proofErr w:type="spellStart"/>
            <w:r w:rsidRPr="006C75CE">
              <w:rPr>
                <w:rFonts w:ascii="Times New Roman" w:eastAsia="Times New Roman" w:hAnsi="Times New Roman" w:cs="Times New Roman"/>
                <w:sz w:val="16"/>
                <w:szCs w:val="16"/>
                <w:lang w:val="en-US" w:eastAsia="ru-RU"/>
              </w:rPr>
              <w:t>від</w:t>
            </w:r>
            <w:proofErr w:type="spellEnd"/>
            <w:r w:rsidRPr="006C75CE">
              <w:rPr>
                <w:rFonts w:ascii="Times New Roman" w:eastAsia="Times New Roman" w:hAnsi="Times New Roman" w:cs="Times New Roman"/>
                <w:sz w:val="16"/>
                <w:szCs w:val="16"/>
                <w:lang w:val="en-US" w:eastAsia="ru-RU"/>
              </w:rPr>
              <w:t xml:space="preserve"> 14 </w:t>
            </w:r>
            <w:proofErr w:type="spellStart"/>
            <w:r w:rsidRPr="006C75CE">
              <w:rPr>
                <w:rFonts w:ascii="Times New Roman" w:eastAsia="Times New Roman" w:hAnsi="Times New Roman" w:cs="Times New Roman"/>
                <w:sz w:val="16"/>
                <w:szCs w:val="16"/>
                <w:lang w:val="en-US" w:eastAsia="ru-RU"/>
              </w:rPr>
              <w:t>січня</w:t>
            </w:r>
            <w:proofErr w:type="spellEnd"/>
            <w:r w:rsidRPr="006C75CE">
              <w:rPr>
                <w:rFonts w:ascii="Times New Roman" w:eastAsia="Times New Roman" w:hAnsi="Times New Roman" w:cs="Times New Roman"/>
                <w:sz w:val="16"/>
                <w:szCs w:val="16"/>
                <w:lang w:val="en-US" w:eastAsia="ru-RU"/>
              </w:rPr>
              <w:t xml:space="preserve"> 2016 </w:t>
            </w:r>
            <w:proofErr w:type="spellStart"/>
            <w:r w:rsidRPr="006C75CE">
              <w:rPr>
                <w:rFonts w:ascii="Times New Roman" w:eastAsia="Times New Roman" w:hAnsi="Times New Roman" w:cs="Times New Roman"/>
                <w:sz w:val="16"/>
                <w:szCs w:val="16"/>
                <w:lang w:val="en-US" w:eastAsia="ru-RU"/>
              </w:rPr>
              <w:t>року</w:t>
            </w:r>
            <w:proofErr w:type="spellEnd"/>
          </w:p>
        </w:tc>
      </w:tr>
    </w:tbl>
    <w:p w:rsidR="00901A93" w:rsidRPr="00901A93" w:rsidRDefault="00901A93" w:rsidP="00901A93">
      <w:pPr>
        <w:spacing w:after="0" w:line="240" w:lineRule="auto"/>
        <w:jc w:val="center"/>
        <w:rPr>
          <w:rFonts w:ascii="Times New Roman" w:eastAsia="Times New Roman" w:hAnsi="Times New Roman" w:cs="Times New Roman"/>
          <w:sz w:val="2"/>
          <w:szCs w:val="2"/>
          <w:lang w:val="uk-UA"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846"/>
        <w:gridCol w:w="575"/>
        <w:gridCol w:w="421"/>
        <w:gridCol w:w="570"/>
        <w:gridCol w:w="281"/>
        <w:gridCol w:w="142"/>
        <w:gridCol w:w="423"/>
        <w:gridCol w:w="853"/>
        <w:gridCol w:w="140"/>
        <w:gridCol w:w="855"/>
        <w:gridCol w:w="281"/>
        <w:gridCol w:w="567"/>
        <w:gridCol w:w="853"/>
        <w:gridCol w:w="423"/>
        <w:gridCol w:w="142"/>
        <w:gridCol w:w="567"/>
        <w:gridCol w:w="1418"/>
        <w:gridCol w:w="423"/>
        <w:gridCol w:w="598"/>
      </w:tblGrid>
      <w:tr w:rsidR="00901A93" w:rsidRPr="00901A93" w:rsidTr="00614EE4">
        <w:trPr>
          <w:trHeight w:val="268"/>
        </w:trPr>
        <w:tc>
          <w:tcPr>
            <w:tcW w:w="3227" w:type="dxa"/>
            <w:gridSpan w:val="6"/>
            <w:tcBorders>
              <w:top w:val="single" w:sz="4" w:space="0" w:color="auto"/>
              <w:left w:val="single" w:sz="4" w:space="0" w:color="auto"/>
              <w:bottom w:val="single" w:sz="4" w:space="0" w:color="auto"/>
              <w:right w:val="single" w:sz="4" w:space="0" w:color="auto"/>
            </w:tcBorders>
            <w:shd w:val="clear" w:color="auto" w:fill="D2FF79"/>
            <w:vAlign w:val="center"/>
          </w:tcPr>
          <w:p w:rsidR="00901A93" w:rsidRPr="00901A93" w:rsidRDefault="00901A93" w:rsidP="00901A93">
            <w:pPr>
              <w:numPr>
                <w:ilvl w:val="1"/>
                <w:numId w:val="8"/>
              </w:numPr>
              <w:tabs>
                <w:tab w:val="left" w:pos="34"/>
                <w:tab w:val="left" w:pos="175"/>
                <w:tab w:val="left" w:pos="317"/>
              </w:tabs>
              <w:spacing w:after="0" w:line="240" w:lineRule="auto"/>
              <w:ind w:left="34"/>
              <w:rPr>
                <w:rFonts w:ascii="Times New Roman" w:eastAsia="Times New Roman" w:hAnsi="Times New Roman" w:cs="Times New Roman"/>
                <w:b/>
                <w:sz w:val="12"/>
                <w:szCs w:val="12"/>
                <w:lang w:val="uk-UA" w:eastAsia="ru-RU"/>
              </w:rPr>
            </w:pPr>
            <w:bookmarkStart w:id="2" w:name="_Ref248209734"/>
            <w:r w:rsidRPr="00901A93">
              <w:rPr>
                <w:rFonts w:ascii="Times New Roman" w:eastAsia="Times New Roman" w:hAnsi="Times New Roman" w:cs="Times New Roman"/>
                <w:b/>
                <w:sz w:val="16"/>
                <w:szCs w:val="16"/>
                <w:lang w:val="uk-UA" w:eastAsia="ru-RU"/>
              </w:rPr>
              <w:t>Місце знаходження Майна</w:t>
            </w:r>
            <w:bookmarkEnd w:id="2"/>
            <w:r w:rsidRPr="00901A93">
              <w:rPr>
                <w:rFonts w:ascii="Times New Roman" w:eastAsia="Times New Roman" w:hAnsi="Times New Roman" w:cs="Times New Roman"/>
                <w:b/>
                <w:sz w:val="16"/>
                <w:szCs w:val="16"/>
                <w:lang w:val="uk-UA" w:eastAsia="ru-RU"/>
              </w:rPr>
              <w:t xml:space="preserve"> </w:t>
            </w:r>
            <w:r w:rsidRPr="00901A93">
              <w:rPr>
                <w:rFonts w:ascii="Times New Roman" w:eastAsia="Times New Roman" w:hAnsi="Times New Roman" w:cs="Times New Roman"/>
                <w:sz w:val="12"/>
                <w:szCs w:val="12"/>
                <w:lang w:val="uk-UA" w:eastAsia="ru-RU"/>
              </w:rPr>
              <w:t>(повна адреса)</w:t>
            </w:r>
          </w:p>
        </w:tc>
        <w:tc>
          <w:tcPr>
            <w:tcW w:w="7685" w:type="dxa"/>
            <w:gridSpan w:val="14"/>
            <w:tcBorders>
              <w:left w:val="single" w:sz="4" w:space="0" w:color="auto"/>
            </w:tcBorders>
          </w:tcPr>
          <w:p w:rsidR="00901A93" w:rsidRPr="00901A93" w:rsidRDefault="00901A93" w:rsidP="00901A93">
            <w:pPr>
              <w:spacing w:after="0" w:line="240" w:lineRule="auto"/>
              <w:rPr>
                <w:rFonts w:ascii="Times New Roman" w:eastAsia="Times New Roman" w:hAnsi="Times New Roman" w:cs="Times New Roman"/>
                <w:i/>
                <w:sz w:val="16"/>
                <w:szCs w:val="16"/>
                <w:lang w:val="uk-UA" w:eastAsia="ru-RU"/>
              </w:rPr>
            </w:pPr>
            <w:r w:rsidRPr="00901A93">
              <w:rPr>
                <w:rFonts w:ascii="Times New Roman" w:eastAsia="Times New Roman" w:hAnsi="Times New Roman" w:cs="Times New Roman"/>
                <w:b/>
                <w:sz w:val="16"/>
                <w:szCs w:val="16"/>
                <w:lang w:val="uk-UA" w:eastAsia="ru-RU"/>
              </w:rPr>
              <w:t>м. Чернівці , вул. Комарова,1А(один  літера «А»)</w:t>
            </w:r>
          </w:p>
        </w:tc>
      </w:tr>
      <w:tr w:rsidR="00901A93" w:rsidRPr="00901A93" w:rsidTr="00614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912" w:type="dxa"/>
            <w:gridSpan w:val="20"/>
            <w:tcBorders>
              <w:bottom w:val="single" w:sz="4" w:space="0" w:color="auto"/>
            </w:tcBorders>
          </w:tcPr>
          <w:p w:rsidR="00901A93" w:rsidRPr="00901A93" w:rsidRDefault="00901A93" w:rsidP="00901A93">
            <w:pPr>
              <w:numPr>
                <w:ilvl w:val="1"/>
                <w:numId w:val="8"/>
              </w:numPr>
              <w:tabs>
                <w:tab w:val="left" w:pos="34"/>
                <w:tab w:val="left" w:pos="175"/>
                <w:tab w:val="left" w:pos="317"/>
              </w:tabs>
              <w:spacing w:after="0" w:line="240" w:lineRule="auto"/>
              <w:ind w:left="34"/>
              <w:rPr>
                <w:rFonts w:ascii="Times New Roman" w:eastAsia="Times New Roman" w:hAnsi="Times New Roman" w:cs="Times New Roman"/>
                <w:b/>
                <w:sz w:val="16"/>
                <w:szCs w:val="16"/>
                <w:lang w:val="uk-UA" w:eastAsia="ru-RU"/>
              </w:rPr>
            </w:pPr>
            <w:r w:rsidRPr="00901A93">
              <w:rPr>
                <w:rFonts w:ascii="Times New Roman" w:eastAsia="Times New Roman" w:hAnsi="Times New Roman" w:cs="Times New Roman"/>
                <w:b/>
                <w:sz w:val="16"/>
                <w:szCs w:val="16"/>
                <w:lang w:val="uk-UA" w:eastAsia="ru-RU"/>
              </w:rPr>
              <w:t>У разі страхування нерухомого майна (крім земельних ділянок), за Договором на страхування приймаються:</w:t>
            </w:r>
          </w:p>
          <w:p w:rsidR="00901A93" w:rsidRPr="00901A93" w:rsidRDefault="00901A93" w:rsidP="00901A93">
            <w:pPr>
              <w:tabs>
                <w:tab w:val="left" w:pos="0"/>
              </w:tabs>
              <w:spacing w:after="0" w:line="240" w:lineRule="auto"/>
              <w:rPr>
                <w:rFonts w:ascii="Times New Roman" w:eastAsia="Times New Roman" w:hAnsi="Times New Roman" w:cs="Times New Roman"/>
                <w:sz w:val="15"/>
                <w:szCs w:val="15"/>
                <w:lang w:val="uk-UA" w:eastAsia="ru-RU"/>
              </w:rPr>
            </w:pPr>
            <w:r w:rsidRPr="00901A93">
              <w:rPr>
                <w:rFonts w:ascii="Times New Roman" w:eastAsia="Times New Roman" w:hAnsi="Times New Roman" w:cs="Times New Roman"/>
                <w:sz w:val="12"/>
                <w:szCs w:val="12"/>
                <w:lang w:val="uk-UA" w:eastAsia="ru-RU"/>
              </w:rPr>
              <w:t>Обрати необхідне позначкою  + або v. У разі відсутності позначки або наявності декількох позначок вважається, що за Договором застраховані лише конструктивні елементи</w:t>
            </w:r>
            <w:r w:rsidRPr="00901A93" w:rsidDel="00B66FCF">
              <w:rPr>
                <w:rFonts w:ascii="Times New Roman" w:eastAsia="Times New Roman" w:hAnsi="Times New Roman" w:cs="Times New Roman"/>
                <w:sz w:val="12"/>
                <w:szCs w:val="12"/>
                <w:lang w:val="uk-UA" w:eastAsia="ru-RU"/>
              </w:rPr>
              <w:t xml:space="preserve"> </w:t>
            </w:r>
            <w:r w:rsidRPr="00901A93">
              <w:rPr>
                <w:rFonts w:ascii="Times New Roman" w:eastAsia="Times New Roman" w:hAnsi="Times New Roman" w:cs="Times New Roman"/>
                <w:sz w:val="12"/>
                <w:szCs w:val="12"/>
                <w:lang w:val="uk-UA" w:eastAsia="ru-RU"/>
              </w:rPr>
              <w:t>Майна.</w:t>
            </w:r>
          </w:p>
        </w:tc>
      </w:tr>
      <w:tr w:rsidR="00901A93" w:rsidRPr="00901A93" w:rsidTr="00614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34" w:type="dxa"/>
            <w:tcBorders>
              <w:bottom w:val="single" w:sz="4" w:space="0" w:color="auto"/>
            </w:tcBorders>
            <w:shd w:val="clear" w:color="auto" w:fill="auto"/>
          </w:tcPr>
          <w:p w:rsidR="00901A93" w:rsidRPr="00901A93" w:rsidRDefault="00901A93" w:rsidP="00901A93">
            <w:pPr>
              <w:tabs>
                <w:tab w:val="left" w:pos="640"/>
              </w:tabs>
              <w:spacing w:after="0" w:line="240" w:lineRule="auto"/>
              <w:jc w:val="center"/>
              <w:rPr>
                <w:rFonts w:ascii="Times New Roman" w:eastAsia="Times New Roman" w:hAnsi="Times New Roman" w:cs="Times New Roman"/>
                <w:b/>
                <w:sz w:val="16"/>
                <w:szCs w:val="16"/>
                <w:lang w:val="uk-UA" w:eastAsia="ru-RU"/>
              </w:rPr>
            </w:pPr>
            <w:r w:rsidRPr="00901A93">
              <w:rPr>
                <w:rFonts w:ascii="Times New Roman" w:eastAsia="Times New Roman" w:hAnsi="Times New Roman" w:cs="Times New Roman"/>
                <w:sz w:val="16"/>
                <w:szCs w:val="16"/>
                <w:lang w:val="uk-UA" w:eastAsia="ru-RU"/>
              </w:rPr>
              <w:t>+</w:t>
            </w:r>
          </w:p>
        </w:tc>
        <w:tc>
          <w:tcPr>
            <w:tcW w:w="10378" w:type="dxa"/>
            <w:gridSpan w:val="19"/>
            <w:shd w:val="clear" w:color="auto" w:fill="D2FF79"/>
          </w:tcPr>
          <w:p w:rsidR="00901A93" w:rsidRPr="00901A93" w:rsidRDefault="00901A93" w:rsidP="00901A93">
            <w:pPr>
              <w:spacing w:after="0" w:line="240" w:lineRule="auto"/>
              <w:jc w:val="both"/>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6"/>
                <w:szCs w:val="16"/>
                <w:lang w:val="uk-UA" w:eastAsia="ru-RU"/>
              </w:rPr>
              <w:t xml:space="preserve">конструктивні елементи Майна, зазначеного в п. 5 Договору </w:t>
            </w:r>
          </w:p>
        </w:tc>
      </w:tr>
      <w:tr w:rsidR="00901A93" w:rsidRPr="00901A93" w:rsidTr="00614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34" w:type="dxa"/>
            <w:tcBorders>
              <w:top w:val="single" w:sz="4" w:space="0" w:color="auto"/>
              <w:bottom w:val="single" w:sz="4" w:space="0" w:color="auto"/>
            </w:tcBorders>
            <w:shd w:val="clear" w:color="auto" w:fill="auto"/>
          </w:tcPr>
          <w:p w:rsidR="00901A93" w:rsidRPr="00901A93" w:rsidRDefault="00901A93" w:rsidP="00901A93">
            <w:pPr>
              <w:tabs>
                <w:tab w:val="left" w:pos="640"/>
              </w:tabs>
              <w:spacing w:after="0" w:line="240" w:lineRule="auto"/>
              <w:jc w:val="center"/>
              <w:rPr>
                <w:rFonts w:ascii="Times New Roman" w:eastAsia="Times New Roman" w:hAnsi="Times New Roman" w:cs="Times New Roman"/>
                <w:b/>
                <w:sz w:val="16"/>
                <w:szCs w:val="16"/>
                <w:lang w:val="uk-UA" w:eastAsia="ru-RU"/>
              </w:rPr>
            </w:pPr>
            <w:r w:rsidRPr="00901A93">
              <w:rPr>
                <w:rFonts w:ascii="Times New Roman" w:eastAsia="Times New Roman" w:hAnsi="Times New Roman" w:cs="Times New Roman"/>
                <w:sz w:val="16"/>
                <w:szCs w:val="16"/>
                <w:lang w:val="uk-UA" w:eastAsia="ru-RU"/>
              </w:rPr>
              <w:sym w:font="Wingdings" w:char="F0A8"/>
            </w:r>
          </w:p>
        </w:tc>
        <w:tc>
          <w:tcPr>
            <w:tcW w:w="10378" w:type="dxa"/>
            <w:gridSpan w:val="19"/>
            <w:shd w:val="clear" w:color="auto" w:fill="D2FF79"/>
          </w:tcPr>
          <w:p w:rsidR="00901A93" w:rsidRPr="00901A93" w:rsidRDefault="00901A93" w:rsidP="00901A93">
            <w:pPr>
              <w:spacing w:after="0" w:line="240" w:lineRule="auto"/>
              <w:jc w:val="both"/>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6"/>
                <w:szCs w:val="16"/>
                <w:lang w:val="uk-UA" w:eastAsia="ru-RU"/>
              </w:rPr>
              <w:t>конструктивні елементи та елементи внутрішнього оздоблення Майна, зазначеного в п. 5 Договору</w:t>
            </w:r>
          </w:p>
        </w:tc>
      </w:tr>
      <w:tr w:rsidR="00901A93" w:rsidRPr="00901A93" w:rsidTr="00614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34" w:type="dxa"/>
            <w:tcBorders>
              <w:top w:val="single" w:sz="4" w:space="0" w:color="auto"/>
              <w:bottom w:val="single" w:sz="4" w:space="0" w:color="auto"/>
            </w:tcBorders>
            <w:shd w:val="clear" w:color="auto" w:fill="auto"/>
          </w:tcPr>
          <w:p w:rsidR="00901A93" w:rsidRPr="00901A93" w:rsidRDefault="00901A93" w:rsidP="00901A93">
            <w:pPr>
              <w:tabs>
                <w:tab w:val="left" w:pos="640"/>
              </w:tabs>
              <w:spacing w:after="0" w:line="240" w:lineRule="auto"/>
              <w:jc w:val="center"/>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6"/>
                <w:szCs w:val="16"/>
                <w:lang w:val="uk-UA" w:eastAsia="ru-RU"/>
              </w:rPr>
              <w:sym w:font="Wingdings" w:char="F0A8"/>
            </w:r>
          </w:p>
        </w:tc>
        <w:tc>
          <w:tcPr>
            <w:tcW w:w="10378" w:type="dxa"/>
            <w:gridSpan w:val="19"/>
            <w:shd w:val="clear" w:color="auto" w:fill="D2FF79"/>
          </w:tcPr>
          <w:p w:rsidR="00901A93" w:rsidRPr="00901A93" w:rsidRDefault="00901A93" w:rsidP="00901A93">
            <w:pPr>
              <w:spacing w:after="0" w:line="240" w:lineRule="auto"/>
              <w:rPr>
                <w:rFonts w:ascii="Georgia" w:eastAsia="Times New Roman" w:hAnsi="Georgia" w:cs="Tahoma"/>
                <w:b/>
                <w:color w:val="000000"/>
                <w:sz w:val="16"/>
                <w:szCs w:val="16"/>
                <w:lang w:val="uk-UA" w:eastAsia="ru-RU"/>
              </w:rPr>
            </w:pPr>
            <w:r w:rsidRPr="00901A93">
              <w:rPr>
                <w:rFonts w:ascii="Times New Roman" w:eastAsia="Times New Roman" w:hAnsi="Times New Roman" w:cs="Times New Roman"/>
                <w:sz w:val="16"/>
                <w:szCs w:val="16"/>
                <w:lang w:val="uk-UA" w:eastAsia="ru-RU"/>
              </w:rPr>
              <w:t xml:space="preserve">конструктивні елементи, </w:t>
            </w:r>
            <w:proofErr w:type="spellStart"/>
            <w:r w:rsidRPr="00901A93">
              <w:rPr>
                <w:rFonts w:ascii="Times New Roman" w:eastAsia="Times New Roman" w:hAnsi="Times New Roman" w:cs="Times New Roman"/>
                <w:sz w:val="16"/>
                <w:szCs w:val="16"/>
                <w:lang w:val="uk-UA" w:eastAsia="ru-RU"/>
              </w:rPr>
              <w:t>елементи</w:t>
            </w:r>
            <w:proofErr w:type="spellEnd"/>
            <w:r w:rsidRPr="00901A93">
              <w:rPr>
                <w:rFonts w:ascii="Times New Roman" w:eastAsia="Times New Roman" w:hAnsi="Times New Roman" w:cs="Times New Roman"/>
                <w:sz w:val="16"/>
                <w:szCs w:val="16"/>
                <w:lang w:val="uk-UA" w:eastAsia="ru-RU"/>
              </w:rPr>
              <w:t xml:space="preserve"> внутрішнього та зовнішнього оздоблення Майна, зазначеного в п. 5 Договору</w:t>
            </w:r>
          </w:p>
        </w:tc>
      </w:tr>
      <w:tr w:rsidR="00901A93" w:rsidRPr="00901A93" w:rsidTr="00614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34" w:type="dxa"/>
            <w:tcBorders>
              <w:top w:val="single" w:sz="4" w:space="0" w:color="auto"/>
              <w:bottom w:val="single" w:sz="4" w:space="0" w:color="auto"/>
            </w:tcBorders>
            <w:shd w:val="clear" w:color="auto" w:fill="auto"/>
          </w:tcPr>
          <w:p w:rsidR="00901A93" w:rsidRPr="00901A93" w:rsidRDefault="00901A93" w:rsidP="00901A93">
            <w:pPr>
              <w:tabs>
                <w:tab w:val="left" w:pos="640"/>
              </w:tabs>
              <w:spacing w:after="0" w:line="240" w:lineRule="auto"/>
              <w:jc w:val="center"/>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6"/>
                <w:szCs w:val="16"/>
                <w:lang w:val="uk-UA" w:eastAsia="ru-RU"/>
              </w:rPr>
              <w:sym w:font="Wingdings" w:char="F0A8"/>
            </w:r>
          </w:p>
        </w:tc>
        <w:tc>
          <w:tcPr>
            <w:tcW w:w="10378" w:type="dxa"/>
            <w:gridSpan w:val="19"/>
            <w:shd w:val="clear" w:color="auto" w:fill="D2FF79"/>
          </w:tcPr>
          <w:p w:rsidR="00901A93" w:rsidRPr="00901A93" w:rsidRDefault="00901A93" w:rsidP="00901A93">
            <w:pPr>
              <w:spacing w:after="0" w:line="240" w:lineRule="auto"/>
              <w:rPr>
                <w:rFonts w:ascii="Georgia" w:eastAsia="Times New Roman" w:hAnsi="Georgia" w:cs="Tahoma"/>
                <w:b/>
                <w:color w:val="000000"/>
                <w:sz w:val="16"/>
                <w:szCs w:val="16"/>
                <w:lang w:val="uk-UA" w:eastAsia="ru-RU"/>
              </w:rPr>
            </w:pPr>
            <w:r w:rsidRPr="00901A93">
              <w:rPr>
                <w:rFonts w:ascii="Times New Roman" w:eastAsia="Times New Roman" w:hAnsi="Times New Roman" w:cs="Times New Roman"/>
                <w:sz w:val="16"/>
                <w:szCs w:val="16"/>
                <w:lang w:val="uk-UA" w:eastAsia="ru-RU"/>
              </w:rPr>
              <w:t xml:space="preserve">конструктивні елементи, </w:t>
            </w:r>
            <w:proofErr w:type="spellStart"/>
            <w:r w:rsidRPr="00901A93">
              <w:rPr>
                <w:rFonts w:ascii="Times New Roman" w:eastAsia="Times New Roman" w:hAnsi="Times New Roman" w:cs="Times New Roman"/>
                <w:sz w:val="16"/>
                <w:szCs w:val="16"/>
                <w:lang w:val="uk-UA" w:eastAsia="ru-RU"/>
              </w:rPr>
              <w:t>елементи</w:t>
            </w:r>
            <w:proofErr w:type="spellEnd"/>
            <w:r w:rsidRPr="00901A93">
              <w:rPr>
                <w:rFonts w:ascii="Times New Roman" w:eastAsia="Times New Roman" w:hAnsi="Times New Roman" w:cs="Times New Roman"/>
                <w:sz w:val="16"/>
                <w:szCs w:val="16"/>
                <w:lang w:val="uk-UA" w:eastAsia="ru-RU"/>
              </w:rPr>
              <w:t xml:space="preserve"> внутрішнього та зовнішнього оздоблення, обладнання та інженерні мережі Майна, зазначеного в п. 5 Договору</w:t>
            </w:r>
          </w:p>
        </w:tc>
      </w:tr>
      <w:tr w:rsidR="00901A93" w:rsidRPr="007C2F76" w:rsidTr="00614EE4">
        <w:trPr>
          <w:trHeight w:val="42"/>
        </w:trPr>
        <w:tc>
          <w:tcPr>
            <w:tcW w:w="1955" w:type="dxa"/>
            <w:gridSpan w:val="3"/>
            <w:tcBorders>
              <w:top w:val="single" w:sz="4" w:space="0" w:color="auto"/>
              <w:left w:val="single" w:sz="4" w:space="0" w:color="auto"/>
              <w:bottom w:val="single" w:sz="4" w:space="0" w:color="auto"/>
              <w:right w:val="single" w:sz="4" w:space="0" w:color="auto"/>
            </w:tcBorders>
            <w:shd w:val="clear" w:color="auto" w:fill="D2FF79"/>
            <w:vAlign w:val="center"/>
          </w:tcPr>
          <w:p w:rsidR="00901A93" w:rsidRPr="00901A93" w:rsidRDefault="00901A93" w:rsidP="00901A93">
            <w:pPr>
              <w:numPr>
                <w:ilvl w:val="0"/>
                <w:numId w:val="8"/>
              </w:numPr>
              <w:tabs>
                <w:tab w:val="left" w:pos="0"/>
                <w:tab w:val="left" w:pos="142"/>
                <w:tab w:val="left" w:pos="851"/>
              </w:tabs>
              <w:spacing w:after="0" w:line="240" w:lineRule="auto"/>
              <w:rPr>
                <w:rFonts w:ascii="Times New Roman" w:eastAsia="Times New Roman" w:hAnsi="Times New Roman" w:cs="Times New Roman"/>
                <w:b/>
                <w:sz w:val="16"/>
                <w:szCs w:val="16"/>
                <w:lang w:val="uk-UA" w:eastAsia="ru-RU"/>
              </w:rPr>
            </w:pPr>
            <w:bookmarkStart w:id="3" w:name="_Ref248207743"/>
            <w:r w:rsidRPr="00901A93">
              <w:rPr>
                <w:rFonts w:ascii="Times New Roman" w:eastAsia="Times New Roman" w:hAnsi="Times New Roman" w:cs="Times New Roman"/>
                <w:b/>
                <w:sz w:val="16"/>
                <w:szCs w:val="16"/>
                <w:lang w:val="uk-UA" w:eastAsia="ru-RU"/>
              </w:rPr>
              <w:t>Страхова сума, грн.</w:t>
            </w:r>
            <w:bookmarkEnd w:id="3"/>
          </w:p>
        </w:tc>
        <w:tc>
          <w:tcPr>
            <w:tcW w:w="8957" w:type="dxa"/>
            <w:gridSpan w:val="17"/>
            <w:tcBorders>
              <w:left w:val="single" w:sz="4" w:space="0" w:color="auto"/>
            </w:tcBorders>
          </w:tcPr>
          <w:p w:rsidR="00901A93" w:rsidRPr="006C75CE" w:rsidRDefault="00901A93" w:rsidP="00901A93">
            <w:pPr>
              <w:spacing w:after="0" w:line="240" w:lineRule="auto"/>
              <w:rPr>
                <w:rFonts w:ascii="Times New Roman" w:eastAsia="Times New Roman" w:hAnsi="Times New Roman" w:cs="Times New Roman"/>
                <w:i/>
                <w:sz w:val="16"/>
                <w:szCs w:val="16"/>
                <w:lang w:val="uk-UA" w:eastAsia="ru-RU"/>
              </w:rPr>
            </w:pPr>
            <w:r w:rsidRPr="006C75CE">
              <w:rPr>
                <w:rFonts w:ascii="Times New Roman" w:eastAsia="Times New Roman" w:hAnsi="Times New Roman" w:cs="Times New Roman"/>
                <w:i/>
                <w:sz w:val="16"/>
                <w:szCs w:val="16"/>
                <w:lang w:val="uk-UA" w:eastAsia="ru-RU"/>
              </w:rPr>
              <w:t xml:space="preserve"> </w:t>
            </w:r>
            <w:r w:rsidR="006C75CE" w:rsidRPr="006C75CE">
              <w:rPr>
                <w:rFonts w:ascii="Times New Roman" w:eastAsia="Times New Roman" w:hAnsi="Times New Roman" w:cs="Times New Roman"/>
                <w:b/>
                <w:sz w:val="16"/>
                <w:szCs w:val="16"/>
                <w:lang w:val="uk-UA" w:eastAsia="ru-RU"/>
              </w:rPr>
              <w:t>2771808,00 грн. (Два мільйони сімсот сімдесят одна тисяча вісімсот вісім  грн. 00 коп.)</w:t>
            </w:r>
          </w:p>
        </w:tc>
      </w:tr>
      <w:tr w:rsidR="00901A93" w:rsidRPr="00901A93" w:rsidTr="00614EE4">
        <w:trPr>
          <w:cantSplit/>
        </w:trPr>
        <w:tc>
          <w:tcPr>
            <w:tcW w:w="1955" w:type="dxa"/>
            <w:gridSpan w:val="3"/>
            <w:tcBorders>
              <w:top w:val="single" w:sz="4" w:space="0" w:color="auto"/>
              <w:left w:val="single" w:sz="4" w:space="0" w:color="auto"/>
              <w:bottom w:val="single" w:sz="4" w:space="0" w:color="auto"/>
              <w:right w:val="single" w:sz="4" w:space="0" w:color="auto"/>
            </w:tcBorders>
            <w:shd w:val="clear" w:color="auto" w:fill="D2FF79"/>
          </w:tcPr>
          <w:p w:rsidR="00901A93" w:rsidRPr="00901A93" w:rsidRDefault="00901A93" w:rsidP="00901A93">
            <w:pPr>
              <w:numPr>
                <w:ilvl w:val="0"/>
                <w:numId w:val="8"/>
              </w:numPr>
              <w:tabs>
                <w:tab w:val="left" w:pos="0"/>
                <w:tab w:val="left" w:pos="142"/>
                <w:tab w:val="left" w:pos="851"/>
              </w:tabs>
              <w:spacing w:after="0" w:line="240" w:lineRule="auto"/>
              <w:rPr>
                <w:rFonts w:ascii="Times New Roman" w:eastAsia="Times New Roman" w:hAnsi="Times New Roman" w:cs="Times New Roman"/>
                <w:b/>
                <w:sz w:val="16"/>
                <w:szCs w:val="16"/>
                <w:lang w:val="uk-UA" w:eastAsia="ru-RU"/>
              </w:rPr>
            </w:pPr>
            <w:bookmarkStart w:id="4" w:name="_Ref410387357"/>
            <w:r w:rsidRPr="00901A93">
              <w:rPr>
                <w:rFonts w:ascii="Times New Roman" w:eastAsia="Times New Roman" w:hAnsi="Times New Roman" w:cs="Times New Roman"/>
                <w:b/>
                <w:sz w:val="16"/>
                <w:szCs w:val="16"/>
                <w:lang w:val="uk-UA" w:eastAsia="ru-RU"/>
              </w:rPr>
              <w:t>Перелік страхових випадків:</w:t>
            </w:r>
            <w:bookmarkEnd w:id="4"/>
          </w:p>
        </w:tc>
        <w:tc>
          <w:tcPr>
            <w:tcW w:w="8957" w:type="dxa"/>
            <w:gridSpan w:val="17"/>
            <w:tcBorders>
              <w:top w:val="single" w:sz="4" w:space="0" w:color="auto"/>
              <w:left w:val="single" w:sz="4" w:space="0" w:color="auto"/>
              <w:bottom w:val="single" w:sz="4" w:space="0" w:color="auto"/>
              <w:right w:val="single" w:sz="4" w:space="0" w:color="auto"/>
            </w:tcBorders>
            <w:shd w:val="clear" w:color="auto" w:fill="D2FF79"/>
          </w:tcPr>
          <w:p w:rsidR="00901A93" w:rsidRPr="00901A93" w:rsidRDefault="00901A93" w:rsidP="00901A93">
            <w:pPr>
              <w:tabs>
                <w:tab w:val="left" w:pos="432"/>
                <w:tab w:val="left" w:pos="1168"/>
              </w:tabs>
              <w:spacing w:after="0" w:line="240" w:lineRule="auto"/>
              <w:rPr>
                <w:rFonts w:ascii="Times New Roman" w:eastAsia="Times New Roman" w:hAnsi="Times New Roman" w:cs="Times New Roman"/>
                <w:b/>
                <w:i/>
                <w:sz w:val="16"/>
                <w:szCs w:val="16"/>
                <w:lang w:val="uk-UA" w:eastAsia="ru-RU"/>
              </w:rPr>
            </w:pPr>
            <w:r w:rsidRPr="00901A93">
              <w:rPr>
                <w:rFonts w:ascii="Times New Roman" w:eastAsia="Times New Roman" w:hAnsi="Times New Roman" w:cs="Times New Roman"/>
                <w:sz w:val="16"/>
                <w:szCs w:val="16"/>
                <w:lang w:val="uk-UA" w:eastAsia="ru-RU"/>
              </w:rPr>
              <w:t>Страховим випадком є втрата, знищення (загибель) або пошкодження Майна внаслідок обраних нижче страхових ризиків*:</w:t>
            </w:r>
          </w:p>
        </w:tc>
      </w:tr>
      <w:tr w:rsidR="00901A93" w:rsidRPr="00901A93" w:rsidTr="00614EE4">
        <w:trPr>
          <w:cantSplit/>
        </w:trPr>
        <w:tc>
          <w:tcPr>
            <w:tcW w:w="1380" w:type="dxa"/>
            <w:gridSpan w:val="2"/>
            <w:vMerge w:val="restart"/>
            <w:tcBorders>
              <w:left w:val="single" w:sz="4" w:space="0" w:color="auto"/>
              <w:right w:val="single" w:sz="4" w:space="0" w:color="auto"/>
            </w:tcBorders>
            <w:shd w:val="clear" w:color="auto" w:fill="D2FF79"/>
          </w:tcPr>
          <w:p w:rsidR="00901A93" w:rsidRPr="00901A93" w:rsidRDefault="00901A93" w:rsidP="00901A93">
            <w:pPr>
              <w:spacing w:after="0" w:line="240" w:lineRule="auto"/>
              <w:rPr>
                <w:rFonts w:ascii="Times New Roman" w:eastAsia="Times New Roman" w:hAnsi="Times New Roman" w:cs="Times New Roman"/>
                <w:sz w:val="12"/>
                <w:szCs w:val="12"/>
                <w:lang w:val="uk-UA" w:eastAsia="ru-RU"/>
              </w:rPr>
            </w:pPr>
            <w:r w:rsidRPr="00901A93">
              <w:rPr>
                <w:rFonts w:ascii="Times New Roman" w:eastAsia="Times New Roman" w:hAnsi="Times New Roman" w:cs="Times New Roman"/>
                <w:sz w:val="14"/>
                <w:szCs w:val="14"/>
                <w:lang w:val="uk-UA" w:eastAsia="ru-RU"/>
              </w:rPr>
              <w:t xml:space="preserve">* </w:t>
            </w:r>
            <w:r w:rsidRPr="00901A93">
              <w:rPr>
                <w:rFonts w:ascii="Times New Roman" w:eastAsia="Times New Roman" w:hAnsi="Times New Roman" w:cs="Times New Roman"/>
                <w:sz w:val="12"/>
                <w:szCs w:val="12"/>
                <w:lang w:val="uk-UA" w:eastAsia="ru-RU"/>
              </w:rPr>
              <w:t>Обрати необхідні страхові ризики, позначивши навпроти</w:t>
            </w:r>
          </w:p>
          <w:p w:rsidR="00901A93" w:rsidRPr="00901A93" w:rsidRDefault="00901A93" w:rsidP="00901A93">
            <w:pPr>
              <w:spacing w:after="0" w:line="240" w:lineRule="auto"/>
              <w:rPr>
                <w:rFonts w:ascii="Times New Roman" w:eastAsia="Times New Roman" w:hAnsi="Times New Roman" w:cs="Times New Roman"/>
                <w:sz w:val="12"/>
                <w:szCs w:val="12"/>
                <w:lang w:val="uk-UA" w:eastAsia="ru-RU"/>
              </w:rPr>
            </w:pPr>
            <w:r w:rsidRPr="00901A93">
              <w:rPr>
                <w:rFonts w:ascii="Times New Roman" w:eastAsia="Times New Roman" w:hAnsi="Times New Roman" w:cs="Times New Roman"/>
                <w:sz w:val="12"/>
                <w:szCs w:val="12"/>
                <w:lang w:val="uk-UA" w:eastAsia="ru-RU"/>
              </w:rPr>
              <w:t>словом  «так», а інші позначивши навпроти словом «ні».</w:t>
            </w:r>
          </w:p>
          <w:p w:rsidR="00901A93" w:rsidRPr="00901A93" w:rsidRDefault="00901A93" w:rsidP="00901A93">
            <w:pPr>
              <w:spacing w:after="0" w:line="240" w:lineRule="auto"/>
              <w:rPr>
                <w:rFonts w:ascii="Times New Roman" w:eastAsia="Times New Roman" w:hAnsi="Times New Roman" w:cs="Times New Roman"/>
                <w:sz w:val="12"/>
                <w:szCs w:val="12"/>
                <w:lang w:val="uk-UA" w:eastAsia="ru-RU"/>
              </w:rPr>
            </w:pPr>
            <w:r w:rsidRPr="00901A93">
              <w:rPr>
                <w:rFonts w:ascii="Times New Roman" w:eastAsia="Times New Roman" w:hAnsi="Times New Roman" w:cs="Times New Roman"/>
                <w:sz w:val="12"/>
                <w:szCs w:val="12"/>
                <w:lang w:val="uk-UA" w:eastAsia="ru-RU"/>
              </w:rPr>
              <w:t>В разі відсутності</w:t>
            </w:r>
          </w:p>
          <w:p w:rsidR="00901A93" w:rsidRPr="00901A93" w:rsidRDefault="00901A93" w:rsidP="00901A93">
            <w:pPr>
              <w:spacing w:after="0" w:line="240" w:lineRule="auto"/>
              <w:rPr>
                <w:rFonts w:ascii="Times New Roman" w:eastAsia="Times New Roman" w:hAnsi="Times New Roman" w:cs="Times New Roman"/>
                <w:sz w:val="12"/>
                <w:szCs w:val="12"/>
                <w:lang w:val="uk-UA" w:eastAsia="ru-RU"/>
              </w:rPr>
            </w:pPr>
            <w:r w:rsidRPr="00901A93">
              <w:rPr>
                <w:rFonts w:ascii="Times New Roman" w:eastAsia="Times New Roman" w:hAnsi="Times New Roman" w:cs="Times New Roman"/>
                <w:sz w:val="12"/>
                <w:szCs w:val="12"/>
                <w:lang w:val="uk-UA" w:eastAsia="ru-RU"/>
              </w:rPr>
              <w:t xml:space="preserve">навпроти ризику позначки або наявності слова «ні» Майно вважається </w:t>
            </w:r>
          </w:p>
          <w:p w:rsidR="00901A93" w:rsidRPr="00901A93" w:rsidRDefault="00901A93" w:rsidP="00901A93">
            <w:pPr>
              <w:spacing w:after="0" w:line="240" w:lineRule="auto"/>
              <w:jc w:val="both"/>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sz w:val="12"/>
                <w:szCs w:val="12"/>
                <w:lang w:val="uk-UA" w:eastAsia="ru-RU"/>
              </w:rPr>
              <w:t>незастрахованим від такого ризику</w:t>
            </w:r>
          </w:p>
        </w:tc>
        <w:tc>
          <w:tcPr>
            <w:tcW w:w="1566" w:type="dxa"/>
            <w:gridSpan w:val="3"/>
            <w:vMerge w:val="restart"/>
            <w:tcBorders>
              <w:left w:val="single" w:sz="4" w:space="0" w:color="auto"/>
              <w:right w:val="single" w:sz="4" w:space="0" w:color="auto"/>
            </w:tcBorders>
            <w:shd w:val="clear" w:color="auto" w:fill="CCFF66"/>
          </w:tcPr>
          <w:p w:rsidR="00901A93" w:rsidRPr="00901A93" w:rsidRDefault="00901A93" w:rsidP="00901A93">
            <w:pPr>
              <w:numPr>
                <w:ilvl w:val="1"/>
                <w:numId w:val="8"/>
              </w:num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bookmarkStart w:id="5" w:name="_Ref248554600"/>
            <w:r w:rsidRPr="00901A93">
              <w:rPr>
                <w:rFonts w:ascii="Times New Roman" w:eastAsia="Times New Roman" w:hAnsi="Times New Roman" w:cs="Times New Roman"/>
                <w:b/>
                <w:sz w:val="14"/>
                <w:szCs w:val="14"/>
                <w:lang w:val="uk-UA" w:eastAsia="ru-RU"/>
              </w:rPr>
              <w:t>Вогневі ризики, а саме:</w:t>
            </w:r>
            <w:bookmarkEnd w:id="5"/>
          </w:p>
        </w:tc>
        <w:tc>
          <w:tcPr>
            <w:tcW w:w="2975" w:type="dxa"/>
            <w:gridSpan w:val="7"/>
            <w:tcBorders>
              <w:top w:val="single" w:sz="4" w:space="0" w:color="auto"/>
              <w:left w:val="single" w:sz="4" w:space="0" w:color="auto"/>
              <w:bottom w:val="single" w:sz="6" w:space="0" w:color="auto"/>
            </w:tcBorders>
            <w:shd w:val="clear" w:color="auto" w:fill="CCFF66"/>
          </w:tcPr>
          <w:p w:rsidR="00901A93" w:rsidRPr="00901A93" w:rsidRDefault="00901A93" w:rsidP="00901A93">
            <w:pPr>
              <w:numPr>
                <w:ilvl w:val="2"/>
                <w:numId w:val="8"/>
              </w:numPr>
              <w:tabs>
                <w:tab w:val="left" w:pos="319"/>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пожежа</w:t>
            </w:r>
          </w:p>
        </w:tc>
        <w:tc>
          <w:tcPr>
            <w:tcW w:w="567" w:type="dxa"/>
            <w:tcBorders>
              <w:left w:val="single" w:sz="4" w:space="0" w:color="auto"/>
              <w:bottom w:val="single" w:sz="4" w:space="0" w:color="auto"/>
              <w:right w:val="single" w:sz="4" w:space="0" w:color="auto"/>
            </w:tcBorders>
          </w:tcPr>
          <w:p w:rsidR="00901A93" w:rsidRPr="00901A93" w:rsidRDefault="00901A93" w:rsidP="00901A93">
            <w:pPr>
              <w:tabs>
                <w:tab w:val="left" w:pos="34"/>
                <w:tab w:val="left" w:pos="175"/>
                <w:tab w:val="left" w:pos="317"/>
              </w:tabs>
              <w:spacing w:after="0" w:line="240" w:lineRule="auto"/>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c>
          <w:tcPr>
            <w:tcW w:w="1418" w:type="dxa"/>
            <w:gridSpan w:val="3"/>
            <w:tcBorders>
              <w:top w:val="single" w:sz="4" w:space="0" w:color="auto"/>
              <w:left w:val="single" w:sz="4" w:space="0" w:color="auto"/>
              <w:bottom w:val="single" w:sz="6"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вибух</w:t>
            </w:r>
          </w:p>
        </w:tc>
        <w:tc>
          <w:tcPr>
            <w:tcW w:w="567" w:type="dxa"/>
            <w:tcBorders>
              <w:left w:val="single" w:sz="4" w:space="0" w:color="auto"/>
              <w:bottom w:val="single" w:sz="4" w:space="0" w:color="auto"/>
              <w:righ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c>
          <w:tcPr>
            <w:tcW w:w="1841" w:type="dxa"/>
            <w:gridSpan w:val="2"/>
            <w:tcBorders>
              <w:top w:val="single" w:sz="4" w:space="0" w:color="auto"/>
              <w:left w:val="single" w:sz="4" w:space="0" w:color="auto"/>
              <w:bottom w:val="single" w:sz="6"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пошкодження димом</w:t>
            </w:r>
          </w:p>
        </w:tc>
        <w:tc>
          <w:tcPr>
            <w:tcW w:w="598" w:type="dxa"/>
            <w:tcBorders>
              <w:lef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r>
      <w:tr w:rsidR="00901A93" w:rsidRPr="00901A93" w:rsidTr="00614EE4">
        <w:trPr>
          <w:cantSplit/>
        </w:trPr>
        <w:tc>
          <w:tcPr>
            <w:tcW w:w="1380" w:type="dxa"/>
            <w:gridSpan w:val="2"/>
            <w:vMerge/>
            <w:tcBorders>
              <w:left w:val="single" w:sz="4" w:space="0" w:color="auto"/>
              <w:right w:val="single" w:sz="4" w:space="0" w:color="auto"/>
            </w:tcBorders>
            <w:shd w:val="clear" w:color="auto" w:fill="D2FF79"/>
          </w:tcPr>
          <w:p w:rsidR="00901A93" w:rsidRPr="00901A93" w:rsidRDefault="00901A93" w:rsidP="00901A93">
            <w:pPr>
              <w:spacing w:after="0" w:line="240" w:lineRule="auto"/>
              <w:jc w:val="both"/>
              <w:rPr>
                <w:rFonts w:ascii="Times New Roman" w:eastAsia="Times New Roman" w:hAnsi="Times New Roman" w:cs="Times New Roman"/>
                <w:b/>
                <w:sz w:val="14"/>
                <w:szCs w:val="14"/>
                <w:lang w:val="uk-UA" w:eastAsia="ru-RU"/>
              </w:rPr>
            </w:pPr>
          </w:p>
        </w:tc>
        <w:tc>
          <w:tcPr>
            <w:tcW w:w="1566" w:type="dxa"/>
            <w:gridSpan w:val="3"/>
            <w:vMerge/>
            <w:tcBorders>
              <w:left w:val="single" w:sz="4" w:space="0" w:color="auto"/>
              <w:right w:val="single" w:sz="4" w:space="0" w:color="auto"/>
            </w:tcBorders>
            <w:shd w:val="clear" w:color="auto" w:fill="CCFF66"/>
          </w:tcPr>
          <w:p w:rsidR="00901A93" w:rsidRPr="00901A93" w:rsidRDefault="00901A93" w:rsidP="00901A93">
            <w:pPr>
              <w:numPr>
                <w:ilvl w:val="1"/>
                <w:numId w:val="8"/>
              </w:num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p>
        </w:tc>
        <w:tc>
          <w:tcPr>
            <w:tcW w:w="2975" w:type="dxa"/>
            <w:gridSpan w:val="7"/>
            <w:tcBorders>
              <w:left w:val="single" w:sz="4" w:space="0" w:color="auto"/>
            </w:tcBorders>
            <w:shd w:val="clear" w:color="auto" w:fill="CCFF66"/>
          </w:tcPr>
          <w:p w:rsidR="00901A93" w:rsidRPr="00901A93" w:rsidRDefault="00901A93" w:rsidP="00901A93">
            <w:pPr>
              <w:numPr>
                <w:ilvl w:val="2"/>
                <w:numId w:val="8"/>
              </w:numPr>
              <w:tabs>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удар блискавки, що викликав пожежу</w:t>
            </w:r>
          </w:p>
        </w:tc>
        <w:tc>
          <w:tcPr>
            <w:tcW w:w="567" w:type="dxa"/>
            <w:tcBorders>
              <w:left w:val="single" w:sz="4" w:space="0" w:color="auto"/>
              <w:bottom w:val="single" w:sz="4" w:space="0" w:color="auto"/>
              <w:righ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c>
          <w:tcPr>
            <w:tcW w:w="1418" w:type="dxa"/>
            <w:gridSpan w:val="3"/>
            <w:tcBorders>
              <w:left w:val="single" w:sz="4" w:space="0" w:color="auto"/>
            </w:tcBorders>
            <w:shd w:val="clear" w:color="auto" w:fill="CCFF66"/>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sz w:val="14"/>
                <w:szCs w:val="14"/>
                <w:lang w:val="uk-UA" w:eastAsia="ru-RU"/>
              </w:rPr>
            </w:pPr>
          </w:p>
        </w:tc>
        <w:tc>
          <w:tcPr>
            <w:tcW w:w="567" w:type="dxa"/>
            <w:tcBorders>
              <w:left w:val="single" w:sz="4" w:space="0" w:color="auto"/>
              <w:righ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proofErr w:type="spellStart"/>
            <w:r w:rsidRPr="00901A93">
              <w:rPr>
                <w:rFonts w:ascii="Times New Roman" w:eastAsia="Times New Roman" w:hAnsi="Times New Roman" w:cs="Times New Roman"/>
                <w:b/>
                <w:sz w:val="14"/>
                <w:szCs w:val="14"/>
                <w:lang w:val="uk-UA" w:eastAsia="ru-RU"/>
              </w:rPr>
              <w:t>ххх</w:t>
            </w:r>
            <w:proofErr w:type="spellEnd"/>
          </w:p>
        </w:tc>
        <w:tc>
          <w:tcPr>
            <w:tcW w:w="1841" w:type="dxa"/>
            <w:gridSpan w:val="2"/>
            <w:tcBorders>
              <w:left w:val="single" w:sz="4" w:space="0" w:color="auto"/>
            </w:tcBorders>
            <w:shd w:val="clear" w:color="auto" w:fill="CCFF66"/>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sz w:val="14"/>
                <w:szCs w:val="14"/>
                <w:lang w:val="uk-UA" w:eastAsia="ru-RU"/>
              </w:rPr>
            </w:pPr>
          </w:p>
        </w:tc>
        <w:tc>
          <w:tcPr>
            <w:tcW w:w="598" w:type="dxa"/>
            <w:tcBorders>
              <w:lef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proofErr w:type="spellStart"/>
            <w:r w:rsidRPr="00901A93">
              <w:rPr>
                <w:rFonts w:ascii="Times New Roman" w:eastAsia="Times New Roman" w:hAnsi="Times New Roman" w:cs="Times New Roman"/>
                <w:b/>
                <w:sz w:val="14"/>
                <w:szCs w:val="14"/>
                <w:lang w:val="uk-UA" w:eastAsia="ru-RU"/>
              </w:rPr>
              <w:t>ххх</w:t>
            </w:r>
            <w:proofErr w:type="spellEnd"/>
          </w:p>
        </w:tc>
      </w:tr>
      <w:tr w:rsidR="00901A93" w:rsidRPr="00901A93" w:rsidTr="00614EE4">
        <w:trPr>
          <w:cantSplit/>
        </w:trPr>
        <w:tc>
          <w:tcPr>
            <w:tcW w:w="1380" w:type="dxa"/>
            <w:gridSpan w:val="2"/>
            <w:vMerge/>
            <w:tcBorders>
              <w:left w:val="single" w:sz="4" w:space="0" w:color="auto"/>
              <w:right w:val="single" w:sz="4" w:space="0" w:color="auto"/>
            </w:tcBorders>
            <w:shd w:val="clear" w:color="auto" w:fill="D2FF79"/>
          </w:tcPr>
          <w:p w:rsidR="00901A93" w:rsidRPr="00901A93" w:rsidRDefault="00901A93" w:rsidP="00901A93">
            <w:pPr>
              <w:spacing w:after="0" w:line="240" w:lineRule="auto"/>
              <w:jc w:val="both"/>
              <w:rPr>
                <w:rFonts w:ascii="Times New Roman" w:eastAsia="Times New Roman" w:hAnsi="Times New Roman" w:cs="Times New Roman"/>
                <w:b/>
                <w:sz w:val="14"/>
                <w:szCs w:val="14"/>
                <w:lang w:val="uk-UA" w:eastAsia="ru-RU"/>
              </w:rPr>
            </w:pPr>
          </w:p>
        </w:tc>
        <w:tc>
          <w:tcPr>
            <w:tcW w:w="1566" w:type="dxa"/>
            <w:gridSpan w:val="3"/>
            <w:vMerge w:val="restart"/>
            <w:tcBorders>
              <w:left w:val="single" w:sz="4" w:space="0" w:color="auto"/>
              <w:right w:val="single" w:sz="4" w:space="0" w:color="auto"/>
            </w:tcBorders>
            <w:shd w:val="clear" w:color="auto" w:fill="CCFF66"/>
          </w:tcPr>
          <w:p w:rsidR="00901A93" w:rsidRPr="00901A93" w:rsidRDefault="00901A93" w:rsidP="00901A93">
            <w:pPr>
              <w:numPr>
                <w:ilvl w:val="1"/>
                <w:numId w:val="8"/>
              </w:num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Стихійні лиха (явища), а саме:</w:t>
            </w:r>
          </w:p>
        </w:tc>
        <w:tc>
          <w:tcPr>
            <w:tcW w:w="2975" w:type="dxa"/>
            <w:gridSpan w:val="7"/>
            <w:tcBorders>
              <w:left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 xml:space="preserve">дуже сильний мороз  </w:t>
            </w:r>
          </w:p>
        </w:tc>
        <w:tc>
          <w:tcPr>
            <w:tcW w:w="567" w:type="dxa"/>
            <w:tcBorders>
              <w:top w:val="single" w:sz="4" w:space="0" w:color="auto"/>
              <w:left w:val="single" w:sz="4" w:space="0" w:color="auto"/>
              <w:righ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c>
          <w:tcPr>
            <w:tcW w:w="1418" w:type="dxa"/>
            <w:gridSpan w:val="3"/>
            <w:tcBorders>
              <w:left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зсув</w:t>
            </w:r>
          </w:p>
        </w:tc>
        <w:tc>
          <w:tcPr>
            <w:tcW w:w="567" w:type="dxa"/>
            <w:tcBorders>
              <w:left w:val="single" w:sz="4" w:space="0" w:color="auto"/>
              <w:righ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c>
          <w:tcPr>
            <w:tcW w:w="1841" w:type="dxa"/>
            <w:gridSpan w:val="2"/>
            <w:tcBorders>
              <w:left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сход снігової лавини</w:t>
            </w:r>
          </w:p>
        </w:tc>
        <w:tc>
          <w:tcPr>
            <w:tcW w:w="598" w:type="dxa"/>
            <w:tcBorders>
              <w:lef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r>
      <w:tr w:rsidR="00901A93" w:rsidRPr="00901A93" w:rsidTr="00614EE4">
        <w:trPr>
          <w:cantSplit/>
        </w:trPr>
        <w:tc>
          <w:tcPr>
            <w:tcW w:w="1380" w:type="dxa"/>
            <w:gridSpan w:val="2"/>
            <w:vMerge/>
            <w:tcBorders>
              <w:left w:val="single" w:sz="4" w:space="0" w:color="auto"/>
              <w:right w:val="single" w:sz="4" w:space="0" w:color="auto"/>
            </w:tcBorders>
            <w:shd w:val="clear" w:color="auto" w:fill="D2FF79"/>
          </w:tcPr>
          <w:p w:rsidR="00901A93" w:rsidRPr="00901A93" w:rsidRDefault="00901A93" w:rsidP="00901A93">
            <w:pPr>
              <w:spacing w:after="0" w:line="240" w:lineRule="auto"/>
              <w:jc w:val="both"/>
              <w:rPr>
                <w:rFonts w:ascii="Times New Roman" w:eastAsia="Times New Roman" w:hAnsi="Times New Roman" w:cs="Times New Roman"/>
                <w:b/>
                <w:sz w:val="14"/>
                <w:szCs w:val="14"/>
                <w:lang w:val="uk-UA" w:eastAsia="ru-RU"/>
              </w:rPr>
            </w:pPr>
          </w:p>
        </w:tc>
        <w:tc>
          <w:tcPr>
            <w:tcW w:w="1566" w:type="dxa"/>
            <w:gridSpan w:val="3"/>
            <w:vMerge/>
            <w:tcBorders>
              <w:left w:val="single" w:sz="4" w:space="0" w:color="auto"/>
              <w:right w:val="single" w:sz="4" w:space="0" w:color="auto"/>
            </w:tcBorders>
            <w:shd w:val="clear" w:color="auto" w:fill="CCFF66"/>
          </w:tcPr>
          <w:p w:rsidR="00901A93" w:rsidRPr="00901A93" w:rsidRDefault="00901A93" w:rsidP="00901A93">
            <w:pPr>
              <w:numPr>
                <w:ilvl w:val="1"/>
                <w:numId w:val="8"/>
              </w:num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p>
        </w:tc>
        <w:tc>
          <w:tcPr>
            <w:tcW w:w="2975" w:type="dxa"/>
            <w:gridSpan w:val="7"/>
            <w:tcBorders>
              <w:left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каменепад</w:t>
            </w:r>
          </w:p>
        </w:tc>
        <w:tc>
          <w:tcPr>
            <w:tcW w:w="567" w:type="dxa"/>
            <w:tcBorders>
              <w:left w:val="single" w:sz="4" w:space="0" w:color="auto"/>
              <w:righ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c>
          <w:tcPr>
            <w:tcW w:w="1418" w:type="dxa"/>
            <w:gridSpan w:val="3"/>
            <w:tcBorders>
              <w:left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сель</w:t>
            </w:r>
          </w:p>
        </w:tc>
        <w:tc>
          <w:tcPr>
            <w:tcW w:w="567" w:type="dxa"/>
            <w:tcBorders>
              <w:left w:val="single" w:sz="4" w:space="0" w:color="auto"/>
              <w:righ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c>
          <w:tcPr>
            <w:tcW w:w="1841" w:type="dxa"/>
            <w:gridSpan w:val="2"/>
            <w:tcBorders>
              <w:left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злива (сильний дощ)</w:t>
            </w:r>
          </w:p>
        </w:tc>
        <w:tc>
          <w:tcPr>
            <w:tcW w:w="598" w:type="dxa"/>
            <w:tcBorders>
              <w:lef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r>
      <w:tr w:rsidR="00901A93" w:rsidRPr="00901A93" w:rsidTr="00614EE4">
        <w:trPr>
          <w:cantSplit/>
        </w:trPr>
        <w:tc>
          <w:tcPr>
            <w:tcW w:w="1380" w:type="dxa"/>
            <w:gridSpan w:val="2"/>
            <w:vMerge/>
            <w:tcBorders>
              <w:left w:val="single" w:sz="4" w:space="0" w:color="auto"/>
              <w:right w:val="single" w:sz="4" w:space="0" w:color="auto"/>
            </w:tcBorders>
            <w:shd w:val="clear" w:color="auto" w:fill="D2FF79"/>
          </w:tcPr>
          <w:p w:rsidR="00901A93" w:rsidRPr="00901A93" w:rsidRDefault="00901A93" w:rsidP="00901A93">
            <w:pPr>
              <w:spacing w:after="0" w:line="240" w:lineRule="auto"/>
              <w:jc w:val="both"/>
              <w:rPr>
                <w:rFonts w:ascii="Times New Roman" w:eastAsia="Times New Roman" w:hAnsi="Times New Roman" w:cs="Times New Roman"/>
                <w:b/>
                <w:sz w:val="14"/>
                <w:szCs w:val="14"/>
                <w:lang w:val="uk-UA" w:eastAsia="ru-RU"/>
              </w:rPr>
            </w:pPr>
          </w:p>
        </w:tc>
        <w:tc>
          <w:tcPr>
            <w:tcW w:w="1566" w:type="dxa"/>
            <w:gridSpan w:val="3"/>
            <w:vMerge/>
            <w:tcBorders>
              <w:left w:val="single" w:sz="4" w:space="0" w:color="auto"/>
              <w:right w:val="single" w:sz="4" w:space="0" w:color="auto"/>
            </w:tcBorders>
            <w:shd w:val="clear" w:color="auto" w:fill="CCFF66"/>
          </w:tcPr>
          <w:p w:rsidR="00901A93" w:rsidRPr="00901A93" w:rsidRDefault="00901A93" w:rsidP="00901A93">
            <w:pPr>
              <w:numPr>
                <w:ilvl w:val="1"/>
                <w:numId w:val="8"/>
              </w:num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p>
        </w:tc>
        <w:tc>
          <w:tcPr>
            <w:tcW w:w="2975" w:type="dxa"/>
            <w:gridSpan w:val="7"/>
            <w:tcBorders>
              <w:left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сильний вітер, включаючи шквали і смерчі</w:t>
            </w:r>
          </w:p>
        </w:tc>
        <w:tc>
          <w:tcPr>
            <w:tcW w:w="567" w:type="dxa"/>
            <w:tcBorders>
              <w:left w:val="single" w:sz="4" w:space="0" w:color="auto"/>
              <w:righ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c>
          <w:tcPr>
            <w:tcW w:w="1418" w:type="dxa"/>
            <w:gridSpan w:val="3"/>
            <w:tcBorders>
              <w:left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землетрус</w:t>
            </w:r>
          </w:p>
        </w:tc>
        <w:tc>
          <w:tcPr>
            <w:tcW w:w="567" w:type="dxa"/>
            <w:tcBorders>
              <w:left w:val="single" w:sz="4" w:space="0" w:color="auto"/>
              <w:righ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c>
          <w:tcPr>
            <w:tcW w:w="1841" w:type="dxa"/>
            <w:gridSpan w:val="2"/>
            <w:tcBorders>
              <w:left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 xml:space="preserve">град (великий град)    </w:t>
            </w:r>
          </w:p>
        </w:tc>
        <w:tc>
          <w:tcPr>
            <w:tcW w:w="598" w:type="dxa"/>
            <w:tcBorders>
              <w:lef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r>
      <w:tr w:rsidR="00901A93" w:rsidRPr="00901A93" w:rsidTr="00614EE4">
        <w:trPr>
          <w:cantSplit/>
        </w:trPr>
        <w:tc>
          <w:tcPr>
            <w:tcW w:w="1380" w:type="dxa"/>
            <w:gridSpan w:val="2"/>
            <w:vMerge/>
            <w:tcBorders>
              <w:left w:val="single" w:sz="4" w:space="0" w:color="auto"/>
              <w:right w:val="single" w:sz="4" w:space="0" w:color="auto"/>
            </w:tcBorders>
            <w:shd w:val="clear" w:color="auto" w:fill="D2FF79"/>
          </w:tcPr>
          <w:p w:rsidR="00901A93" w:rsidRPr="00901A93" w:rsidRDefault="00901A93" w:rsidP="00901A93">
            <w:pPr>
              <w:spacing w:after="0" w:line="240" w:lineRule="auto"/>
              <w:jc w:val="both"/>
              <w:rPr>
                <w:rFonts w:ascii="Times New Roman" w:eastAsia="Times New Roman" w:hAnsi="Times New Roman" w:cs="Times New Roman"/>
                <w:b/>
                <w:sz w:val="14"/>
                <w:szCs w:val="14"/>
                <w:lang w:val="uk-UA" w:eastAsia="ru-RU"/>
              </w:rPr>
            </w:pPr>
          </w:p>
        </w:tc>
        <w:tc>
          <w:tcPr>
            <w:tcW w:w="1566" w:type="dxa"/>
            <w:gridSpan w:val="3"/>
            <w:vMerge/>
            <w:tcBorders>
              <w:left w:val="single" w:sz="4" w:space="0" w:color="auto"/>
              <w:right w:val="single" w:sz="4" w:space="0" w:color="auto"/>
            </w:tcBorders>
            <w:shd w:val="clear" w:color="auto" w:fill="CCFF66"/>
          </w:tcPr>
          <w:p w:rsidR="00901A93" w:rsidRPr="00901A93" w:rsidRDefault="00901A93" w:rsidP="00901A93">
            <w:pPr>
              <w:numPr>
                <w:ilvl w:val="1"/>
                <w:numId w:val="8"/>
              </w:num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p>
        </w:tc>
        <w:tc>
          <w:tcPr>
            <w:tcW w:w="2975" w:type="dxa"/>
            <w:gridSpan w:val="7"/>
            <w:tcBorders>
              <w:left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 xml:space="preserve">дуже сильний снігопад, тиск снігу, що виник внаслідок дуже сильного снігопаду </w:t>
            </w:r>
          </w:p>
        </w:tc>
        <w:tc>
          <w:tcPr>
            <w:tcW w:w="567" w:type="dxa"/>
            <w:tcBorders>
              <w:left w:val="single" w:sz="4" w:space="0" w:color="auto"/>
              <w:righ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c>
          <w:tcPr>
            <w:tcW w:w="1418" w:type="dxa"/>
            <w:gridSpan w:val="3"/>
            <w:tcBorders>
              <w:left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 xml:space="preserve">обвал, осип </w:t>
            </w:r>
          </w:p>
        </w:tc>
        <w:tc>
          <w:tcPr>
            <w:tcW w:w="567" w:type="dxa"/>
            <w:tcBorders>
              <w:left w:val="single" w:sz="4" w:space="0" w:color="auto"/>
              <w:righ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c>
          <w:tcPr>
            <w:tcW w:w="1841" w:type="dxa"/>
            <w:gridSpan w:val="2"/>
            <w:tcBorders>
              <w:left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 xml:space="preserve">водопілля, </w:t>
            </w:r>
            <w:proofErr w:type="spellStart"/>
            <w:r w:rsidRPr="00901A93">
              <w:rPr>
                <w:rFonts w:ascii="Times New Roman" w:eastAsia="Times New Roman" w:hAnsi="Times New Roman" w:cs="Times New Roman"/>
                <w:sz w:val="14"/>
                <w:szCs w:val="14"/>
                <w:lang w:val="uk-UA" w:eastAsia="ru-RU"/>
              </w:rPr>
              <w:t>паводь</w:t>
            </w:r>
            <w:proofErr w:type="spellEnd"/>
            <w:r w:rsidRPr="00901A93">
              <w:rPr>
                <w:rFonts w:ascii="Times New Roman" w:eastAsia="Times New Roman" w:hAnsi="Times New Roman" w:cs="Times New Roman"/>
                <w:sz w:val="14"/>
                <w:szCs w:val="14"/>
                <w:lang w:val="uk-UA" w:eastAsia="ru-RU"/>
              </w:rPr>
              <w:t xml:space="preserve"> (високий рівень води)            </w:t>
            </w:r>
          </w:p>
        </w:tc>
        <w:tc>
          <w:tcPr>
            <w:tcW w:w="598" w:type="dxa"/>
            <w:tcBorders>
              <w:lef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r>
      <w:tr w:rsidR="00901A93" w:rsidRPr="00901A93" w:rsidTr="00614EE4">
        <w:trPr>
          <w:cantSplit/>
        </w:trPr>
        <w:tc>
          <w:tcPr>
            <w:tcW w:w="1380" w:type="dxa"/>
            <w:gridSpan w:val="2"/>
            <w:vMerge/>
            <w:tcBorders>
              <w:left w:val="single" w:sz="4" w:space="0" w:color="auto"/>
              <w:right w:val="single" w:sz="4" w:space="0" w:color="auto"/>
            </w:tcBorders>
            <w:shd w:val="clear" w:color="auto" w:fill="D2FF79"/>
          </w:tcPr>
          <w:p w:rsidR="00901A93" w:rsidRPr="00901A93" w:rsidRDefault="00901A93" w:rsidP="00901A93">
            <w:pPr>
              <w:spacing w:after="0" w:line="240" w:lineRule="auto"/>
              <w:jc w:val="both"/>
              <w:rPr>
                <w:rFonts w:ascii="Times New Roman" w:eastAsia="Times New Roman" w:hAnsi="Times New Roman" w:cs="Times New Roman"/>
                <w:b/>
                <w:sz w:val="14"/>
                <w:szCs w:val="14"/>
                <w:lang w:val="uk-UA" w:eastAsia="ru-RU"/>
              </w:rPr>
            </w:pPr>
          </w:p>
        </w:tc>
        <w:tc>
          <w:tcPr>
            <w:tcW w:w="3265" w:type="dxa"/>
            <w:gridSpan w:val="7"/>
            <w:tcBorders>
              <w:left w:val="single" w:sz="4" w:space="0" w:color="auto"/>
              <w:bottom w:val="single" w:sz="4" w:space="0" w:color="auto"/>
              <w:right w:val="single" w:sz="4" w:space="0" w:color="auto"/>
            </w:tcBorders>
            <w:shd w:val="clear" w:color="auto" w:fill="CCFF66"/>
          </w:tcPr>
          <w:p w:rsidR="00901A93" w:rsidRPr="00901A93" w:rsidRDefault="00901A93" w:rsidP="00901A93">
            <w:pPr>
              <w:numPr>
                <w:ilvl w:val="1"/>
                <w:numId w:val="8"/>
              </w:num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 xml:space="preserve"> Протиправні дії третіх осіб (ПДТО), а саме: </w:t>
            </w:r>
          </w:p>
        </w:tc>
        <w:tc>
          <w:tcPr>
            <w:tcW w:w="1276" w:type="dxa"/>
            <w:gridSpan w:val="3"/>
            <w:tcBorders>
              <w:left w:val="single" w:sz="4" w:space="0" w:color="auto"/>
              <w:bottom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sz w:val="14"/>
                <w:szCs w:val="14"/>
                <w:lang w:val="uk-UA" w:eastAsia="ru-RU"/>
              </w:rPr>
              <w:t>крадіжка</w:t>
            </w:r>
          </w:p>
        </w:tc>
        <w:tc>
          <w:tcPr>
            <w:tcW w:w="567" w:type="dxa"/>
            <w:tcBorders>
              <w:left w:val="single" w:sz="4" w:space="0" w:color="auto"/>
              <w:bottom w:val="single" w:sz="4" w:space="0" w:color="auto"/>
              <w:righ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c>
          <w:tcPr>
            <w:tcW w:w="1418" w:type="dxa"/>
            <w:gridSpan w:val="3"/>
            <w:tcBorders>
              <w:left w:val="single" w:sz="4" w:space="0" w:color="auto"/>
              <w:bottom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грабіж</w:t>
            </w:r>
          </w:p>
        </w:tc>
        <w:tc>
          <w:tcPr>
            <w:tcW w:w="567" w:type="dxa"/>
            <w:tcBorders>
              <w:left w:val="single" w:sz="4" w:space="0" w:color="auto"/>
              <w:bottom w:val="single" w:sz="4" w:space="0" w:color="auto"/>
              <w:righ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c>
          <w:tcPr>
            <w:tcW w:w="1841" w:type="dxa"/>
            <w:gridSpan w:val="2"/>
            <w:tcBorders>
              <w:left w:val="single" w:sz="4" w:space="0" w:color="auto"/>
              <w:bottom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sz w:val="14"/>
                <w:szCs w:val="14"/>
                <w:lang w:val="uk-UA" w:eastAsia="ru-RU"/>
              </w:rPr>
              <w:t>розбій</w:t>
            </w:r>
          </w:p>
        </w:tc>
        <w:tc>
          <w:tcPr>
            <w:tcW w:w="598" w:type="dxa"/>
            <w:tcBorders>
              <w:lef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r>
      <w:tr w:rsidR="00901A93" w:rsidRPr="00901A93" w:rsidTr="00614EE4">
        <w:trPr>
          <w:cantSplit/>
        </w:trPr>
        <w:tc>
          <w:tcPr>
            <w:tcW w:w="1380" w:type="dxa"/>
            <w:gridSpan w:val="2"/>
            <w:vMerge/>
            <w:tcBorders>
              <w:left w:val="single" w:sz="4" w:space="0" w:color="auto"/>
              <w:right w:val="single" w:sz="4" w:space="0" w:color="auto"/>
            </w:tcBorders>
            <w:shd w:val="clear" w:color="auto" w:fill="D2FF79"/>
          </w:tcPr>
          <w:p w:rsidR="00901A93" w:rsidRPr="00901A93" w:rsidRDefault="00901A93" w:rsidP="00901A93">
            <w:pPr>
              <w:spacing w:after="0" w:line="240" w:lineRule="auto"/>
              <w:jc w:val="both"/>
              <w:rPr>
                <w:rFonts w:ascii="Times New Roman" w:eastAsia="Times New Roman" w:hAnsi="Times New Roman" w:cs="Times New Roman"/>
                <w:b/>
                <w:sz w:val="14"/>
                <w:szCs w:val="14"/>
                <w:lang w:val="uk-UA" w:eastAsia="ru-RU"/>
              </w:rPr>
            </w:pPr>
          </w:p>
        </w:tc>
        <w:tc>
          <w:tcPr>
            <w:tcW w:w="8934" w:type="dxa"/>
            <w:gridSpan w:val="17"/>
            <w:tcBorders>
              <w:top w:val="single" w:sz="4" w:space="0" w:color="auto"/>
              <w:left w:val="single" w:sz="4" w:space="0" w:color="auto"/>
            </w:tcBorders>
            <w:shd w:val="clear" w:color="auto" w:fill="CCFF66"/>
          </w:tcPr>
          <w:p w:rsidR="00901A93" w:rsidRPr="00901A93" w:rsidRDefault="00901A93" w:rsidP="00901A93">
            <w:pPr>
              <w:numPr>
                <w:ilvl w:val="1"/>
                <w:numId w:val="8"/>
              </w:numPr>
              <w:tabs>
                <w:tab w:val="left" w:pos="34"/>
                <w:tab w:val="left" w:pos="175"/>
                <w:tab w:val="left" w:pos="317"/>
              </w:tabs>
              <w:spacing w:after="0" w:line="240" w:lineRule="auto"/>
              <w:ind w:left="34"/>
              <w:rPr>
                <w:rFonts w:ascii="Times New Roman" w:eastAsia="Times New Roman" w:hAnsi="Times New Roman" w:cs="Times New Roman"/>
                <w:sz w:val="14"/>
                <w:szCs w:val="14"/>
                <w:lang w:val="uk-UA" w:eastAsia="ru-RU"/>
              </w:rPr>
            </w:pPr>
            <w:bookmarkStart w:id="6" w:name="_Ref248233834"/>
            <w:r w:rsidRPr="00901A93">
              <w:rPr>
                <w:rFonts w:ascii="Times New Roman" w:eastAsia="Times New Roman" w:hAnsi="Times New Roman" w:cs="Times New Roman"/>
                <w:b/>
                <w:sz w:val="14"/>
                <w:szCs w:val="14"/>
                <w:lang w:val="uk-UA" w:eastAsia="ru-RU"/>
              </w:rPr>
              <w:t>Вплив води, а саме:</w:t>
            </w:r>
            <w:r w:rsidRPr="00901A93">
              <w:rPr>
                <w:rFonts w:ascii="Times New Roman" w:eastAsia="Times New Roman" w:hAnsi="Times New Roman" w:cs="Times New Roman"/>
                <w:sz w:val="14"/>
                <w:szCs w:val="14"/>
                <w:lang w:val="uk-UA" w:eastAsia="ru-RU"/>
              </w:rPr>
              <w:t xml:space="preserve"> </w:t>
            </w:r>
            <w:bookmarkEnd w:id="6"/>
            <w:r w:rsidRPr="00901A93">
              <w:rPr>
                <w:rFonts w:ascii="Times New Roman" w:eastAsia="Times New Roman" w:hAnsi="Times New Roman" w:cs="Times New Roman"/>
                <w:sz w:val="14"/>
                <w:szCs w:val="14"/>
                <w:lang w:val="uk-UA" w:eastAsia="ru-RU"/>
              </w:rPr>
              <w:t>Вплив води та/або інших рідин внаслідок аварії (в т.ч. пошкодження, розрив, замерзання) водопостачальних, каналізаційних, опалювальних систем і систем пожежогасіння та/або проникнення води та/або інших рідин  із сусідніх приміщень</w:t>
            </w:r>
          </w:p>
        </w:tc>
        <w:tc>
          <w:tcPr>
            <w:tcW w:w="598" w:type="dxa"/>
            <w:tcBorders>
              <w:left w:val="single" w:sz="4" w:space="0" w:color="auto"/>
            </w:tcBorders>
          </w:tcPr>
          <w:p w:rsidR="00901A93" w:rsidRPr="00901A93" w:rsidRDefault="00901A93" w:rsidP="00901A93">
            <w:pPr>
              <w:tabs>
                <w:tab w:val="left" w:pos="34"/>
                <w:tab w:val="left" w:pos="175"/>
                <w:tab w:val="left" w:pos="317"/>
              </w:tabs>
              <w:spacing w:after="0" w:line="240" w:lineRule="auto"/>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b/>
                <w:sz w:val="14"/>
                <w:szCs w:val="14"/>
                <w:lang w:val="uk-UA" w:eastAsia="ru-RU"/>
              </w:rPr>
              <w:t>так</w:t>
            </w:r>
          </w:p>
        </w:tc>
      </w:tr>
      <w:tr w:rsidR="00901A93" w:rsidRPr="00901A93" w:rsidTr="00614EE4">
        <w:tblPrEx>
          <w:tblBorders>
            <w:top w:val="single" w:sz="4" w:space="0" w:color="auto"/>
            <w:left w:val="single" w:sz="4" w:space="0" w:color="auto"/>
            <w:bottom w:val="single" w:sz="4" w:space="0" w:color="auto"/>
            <w:right w:val="single" w:sz="4" w:space="0" w:color="auto"/>
            <w:insideH w:val="single" w:sz="12" w:space="0" w:color="auto"/>
            <w:insideV w:val="single" w:sz="4" w:space="0" w:color="auto"/>
          </w:tblBorders>
        </w:tblPrEx>
        <w:trPr>
          <w:trHeight w:val="226"/>
        </w:trPr>
        <w:tc>
          <w:tcPr>
            <w:tcW w:w="1955" w:type="dxa"/>
            <w:gridSpan w:val="3"/>
            <w:tcBorders>
              <w:top w:val="single" w:sz="4" w:space="0" w:color="auto"/>
              <w:bottom w:val="single" w:sz="4" w:space="0" w:color="auto"/>
              <w:right w:val="single" w:sz="6" w:space="0" w:color="auto"/>
            </w:tcBorders>
            <w:shd w:val="clear" w:color="auto" w:fill="D2FF79"/>
          </w:tcPr>
          <w:p w:rsidR="00901A93" w:rsidRPr="00901A93" w:rsidRDefault="00901A93" w:rsidP="00901A93">
            <w:pPr>
              <w:numPr>
                <w:ilvl w:val="0"/>
                <w:numId w:val="8"/>
              </w:numPr>
              <w:tabs>
                <w:tab w:val="left" w:pos="0"/>
                <w:tab w:val="left" w:pos="142"/>
                <w:tab w:val="left" w:pos="851"/>
              </w:tabs>
              <w:spacing w:after="0" w:line="240" w:lineRule="auto"/>
              <w:rPr>
                <w:rFonts w:ascii="Times New Roman" w:eastAsia="Times New Roman" w:hAnsi="Times New Roman" w:cs="Times New Roman"/>
                <w:b/>
                <w:sz w:val="16"/>
                <w:szCs w:val="16"/>
                <w:lang w:val="uk-UA" w:eastAsia="ru-RU"/>
              </w:rPr>
            </w:pPr>
            <w:r w:rsidRPr="00901A93">
              <w:rPr>
                <w:rFonts w:ascii="Times New Roman" w:eastAsia="Times New Roman" w:hAnsi="Times New Roman" w:cs="Times New Roman"/>
                <w:b/>
                <w:sz w:val="16"/>
                <w:szCs w:val="16"/>
                <w:lang w:val="uk-UA" w:eastAsia="ru-RU"/>
              </w:rPr>
              <w:t xml:space="preserve">Безумовна </w:t>
            </w:r>
            <w:proofErr w:type="spellStart"/>
            <w:r w:rsidRPr="00901A93">
              <w:rPr>
                <w:rFonts w:ascii="Times New Roman" w:eastAsia="Times New Roman" w:hAnsi="Times New Roman" w:cs="Times New Roman"/>
                <w:b/>
                <w:sz w:val="16"/>
                <w:szCs w:val="16"/>
                <w:lang w:val="uk-UA" w:eastAsia="ru-RU"/>
              </w:rPr>
              <w:t>франшиза</w:t>
            </w:r>
            <w:proofErr w:type="spellEnd"/>
            <w:r w:rsidRPr="00901A93">
              <w:rPr>
                <w:rFonts w:ascii="Times New Roman" w:eastAsia="Times New Roman" w:hAnsi="Times New Roman" w:cs="Times New Roman"/>
                <w:b/>
                <w:sz w:val="16"/>
                <w:szCs w:val="16"/>
                <w:lang w:val="uk-UA" w:eastAsia="ru-RU"/>
              </w:rPr>
              <w:t xml:space="preserve"> </w:t>
            </w:r>
          </w:p>
        </w:tc>
        <w:tc>
          <w:tcPr>
            <w:tcW w:w="3685" w:type="dxa"/>
            <w:gridSpan w:val="8"/>
            <w:tcBorders>
              <w:top w:val="single" w:sz="6" w:space="0" w:color="auto"/>
              <w:left w:val="single" w:sz="6" w:space="0" w:color="auto"/>
              <w:bottom w:val="single" w:sz="6" w:space="0" w:color="auto"/>
              <w:right w:val="single" w:sz="6" w:space="0" w:color="auto"/>
            </w:tcBorders>
            <w:shd w:val="clear" w:color="auto" w:fill="auto"/>
          </w:tcPr>
          <w:p w:rsidR="00901A93" w:rsidRPr="00901A93" w:rsidRDefault="00901A93" w:rsidP="000A0D66">
            <w:pPr>
              <w:spacing w:after="0" w:line="240" w:lineRule="auto"/>
              <w:rPr>
                <w:rFonts w:ascii="Times New Roman" w:eastAsia="Times New Roman" w:hAnsi="Times New Roman" w:cs="Times New Roman"/>
                <w:sz w:val="16"/>
                <w:szCs w:val="16"/>
                <w:lang w:val="uk-UA" w:eastAsia="ru-RU"/>
              </w:rPr>
            </w:pPr>
          </w:p>
        </w:tc>
        <w:tc>
          <w:tcPr>
            <w:tcW w:w="1701" w:type="dxa"/>
            <w:gridSpan w:val="3"/>
            <w:tcBorders>
              <w:top w:val="single" w:sz="4" w:space="0" w:color="auto"/>
              <w:left w:val="single" w:sz="6" w:space="0" w:color="auto"/>
              <w:bottom w:val="single" w:sz="4" w:space="0" w:color="auto"/>
              <w:right w:val="single" w:sz="6" w:space="0" w:color="auto"/>
            </w:tcBorders>
            <w:shd w:val="clear" w:color="auto" w:fill="D2FF79"/>
          </w:tcPr>
          <w:p w:rsidR="00901A93" w:rsidRPr="00901A93" w:rsidRDefault="00901A93" w:rsidP="00901A93">
            <w:pPr>
              <w:numPr>
                <w:ilvl w:val="0"/>
                <w:numId w:val="8"/>
              </w:numPr>
              <w:tabs>
                <w:tab w:val="left" w:pos="0"/>
                <w:tab w:val="left" w:pos="142"/>
                <w:tab w:val="left" w:pos="851"/>
              </w:tabs>
              <w:spacing w:after="0" w:line="240" w:lineRule="auto"/>
              <w:rPr>
                <w:rFonts w:ascii="Times New Roman" w:eastAsia="Times New Roman" w:hAnsi="Times New Roman" w:cs="Times New Roman"/>
                <w:b/>
                <w:sz w:val="16"/>
                <w:szCs w:val="16"/>
                <w:lang w:val="uk-UA" w:eastAsia="ru-RU"/>
              </w:rPr>
            </w:pPr>
            <w:r w:rsidRPr="00901A93">
              <w:rPr>
                <w:rFonts w:ascii="Times New Roman" w:eastAsia="Times New Roman" w:hAnsi="Times New Roman" w:cs="Times New Roman"/>
                <w:b/>
                <w:sz w:val="16"/>
                <w:szCs w:val="16"/>
                <w:lang w:val="uk-UA" w:eastAsia="ru-RU"/>
              </w:rPr>
              <w:t>Страховий тариф</w:t>
            </w:r>
          </w:p>
        </w:tc>
        <w:tc>
          <w:tcPr>
            <w:tcW w:w="3571" w:type="dxa"/>
            <w:gridSpan w:val="6"/>
            <w:tcBorders>
              <w:top w:val="single" w:sz="6" w:space="0" w:color="auto"/>
              <w:left w:val="single" w:sz="6" w:space="0" w:color="auto"/>
              <w:bottom w:val="single" w:sz="6" w:space="0" w:color="auto"/>
              <w:right w:val="single" w:sz="6" w:space="0" w:color="auto"/>
            </w:tcBorders>
            <w:shd w:val="clear" w:color="auto" w:fill="auto"/>
          </w:tcPr>
          <w:p w:rsidR="00901A93" w:rsidRPr="00901A93" w:rsidRDefault="00901A93" w:rsidP="000A0D66">
            <w:pPr>
              <w:spacing w:after="0" w:line="240" w:lineRule="auto"/>
              <w:rPr>
                <w:rFonts w:ascii="Times New Roman" w:eastAsia="Times New Roman" w:hAnsi="Times New Roman" w:cs="Times New Roman"/>
                <w:sz w:val="16"/>
                <w:szCs w:val="16"/>
                <w:lang w:val="uk-UA" w:eastAsia="ru-RU"/>
              </w:rPr>
            </w:pPr>
          </w:p>
        </w:tc>
      </w:tr>
      <w:tr w:rsidR="00901A93" w:rsidRPr="00901A93" w:rsidTr="00614EE4">
        <w:trPr>
          <w:trHeight w:val="124"/>
        </w:trPr>
        <w:tc>
          <w:tcPr>
            <w:tcW w:w="10912" w:type="dxa"/>
            <w:gridSpan w:val="20"/>
            <w:tcBorders>
              <w:bottom w:val="single" w:sz="4" w:space="0" w:color="auto"/>
            </w:tcBorders>
            <w:shd w:val="clear" w:color="auto" w:fill="D2FF79"/>
            <w:vAlign w:val="center"/>
          </w:tcPr>
          <w:p w:rsidR="00901A93" w:rsidRPr="00901A93" w:rsidRDefault="00901A93" w:rsidP="00901A93">
            <w:pPr>
              <w:numPr>
                <w:ilvl w:val="0"/>
                <w:numId w:val="8"/>
              </w:numPr>
              <w:tabs>
                <w:tab w:val="left" w:pos="0"/>
                <w:tab w:val="left" w:pos="142"/>
                <w:tab w:val="left" w:pos="851"/>
              </w:tabs>
              <w:spacing w:after="0" w:line="240" w:lineRule="auto"/>
              <w:rPr>
                <w:rFonts w:ascii="Times New Roman" w:eastAsia="Times New Roman" w:hAnsi="Times New Roman" w:cs="Times New Roman"/>
                <w:sz w:val="16"/>
                <w:szCs w:val="16"/>
                <w:lang w:val="uk-UA" w:eastAsia="ru-RU"/>
              </w:rPr>
            </w:pPr>
            <w:bookmarkStart w:id="7" w:name="_Ref323885302"/>
            <w:r w:rsidRPr="00901A93">
              <w:rPr>
                <w:rFonts w:ascii="Times New Roman" w:eastAsia="Times New Roman" w:hAnsi="Times New Roman" w:cs="Times New Roman"/>
                <w:b/>
                <w:sz w:val="16"/>
                <w:szCs w:val="16"/>
                <w:lang w:val="uk-UA" w:eastAsia="ru-RU"/>
              </w:rPr>
              <w:t>Розміри страхових платежів і строки їх сплати:</w:t>
            </w:r>
            <w:bookmarkEnd w:id="7"/>
          </w:p>
        </w:tc>
      </w:tr>
      <w:tr w:rsidR="00901A93" w:rsidRPr="00901A93" w:rsidTr="00614EE4">
        <w:trPr>
          <w:trHeight w:val="124"/>
        </w:trPr>
        <w:tc>
          <w:tcPr>
            <w:tcW w:w="2376" w:type="dxa"/>
            <w:gridSpan w:val="4"/>
            <w:tcBorders>
              <w:bottom w:val="single" w:sz="4" w:space="0" w:color="auto"/>
            </w:tcBorders>
            <w:shd w:val="clear" w:color="auto" w:fill="D2FF79"/>
            <w:vAlign w:val="center"/>
          </w:tcPr>
          <w:p w:rsidR="00901A93" w:rsidRPr="00901A93" w:rsidRDefault="00901A93" w:rsidP="00901A93">
            <w:pPr>
              <w:numPr>
                <w:ilvl w:val="1"/>
                <w:numId w:val="8"/>
              </w:numPr>
              <w:tabs>
                <w:tab w:val="left" w:pos="142"/>
                <w:tab w:val="left" w:pos="284"/>
              </w:tabs>
              <w:spacing w:after="0" w:line="240" w:lineRule="auto"/>
              <w:rPr>
                <w:rFonts w:ascii="Times New Roman" w:eastAsia="Times New Roman" w:hAnsi="Times New Roman" w:cs="Times New Roman"/>
                <w:sz w:val="16"/>
                <w:szCs w:val="16"/>
                <w:lang w:val="uk-UA" w:eastAsia="ru-RU"/>
              </w:rPr>
            </w:pPr>
            <w:bookmarkStart w:id="8" w:name="_Ref248209314"/>
            <w:r w:rsidRPr="00901A93">
              <w:rPr>
                <w:rFonts w:ascii="Times New Roman" w:eastAsia="Times New Roman" w:hAnsi="Times New Roman" w:cs="Times New Roman"/>
                <w:sz w:val="14"/>
                <w:szCs w:val="14"/>
                <w:lang w:val="uk-UA" w:eastAsia="ru-RU"/>
              </w:rPr>
              <w:t>Страховий платіж за період з</w:t>
            </w:r>
            <w:bookmarkEnd w:id="8"/>
          </w:p>
        </w:tc>
        <w:tc>
          <w:tcPr>
            <w:tcW w:w="993" w:type="dxa"/>
            <w:gridSpan w:val="3"/>
            <w:tcBorders>
              <w:bottom w:val="single" w:sz="4" w:space="0" w:color="auto"/>
            </w:tcBorders>
            <w:shd w:val="clear" w:color="auto" w:fill="auto"/>
            <w:vAlign w:val="center"/>
          </w:tcPr>
          <w:p w:rsidR="00901A93" w:rsidRPr="003B2FB9" w:rsidRDefault="003B2FB9" w:rsidP="00901A93">
            <w:pPr>
              <w:spacing w:after="0" w:line="240" w:lineRule="auto"/>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01</w:t>
            </w:r>
            <w:r w:rsidR="00901A93" w:rsidRPr="00901A93">
              <w:rPr>
                <w:rFonts w:ascii="Times New Roman" w:eastAsia="Times New Roman" w:hAnsi="Times New Roman" w:cs="Times New Roman"/>
                <w:sz w:val="16"/>
                <w:szCs w:val="16"/>
                <w:lang w:val="uk-UA" w:eastAsia="ru-RU"/>
              </w:rPr>
              <w:t>/</w:t>
            </w:r>
            <w:r>
              <w:rPr>
                <w:rFonts w:ascii="Times New Roman" w:eastAsia="Times New Roman" w:hAnsi="Times New Roman" w:cs="Times New Roman"/>
                <w:sz w:val="16"/>
                <w:szCs w:val="16"/>
                <w:lang w:val="en-US" w:eastAsia="ru-RU"/>
              </w:rPr>
              <w:t>02</w:t>
            </w:r>
            <w:r w:rsidR="00901A93" w:rsidRPr="00901A93">
              <w:rPr>
                <w:rFonts w:ascii="Times New Roman" w:eastAsia="Times New Roman" w:hAnsi="Times New Roman" w:cs="Times New Roman"/>
                <w:sz w:val="16"/>
                <w:szCs w:val="16"/>
                <w:lang w:val="uk-UA" w:eastAsia="ru-RU"/>
              </w:rPr>
              <w:t>/20</w:t>
            </w:r>
            <w:r w:rsidR="00901A93" w:rsidRPr="00901A93">
              <w:rPr>
                <w:rFonts w:ascii="Times New Roman" w:eastAsia="Times New Roman" w:hAnsi="Times New Roman" w:cs="Times New Roman"/>
                <w:sz w:val="16"/>
                <w:szCs w:val="16"/>
                <w:lang w:val="en-US" w:eastAsia="ru-RU"/>
              </w:rPr>
              <w:t>2</w:t>
            </w:r>
            <w:r>
              <w:rPr>
                <w:rFonts w:ascii="Times New Roman" w:eastAsia="Times New Roman" w:hAnsi="Times New Roman" w:cs="Times New Roman"/>
                <w:sz w:val="16"/>
                <w:szCs w:val="16"/>
                <w:lang w:val="en-US" w:eastAsia="ru-RU"/>
              </w:rPr>
              <w:t>4</w:t>
            </w:r>
          </w:p>
        </w:tc>
        <w:tc>
          <w:tcPr>
            <w:tcW w:w="423" w:type="dxa"/>
            <w:tcBorders>
              <w:bottom w:val="single" w:sz="4" w:space="0" w:color="auto"/>
            </w:tcBorders>
            <w:shd w:val="clear" w:color="auto" w:fill="D2FF79"/>
            <w:vAlign w:val="center"/>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4"/>
                <w:szCs w:val="14"/>
                <w:lang w:val="uk-UA" w:eastAsia="ru-RU"/>
              </w:rPr>
              <w:t>до</w:t>
            </w:r>
          </w:p>
        </w:tc>
        <w:tc>
          <w:tcPr>
            <w:tcW w:w="993" w:type="dxa"/>
            <w:gridSpan w:val="2"/>
            <w:tcBorders>
              <w:bottom w:val="single" w:sz="4" w:space="0" w:color="auto"/>
            </w:tcBorders>
            <w:shd w:val="clear" w:color="auto" w:fill="auto"/>
            <w:vAlign w:val="center"/>
          </w:tcPr>
          <w:p w:rsidR="00901A93" w:rsidRPr="003B2FB9" w:rsidRDefault="003B2FB9" w:rsidP="00901A93">
            <w:pPr>
              <w:spacing w:after="0" w:line="240" w:lineRule="auto"/>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01</w:t>
            </w:r>
            <w:r w:rsidR="00901A93" w:rsidRPr="00901A93">
              <w:rPr>
                <w:rFonts w:ascii="Times New Roman" w:eastAsia="Times New Roman" w:hAnsi="Times New Roman" w:cs="Times New Roman"/>
                <w:sz w:val="16"/>
                <w:szCs w:val="16"/>
                <w:lang w:val="uk-UA" w:eastAsia="ru-RU"/>
              </w:rPr>
              <w:t>/</w:t>
            </w:r>
            <w:r>
              <w:rPr>
                <w:rFonts w:ascii="Times New Roman" w:eastAsia="Times New Roman" w:hAnsi="Times New Roman" w:cs="Times New Roman"/>
                <w:sz w:val="16"/>
                <w:szCs w:val="16"/>
                <w:lang w:val="en-US" w:eastAsia="ru-RU"/>
              </w:rPr>
              <w:t>02</w:t>
            </w:r>
            <w:r>
              <w:rPr>
                <w:rFonts w:ascii="Times New Roman" w:eastAsia="Times New Roman" w:hAnsi="Times New Roman" w:cs="Times New Roman"/>
                <w:sz w:val="16"/>
                <w:szCs w:val="16"/>
                <w:lang w:val="uk-UA" w:eastAsia="ru-RU"/>
              </w:rPr>
              <w:t>/202</w:t>
            </w:r>
            <w:r>
              <w:rPr>
                <w:rFonts w:ascii="Times New Roman" w:eastAsia="Times New Roman" w:hAnsi="Times New Roman" w:cs="Times New Roman"/>
                <w:sz w:val="16"/>
                <w:szCs w:val="16"/>
                <w:lang w:val="en-US" w:eastAsia="ru-RU"/>
              </w:rPr>
              <w:t>5</w:t>
            </w:r>
          </w:p>
        </w:tc>
        <w:tc>
          <w:tcPr>
            <w:tcW w:w="855" w:type="dxa"/>
            <w:tcBorders>
              <w:bottom w:val="single" w:sz="4" w:space="0" w:color="auto"/>
            </w:tcBorders>
            <w:shd w:val="clear" w:color="auto" w:fill="D2FF79"/>
            <w:vAlign w:val="center"/>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4"/>
                <w:szCs w:val="14"/>
                <w:lang w:val="uk-UA" w:eastAsia="ru-RU"/>
              </w:rPr>
              <w:t>у розмірі</w:t>
            </w:r>
          </w:p>
        </w:tc>
        <w:tc>
          <w:tcPr>
            <w:tcW w:w="2124" w:type="dxa"/>
            <w:gridSpan w:val="4"/>
            <w:tcBorders>
              <w:bottom w:val="single" w:sz="4" w:space="0" w:color="auto"/>
            </w:tcBorders>
            <w:shd w:val="clear" w:color="auto" w:fill="auto"/>
            <w:vAlign w:val="center"/>
          </w:tcPr>
          <w:p w:rsidR="00901A93" w:rsidRPr="00901A93" w:rsidRDefault="00901A93" w:rsidP="00901A93">
            <w:pPr>
              <w:spacing w:after="0" w:line="240" w:lineRule="auto"/>
              <w:jc w:val="center"/>
              <w:rPr>
                <w:rFonts w:ascii="Times New Roman" w:eastAsia="Times New Roman" w:hAnsi="Times New Roman" w:cs="Times New Roman"/>
                <w:sz w:val="16"/>
                <w:szCs w:val="16"/>
                <w:lang w:val="uk-UA" w:eastAsia="ru-RU"/>
              </w:rPr>
            </w:pPr>
          </w:p>
        </w:tc>
        <w:tc>
          <w:tcPr>
            <w:tcW w:w="2127" w:type="dxa"/>
            <w:gridSpan w:val="3"/>
            <w:tcBorders>
              <w:bottom w:val="single" w:sz="4" w:space="0" w:color="auto"/>
            </w:tcBorders>
            <w:shd w:val="clear" w:color="auto" w:fill="D2FF79"/>
            <w:vAlign w:val="center"/>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4"/>
                <w:szCs w:val="14"/>
                <w:lang w:val="uk-UA" w:eastAsia="ru-RU"/>
              </w:rPr>
              <w:t>грн. підлягає сплаті в строк до</w:t>
            </w:r>
          </w:p>
        </w:tc>
        <w:tc>
          <w:tcPr>
            <w:tcW w:w="1021" w:type="dxa"/>
            <w:gridSpan w:val="2"/>
            <w:tcBorders>
              <w:bottom w:val="single" w:sz="4" w:space="0" w:color="auto"/>
            </w:tcBorders>
            <w:shd w:val="clear" w:color="auto" w:fill="auto"/>
            <w:vAlign w:val="center"/>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6"/>
                <w:szCs w:val="16"/>
                <w:lang w:val="en-US" w:eastAsia="ru-RU"/>
              </w:rPr>
              <w:t>__</w:t>
            </w:r>
            <w:r w:rsidRPr="00901A93">
              <w:rPr>
                <w:rFonts w:ascii="Times New Roman" w:eastAsia="Times New Roman" w:hAnsi="Times New Roman" w:cs="Times New Roman"/>
                <w:sz w:val="16"/>
                <w:szCs w:val="16"/>
                <w:lang w:val="uk-UA" w:eastAsia="ru-RU"/>
              </w:rPr>
              <w:t>/</w:t>
            </w:r>
            <w:r w:rsidRPr="00901A93">
              <w:rPr>
                <w:rFonts w:ascii="Times New Roman" w:eastAsia="Times New Roman" w:hAnsi="Times New Roman" w:cs="Times New Roman"/>
                <w:sz w:val="16"/>
                <w:szCs w:val="16"/>
                <w:lang w:val="en-US" w:eastAsia="ru-RU"/>
              </w:rPr>
              <w:t>__</w:t>
            </w:r>
            <w:r w:rsidRPr="00901A93">
              <w:rPr>
                <w:rFonts w:ascii="Times New Roman" w:eastAsia="Times New Roman" w:hAnsi="Times New Roman" w:cs="Times New Roman"/>
                <w:sz w:val="16"/>
                <w:szCs w:val="16"/>
                <w:lang w:val="uk-UA" w:eastAsia="ru-RU"/>
              </w:rPr>
              <w:t>/20</w:t>
            </w:r>
            <w:r w:rsidRPr="00901A93">
              <w:rPr>
                <w:rFonts w:ascii="Times New Roman" w:eastAsia="Times New Roman" w:hAnsi="Times New Roman" w:cs="Times New Roman"/>
                <w:sz w:val="16"/>
                <w:szCs w:val="16"/>
                <w:lang w:val="en-US" w:eastAsia="ru-RU"/>
              </w:rPr>
              <w:t>2</w:t>
            </w:r>
            <w:r w:rsidRPr="00901A93">
              <w:rPr>
                <w:rFonts w:ascii="Times New Roman" w:eastAsia="Times New Roman" w:hAnsi="Times New Roman" w:cs="Times New Roman"/>
                <w:sz w:val="16"/>
                <w:szCs w:val="16"/>
                <w:lang w:val="uk-UA" w:eastAsia="ru-RU"/>
              </w:rPr>
              <w:t>3</w:t>
            </w:r>
          </w:p>
        </w:tc>
      </w:tr>
      <w:tr w:rsidR="00901A93" w:rsidRPr="00901A93" w:rsidTr="00614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4"/>
        </w:trPr>
        <w:tc>
          <w:tcPr>
            <w:tcW w:w="10912" w:type="dxa"/>
            <w:gridSpan w:val="20"/>
            <w:tcBorders>
              <w:top w:val="single" w:sz="4" w:space="0" w:color="auto"/>
            </w:tcBorders>
            <w:shd w:val="clear" w:color="auto" w:fill="auto"/>
            <w:vAlign w:val="center"/>
          </w:tcPr>
          <w:p w:rsidR="00901A93" w:rsidRPr="00901A93" w:rsidRDefault="00901A93" w:rsidP="00901A93">
            <w:pPr>
              <w:numPr>
                <w:ilvl w:val="0"/>
                <w:numId w:val="8"/>
              </w:numPr>
              <w:tabs>
                <w:tab w:val="left" w:pos="0"/>
                <w:tab w:val="left" w:pos="142"/>
                <w:tab w:val="left" w:pos="284"/>
              </w:tabs>
              <w:spacing w:after="0" w:line="240" w:lineRule="auto"/>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Строк дії Договору:</w:t>
            </w:r>
          </w:p>
          <w:p w:rsidR="00901A93" w:rsidRPr="00901A93" w:rsidRDefault="00901A93" w:rsidP="00901A93">
            <w:pPr>
              <w:numPr>
                <w:ilvl w:val="1"/>
                <w:numId w:val="8"/>
              </w:numPr>
              <w:tabs>
                <w:tab w:val="left" w:pos="142"/>
                <w:tab w:val="left" w:pos="284"/>
              </w:tabs>
              <w:spacing w:after="0" w:line="240" w:lineRule="auto"/>
              <w:jc w:val="both"/>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 xml:space="preserve">Договір набуває чинності з 00 годин 00 </w:t>
            </w:r>
            <w:r w:rsidRPr="00901A93">
              <w:rPr>
                <w:rFonts w:ascii="Times New Roman" w:eastAsia="Times New Roman" w:hAnsi="Times New Roman" w:cs="Times New Roman"/>
                <w:sz w:val="14"/>
                <w:szCs w:val="14"/>
                <w:lang w:eastAsia="ru-RU"/>
              </w:rPr>
              <w:t>__</w:t>
            </w:r>
            <w:r w:rsidRPr="00901A93">
              <w:rPr>
                <w:rFonts w:ascii="Times New Roman" w:eastAsia="Times New Roman" w:hAnsi="Times New Roman" w:cs="Times New Roman"/>
                <w:sz w:val="14"/>
                <w:szCs w:val="14"/>
                <w:lang w:val="uk-UA" w:eastAsia="ru-RU"/>
              </w:rPr>
              <w:t>/</w:t>
            </w:r>
            <w:r w:rsidRPr="00901A93">
              <w:rPr>
                <w:rFonts w:ascii="Times New Roman" w:eastAsia="Times New Roman" w:hAnsi="Times New Roman" w:cs="Times New Roman"/>
                <w:sz w:val="14"/>
                <w:szCs w:val="14"/>
                <w:lang w:eastAsia="ru-RU"/>
              </w:rPr>
              <w:t>__</w:t>
            </w:r>
            <w:r w:rsidRPr="00901A93">
              <w:rPr>
                <w:rFonts w:ascii="Times New Roman" w:eastAsia="Times New Roman" w:hAnsi="Times New Roman" w:cs="Times New Roman"/>
                <w:sz w:val="14"/>
                <w:szCs w:val="14"/>
                <w:lang w:val="uk-UA" w:eastAsia="ru-RU"/>
              </w:rPr>
              <w:t>/20</w:t>
            </w:r>
            <w:r w:rsidRPr="00901A93">
              <w:rPr>
                <w:rFonts w:ascii="Times New Roman" w:eastAsia="Times New Roman" w:hAnsi="Times New Roman" w:cs="Times New Roman"/>
                <w:sz w:val="14"/>
                <w:szCs w:val="14"/>
                <w:lang w:eastAsia="ru-RU"/>
              </w:rPr>
              <w:t>2</w:t>
            </w:r>
            <w:r w:rsidRPr="00901A93">
              <w:rPr>
                <w:rFonts w:ascii="Times New Roman" w:eastAsia="Times New Roman" w:hAnsi="Times New Roman" w:cs="Times New Roman"/>
                <w:sz w:val="14"/>
                <w:szCs w:val="14"/>
                <w:lang w:val="uk-UA" w:eastAsia="ru-RU"/>
              </w:rPr>
              <w:t xml:space="preserve">3, але не раніше 00 годин 00 хвилин дня наступного за днем надходження на поточний рахунок Страховика страхового платежу згідно з п. </w:t>
            </w:r>
            <w:r w:rsidRPr="00901A93">
              <w:rPr>
                <w:rFonts w:ascii="Times New Roman" w:eastAsia="Times New Roman" w:hAnsi="Times New Roman" w:cs="Times New Roman"/>
                <w:sz w:val="14"/>
                <w:szCs w:val="14"/>
                <w:lang w:val="uk-UA" w:eastAsia="ru-RU"/>
              </w:rPr>
              <w:fldChar w:fldCharType="begin"/>
            </w:r>
            <w:r w:rsidRPr="00901A93">
              <w:rPr>
                <w:rFonts w:ascii="Times New Roman" w:eastAsia="Times New Roman" w:hAnsi="Times New Roman" w:cs="Times New Roman"/>
                <w:sz w:val="14"/>
                <w:szCs w:val="14"/>
                <w:lang w:val="uk-UA" w:eastAsia="ru-RU"/>
              </w:rPr>
              <w:instrText xml:space="preserve"> REF _Ref248209314 \r \h  \* MERGEFORMAT </w:instrText>
            </w:r>
            <w:r w:rsidRPr="00901A93">
              <w:rPr>
                <w:rFonts w:ascii="Times New Roman" w:eastAsia="Times New Roman" w:hAnsi="Times New Roman" w:cs="Times New Roman"/>
                <w:sz w:val="14"/>
                <w:szCs w:val="14"/>
                <w:lang w:val="uk-UA" w:eastAsia="ru-RU"/>
              </w:rPr>
            </w:r>
            <w:r w:rsidRPr="00901A93">
              <w:rPr>
                <w:rFonts w:ascii="Times New Roman" w:eastAsia="Times New Roman" w:hAnsi="Times New Roman" w:cs="Times New Roman"/>
                <w:sz w:val="14"/>
                <w:szCs w:val="14"/>
                <w:lang w:val="uk-UA" w:eastAsia="ru-RU"/>
              </w:rPr>
              <w:fldChar w:fldCharType="separate"/>
            </w:r>
            <w:r w:rsidRPr="00901A93">
              <w:rPr>
                <w:rFonts w:ascii="Times New Roman" w:eastAsia="Times New Roman" w:hAnsi="Times New Roman" w:cs="Times New Roman"/>
                <w:sz w:val="14"/>
                <w:szCs w:val="14"/>
                <w:lang w:val="uk-UA" w:eastAsia="ru-RU"/>
              </w:rPr>
              <w:t>10.1</w:t>
            </w:r>
            <w:r w:rsidRPr="00901A93">
              <w:rPr>
                <w:rFonts w:ascii="Times New Roman" w:eastAsia="Times New Roman" w:hAnsi="Times New Roman" w:cs="Times New Roman"/>
                <w:sz w:val="14"/>
                <w:szCs w:val="14"/>
                <w:lang w:val="uk-UA" w:eastAsia="ru-RU"/>
              </w:rPr>
              <w:fldChar w:fldCharType="end"/>
            </w:r>
            <w:r w:rsidRPr="00901A93">
              <w:rPr>
                <w:rFonts w:ascii="Times New Roman" w:eastAsia="Times New Roman" w:hAnsi="Times New Roman" w:cs="Times New Roman"/>
                <w:sz w:val="14"/>
                <w:szCs w:val="14"/>
                <w:lang w:val="uk-UA" w:eastAsia="ru-RU"/>
              </w:rPr>
              <w:t xml:space="preserve"> Договору. </w:t>
            </w:r>
          </w:p>
          <w:p w:rsidR="00901A93" w:rsidRPr="00901A93" w:rsidRDefault="00901A93" w:rsidP="00901A93">
            <w:pPr>
              <w:numPr>
                <w:ilvl w:val="1"/>
                <w:numId w:val="8"/>
              </w:numPr>
              <w:tabs>
                <w:tab w:val="left" w:pos="142"/>
                <w:tab w:val="left" w:pos="284"/>
              </w:tabs>
              <w:spacing w:after="0" w:line="240" w:lineRule="auto"/>
              <w:jc w:val="both"/>
              <w:rPr>
                <w:rFonts w:ascii="Times New Roman" w:eastAsia="Times New Roman" w:hAnsi="Times New Roman" w:cs="Times New Roman"/>
                <w:sz w:val="14"/>
                <w:szCs w:val="14"/>
                <w:lang w:eastAsia="ru-RU"/>
              </w:rPr>
            </w:pPr>
            <w:r w:rsidRPr="00901A93">
              <w:rPr>
                <w:rFonts w:ascii="Times New Roman" w:eastAsia="Times New Roman" w:hAnsi="Times New Roman" w:cs="Times New Roman"/>
                <w:sz w:val="14"/>
                <w:szCs w:val="14"/>
                <w:lang w:val="uk-UA" w:eastAsia="ru-RU"/>
              </w:rPr>
              <w:t xml:space="preserve">Договір припиняє дію о 24  годині 00 хвилин  </w:t>
            </w:r>
            <w:r w:rsidRPr="00901A93">
              <w:rPr>
                <w:rFonts w:ascii="Times New Roman" w:eastAsia="Times New Roman" w:hAnsi="Times New Roman" w:cs="Times New Roman"/>
                <w:sz w:val="14"/>
                <w:szCs w:val="14"/>
                <w:lang w:eastAsia="ru-RU"/>
              </w:rPr>
              <w:t>__</w:t>
            </w:r>
            <w:r w:rsidRPr="00901A93">
              <w:rPr>
                <w:rFonts w:ascii="Times New Roman" w:eastAsia="Times New Roman" w:hAnsi="Times New Roman" w:cs="Times New Roman"/>
                <w:sz w:val="14"/>
                <w:szCs w:val="14"/>
                <w:lang w:val="uk-UA" w:eastAsia="ru-RU"/>
              </w:rPr>
              <w:t>/</w:t>
            </w:r>
            <w:r w:rsidRPr="00901A93">
              <w:rPr>
                <w:rFonts w:ascii="Times New Roman" w:eastAsia="Times New Roman" w:hAnsi="Times New Roman" w:cs="Times New Roman"/>
                <w:sz w:val="14"/>
                <w:szCs w:val="14"/>
                <w:lang w:eastAsia="ru-RU"/>
              </w:rPr>
              <w:t>__</w:t>
            </w:r>
            <w:r w:rsidR="003B2FB9">
              <w:rPr>
                <w:rFonts w:ascii="Times New Roman" w:eastAsia="Times New Roman" w:hAnsi="Times New Roman" w:cs="Times New Roman"/>
                <w:sz w:val="14"/>
                <w:szCs w:val="14"/>
                <w:lang w:val="uk-UA" w:eastAsia="ru-RU"/>
              </w:rPr>
              <w:t>/202</w:t>
            </w:r>
            <w:r w:rsidR="003B2FB9" w:rsidRPr="007125A0">
              <w:rPr>
                <w:rFonts w:ascii="Times New Roman" w:eastAsia="Times New Roman" w:hAnsi="Times New Roman" w:cs="Times New Roman"/>
                <w:sz w:val="14"/>
                <w:szCs w:val="14"/>
                <w:lang w:eastAsia="ru-RU"/>
              </w:rPr>
              <w:t>5</w:t>
            </w:r>
            <w:r w:rsidRPr="00901A93">
              <w:rPr>
                <w:rFonts w:ascii="Times New Roman" w:eastAsia="Times New Roman" w:hAnsi="Times New Roman" w:cs="Times New Roman"/>
                <w:sz w:val="14"/>
                <w:szCs w:val="14"/>
                <w:lang w:val="uk-UA" w:eastAsia="ru-RU"/>
              </w:rPr>
              <w:t>.</w:t>
            </w:r>
          </w:p>
        </w:tc>
      </w:tr>
      <w:tr w:rsidR="00901A93" w:rsidRPr="00901A93" w:rsidTr="00614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55" w:type="dxa"/>
            <w:gridSpan w:val="3"/>
            <w:shd w:val="clear" w:color="auto" w:fill="D2FF79"/>
            <w:vAlign w:val="center"/>
          </w:tcPr>
          <w:p w:rsidR="00901A93" w:rsidRPr="00901A93" w:rsidRDefault="00901A93" w:rsidP="00901A93">
            <w:pPr>
              <w:numPr>
                <w:ilvl w:val="0"/>
                <w:numId w:val="8"/>
              </w:numPr>
              <w:tabs>
                <w:tab w:val="left" w:pos="0"/>
                <w:tab w:val="left" w:pos="142"/>
                <w:tab w:val="left" w:pos="284"/>
              </w:tabs>
              <w:spacing w:after="0" w:line="240" w:lineRule="auto"/>
              <w:rPr>
                <w:rFonts w:ascii="Times New Roman" w:eastAsia="Times New Roman" w:hAnsi="Times New Roman" w:cs="Times New Roman"/>
                <w:b/>
                <w:sz w:val="16"/>
                <w:szCs w:val="16"/>
                <w:lang w:val="uk-UA" w:eastAsia="ru-RU"/>
              </w:rPr>
            </w:pPr>
            <w:r w:rsidRPr="00901A93">
              <w:rPr>
                <w:rFonts w:ascii="Times New Roman" w:eastAsia="Times New Roman" w:hAnsi="Times New Roman" w:cs="Times New Roman"/>
                <w:b/>
                <w:sz w:val="16"/>
                <w:szCs w:val="16"/>
                <w:lang w:val="uk-UA" w:eastAsia="ru-RU"/>
              </w:rPr>
              <w:t>Місце дії Договору</w:t>
            </w:r>
          </w:p>
        </w:tc>
        <w:tc>
          <w:tcPr>
            <w:tcW w:w="8957" w:type="dxa"/>
            <w:gridSpan w:val="17"/>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4"/>
                <w:szCs w:val="14"/>
                <w:lang w:val="uk-UA" w:eastAsia="ru-RU"/>
              </w:rPr>
              <w:t>Майно є застрахованим виключно за адресою місця знаходження Майна, зазначеною в п.</w:t>
            </w:r>
            <w:r w:rsidRPr="00901A93">
              <w:rPr>
                <w:rFonts w:ascii="Times New Roman" w:eastAsia="Times New Roman" w:hAnsi="Times New Roman" w:cs="Times New Roman"/>
                <w:sz w:val="14"/>
                <w:szCs w:val="14"/>
                <w:lang w:val="uk-UA" w:eastAsia="ru-RU"/>
              </w:rPr>
              <w:fldChar w:fldCharType="begin"/>
            </w:r>
            <w:r w:rsidRPr="00901A93">
              <w:rPr>
                <w:rFonts w:ascii="Times New Roman" w:eastAsia="Times New Roman" w:hAnsi="Times New Roman" w:cs="Times New Roman"/>
                <w:sz w:val="14"/>
                <w:szCs w:val="14"/>
                <w:lang w:val="uk-UA" w:eastAsia="ru-RU"/>
              </w:rPr>
              <w:instrText xml:space="preserve"> REF _Ref248209734 \r \h  \* MERGEFORMAT </w:instrText>
            </w:r>
            <w:r w:rsidRPr="00901A93">
              <w:rPr>
                <w:rFonts w:ascii="Times New Roman" w:eastAsia="Times New Roman" w:hAnsi="Times New Roman" w:cs="Times New Roman"/>
                <w:sz w:val="14"/>
                <w:szCs w:val="14"/>
                <w:lang w:val="uk-UA" w:eastAsia="ru-RU"/>
              </w:rPr>
            </w:r>
            <w:r w:rsidRPr="00901A93">
              <w:rPr>
                <w:rFonts w:ascii="Times New Roman" w:eastAsia="Times New Roman" w:hAnsi="Times New Roman" w:cs="Times New Roman"/>
                <w:sz w:val="14"/>
                <w:szCs w:val="14"/>
                <w:lang w:val="uk-UA" w:eastAsia="ru-RU"/>
              </w:rPr>
              <w:fldChar w:fldCharType="separate"/>
            </w:r>
            <w:r w:rsidRPr="00901A93">
              <w:rPr>
                <w:rFonts w:ascii="Times New Roman" w:eastAsia="Times New Roman" w:hAnsi="Times New Roman" w:cs="Times New Roman"/>
                <w:sz w:val="14"/>
                <w:szCs w:val="14"/>
                <w:lang w:val="uk-UA" w:eastAsia="ru-RU"/>
              </w:rPr>
              <w:t>5.2</w:t>
            </w:r>
            <w:r w:rsidRPr="00901A93">
              <w:rPr>
                <w:rFonts w:ascii="Times New Roman" w:eastAsia="Times New Roman" w:hAnsi="Times New Roman" w:cs="Times New Roman"/>
                <w:sz w:val="14"/>
                <w:szCs w:val="14"/>
                <w:lang w:val="uk-UA" w:eastAsia="ru-RU"/>
              </w:rPr>
              <w:fldChar w:fldCharType="end"/>
            </w:r>
            <w:r w:rsidRPr="00901A93">
              <w:rPr>
                <w:rFonts w:ascii="Times New Roman" w:eastAsia="Times New Roman" w:hAnsi="Times New Roman" w:cs="Times New Roman"/>
                <w:sz w:val="14"/>
                <w:szCs w:val="14"/>
                <w:lang w:val="uk-UA" w:eastAsia="ru-RU"/>
              </w:rPr>
              <w:t xml:space="preserve"> Договору, з урахуванням умов п. </w:t>
            </w:r>
            <w:r w:rsidRPr="00901A93">
              <w:rPr>
                <w:rFonts w:ascii="Times New Roman" w:eastAsia="Times New Roman" w:hAnsi="Times New Roman" w:cs="Times New Roman"/>
                <w:sz w:val="14"/>
                <w:szCs w:val="14"/>
                <w:lang w:val="uk-UA" w:eastAsia="ru-RU"/>
              </w:rPr>
              <w:fldChar w:fldCharType="begin"/>
            </w:r>
            <w:r w:rsidRPr="00901A93">
              <w:rPr>
                <w:rFonts w:ascii="Times New Roman" w:eastAsia="Times New Roman" w:hAnsi="Times New Roman" w:cs="Times New Roman"/>
                <w:sz w:val="14"/>
                <w:szCs w:val="14"/>
                <w:lang w:val="uk-UA" w:eastAsia="ru-RU"/>
              </w:rPr>
              <w:instrText xml:space="preserve"> REF _Ref402965853 \r \h  \* MERGEFORMAT </w:instrText>
            </w:r>
            <w:r w:rsidRPr="00901A93">
              <w:rPr>
                <w:rFonts w:ascii="Times New Roman" w:eastAsia="Times New Roman" w:hAnsi="Times New Roman" w:cs="Times New Roman"/>
                <w:sz w:val="14"/>
                <w:szCs w:val="14"/>
                <w:lang w:val="uk-UA" w:eastAsia="ru-RU"/>
              </w:rPr>
            </w:r>
            <w:r w:rsidRPr="00901A93">
              <w:rPr>
                <w:rFonts w:ascii="Times New Roman" w:eastAsia="Times New Roman" w:hAnsi="Times New Roman" w:cs="Times New Roman"/>
                <w:sz w:val="14"/>
                <w:szCs w:val="14"/>
                <w:lang w:val="uk-UA" w:eastAsia="ru-RU"/>
              </w:rPr>
              <w:fldChar w:fldCharType="separate"/>
            </w:r>
            <w:r w:rsidRPr="00901A93">
              <w:rPr>
                <w:rFonts w:ascii="Times New Roman" w:eastAsia="Times New Roman" w:hAnsi="Times New Roman" w:cs="Times New Roman"/>
                <w:sz w:val="14"/>
                <w:szCs w:val="14"/>
                <w:lang w:val="uk-UA" w:eastAsia="ru-RU"/>
              </w:rPr>
              <w:t>18.6.4</w:t>
            </w:r>
            <w:r w:rsidRPr="00901A93">
              <w:rPr>
                <w:rFonts w:ascii="Times New Roman" w:eastAsia="Times New Roman" w:hAnsi="Times New Roman" w:cs="Times New Roman"/>
                <w:sz w:val="14"/>
                <w:szCs w:val="14"/>
                <w:lang w:val="uk-UA" w:eastAsia="ru-RU"/>
              </w:rPr>
              <w:fldChar w:fldCharType="end"/>
            </w:r>
            <w:r w:rsidRPr="00901A93">
              <w:rPr>
                <w:rFonts w:ascii="Times New Roman" w:eastAsia="Times New Roman" w:hAnsi="Times New Roman" w:cs="Times New Roman"/>
                <w:sz w:val="14"/>
                <w:szCs w:val="14"/>
                <w:lang w:val="uk-UA" w:eastAsia="ru-RU"/>
              </w:rPr>
              <w:t xml:space="preserve"> Договору.</w:t>
            </w:r>
          </w:p>
        </w:tc>
      </w:tr>
    </w:tbl>
    <w:p w:rsidR="00901A93" w:rsidRPr="00901A93" w:rsidRDefault="00901A93" w:rsidP="00901A93">
      <w:pPr>
        <w:spacing w:after="0" w:line="240" w:lineRule="auto"/>
        <w:rPr>
          <w:rFonts w:ascii="Times New Roman" w:eastAsia="Times New Roman" w:hAnsi="Times New Roman" w:cs="Times New Roman"/>
          <w:sz w:val="2"/>
          <w:szCs w:val="2"/>
          <w:lang w:val="uk-UA" w:eastAsia="ru-RU"/>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242"/>
        <w:gridCol w:w="4212"/>
        <w:gridCol w:w="5454"/>
      </w:tblGrid>
      <w:tr w:rsidR="00901A93" w:rsidRPr="00901A93" w:rsidTr="00614EE4">
        <w:trPr>
          <w:trHeight w:val="159"/>
        </w:trPr>
        <w:tc>
          <w:tcPr>
            <w:tcW w:w="1242" w:type="dxa"/>
            <w:tcBorders>
              <w:top w:val="single" w:sz="4" w:space="0" w:color="auto"/>
              <w:bottom w:val="single" w:sz="4" w:space="0" w:color="auto"/>
            </w:tcBorders>
            <w:shd w:val="clear" w:color="auto" w:fill="D2FF79"/>
            <w:vAlign w:val="center"/>
          </w:tcPr>
          <w:p w:rsidR="00901A93" w:rsidRPr="00901A93" w:rsidRDefault="00901A93" w:rsidP="00901A93">
            <w:pPr>
              <w:numPr>
                <w:ilvl w:val="0"/>
                <w:numId w:val="8"/>
              </w:numPr>
              <w:tabs>
                <w:tab w:val="left" w:pos="0"/>
                <w:tab w:val="left" w:pos="142"/>
                <w:tab w:val="left" w:pos="284"/>
              </w:tabs>
              <w:spacing w:after="0" w:line="240" w:lineRule="auto"/>
              <w:rPr>
                <w:rFonts w:ascii="Times New Roman" w:eastAsia="Times New Roman" w:hAnsi="Times New Roman" w:cs="Times New Roman"/>
                <w:b/>
                <w:sz w:val="16"/>
                <w:szCs w:val="16"/>
                <w:lang w:val="uk-UA" w:eastAsia="ru-RU"/>
              </w:rPr>
            </w:pPr>
            <w:bookmarkStart w:id="9" w:name="_Ref248551744"/>
            <w:r w:rsidRPr="00901A93">
              <w:rPr>
                <w:rFonts w:ascii="Times New Roman" w:eastAsia="Times New Roman" w:hAnsi="Times New Roman" w:cs="Times New Roman"/>
                <w:b/>
                <w:sz w:val="16"/>
                <w:szCs w:val="16"/>
                <w:lang w:val="uk-UA" w:eastAsia="ru-RU"/>
              </w:rPr>
              <w:t>Особливі умови страхування</w:t>
            </w:r>
            <w:bookmarkEnd w:id="9"/>
          </w:p>
        </w:tc>
        <w:tc>
          <w:tcPr>
            <w:tcW w:w="9666" w:type="dxa"/>
            <w:gridSpan w:val="2"/>
            <w:tcBorders>
              <w:bottom w:val="single" w:sz="4" w:space="0" w:color="auto"/>
            </w:tcBorders>
            <w:shd w:val="clear" w:color="auto" w:fill="auto"/>
          </w:tcPr>
          <w:p w:rsidR="00901A93" w:rsidRPr="00FA32CB" w:rsidRDefault="00901A93" w:rsidP="00FA32CB">
            <w:pPr>
              <w:numPr>
                <w:ilvl w:val="1"/>
                <w:numId w:val="8"/>
              </w:numPr>
              <w:tabs>
                <w:tab w:val="left" w:pos="142"/>
                <w:tab w:val="left" w:pos="284"/>
              </w:tabs>
              <w:spacing w:after="0" w:line="240" w:lineRule="auto"/>
              <w:jc w:val="both"/>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Підписанням даного Договору Страхувальник підтверджує, що інформація, зазначена в частині другій статті 12 Закону України «Про фінансові послуги та державне регулювання ринків фінансових послуг», Страхувальнику надана.</w:t>
            </w:r>
            <w:r w:rsidRPr="00FA32CB">
              <w:rPr>
                <w:rFonts w:ascii="Times New Roman" w:eastAsia="Times New Roman" w:hAnsi="Times New Roman" w:cs="Times New Roman"/>
                <w:sz w:val="9"/>
                <w:szCs w:val="9"/>
                <w:lang w:val="uk-UA" w:eastAsia="ru-RU"/>
              </w:rPr>
              <w:t xml:space="preserve"> </w:t>
            </w:r>
          </w:p>
        </w:tc>
      </w:tr>
      <w:tr w:rsidR="00901A93" w:rsidRPr="00901A93" w:rsidTr="00614EE4">
        <w:trPr>
          <w:trHeight w:val="276"/>
        </w:trPr>
        <w:tc>
          <w:tcPr>
            <w:tcW w:w="10908" w:type="dxa"/>
            <w:gridSpan w:val="3"/>
            <w:tcBorders>
              <w:top w:val="single" w:sz="4" w:space="0" w:color="auto"/>
              <w:bottom w:val="single" w:sz="4" w:space="0" w:color="auto"/>
            </w:tcBorders>
            <w:shd w:val="clear" w:color="auto" w:fill="D2FF79"/>
            <w:vAlign w:val="center"/>
          </w:tcPr>
          <w:p w:rsidR="00901A93" w:rsidRPr="00901A93" w:rsidRDefault="00901A93" w:rsidP="00901A93">
            <w:pPr>
              <w:spacing w:after="0" w:line="192" w:lineRule="auto"/>
              <w:jc w:val="center"/>
              <w:rPr>
                <w:rFonts w:ascii="Times New Roman" w:eastAsia="Times New Roman" w:hAnsi="Times New Roman" w:cs="Times New Roman"/>
                <w:b/>
                <w:sz w:val="12"/>
                <w:szCs w:val="12"/>
                <w:lang w:val="uk-UA" w:eastAsia="ru-RU"/>
              </w:rPr>
            </w:pPr>
            <w:r w:rsidRPr="00901A93">
              <w:rPr>
                <w:rFonts w:ascii="Times New Roman" w:eastAsia="Times New Roman" w:hAnsi="Times New Roman" w:cs="Times New Roman"/>
                <w:b/>
                <w:sz w:val="12"/>
                <w:szCs w:val="12"/>
                <w:lang w:val="uk-UA" w:eastAsia="ru-RU"/>
              </w:rPr>
              <w:t>ПІДПИСИ ТА РЕКВІЗИТИ СТОРІН</w:t>
            </w:r>
          </w:p>
        </w:tc>
      </w:tr>
      <w:tr w:rsidR="00901A93" w:rsidRPr="00901A93" w:rsidTr="00614EE4">
        <w:trPr>
          <w:trHeight w:val="1575"/>
        </w:trPr>
        <w:tc>
          <w:tcPr>
            <w:tcW w:w="5454" w:type="dxa"/>
            <w:gridSpan w:val="2"/>
            <w:tcBorders>
              <w:top w:val="single" w:sz="4" w:space="0" w:color="auto"/>
              <w:bottom w:val="single" w:sz="4" w:space="0" w:color="auto"/>
            </w:tcBorders>
            <w:shd w:val="clear" w:color="auto" w:fill="auto"/>
            <w:vAlign w:val="center"/>
          </w:tcPr>
          <w:p w:rsidR="00427AC4" w:rsidRPr="00901A93" w:rsidRDefault="00901A93" w:rsidP="00427AC4">
            <w:pPr>
              <w:spacing w:after="0" w:line="216" w:lineRule="auto"/>
              <w:jc w:val="center"/>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b/>
                <w:sz w:val="12"/>
                <w:szCs w:val="12"/>
                <w:lang w:val="uk-UA" w:eastAsia="ru-RU"/>
              </w:rPr>
              <w:t xml:space="preserve">СТРАХОВИК: </w:t>
            </w:r>
          </w:p>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p>
        </w:tc>
        <w:tc>
          <w:tcPr>
            <w:tcW w:w="5454" w:type="dxa"/>
            <w:tcBorders>
              <w:top w:val="single" w:sz="4" w:space="0" w:color="auto"/>
              <w:bottom w:val="single" w:sz="4" w:space="0" w:color="auto"/>
            </w:tcBorders>
            <w:shd w:val="clear" w:color="auto" w:fill="auto"/>
          </w:tcPr>
          <w:p w:rsidR="00901A93" w:rsidRPr="00901A93" w:rsidRDefault="00901A93" w:rsidP="00901A93">
            <w:pPr>
              <w:spacing w:after="0" w:line="216" w:lineRule="auto"/>
              <w:jc w:val="both"/>
              <w:rPr>
                <w:rFonts w:ascii="Times New Roman" w:eastAsia="Times New Roman" w:hAnsi="Times New Roman" w:cs="Times New Roman"/>
                <w:sz w:val="12"/>
                <w:szCs w:val="12"/>
                <w:lang w:val="uk-UA" w:eastAsia="ru-RU"/>
              </w:rPr>
            </w:pPr>
            <w:r w:rsidRPr="00901A93">
              <w:rPr>
                <w:rFonts w:ascii="Times New Roman" w:eastAsia="Times New Roman" w:hAnsi="Times New Roman" w:cs="Times New Roman"/>
                <w:b/>
                <w:sz w:val="12"/>
                <w:szCs w:val="12"/>
                <w:lang w:val="uk-UA" w:eastAsia="ru-RU"/>
              </w:rPr>
              <w:t>СТРАХУВАЛЬНИК Аварійно – рятувальний загін спеціального призначення головного управління Державної служби  України з надзвичайних ситуацій у Чернівецькій області</w:t>
            </w:r>
            <w:r w:rsidRPr="00901A93">
              <w:rPr>
                <w:rFonts w:ascii="Times New Roman" w:eastAsia="Times New Roman" w:hAnsi="Times New Roman" w:cs="Times New Roman"/>
                <w:sz w:val="12"/>
                <w:szCs w:val="12"/>
                <w:lang w:val="uk-UA" w:eastAsia="ru-RU"/>
              </w:rPr>
              <w:t xml:space="preserve"> </w:t>
            </w:r>
          </w:p>
          <w:p w:rsidR="00901A93" w:rsidRPr="00901A93" w:rsidRDefault="00901A93" w:rsidP="00901A93">
            <w:pPr>
              <w:spacing w:after="0" w:line="216" w:lineRule="auto"/>
              <w:jc w:val="both"/>
              <w:rPr>
                <w:rFonts w:ascii="Times New Roman" w:eastAsia="Times New Roman" w:hAnsi="Times New Roman" w:cs="Times New Roman"/>
                <w:sz w:val="12"/>
                <w:szCs w:val="12"/>
                <w:lang w:val="uk-UA" w:eastAsia="ru-RU"/>
              </w:rPr>
            </w:pPr>
            <w:r w:rsidRPr="00901A93">
              <w:rPr>
                <w:rFonts w:ascii="Times New Roman" w:eastAsia="Times New Roman" w:hAnsi="Times New Roman" w:cs="Times New Roman"/>
                <w:sz w:val="12"/>
                <w:szCs w:val="12"/>
                <w:lang w:val="uk-UA" w:eastAsia="ru-RU"/>
              </w:rPr>
              <w:t>м. Чернівці, вул. Авангардна,7</w:t>
            </w:r>
          </w:p>
          <w:p w:rsidR="00901A93" w:rsidRPr="00901A93" w:rsidRDefault="007125A0" w:rsidP="00901A93">
            <w:pPr>
              <w:spacing w:after="0" w:line="216" w:lineRule="auto"/>
              <w:jc w:val="both"/>
              <w:rPr>
                <w:rFonts w:ascii="Times New Roman" w:eastAsia="Times New Roman" w:hAnsi="Times New Roman" w:cs="Times New Roman"/>
                <w:sz w:val="12"/>
                <w:szCs w:val="12"/>
                <w:lang w:val="uk-UA" w:eastAsia="ru-RU"/>
              </w:rPr>
            </w:pPr>
            <w:r>
              <w:rPr>
                <w:rFonts w:ascii="Times New Roman" w:eastAsia="Times New Roman" w:hAnsi="Times New Roman" w:cs="Times New Roman"/>
                <w:sz w:val="12"/>
                <w:szCs w:val="12"/>
                <w:lang w:val="uk-UA" w:eastAsia="ru-RU"/>
              </w:rPr>
              <w:t>п/р</w:t>
            </w:r>
            <w:r w:rsidRPr="007125A0">
              <w:rPr>
                <w:rFonts w:ascii="Times New Roman" w:eastAsia="Times New Roman" w:hAnsi="Times New Roman" w:cs="Times New Roman"/>
                <w:sz w:val="12"/>
                <w:szCs w:val="12"/>
                <w:lang w:val="uk-UA" w:eastAsia="ru-RU"/>
              </w:rPr>
              <w:t>UA478201720343191002200082485</w:t>
            </w:r>
            <w:r>
              <w:rPr>
                <w:rFonts w:ascii="Times New Roman" w:eastAsia="Times New Roman" w:hAnsi="Times New Roman" w:cs="Times New Roman"/>
                <w:sz w:val="12"/>
                <w:szCs w:val="12"/>
                <w:lang w:val="uk-UA" w:eastAsia="ru-RU"/>
              </w:rPr>
              <w:t xml:space="preserve">  у </w:t>
            </w:r>
            <w:r w:rsidR="00901A93" w:rsidRPr="00901A93">
              <w:rPr>
                <w:rFonts w:ascii="Times New Roman" w:eastAsia="Times New Roman" w:hAnsi="Times New Roman" w:cs="Times New Roman"/>
                <w:sz w:val="12"/>
                <w:szCs w:val="12"/>
                <w:lang w:val="uk-UA" w:eastAsia="ru-RU"/>
              </w:rPr>
              <w:t xml:space="preserve"> </w:t>
            </w:r>
            <w:proofErr w:type="spellStart"/>
            <w:r w:rsidRPr="007125A0">
              <w:rPr>
                <w:rFonts w:ascii="Times New Roman" w:eastAsia="Times New Roman" w:hAnsi="Times New Roman" w:cs="Times New Roman"/>
                <w:sz w:val="12"/>
                <w:szCs w:val="12"/>
                <w:lang w:val="uk-UA" w:eastAsia="ru-RU"/>
              </w:rPr>
              <w:t>Держказначейська</w:t>
            </w:r>
            <w:proofErr w:type="spellEnd"/>
            <w:r w:rsidRPr="007125A0">
              <w:rPr>
                <w:rFonts w:ascii="Times New Roman" w:eastAsia="Times New Roman" w:hAnsi="Times New Roman" w:cs="Times New Roman"/>
                <w:sz w:val="12"/>
                <w:szCs w:val="12"/>
                <w:lang w:val="uk-UA" w:eastAsia="ru-RU"/>
              </w:rPr>
              <w:t xml:space="preserve"> служба України м. Київ</w:t>
            </w:r>
          </w:p>
          <w:p w:rsidR="00901A93" w:rsidRPr="00901A93" w:rsidRDefault="00901A93" w:rsidP="00901A93">
            <w:pPr>
              <w:spacing w:after="0" w:line="216" w:lineRule="auto"/>
              <w:jc w:val="both"/>
              <w:rPr>
                <w:rFonts w:ascii="Times New Roman" w:eastAsia="Times New Roman" w:hAnsi="Times New Roman" w:cs="Times New Roman"/>
                <w:sz w:val="12"/>
                <w:szCs w:val="12"/>
                <w:lang w:val="uk-UA" w:eastAsia="ru-RU"/>
              </w:rPr>
            </w:pPr>
            <w:r w:rsidRPr="00901A93">
              <w:rPr>
                <w:rFonts w:ascii="Times New Roman" w:eastAsia="Times New Roman" w:hAnsi="Times New Roman" w:cs="Times New Roman"/>
                <w:sz w:val="12"/>
                <w:szCs w:val="12"/>
                <w:lang w:val="uk-UA" w:eastAsia="ru-RU"/>
              </w:rPr>
              <w:t xml:space="preserve">код банку _________________________  код ЄДРПОУ 37978278 </w:t>
            </w:r>
          </w:p>
          <w:p w:rsidR="00901A93" w:rsidRPr="00901A93" w:rsidRDefault="00901A93" w:rsidP="00901A93">
            <w:pPr>
              <w:spacing w:after="0" w:line="216" w:lineRule="auto"/>
              <w:jc w:val="both"/>
              <w:rPr>
                <w:rFonts w:ascii="Times New Roman" w:eastAsia="Times New Roman" w:hAnsi="Times New Roman" w:cs="Times New Roman"/>
                <w:b/>
                <w:sz w:val="12"/>
                <w:szCs w:val="12"/>
                <w:lang w:val="uk-UA" w:eastAsia="ru-RU"/>
              </w:rPr>
            </w:pPr>
            <w:r w:rsidRPr="00901A93">
              <w:rPr>
                <w:rFonts w:ascii="Times New Roman" w:eastAsia="Times New Roman" w:hAnsi="Times New Roman" w:cs="Times New Roman"/>
                <w:b/>
                <w:sz w:val="12"/>
                <w:szCs w:val="12"/>
                <w:lang w:val="uk-UA" w:eastAsia="ru-RU"/>
              </w:rPr>
              <w:t xml:space="preserve">Начальник АРЗ СП  </w:t>
            </w:r>
          </w:p>
          <w:p w:rsidR="00901A93" w:rsidRPr="00901A93" w:rsidRDefault="00901A93" w:rsidP="00901A93">
            <w:pPr>
              <w:spacing w:after="0" w:line="216" w:lineRule="auto"/>
              <w:jc w:val="both"/>
              <w:rPr>
                <w:rFonts w:ascii="Times New Roman" w:eastAsia="Times New Roman" w:hAnsi="Times New Roman" w:cs="Times New Roman"/>
                <w:sz w:val="12"/>
                <w:szCs w:val="12"/>
                <w:lang w:val="uk-UA" w:eastAsia="ru-RU"/>
              </w:rPr>
            </w:pPr>
            <w:r w:rsidRPr="00901A93">
              <w:rPr>
                <w:rFonts w:ascii="Times New Roman" w:eastAsia="Times New Roman" w:hAnsi="Times New Roman" w:cs="Times New Roman"/>
                <w:sz w:val="12"/>
                <w:szCs w:val="12"/>
                <w:lang w:val="uk-UA" w:eastAsia="ru-RU"/>
              </w:rPr>
              <w:t xml:space="preserve">               (посада)</w:t>
            </w:r>
          </w:p>
          <w:p w:rsidR="00901A93" w:rsidRPr="00901A93" w:rsidRDefault="00901A93" w:rsidP="00901A93">
            <w:pPr>
              <w:spacing w:after="0" w:line="216" w:lineRule="auto"/>
              <w:jc w:val="both"/>
              <w:rPr>
                <w:rFonts w:ascii="Times New Roman" w:eastAsia="Times New Roman" w:hAnsi="Times New Roman" w:cs="Times New Roman"/>
                <w:sz w:val="12"/>
                <w:szCs w:val="12"/>
                <w:lang w:val="uk-UA" w:eastAsia="ru-RU"/>
              </w:rPr>
            </w:pPr>
          </w:p>
          <w:p w:rsidR="00901A93" w:rsidRPr="00901A93" w:rsidRDefault="00901A93" w:rsidP="00901A93">
            <w:pPr>
              <w:spacing w:after="0" w:line="216" w:lineRule="auto"/>
              <w:jc w:val="both"/>
              <w:rPr>
                <w:rFonts w:ascii="Times New Roman" w:eastAsia="Times New Roman" w:hAnsi="Times New Roman" w:cs="Times New Roman"/>
                <w:sz w:val="12"/>
                <w:szCs w:val="12"/>
                <w:lang w:val="uk-UA" w:eastAsia="ru-RU"/>
              </w:rPr>
            </w:pPr>
            <w:r w:rsidRPr="00901A93">
              <w:rPr>
                <w:rFonts w:ascii="Times New Roman" w:eastAsia="Times New Roman" w:hAnsi="Times New Roman" w:cs="Times New Roman"/>
                <w:sz w:val="12"/>
                <w:szCs w:val="12"/>
                <w:lang w:val="uk-UA" w:eastAsia="ru-RU"/>
              </w:rPr>
              <w:t>_______________            ________________</w:t>
            </w:r>
            <w:r w:rsidR="005D2ACC">
              <w:rPr>
                <w:rFonts w:ascii="Times New Roman" w:eastAsia="Times New Roman" w:hAnsi="Times New Roman" w:cs="Times New Roman"/>
                <w:sz w:val="12"/>
                <w:szCs w:val="12"/>
                <w:lang w:val="uk-UA" w:eastAsia="ru-RU"/>
              </w:rPr>
              <w:t xml:space="preserve">____________________    </w:t>
            </w:r>
            <w:proofErr w:type="spellStart"/>
            <w:r w:rsidR="005D2ACC">
              <w:rPr>
                <w:rFonts w:ascii="Times New Roman" w:eastAsia="Times New Roman" w:hAnsi="Times New Roman" w:cs="Times New Roman"/>
                <w:sz w:val="12"/>
                <w:szCs w:val="12"/>
                <w:lang w:val="uk-UA" w:eastAsia="ru-RU"/>
              </w:rPr>
              <w:t>Загура</w:t>
            </w:r>
            <w:proofErr w:type="spellEnd"/>
            <w:r w:rsidR="00041377">
              <w:rPr>
                <w:rFonts w:ascii="Times New Roman" w:eastAsia="Times New Roman" w:hAnsi="Times New Roman" w:cs="Times New Roman"/>
                <w:sz w:val="12"/>
                <w:szCs w:val="12"/>
                <w:lang w:val="uk-UA" w:eastAsia="ru-RU"/>
              </w:rPr>
              <w:t xml:space="preserve"> О.В.</w:t>
            </w:r>
          </w:p>
          <w:p w:rsidR="00901A93" w:rsidRPr="00901A93" w:rsidRDefault="00901A93" w:rsidP="00901A93">
            <w:pPr>
              <w:spacing w:after="0" w:line="216" w:lineRule="auto"/>
              <w:jc w:val="center"/>
              <w:rPr>
                <w:rFonts w:ascii="Times New Roman" w:eastAsia="Times New Roman" w:hAnsi="Times New Roman" w:cs="Times New Roman"/>
                <w:b/>
                <w:sz w:val="12"/>
                <w:szCs w:val="12"/>
                <w:lang w:val="uk-UA" w:eastAsia="ru-RU"/>
              </w:rPr>
            </w:pPr>
            <w:r w:rsidRPr="00901A93">
              <w:rPr>
                <w:rFonts w:ascii="Times New Roman" w:eastAsia="Times New Roman" w:hAnsi="Times New Roman" w:cs="Times New Roman"/>
                <w:sz w:val="12"/>
                <w:szCs w:val="12"/>
                <w:lang w:val="uk-UA" w:eastAsia="ru-RU"/>
              </w:rPr>
              <w:t>М.П.                 (підпис)                                                                                     (ПІБ)</w:t>
            </w:r>
          </w:p>
        </w:tc>
      </w:tr>
    </w:tbl>
    <w:p w:rsidR="00901A93" w:rsidRPr="00901A93" w:rsidRDefault="00901A93" w:rsidP="00901A93">
      <w:pPr>
        <w:spacing w:after="0" w:line="240" w:lineRule="auto"/>
        <w:jc w:val="both"/>
        <w:rPr>
          <w:rFonts w:ascii="Times New Roman" w:eastAsia="Times New Roman" w:hAnsi="Times New Roman" w:cs="Times New Roman"/>
          <w:sz w:val="9"/>
          <w:szCs w:val="9"/>
          <w:lang w:val="uk-UA" w:eastAsia="ru-RU"/>
        </w:rPr>
      </w:pPr>
    </w:p>
    <w:p w:rsidR="00901A93" w:rsidRDefault="00901A93" w:rsidP="00901A93">
      <w:pPr>
        <w:spacing w:after="0" w:line="240" w:lineRule="auto"/>
        <w:jc w:val="center"/>
        <w:rPr>
          <w:rFonts w:ascii="Times New Roman" w:eastAsia="Times New Roman" w:hAnsi="Times New Roman" w:cs="Times New Roman"/>
          <w:b/>
          <w:sz w:val="9"/>
          <w:szCs w:val="9"/>
          <w:lang w:val="uk-UA" w:eastAsia="ru-RU"/>
        </w:rPr>
      </w:pPr>
    </w:p>
    <w:p w:rsidR="00670441" w:rsidRDefault="00670441" w:rsidP="00901A93">
      <w:pPr>
        <w:spacing w:after="0" w:line="240" w:lineRule="auto"/>
        <w:jc w:val="center"/>
        <w:rPr>
          <w:rFonts w:ascii="Times New Roman" w:eastAsia="Times New Roman" w:hAnsi="Times New Roman" w:cs="Times New Roman"/>
          <w:b/>
          <w:sz w:val="9"/>
          <w:szCs w:val="9"/>
          <w:lang w:val="uk-UA" w:eastAsia="ru-RU"/>
        </w:rPr>
      </w:pPr>
    </w:p>
    <w:p w:rsidR="00670441" w:rsidRDefault="00670441" w:rsidP="00901A93">
      <w:pPr>
        <w:spacing w:after="0" w:line="240" w:lineRule="auto"/>
        <w:jc w:val="center"/>
        <w:rPr>
          <w:rFonts w:ascii="Times New Roman" w:eastAsia="Times New Roman" w:hAnsi="Times New Roman" w:cs="Times New Roman"/>
          <w:b/>
          <w:sz w:val="9"/>
          <w:szCs w:val="9"/>
          <w:lang w:val="uk-UA" w:eastAsia="ru-RU"/>
        </w:rPr>
      </w:pPr>
    </w:p>
    <w:p w:rsidR="00670441" w:rsidRDefault="00670441" w:rsidP="00901A93">
      <w:pPr>
        <w:spacing w:after="0" w:line="240" w:lineRule="auto"/>
        <w:jc w:val="center"/>
        <w:rPr>
          <w:rFonts w:ascii="Times New Roman" w:eastAsia="Times New Roman" w:hAnsi="Times New Roman" w:cs="Times New Roman"/>
          <w:b/>
          <w:sz w:val="9"/>
          <w:szCs w:val="9"/>
          <w:lang w:val="uk-UA" w:eastAsia="ru-RU"/>
        </w:rPr>
      </w:pPr>
    </w:p>
    <w:p w:rsidR="00670441" w:rsidRDefault="00670441" w:rsidP="00901A93">
      <w:pPr>
        <w:spacing w:after="0" w:line="240" w:lineRule="auto"/>
        <w:jc w:val="center"/>
        <w:rPr>
          <w:rFonts w:ascii="Times New Roman" w:eastAsia="Times New Roman" w:hAnsi="Times New Roman" w:cs="Times New Roman"/>
          <w:b/>
          <w:sz w:val="9"/>
          <w:szCs w:val="9"/>
          <w:lang w:val="uk-UA" w:eastAsia="ru-RU"/>
        </w:rPr>
      </w:pPr>
    </w:p>
    <w:p w:rsidR="00670441" w:rsidRDefault="00670441" w:rsidP="00901A93">
      <w:pPr>
        <w:spacing w:after="0" w:line="240" w:lineRule="auto"/>
        <w:jc w:val="center"/>
        <w:rPr>
          <w:rFonts w:ascii="Times New Roman" w:eastAsia="Times New Roman" w:hAnsi="Times New Roman" w:cs="Times New Roman"/>
          <w:b/>
          <w:sz w:val="9"/>
          <w:szCs w:val="9"/>
          <w:lang w:val="uk-UA" w:eastAsia="ru-RU"/>
        </w:rPr>
      </w:pPr>
    </w:p>
    <w:p w:rsidR="00670441" w:rsidRDefault="00670441" w:rsidP="00901A93">
      <w:pPr>
        <w:spacing w:after="0" w:line="240" w:lineRule="auto"/>
        <w:jc w:val="center"/>
        <w:rPr>
          <w:rFonts w:ascii="Times New Roman" w:eastAsia="Times New Roman" w:hAnsi="Times New Roman" w:cs="Times New Roman"/>
          <w:b/>
          <w:sz w:val="9"/>
          <w:szCs w:val="9"/>
          <w:lang w:val="uk-UA" w:eastAsia="ru-RU"/>
        </w:rPr>
      </w:pPr>
    </w:p>
    <w:p w:rsidR="00670441" w:rsidRDefault="00670441" w:rsidP="00901A93">
      <w:pPr>
        <w:spacing w:after="0" w:line="240" w:lineRule="auto"/>
        <w:jc w:val="center"/>
        <w:rPr>
          <w:rFonts w:ascii="Times New Roman" w:eastAsia="Times New Roman" w:hAnsi="Times New Roman" w:cs="Times New Roman"/>
          <w:b/>
          <w:sz w:val="9"/>
          <w:szCs w:val="9"/>
          <w:lang w:val="uk-UA" w:eastAsia="ru-RU"/>
        </w:rPr>
      </w:pPr>
    </w:p>
    <w:p w:rsidR="00FA32CB" w:rsidRDefault="00FA32CB" w:rsidP="00901A93">
      <w:pPr>
        <w:spacing w:after="0" w:line="240" w:lineRule="auto"/>
        <w:jc w:val="center"/>
        <w:rPr>
          <w:rFonts w:ascii="Times New Roman" w:eastAsia="Times New Roman" w:hAnsi="Times New Roman" w:cs="Times New Roman"/>
          <w:b/>
          <w:sz w:val="9"/>
          <w:szCs w:val="9"/>
          <w:lang w:val="uk-UA" w:eastAsia="ru-RU"/>
        </w:rPr>
      </w:pPr>
    </w:p>
    <w:p w:rsidR="00FA32CB" w:rsidRDefault="00FA32CB" w:rsidP="00901A93">
      <w:pPr>
        <w:spacing w:after="0" w:line="240" w:lineRule="auto"/>
        <w:jc w:val="center"/>
        <w:rPr>
          <w:rFonts w:ascii="Times New Roman" w:eastAsia="Times New Roman" w:hAnsi="Times New Roman" w:cs="Times New Roman"/>
          <w:b/>
          <w:sz w:val="9"/>
          <w:szCs w:val="9"/>
          <w:lang w:val="uk-UA" w:eastAsia="ru-RU"/>
        </w:rPr>
      </w:pPr>
    </w:p>
    <w:p w:rsidR="00FA32CB" w:rsidRDefault="00FA32CB" w:rsidP="00901A93">
      <w:pPr>
        <w:spacing w:after="0" w:line="240" w:lineRule="auto"/>
        <w:jc w:val="center"/>
        <w:rPr>
          <w:rFonts w:ascii="Times New Roman" w:eastAsia="Times New Roman" w:hAnsi="Times New Roman" w:cs="Times New Roman"/>
          <w:b/>
          <w:sz w:val="9"/>
          <w:szCs w:val="9"/>
          <w:lang w:val="uk-UA" w:eastAsia="ru-RU"/>
        </w:rPr>
      </w:pPr>
    </w:p>
    <w:p w:rsidR="00FA32CB" w:rsidRDefault="00FA32CB" w:rsidP="00901A93">
      <w:pPr>
        <w:spacing w:after="0" w:line="240" w:lineRule="auto"/>
        <w:jc w:val="center"/>
        <w:rPr>
          <w:rFonts w:ascii="Times New Roman" w:eastAsia="Times New Roman" w:hAnsi="Times New Roman" w:cs="Times New Roman"/>
          <w:b/>
          <w:sz w:val="9"/>
          <w:szCs w:val="9"/>
          <w:lang w:val="uk-UA" w:eastAsia="ru-RU"/>
        </w:rPr>
      </w:pPr>
    </w:p>
    <w:p w:rsidR="00FA32CB" w:rsidRDefault="00FA32CB" w:rsidP="00901A93">
      <w:pPr>
        <w:spacing w:after="0" w:line="240" w:lineRule="auto"/>
        <w:jc w:val="center"/>
        <w:rPr>
          <w:rFonts w:ascii="Times New Roman" w:eastAsia="Times New Roman" w:hAnsi="Times New Roman" w:cs="Times New Roman"/>
          <w:b/>
          <w:sz w:val="9"/>
          <w:szCs w:val="9"/>
          <w:lang w:val="uk-UA" w:eastAsia="ru-RU"/>
        </w:rPr>
      </w:pPr>
    </w:p>
    <w:p w:rsidR="00FA32CB" w:rsidRDefault="00FA32CB" w:rsidP="00901A93">
      <w:pPr>
        <w:spacing w:after="0" w:line="240" w:lineRule="auto"/>
        <w:jc w:val="center"/>
        <w:rPr>
          <w:rFonts w:ascii="Times New Roman" w:eastAsia="Times New Roman" w:hAnsi="Times New Roman" w:cs="Times New Roman"/>
          <w:b/>
          <w:sz w:val="9"/>
          <w:szCs w:val="9"/>
          <w:lang w:val="uk-UA" w:eastAsia="ru-RU"/>
        </w:rPr>
      </w:pPr>
    </w:p>
    <w:p w:rsidR="00FA32CB" w:rsidRDefault="00FA32CB" w:rsidP="00901A93">
      <w:pPr>
        <w:spacing w:after="0" w:line="240" w:lineRule="auto"/>
        <w:jc w:val="center"/>
        <w:rPr>
          <w:rFonts w:ascii="Times New Roman" w:eastAsia="Times New Roman" w:hAnsi="Times New Roman" w:cs="Times New Roman"/>
          <w:b/>
          <w:sz w:val="9"/>
          <w:szCs w:val="9"/>
          <w:lang w:val="uk-UA" w:eastAsia="ru-RU"/>
        </w:rPr>
      </w:pPr>
    </w:p>
    <w:p w:rsidR="00FA32CB" w:rsidRDefault="00FA32CB" w:rsidP="00901A93">
      <w:pPr>
        <w:spacing w:after="0" w:line="240" w:lineRule="auto"/>
        <w:jc w:val="center"/>
        <w:rPr>
          <w:rFonts w:ascii="Times New Roman" w:eastAsia="Times New Roman" w:hAnsi="Times New Roman" w:cs="Times New Roman"/>
          <w:b/>
          <w:sz w:val="9"/>
          <w:szCs w:val="9"/>
          <w:lang w:val="uk-UA" w:eastAsia="ru-RU"/>
        </w:rPr>
      </w:pPr>
    </w:p>
    <w:p w:rsidR="00670441" w:rsidRDefault="00670441" w:rsidP="00901A93">
      <w:pPr>
        <w:spacing w:after="0" w:line="240" w:lineRule="auto"/>
        <w:jc w:val="center"/>
        <w:rPr>
          <w:rFonts w:ascii="Times New Roman" w:eastAsia="Times New Roman" w:hAnsi="Times New Roman" w:cs="Times New Roman"/>
          <w:b/>
          <w:sz w:val="9"/>
          <w:szCs w:val="9"/>
          <w:lang w:val="uk-UA" w:eastAsia="ru-RU"/>
        </w:rPr>
      </w:pPr>
    </w:p>
    <w:p w:rsidR="00670441" w:rsidRDefault="00670441" w:rsidP="00901A93">
      <w:pPr>
        <w:spacing w:after="0" w:line="240" w:lineRule="auto"/>
        <w:jc w:val="center"/>
        <w:rPr>
          <w:rFonts w:ascii="Times New Roman" w:eastAsia="Times New Roman" w:hAnsi="Times New Roman" w:cs="Times New Roman"/>
          <w:b/>
          <w:sz w:val="9"/>
          <w:szCs w:val="9"/>
          <w:lang w:val="uk-UA" w:eastAsia="ru-RU"/>
        </w:rPr>
      </w:pPr>
    </w:p>
    <w:p w:rsidR="00670441" w:rsidRPr="00901A93" w:rsidRDefault="00670441" w:rsidP="00901A93">
      <w:pPr>
        <w:spacing w:after="0" w:line="240" w:lineRule="auto"/>
        <w:jc w:val="center"/>
        <w:rPr>
          <w:rFonts w:ascii="Times New Roman" w:eastAsia="Times New Roman" w:hAnsi="Times New Roman" w:cs="Times New Roman"/>
          <w:b/>
          <w:sz w:val="9"/>
          <w:szCs w:val="9"/>
          <w:lang w:val="uk-UA" w:eastAsia="ru-RU"/>
        </w:rPr>
        <w:sectPr w:rsidR="00670441" w:rsidRPr="00901A93" w:rsidSect="00940A2A">
          <w:footerReference w:type="even" r:id="rId8"/>
          <w:footerReference w:type="default" r:id="rId9"/>
          <w:pgSz w:w="11906" w:h="16838"/>
          <w:pgMar w:top="142" w:right="386" w:bottom="284" w:left="720" w:header="709" w:footer="79" w:gutter="0"/>
          <w:cols w:space="708"/>
          <w:docGrid w:linePitch="360"/>
        </w:sectPr>
      </w:pPr>
    </w:p>
    <w:p w:rsidR="00901A93" w:rsidRPr="00901A93" w:rsidRDefault="00901A93" w:rsidP="00670441">
      <w:pPr>
        <w:numPr>
          <w:ilvl w:val="0"/>
          <w:numId w:val="8"/>
        </w:numPr>
        <w:tabs>
          <w:tab w:val="left" w:pos="0"/>
          <w:tab w:val="left" w:pos="142"/>
          <w:tab w:val="left" w:pos="284"/>
        </w:tabs>
        <w:spacing w:after="0" w:line="221" w:lineRule="auto"/>
        <w:jc w:val="center"/>
        <w:rPr>
          <w:rFonts w:ascii="Times New Roman" w:eastAsia="Times New Roman" w:hAnsi="Times New Roman" w:cs="Times New Roman"/>
          <w:b/>
          <w:sz w:val="9"/>
          <w:szCs w:val="9"/>
          <w:lang w:val="uk-UA" w:eastAsia="ru-RU"/>
        </w:rPr>
      </w:pPr>
      <w:r w:rsidRPr="00901A93">
        <w:rPr>
          <w:rFonts w:ascii="Times New Roman" w:eastAsia="Times New Roman" w:hAnsi="Times New Roman" w:cs="Times New Roman"/>
          <w:b/>
          <w:sz w:val="9"/>
          <w:szCs w:val="9"/>
          <w:lang w:val="uk-UA" w:eastAsia="ru-RU"/>
        </w:rPr>
        <w:lastRenderedPageBreak/>
        <w:t>ПРАВА ТА ОБОВ'ЯЗКИ СТОРІН І ВІДПОВІДАЛЬНІСТЬ ЗА НЕВИКОНАННЯ АБО НЕНАЛЕЖНЕ ВИКОНАННЯ УМОВ ДОГОВОРУ</w:t>
      </w:r>
    </w:p>
    <w:p w:rsidR="00901A93" w:rsidRPr="00901A93" w:rsidRDefault="00901A93" w:rsidP="00901A93">
      <w:pPr>
        <w:numPr>
          <w:ilvl w:val="1"/>
          <w:numId w:val="8"/>
        </w:numPr>
        <w:tabs>
          <w:tab w:val="left" w:pos="142"/>
          <w:tab w:val="left" w:pos="284"/>
        </w:tabs>
        <w:spacing w:after="0" w:line="221" w:lineRule="auto"/>
        <w:rPr>
          <w:rFonts w:ascii="Times New Roman" w:eastAsia="Times New Roman" w:hAnsi="Times New Roman" w:cs="Times New Roman"/>
          <w:b/>
          <w:sz w:val="9"/>
          <w:szCs w:val="9"/>
          <w:u w:val="single"/>
          <w:lang w:val="uk-UA" w:eastAsia="ru-RU"/>
        </w:rPr>
      </w:pPr>
      <w:r w:rsidRPr="00901A93">
        <w:rPr>
          <w:rFonts w:ascii="Times New Roman" w:eastAsia="Times New Roman" w:hAnsi="Times New Roman" w:cs="Times New Roman"/>
          <w:b/>
          <w:sz w:val="9"/>
          <w:szCs w:val="9"/>
          <w:lang w:val="uk-UA" w:eastAsia="ru-RU"/>
        </w:rPr>
        <w:t>Страхувальник має право:</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Ознайомитись з Правилами та умовами страхування.</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Отримати страхове відшкодування в разі настання страхового випадку відповідно до умов Договору.</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Отримати дублікат Договору у випадку втрати оригіналу.</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b/>
          <w:sz w:val="9"/>
          <w:szCs w:val="9"/>
          <w:lang w:val="uk-UA" w:eastAsia="ru-RU"/>
        </w:rPr>
      </w:pPr>
      <w:r w:rsidRPr="00901A93">
        <w:rPr>
          <w:rFonts w:ascii="Times New Roman" w:eastAsia="Times New Roman" w:hAnsi="Times New Roman" w:cs="Times New Roman"/>
          <w:b/>
          <w:sz w:val="9"/>
          <w:szCs w:val="9"/>
          <w:lang w:val="uk-UA" w:eastAsia="ru-RU"/>
        </w:rPr>
        <w:t>Страхувальник зобов’язаний:</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Своєчасно сплатити страховий платіж у розмірі, та в порядку визначеному Договором. </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При укладанні Договору надати Страховику достовірну інформацію про всі відомі йому обставини, що мають істотне значення для оцінки ступеня страхового ризику, і надалі у</w:t>
      </w:r>
      <w:r w:rsidRPr="00901A93">
        <w:rPr>
          <w:rFonts w:ascii="Georgia" w:eastAsia="Times New Roman" w:hAnsi="Georgia" w:cs="Times New Roman"/>
          <w:sz w:val="9"/>
          <w:szCs w:val="9"/>
          <w:lang w:val="uk-UA" w:eastAsia="ru-RU"/>
        </w:rPr>
        <w:t xml:space="preserve"> </w:t>
      </w:r>
      <w:r w:rsidRPr="00901A93">
        <w:rPr>
          <w:rFonts w:ascii="Times New Roman" w:eastAsia="Times New Roman" w:hAnsi="Times New Roman" w:cs="Times New Roman"/>
          <w:sz w:val="9"/>
          <w:szCs w:val="9"/>
          <w:lang w:val="uk-UA" w:eastAsia="ru-RU"/>
        </w:rPr>
        <w:t>письмовій формі</w:t>
      </w:r>
      <w:r w:rsidRPr="00901A93">
        <w:rPr>
          <w:rFonts w:ascii="Georgia" w:eastAsia="Times New Roman" w:hAnsi="Georgia" w:cs="Times New Roman"/>
          <w:sz w:val="9"/>
          <w:szCs w:val="9"/>
          <w:lang w:val="uk-UA" w:eastAsia="ru-RU"/>
        </w:rPr>
        <w:t xml:space="preserve"> </w:t>
      </w:r>
      <w:r w:rsidRPr="00901A93">
        <w:rPr>
          <w:rFonts w:ascii="Times New Roman" w:eastAsia="Times New Roman" w:hAnsi="Times New Roman" w:cs="Times New Roman"/>
          <w:sz w:val="9"/>
          <w:szCs w:val="9"/>
          <w:lang w:val="uk-UA" w:eastAsia="ru-RU"/>
        </w:rPr>
        <w:t xml:space="preserve">інформувати його про будь-яку зміну ступеня ризику протягом 5 робочих днів з дня такої зміни. Обставинами, що мають істотне значення для оцінки ступеня страхового ризику,  є події, передбачені п.9.2.1 Правил. </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При укладанні Договору повідомити Страховика про інші діючі договори страхування щодо предмету цього Договору. </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Використовувати Майно відповідно до його цільового призначення, дотримуватись правил пожежної безпеки, правил експлуатації (використання), технології проведення робіт, дотримуватися інструкцій та інших нормативних документів по зберіганню, складуванню,експлуатації і обслуговуванню Майна, забезпечити охорону Майна.</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Не допускати дій або бездіяльності, що призвели б до втрати, знищення (загибелі) або пошкодження  Майна. Вживати необхідні заходи безпеки при використанні Майна, а також виконувати розпорядження та рекомендації компетентних органів та/або представників Страховика з метою запобігання настання страхового випадку.</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Надати можливість Страховику провести експертизу стану безпеки на об’єктах, що підлягають страхуванню.</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При настанні події, яка має ознаки страхового випадку, діяти згідно з умовами п.</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_Ref249331327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15</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Договору та згідно з умовами Правил.</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Надати Страховику та/або експерту можливість проводити огляд і обстеження Майна, брати участь у розслідуванні причин та обставин настання події, що має ознаки страхового випадку, та визначенні розміру збитку.</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Забезпечити допуск представників Страховика, експертів, представників компетентних органів до Майна. </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Протягом 10 (десяти) робочих днів письмово повідомити Страховика про завершення відновлення (ремонту) пошкодженого, знищеного(загиблого) Майна та усунення наслідків страхового випадку та наслідків інших подій.</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Повернути Страховику суму отриманого страхового відшкодування (або його частину) в місячний строк з дати виявлення обставин, що згідно з законодавством або з умовами Договору повністю або частково позбавляють Страхувальника права на отримання  страхового відшкодування.</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Не розголошувати третім особам будь-яку інформацію, що стосується обставин цього Договору, якщо тільки це не відповідає вимогам законодавства України.</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Письмово повідомити Страховика про втрату або зміну майнового інтересу щодо Майна протягом 10-ти (десяти) календарних днів з моменту втрати або зміни такого інтересу.</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Дотримуватись умов Правил, Договору та вчиняти інші дії та/або утримуватись від вчинення дій, передбачених Правилами, Договором та/або законодавством України.</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b/>
          <w:sz w:val="9"/>
          <w:szCs w:val="9"/>
          <w:lang w:val="uk-UA" w:eastAsia="ru-RU"/>
        </w:rPr>
      </w:pPr>
      <w:r w:rsidRPr="00901A93">
        <w:rPr>
          <w:rFonts w:ascii="Times New Roman" w:eastAsia="Times New Roman" w:hAnsi="Times New Roman" w:cs="Times New Roman"/>
          <w:b/>
          <w:sz w:val="9"/>
          <w:szCs w:val="9"/>
          <w:lang w:val="uk-UA" w:eastAsia="ru-RU"/>
        </w:rPr>
        <w:t>Страховик має право:</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Перевіряти надану Страхувальником інформацію та вимагати від Страхувальника повного розкриття всіх фактів, які стосуються Майна, отримати від Страхувальника всю інформацію та документи для укладання Договору та оцінки ступеня страхового ризику.</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Протягом строку дії Договору здійснювати нагляд та інспекцію, перевіряти самостійно або за участю спеціалістів (інспекторів, експертів, представників компетентних органів) стан і вартість Майна, в узгоджений із Страхувальником час, а також відповідність повідомлених Страхувальником відомостей про Майно дійсним обставинам, додержання Страхувальником правил (норм, стандартів) безпеки, експлуатації, проведення робіт та зберігання Майна.</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Відстрочити виплату страхового відшкодування або відмовити у виплаті страхового відшкодування повністю або частково, на умовах, передбачених Договором та/або Правилами та/або законодавством.</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При настанні події, що має ознаки страхового випадку, приймати участь в рятуванні і збереженні Майна, вживаючи необхідні для цього заходи та надаючи рекомендації, а також розпочати огляд місця події і Майна, не очікуючи на повідомлення Страхувальника про настання події, що має ознаки страхового випадку, якщо Страховику стало відомо про це раніше. Ці дії Страховика не можуть розглядатися як визнання його обов'язку виплатити страхове відшкодування.</w:t>
      </w:r>
    </w:p>
    <w:p w:rsidR="00901A93" w:rsidRPr="00901A93" w:rsidRDefault="00901A93" w:rsidP="00901A93">
      <w:pPr>
        <w:numPr>
          <w:ilvl w:val="2"/>
          <w:numId w:val="8"/>
        </w:numPr>
        <w:tabs>
          <w:tab w:val="left" w:pos="142"/>
          <w:tab w:val="left" w:pos="284"/>
          <w:tab w:val="left" w:pos="567"/>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Відстрочити прийняття рішення про виплату страхового відшкодування або відмову у виплаті страхового відшкодування за наявності підстав, передбачених Договором, Правилами, а також здійснювати виплату страхового відшкодування частинами.</w:t>
      </w:r>
    </w:p>
    <w:p w:rsidR="00901A93" w:rsidRPr="00901A93" w:rsidRDefault="00901A93" w:rsidP="00901A93">
      <w:pPr>
        <w:numPr>
          <w:ilvl w:val="2"/>
          <w:numId w:val="8"/>
        </w:numPr>
        <w:tabs>
          <w:tab w:val="left" w:pos="142"/>
          <w:tab w:val="left" w:pos="284"/>
          <w:tab w:val="left" w:pos="567"/>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У разі, якщо в період дії Договору Страховику стануть відомі такі обставини, що унеможливлюють подальшу дію Договору (надання Страхувальником недостовірної інформації щодо Майна, його дійсної вартості, наявність ознак шахрайських дій з боку Страхувальника, його працівників, інших осіб, допущених Страхувальником, втрата майнового інтересу тощо) Страховик має право припинити дію цього Договору з дати, коли стали відомі такі обставини, в порядку, передбаченому Договором. </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Ініціювати внесення змін до Договору:</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При збільшенні ступеню ризику. При цьому відмова Страхувальника від внесення змін до Договору дає право Страховику припинити дію Договору протягом 10 (десяти) робочих днів з дати такої відмови в порядку, передбаченому п. </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_Ref251691714 \r \h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19</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Договору. Якщо протягом 20 (двадцяти) днів з дати отримання Страхувальником зазначеної пропозиції про внесення змін до Договору Страхувальник не повідомить Страховика про згоду внести зміни до Договору, вважається, що він відмовився від внесення таких змін.</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При збільшенні дійсної вартості Майна та в інших випадках. </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b/>
          <w:sz w:val="9"/>
          <w:szCs w:val="9"/>
          <w:lang w:val="uk-UA" w:eastAsia="ru-RU"/>
        </w:rPr>
      </w:pPr>
      <w:r w:rsidRPr="00901A93">
        <w:rPr>
          <w:rFonts w:ascii="Times New Roman" w:eastAsia="Times New Roman" w:hAnsi="Times New Roman" w:cs="Times New Roman"/>
          <w:b/>
          <w:sz w:val="9"/>
          <w:szCs w:val="9"/>
          <w:lang w:val="uk-UA" w:eastAsia="ru-RU"/>
        </w:rPr>
        <w:t>Страховик зобов’язаний:</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Ознайомити Страхувальника з Правилами та умовами страхування.</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Протягом 2-х (двох) робочих днів, як тільки стане відомо про настання страхового випадку, вжити заходів щодо оформлення всіх необхідних документів для своєчасної виплати страхового відшкодування.</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При настанні страхового випадку та за наявності законних підстав здійснити виплату страхового відшкодування у передбачений Договором строк. </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За заявою Страхувальника, у разі здійснення ним заходів, що зменшили страховий ризик, або у разі збільшення дійсної вартості Майна, переукласти з ним цей Договір або укласти додатковий договір до цього Договору.</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Не розголошувати відомостей про Страхувальника та його майнове  становище, крім випадків, встановлених законом.</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У випадку прийняття рішення про відмову у виплаті страхового відшкодування письмово повідомити про це Страхувальника з обґрунтуванням причин відмови протягом 15(п’ятнадцяти) робочих днів з дати прийняття такого рішення. </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Страховик і Страхувальник мають також всі права та обов’язки, визначені в інших розділах Договору, Правилах та законодавстві.</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За невиконання або неналежне виконання обов’язків за Договором, Сторони несуть відповідальність, передбачену законодавством України. Страховик несе майнову відповідальність за несвоєчасне здійснення страхового відшкодування шляхом сплати пені в розмірі  0,01% від простроченої суми за кожен день прострочення здійснення страхового відшкодування. </w:t>
      </w:r>
    </w:p>
    <w:p w:rsidR="00901A93" w:rsidRPr="00901A93" w:rsidRDefault="00901A93" w:rsidP="00901A93">
      <w:pPr>
        <w:numPr>
          <w:ilvl w:val="0"/>
          <w:numId w:val="8"/>
        </w:numPr>
        <w:tabs>
          <w:tab w:val="left" w:pos="0"/>
          <w:tab w:val="left" w:pos="142"/>
          <w:tab w:val="left" w:pos="284"/>
        </w:tabs>
        <w:spacing w:after="0" w:line="221" w:lineRule="auto"/>
        <w:jc w:val="center"/>
        <w:rPr>
          <w:rFonts w:ascii="Times New Roman" w:eastAsia="Times New Roman" w:hAnsi="Times New Roman" w:cs="Times New Roman"/>
          <w:b/>
          <w:sz w:val="9"/>
          <w:szCs w:val="9"/>
          <w:lang w:val="uk-UA" w:eastAsia="ru-RU"/>
        </w:rPr>
      </w:pPr>
      <w:bookmarkStart w:id="10" w:name="_Ref249331327"/>
      <w:r w:rsidRPr="00901A93">
        <w:rPr>
          <w:rFonts w:ascii="Times New Roman" w:eastAsia="Times New Roman" w:hAnsi="Times New Roman" w:cs="Times New Roman"/>
          <w:b/>
          <w:sz w:val="9"/>
          <w:szCs w:val="9"/>
          <w:lang w:val="uk-UA" w:eastAsia="ru-RU"/>
        </w:rPr>
        <w:t>ДІЇ СТРАХУВАЛЬНИКА ПРИ НАСТАННІ СТРАХОВОГО ВИПАДКУ</w:t>
      </w:r>
      <w:bookmarkEnd w:id="10"/>
      <w:r w:rsidRPr="00901A93">
        <w:rPr>
          <w:rFonts w:ascii="Times New Roman" w:eastAsia="Times New Roman" w:hAnsi="Times New Roman" w:cs="Times New Roman"/>
          <w:b/>
          <w:sz w:val="9"/>
          <w:szCs w:val="9"/>
          <w:lang w:val="uk-UA" w:eastAsia="ru-RU"/>
        </w:rPr>
        <w:t xml:space="preserve"> </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b/>
          <w:sz w:val="9"/>
          <w:szCs w:val="9"/>
          <w:lang w:val="uk-UA" w:eastAsia="ru-RU"/>
        </w:rPr>
      </w:pPr>
      <w:bookmarkStart w:id="11" w:name="_Ref248552268"/>
      <w:r w:rsidRPr="00901A93">
        <w:rPr>
          <w:rFonts w:ascii="Times New Roman" w:eastAsia="Times New Roman" w:hAnsi="Times New Roman" w:cs="Times New Roman"/>
          <w:b/>
          <w:sz w:val="9"/>
          <w:szCs w:val="9"/>
          <w:lang w:val="uk-UA" w:eastAsia="ru-RU"/>
        </w:rPr>
        <w:t>У разі настання події, що має ознаки страхового випадку, Страхувальник зобов’язаний:</w:t>
      </w:r>
      <w:bookmarkEnd w:id="11"/>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Вжити заходів щодо рятування та збереження Майна, запобігання та зменшення збитків;</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Негайно повідомити Страховика про настання події, що має ознаки страхового випадку,  в будь-якій формі, що дозволяє зафіксувати факт такого повідомлення, та протягом 2 (двох) робочих днів  після настання цієї події надати Страховику письмове повідомлення про настання події, що має ознаки страхового випадку.</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До прибуття Страховика та/або експерта зберігати все Майно, що залишилося (як пошкоджене, знищене (загибле), так і не пошкоджене) у тому стані, в якому воно знаходилось після настання події, що має ознаки страхового випадку, а також не змінювати місце події без письмового дозволу Страховика та надати його для огляду Страховика та/або експерта. Зміна місця події може бути здійснена у випадку, якщо це відповідає вимогам безпеки чи спрямоване на зменшення розміру збитку, з обов’язковим письмовим повідомленням про це Страховика.</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Негайно, але не пізніше 24 годин з моменту настання події,  повідомити про подію відповідні компетентні органи: </w:t>
      </w:r>
      <w:proofErr w:type="spellStart"/>
      <w:r w:rsidRPr="00901A93">
        <w:rPr>
          <w:rFonts w:ascii="Times New Roman" w:eastAsia="Times New Roman" w:hAnsi="Times New Roman" w:cs="Times New Roman"/>
          <w:sz w:val="9"/>
          <w:szCs w:val="9"/>
          <w:lang w:val="uk-UA" w:eastAsia="ru-RU"/>
        </w:rPr>
        <w:t>органи</w:t>
      </w:r>
      <w:proofErr w:type="spellEnd"/>
      <w:r w:rsidRPr="00901A93">
        <w:rPr>
          <w:rFonts w:ascii="Times New Roman" w:eastAsia="Times New Roman" w:hAnsi="Times New Roman" w:cs="Times New Roman"/>
          <w:sz w:val="9"/>
          <w:szCs w:val="9"/>
          <w:lang w:val="uk-UA" w:eastAsia="ru-RU"/>
        </w:rPr>
        <w:t xml:space="preserve"> Державної служби України з надзвичайних ситуацій, житлово-експлуатаційну організацію, правоохоронні органи (</w:t>
      </w:r>
      <w:proofErr w:type="spellStart"/>
      <w:r w:rsidRPr="00901A93">
        <w:rPr>
          <w:rFonts w:ascii="Times New Roman" w:eastAsia="Times New Roman" w:hAnsi="Times New Roman" w:cs="Times New Roman"/>
          <w:sz w:val="9"/>
          <w:szCs w:val="9"/>
          <w:lang w:val="uk-UA" w:eastAsia="ru-RU"/>
        </w:rPr>
        <w:t>органи</w:t>
      </w:r>
      <w:proofErr w:type="spellEnd"/>
      <w:r w:rsidRPr="00901A93">
        <w:rPr>
          <w:rFonts w:ascii="Times New Roman" w:eastAsia="Times New Roman" w:hAnsi="Times New Roman" w:cs="Times New Roman"/>
          <w:sz w:val="9"/>
          <w:szCs w:val="9"/>
          <w:lang w:val="uk-UA" w:eastAsia="ru-RU"/>
        </w:rPr>
        <w:t xml:space="preserve"> Міністерства внутрішніх справ України) та інші компетентні органи. </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Одержати у компетентних органів документи, які підтверджують факт, причини, обставини та наслідки настання події, що має ознаки страхового випадку, та надати їх Страховику та надати Страховику документи, зазначені в п. </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_Ref249330108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16.1</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Договору, а також на письмовий запит Страховика надавати інші необхідні документи, відомості, письмові пояснення тощо. </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Негайно, але не пізніше 2(двох) робочих днів з дня, коли Страхувальнику стало відомо, письмово повідомити Страховика, незалежно від подання повідомлення про настання події, що має ознаки страхового випадку, що компетентними органами стосовно події відкрито кримінальне провадження, порушено провадження у справі про адміністративні правопорушення.</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Після повідомлення Страхувальником про настання події, що має ознаки страхового випадку, Страховик приймає рішення про направлення чи не направлення свого представника та/або експерта для здійснення огляду Майна, місця події, складання Акту огляду місця події та, у разі необхідності фотографування. </w:t>
      </w:r>
    </w:p>
    <w:p w:rsidR="00901A93" w:rsidRPr="00901A93" w:rsidRDefault="00901A93" w:rsidP="00901A93">
      <w:pPr>
        <w:numPr>
          <w:ilvl w:val="0"/>
          <w:numId w:val="8"/>
        </w:numPr>
        <w:tabs>
          <w:tab w:val="left" w:pos="0"/>
          <w:tab w:val="left" w:pos="142"/>
          <w:tab w:val="left" w:pos="284"/>
        </w:tabs>
        <w:spacing w:after="0" w:line="221" w:lineRule="auto"/>
        <w:jc w:val="center"/>
        <w:rPr>
          <w:rFonts w:ascii="Times New Roman" w:eastAsia="Times New Roman" w:hAnsi="Times New Roman" w:cs="Times New Roman"/>
          <w:b/>
          <w:sz w:val="9"/>
          <w:szCs w:val="9"/>
          <w:lang w:val="uk-UA" w:eastAsia="ru-RU"/>
        </w:rPr>
      </w:pPr>
      <w:r w:rsidRPr="00901A93">
        <w:rPr>
          <w:rFonts w:ascii="Times New Roman" w:eastAsia="Times New Roman" w:hAnsi="Times New Roman" w:cs="Times New Roman"/>
          <w:b/>
          <w:sz w:val="9"/>
          <w:szCs w:val="9"/>
          <w:lang w:val="uk-UA" w:eastAsia="ru-RU"/>
        </w:rPr>
        <w:t>ПОРЯДОК ТА УМОВИ ВИПЛАТИ СТРАХОВОГО ВІДШКОДУВАННЯ</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bookmarkStart w:id="12" w:name="_Ref249330108"/>
      <w:r w:rsidRPr="00901A93">
        <w:rPr>
          <w:rFonts w:ascii="Times New Roman" w:eastAsia="Times New Roman" w:hAnsi="Times New Roman" w:cs="Times New Roman"/>
          <w:sz w:val="9"/>
          <w:szCs w:val="9"/>
          <w:lang w:val="uk-UA" w:eastAsia="ru-RU"/>
        </w:rPr>
        <w:t>Рішення про виплату страхового відшкодування або відмову у виплаті страхового відшкодування приймається Страховиком протягом 30 (тридцяти) робочих днів з дня одержання наступних документів:</w:t>
      </w:r>
      <w:bookmarkEnd w:id="12"/>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Письмового повідомлення Страхувальника про настання події, яка має ознаки страхового випадку;</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Письмової заяви Страхувальника на виплату страхового відшкодування;</w:t>
      </w:r>
    </w:p>
    <w:p w:rsidR="00901A93" w:rsidRPr="00901A93" w:rsidRDefault="00901A93" w:rsidP="00901A93">
      <w:pPr>
        <w:numPr>
          <w:ilvl w:val="2"/>
          <w:numId w:val="8"/>
        </w:numPr>
        <w:tabs>
          <w:tab w:val="left" w:pos="142"/>
          <w:tab w:val="left" w:pos="284"/>
          <w:tab w:val="left" w:pos="426"/>
        </w:tabs>
        <w:spacing w:after="0" w:line="21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Документів для ідентифікації особи одержувача страхового відшкодування та інших згідно з вимогами законодавства у сфері надання фінансових послуг;</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lastRenderedPageBreak/>
        <w:t>Переліку (опису) знищеного (загиблого), пошкодженого, втраченого Майна із зазначенням його інвентарних номерів, дійсної чи балансової вартості, а також характеру пошкоджень;</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Копії Договору (з обов’язковим пред’явленням оригіналу);</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Платіжного документу, що підтверджує факт сплати страхового платежу;</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Технічної документації на Майно (технічного паспорту, інструкції з експлуатації Майна, технічного регламенту використання Майна тощо);</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Документів, які підтверджують повноваження Страхувальника /</w:t>
      </w:r>
      <w:proofErr w:type="spellStart"/>
      <w:r w:rsidRPr="00901A93">
        <w:rPr>
          <w:rFonts w:ascii="Times New Roman" w:eastAsia="Times New Roman" w:hAnsi="Times New Roman" w:cs="Times New Roman"/>
          <w:sz w:val="9"/>
          <w:szCs w:val="9"/>
          <w:lang w:val="uk-UA" w:eastAsia="ru-RU"/>
        </w:rPr>
        <w:t>Вигодонабувача</w:t>
      </w:r>
      <w:proofErr w:type="spellEnd"/>
      <w:r w:rsidRPr="00901A93">
        <w:rPr>
          <w:rFonts w:ascii="Times New Roman" w:eastAsia="Times New Roman" w:hAnsi="Times New Roman" w:cs="Times New Roman"/>
          <w:sz w:val="9"/>
          <w:szCs w:val="9"/>
          <w:lang w:val="uk-UA" w:eastAsia="ru-RU"/>
        </w:rPr>
        <w:t xml:space="preserve"> на одержання страхового відшкодування, в тому числі документи, що підтверджують майновий інтерес Страхувальника до предмету Договору (свідоцтва про право власності, договору оренди, державного акту про право власності на земельну ділянку, договору купівлі-продажу тощо);</w:t>
      </w:r>
    </w:p>
    <w:p w:rsidR="00901A93" w:rsidRPr="00901A93" w:rsidRDefault="00901A93" w:rsidP="00901A93">
      <w:pPr>
        <w:numPr>
          <w:ilvl w:val="2"/>
          <w:numId w:val="8"/>
        </w:numPr>
        <w:tabs>
          <w:tab w:val="left" w:pos="142"/>
          <w:tab w:val="left" w:pos="284"/>
          <w:tab w:val="left" w:pos="567"/>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Документів, які підтверджують факт наявності рухомого Майна в місці, зазначеному в п.</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_Ref248209734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5.2</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Договору, в момент настання страхового випадку, а також в разі необхідності перелік всього майна, що було у Страхувальника в момент настання страхового випадку;</w:t>
      </w:r>
    </w:p>
    <w:p w:rsidR="00901A93" w:rsidRPr="00901A93" w:rsidRDefault="00901A93" w:rsidP="00901A93">
      <w:pPr>
        <w:numPr>
          <w:ilvl w:val="2"/>
          <w:numId w:val="8"/>
        </w:numPr>
        <w:tabs>
          <w:tab w:val="left" w:pos="142"/>
          <w:tab w:val="left" w:pos="284"/>
          <w:tab w:val="left" w:pos="567"/>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Переліку осіб, які відповідальні за завдані збитки із зазначенням П.І.Б./найменування, місця реєстрації та проживання/місцезнаходження, телефону;</w:t>
      </w:r>
    </w:p>
    <w:p w:rsidR="00901A93" w:rsidRPr="00901A93" w:rsidRDefault="00901A93" w:rsidP="00901A93">
      <w:pPr>
        <w:numPr>
          <w:ilvl w:val="2"/>
          <w:numId w:val="8"/>
        </w:numPr>
        <w:tabs>
          <w:tab w:val="left" w:pos="142"/>
          <w:tab w:val="left" w:pos="284"/>
          <w:tab w:val="left" w:pos="567"/>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Документів компетентних органів (</w:t>
      </w:r>
      <w:proofErr w:type="spellStart"/>
      <w:r w:rsidRPr="00901A93">
        <w:rPr>
          <w:rFonts w:ascii="Times New Roman" w:eastAsia="Times New Roman" w:hAnsi="Times New Roman" w:cs="Times New Roman"/>
          <w:sz w:val="9"/>
          <w:szCs w:val="9"/>
          <w:lang w:val="uk-UA" w:eastAsia="ru-RU"/>
        </w:rPr>
        <w:t>органів</w:t>
      </w:r>
      <w:proofErr w:type="spellEnd"/>
      <w:r w:rsidRPr="00901A93">
        <w:rPr>
          <w:rFonts w:ascii="Times New Roman" w:eastAsia="Times New Roman" w:hAnsi="Times New Roman" w:cs="Times New Roman"/>
          <w:sz w:val="9"/>
          <w:szCs w:val="9"/>
          <w:lang w:val="uk-UA" w:eastAsia="ru-RU"/>
        </w:rPr>
        <w:t xml:space="preserve"> Державної служби України з надзвичайних ситуацій, Міністерства внутрішніх справ України, Державної гідрометеорологічної служби, органів місцевого самоврядування тощо), що підтверджують факт, причини і обставини настання події, що має ознаки страхового випадку, відповідно до характеру події;</w:t>
      </w:r>
    </w:p>
    <w:p w:rsidR="00901A93" w:rsidRPr="00901A93" w:rsidRDefault="00901A93" w:rsidP="00901A93">
      <w:pPr>
        <w:numPr>
          <w:ilvl w:val="2"/>
          <w:numId w:val="8"/>
        </w:numPr>
        <w:tabs>
          <w:tab w:val="left" w:pos="142"/>
          <w:tab w:val="left" w:pos="284"/>
          <w:tab w:val="left" w:pos="567"/>
        </w:tabs>
        <w:spacing w:after="0" w:line="21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Копії витягу з Єдиного реєстру досудових розслідувань, довідку органу досудового розслідування;</w:t>
      </w:r>
    </w:p>
    <w:p w:rsidR="00901A93" w:rsidRPr="00901A93" w:rsidRDefault="00901A93" w:rsidP="00901A93">
      <w:pPr>
        <w:numPr>
          <w:ilvl w:val="2"/>
          <w:numId w:val="8"/>
        </w:numPr>
        <w:tabs>
          <w:tab w:val="left" w:pos="142"/>
          <w:tab w:val="left" w:pos="284"/>
          <w:tab w:val="left" w:pos="567"/>
        </w:tabs>
        <w:spacing w:after="0" w:line="21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Копії постанови (вироку) суду про притягнення осіб, що вчинили правопорушення (злочин) щодо Майна, до адміністративної (кримінальної) відповідальності, або копія постанови про зупинення чи припинення адміністративного (кримінального)провадження.</w:t>
      </w:r>
    </w:p>
    <w:p w:rsidR="00901A93" w:rsidRPr="00901A93" w:rsidRDefault="00901A93" w:rsidP="00901A93">
      <w:pPr>
        <w:numPr>
          <w:ilvl w:val="2"/>
          <w:numId w:val="8"/>
        </w:numPr>
        <w:tabs>
          <w:tab w:val="left" w:pos="142"/>
          <w:tab w:val="left" w:pos="284"/>
          <w:tab w:val="left" w:pos="567"/>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Документів, що підтверджують розмір збитку, а саме: інвентарних карток, рахунків, накладних на придбання Майна; виписок з книг складського обліку, рахунків, калькуляцій, кошторисів на ремонт тощо;</w:t>
      </w:r>
    </w:p>
    <w:p w:rsidR="00901A93" w:rsidRPr="00901A93" w:rsidRDefault="00901A93" w:rsidP="00901A93">
      <w:pPr>
        <w:numPr>
          <w:ilvl w:val="2"/>
          <w:numId w:val="8"/>
        </w:numPr>
        <w:tabs>
          <w:tab w:val="left" w:pos="142"/>
          <w:tab w:val="left" w:pos="284"/>
          <w:tab w:val="left" w:pos="567"/>
        </w:tabs>
        <w:spacing w:after="0" w:line="221" w:lineRule="auto"/>
        <w:jc w:val="both"/>
        <w:rPr>
          <w:rFonts w:ascii="Times New Roman" w:eastAsia="Times New Roman" w:hAnsi="Times New Roman" w:cs="Times New Roman"/>
          <w:sz w:val="9"/>
          <w:szCs w:val="9"/>
          <w:lang w:val="uk-UA" w:eastAsia="ru-RU"/>
        </w:rPr>
      </w:pPr>
      <w:bookmarkStart w:id="13" w:name="_Ref248231204"/>
      <w:r w:rsidRPr="00901A93">
        <w:rPr>
          <w:rFonts w:ascii="Times New Roman" w:eastAsia="Times New Roman" w:hAnsi="Times New Roman" w:cs="Times New Roman"/>
          <w:sz w:val="9"/>
          <w:szCs w:val="9"/>
          <w:lang w:val="uk-UA" w:eastAsia="ru-RU"/>
        </w:rPr>
        <w:t>Акту про прямий фактичний збиток (складається за згодою Страхувальника та Страховика в разі необхідності);</w:t>
      </w:r>
      <w:bookmarkEnd w:id="13"/>
    </w:p>
    <w:p w:rsidR="00901A93" w:rsidRPr="00901A93" w:rsidRDefault="00901A93" w:rsidP="00901A93">
      <w:pPr>
        <w:numPr>
          <w:ilvl w:val="2"/>
          <w:numId w:val="8"/>
        </w:numPr>
        <w:tabs>
          <w:tab w:val="left" w:pos="142"/>
          <w:tab w:val="left" w:pos="284"/>
          <w:tab w:val="left" w:pos="567"/>
        </w:tabs>
        <w:spacing w:after="0" w:line="221" w:lineRule="auto"/>
        <w:jc w:val="both"/>
        <w:rPr>
          <w:rFonts w:ascii="Times New Roman" w:eastAsia="Times New Roman" w:hAnsi="Times New Roman" w:cs="Times New Roman"/>
          <w:sz w:val="9"/>
          <w:szCs w:val="9"/>
          <w:lang w:val="uk-UA" w:eastAsia="ru-RU"/>
        </w:rPr>
      </w:pPr>
      <w:bookmarkStart w:id="14" w:name="_Ref248231221"/>
      <w:r w:rsidRPr="00901A93">
        <w:rPr>
          <w:rFonts w:ascii="Times New Roman" w:eastAsia="Times New Roman" w:hAnsi="Times New Roman" w:cs="Times New Roman"/>
          <w:sz w:val="9"/>
          <w:szCs w:val="9"/>
          <w:lang w:val="uk-UA" w:eastAsia="ru-RU"/>
        </w:rPr>
        <w:t>Акту огляду місця події, що складається за участю Страхувальника та Страховика в разі проведення огляду;</w:t>
      </w:r>
      <w:bookmarkEnd w:id="14"/>
    </w:p>
    <w:p w:rsidR="00901A93" w:rsidRPr="00901A93" w:rsidRDefault="00901A93" w:rsidP="00901A93">
      <w:pPr>
        <w:numPr>
          <w:ilvl w:val="2"/>
          <w:numId w:val="8"/>
        </w:numPr>
        <w:tabs>
          <w:tab w:val="left" w:pos="142"/>
          <w:tab w:val="left" w:pos="284"/>
          <w:tab w:val="left" w:pos="567"/>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За вимогою Страховика акт оцінки Майна;</w:t>
      </w:r>
    </w:p>
    <w:p w:rsidR="00901A93" w:rsidRPr="00901A93" w:rsidRDefault="00901A93" w:rsidP="00901A93">
      <w:pPr>
        <w:numPr>
          <w:ilvl w:val="2"/>
          <w:numId w:val="8"/>
        </w:numPr>
        <w:tabs>
          <w:tab w:val="left" w:pos="142"/>
          <w:tab w:val="left" w:pos="284"/>
          <w:tab w:val="left" w:pos="567"/>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Інших  документів, відомостей, пояснень, які дають змогу з’ясувати факт, причини, характер та/або обставини настання події, що має ознаки страхового випадку, та/або розмір збитків, інформацію про винних в настанні події осіб.</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Страховик приймає до розгляду тільки оригінали документів, зазначених в п. </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_Ref249330108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16.1</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Договору, або належним чином завірені їх копії.</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Обов’язок щодо надання Страховику документів, зазначених в п. </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_Ref249330108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16.1</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Договору (крім документів, визначених п.</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_Ref248231204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16.1.15</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п.</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_Ref248231221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16.1.16</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Договору), покладається на Страхувальника.</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У разі недостатності документів та/або неможливості з наданих Страхувальником документів встановити факт, обставини, причини настання страхового випадку та/або розмір заподіяних збитків, Страхувальник зобов’язаний на вимогу Страховика надати всі необхідні документи для встановлення факту, всіх обставин, причин настання страхового випадку та/або розміру заподіяних збитків, а також для прийняття рішення про виплату або відмову у виплаті страхового відшкодування. </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Страховик складає страховий акт та здійснює виплату страхового відшкодування протягом 15 (п‘ятнадцяти) робочих днів з дня прийняття рішення про виплату страхового відшкодування. Днем виплати страхового відшкодування є день списання грошових  коштів з рахунку Страховика.</w:t>
      </w:r>
    </w:p>
    <w:p w:rsidR="00901A93" w:rsidRPr="00901A93" w:rsidRDefault="00901A93" w:rsidP="00901A93">
      <w:pPr>
        <w:numPr>
          <w:ilvl w:val="1"/>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Страхове відшкодування виплачується Страховиком у розмірі прямого збитку, але не більше розміру страхової суми та/або відповідної страхової суми за окремим предметом Договору, визначеної в Додатку №1 до Договору , а також з вирахуванням розміру обумовленої в Договорі </w:t>
      </w:r>
      <w:proofErr w:type="spellStart"/>
      <w:r w:rsidRPr="00901A93">
        <w:rPr>
          <w:rFonts w:ascii="Times New Roman" w:eastAsia="Times New Roman" w:hAnsi="Times New Roman" w:cs="Times New Roman"/>
          <w:sz w:val="9"/>
          <w:szCs w:val="9"/>
          <w:lang w:val="uk-UA" w:eastAsia="ru-RU"/>
        </w:rPr>
        <w:t>франшизи</w:t>
      </w:r>
      <w:proofErr w:type="spellEnd"/>
      <w:r w:rsidRPr="00901A93">
        <w:rPr>
          <w:rFonts w:ascii="Times New Roman" w:eastAsia="Times New Roman" w:hAnsi="Times New Roman" w:cs="Times New Roman"/>
          <w:sz w:val="9"/>
          <w:szCs w:val="9"/>
          <w:lang w:val="uk-UA" w:eastAsia="ru-RU"/>
        </w:rPr>
        <w:t xml:space="preserve"> та з вирахуванням сум, одержаних Страхувальником та/або </w:t>
      </w:r>
      <w:proofErr w:type="spellStart"/>
      <w:r w:rsidRPr="00901A93">
        <w:rPr>
          <w:rFonts w:ascii="Times New Roman" w:eastAsia="Times New Roman" w:hAnsi="Times New Roman" w:cs="Times New Roman"/>
          <w:sz w:val="9"/>
          <w:szCs w:val="9"/>
          <w:lang w:val="uk-UA" w:eastAsia="ru-RU"/>
        </w:rPr>
        <w:t>Вигодонабувачем</w:t>
      </w:r>
      <w:proofErr w:type="spellEnd"/>
      <w:r w:rsidRPr="00901A93">
        <w:rPr>
          <w:rFonts w:ascii="Times New Roman" w:eastAsia="Times New Roman" w:hAnsi="Times New Roman" w:cs="Times New Roman"/>
          <w:sz w:val="9"/>
          <w:szCs w:val="9"/>
          <w:lang w:val="uk-UA" w:eastAsia="ru-RU"/>
        </w:rPr>
        <w:t xml:space="preserve"> в порядку відшкодування заподіяного збитку від третіх осіб. Згідно з умовами Договору Страховиком не відшкодовуються витрати, зазначені в  п.2.9 Правил.</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Розмір прямого збитку, заподіяного внаслідок страхового випадку, визначається: при знищенні (загибелі) Майна - в розмірі дійсної вартості Майна з вирахуванням зносу на дату  страхового випадку та вартості наявних залишків, придатних для подальшого використання; при пошкодженні Майна - у розмірі вартості робіт на відновлення з вирахуванням зносу замінених деталей, агрегатів, вузлів, матеріалів чи інших частин пошкодженого Майна. Вартість робіт на відновлення включає:</w:t>
      </w:r>
      <w:r w:rsidRPr="00901A93">
        <w:rPr>
          <w:rFonts w:ascii="Times New Roman" w:eastAsia="Times New Roman" w:hAnsi="Times New Roman" w:cs="Times New Roman"/>
          <w:sz w:val="9"/>
          <w:szCs w:val="9"/>
          <w:lang w:eastAsia="ru-RU"/>
        </w:rPr>
        <w:t xml:space="preserve"> </w:t>
      </w:r>
      <w:r w:rsidRPr="00901A93">
        <w:rPr>
          <w:rFonts w:ascii="Times New Roman" w:eastAsia="Times New Roman" w:hAnsi="Times New Roman" w:cs="Times New Roman"/>
          <w:sz w:val="9"/>
          <w:szCs w:val="9"/>
          <w:lang w:val="uk-UA" w:eastAsia="ru-RU"/>
        </w:rPr>
        <w:t>вартість матеріалів та запасних частин для відновлення (ремонту) Майна до того стану, в якому Майно було до настання страхового випадку;</w:t>
      </w:r>
      <w:r w:rsidRPr="00901A93">
        <w:rPr>
          <w:rFonts w:ascii="Times New Roman" w:eastAsia="Times New Roman" w:hAnsi="Times New Roman" w:cs="Times New Roman"/>
          <w:sz w:val="9"/>
          <w:szCs w:val="9"/>
          <w:lang w:eastAsia="ru-RU"/>
        </w:rPr>
        <w:t xml:space="preserve"> </w:t>
      </w:r>
      <w:r w:rsidRPr="00901A93">
        <w:rPr>
          <w:rFonts w:ascii="Times New Roman" w:eastAsia="Times New Roman" w:hAnsi="Times New Roman" w:cs="Times New Roman"/>
          <w:sz w:val="9"/>
          <w:szCs w:val="9"/>
          <w:lang w:val="uk-UA" w:eastAsia="ru-RU"/>
        </w:rPr>
        <w:t>вартість проведення відновлювальних робіт. Вартість робіт на відновлення не включає: Витрати, пов’язані зі змінами, покращенням характеристик Майна; вартість робіт, пов’язаних з тимчасовим (допоміжним) ремонтом або відновленням Майна;вартість робіт, пов’язаних з профілактичним ремонтом і обслуговуванням Майна, а також інші витрати, понесені незалежно від факту настання страхового випадку; вартість робіт по заміні або ремонту майна, яке знаходиться на гарантійному або на абонементному обслуговуванні, якщо завод-виробник або відповідне ремонтне підприємство зобов’язані здійснити заміну або ремонт безкоштовно  або в рахунок абонементних або гарантійних платежів; інші витрати, що перевищують межу необхідних для відновлення Майна.</w:t>
      </w:r>
    </w:p>
    <w:p w:rsidR="00901A93" w:rsidRPr="00901A93" w:rsidRDefault="00901A93" w:rsidP="00901A93">
      <w:pPr>
        <w:numPr>
          <w:ilvl w:val="1"/>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Якщо за Договором застраховано внутрішнє оздоблення та інше не визначено в п. </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_Ref248551744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13</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Договору, то у разі пошкодження чи знищення (загибелі) внутрішнього оздоблення Страховик відшкодовує збитки тільки в межах 150 (ста </w:t>
      </w:r>
      <w:proofErr w:type="spellStart"/>
      <w:r w:rsidRPr="00901A93">
        <w:rPr>
          <w:rFonts w:ascii="Times New Roman" w:eastAsia="Times New Roman" w:hAnsi="Times New Roman" w:cs="Times New Roman"/>
          <w:sz w:val="9"/>
          <w:szCs w:val="9"/>
          <w:lang w:val="uk-UA" w:eastAsia="ru-RU"/>
        </w:rPr>
        <w:t>п’ятидесяти</w:t>
      </w:r>
      <w:proofErr w:type="spellEnd"/>
      <w:r w:rsidRPr="00901A93">
        <w:rPr>
          <w:rFonts w:ascii="Times New Roman" w:eastAsia="Times New Roman" w:hAnsi="Times New Roman" w:cs="Times New Roman"/>
          <w:sz w:val="9"/>
          <w:szCs w:val="9"/>
          <w:lang w:val="uk-UA" w:eastAsia="ru-RU"/>
        </w:rPr>
        <w:t>) гривень за один квадратний метр внутрішнього оздоблення. При цьому розмір страхового відшкодування при знищенні(загибелі)  або пошкодженні внутрішнього оздоблення Майна не може перевищувати 15 % від страхової суми, встановленої для відповідної будівлі (споруди, приміщення). Розмір страхового відшкодування при знищенні(загибелі)  або пошкодженні зовнішнього оздоблення, обладнання та інженерних мереж Майна визначається в межах сум, розрахованих відповідно до п.4.3.1. Правил.</w:t>
      </w:r>
    </w:p>
    <w:p w:rsidR="00901A93" w:rsidRPr="00901A93" w:rsidRDefault="00901A93" w:rsidP="00901A93">
      <w:pPr>
        <w:numPr>
          <w:ilvl w:val="1"/>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 Якщо страхова сума становить певну частку дійсної вартості Майна на дату настання страхового випадку, страхове відшкодування виплачується у такій же частці від визначених по страховому випадку збитків. Співвідношення страхової суми і вартості встановлюється по кожному окремому предмету  або сукупності предметів згідно з Договором. Якщо в місці дії Договору знаходиться інше аналогічне, однорідне незастраховане майно, а страхова сума становить певну частку від вартості всього майна, що знаходиться в місці дії Договору на момент настання страхового випадку, страхове відшкодування здійснюється у такій же частці від визначених по страховому випадку збитків. </w:t>
      </w:r>
    </w:p>
    <w:p w:rsidR="00901A93" w:rsidRPr="00901A93" w:rsidRDefault="00901A93" w:rsidP="00901A93">
      <w:pPr>
        <w:numPr>
          <w:ilvl w:val="1"/>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У разі, якщо на момент настання страхового випадку страховий платіж не сплачений Страхувальником у повному розмірі, страхове відшкодування здійснюється Страховиком пропорційно відношенню суми сплаченого страхового платежу до суми страхового платежу, зазначеного в п.10 Договору .</w:t>
      </w:r>
    </w:p>
    <w:p w:rsidR="00901A93" w:rsidRPr="00901A93" w:rsidRDefault="00901A93" w:rsidP="00901A93">
      <w:pPr>
        <w:numPr>
          <w:ilvl w:val="1"/>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bookmarkStart w:id="15" w:name="OLE_LINK15"/>
      <w:bookmarkStart w:id="16" w:name="OLE_LINK16"/>
      <w:r w:rsidRPr="00901A93">
        <w:rPr>
          <w:rFonts w:ascii="Times New Roman" w:eastAsia="Times New Roman" w:hAnsi="Times New Roman" w:cs="Times New Roman"/>
          <w:sz w:val="9"/>
          <w:szCs w:val="9"/>
          <w:lang w:val="uk-UA" w:eastAsia="ru-RU"/>
        </w:rPr>
        <w:t xml:space="preserve">Після виплати Страховиком страхового відшкодування, яке становить частину страхової суми, зазначеної в Договорі, Договір зберігає чинність до закінчення строку його дії. При цьому зобов’язання Страховика щодо здійснення страхових відшкодувань зменшується на суму виплаченого страхового відшкодування, і до наступних виплат страхових відшкодувань застосовується принцип пропорційності, тобто виплата страхового відшкодування буде здійснюватись у розмірі меншому, ніж заподіяні збитки, пропорційно співвідношенню страхової суми, зменшеної на суму вже проведеної виплати страхового відшкодування, до початкової страхової суми, передбаченої цим Договором. </w:t>
      </w:r>
    </w:p>
    <w:bookmarkEnd w:id="15"/>
    <w:bookmarkEnd w:id="16"/>
    <w:p w:rsidR="00901A93" w:rsidRPr="00901A93" w:rsidRDefault="00901A93" w:rsidP="00901A93">
      <w:pPr>
        <w:numPr>
          <w:ilvl w:val="1"/>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Якщо Майно застраховане у кількох страховиків і загальна страхова сума перевищує дійсну вартість Майна, то страхове відшкодування, що виплачується страховиками, не може перевищувати дійсної вартості Майна. При цьому Страховик здійснює виплату страхового відшкодування пропорційно розміру страхової суми за Договором до загального розміру страхових сум за всіма договорами страхування Майна . </w:t>
      </w:r>
    </w:p>
    <w:p w:rsidR="00901A93" w:rsidRPr="00901A93" w:rsidRDefault="00901A93" w:rsidP="00901A93">
      <w:pPr>
        <w:numPr>
          <w:ilvl w:val="1"/>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У разі виникнення спорів між Сторонами щодо кваліфікації події як страхового випадку, її причин, характеру, обставин та/або розміру збитку, який підлягає відшкодуванню у зв’язку з настанням страхового випадку, та/або виникнення сумнівів у Страховика щодо достовірності інформації, зазначеній в документах, або якщо обсяг і характер пошкоджень Майна не відповідають причинам і обставинам події, що має ознаки страхового випадку, або у зв’язку з виникненням збитку порушено кримінальне провадження прийняття Страховиком рішення про виплату або відмову у виплаті страхового відшкодування може бути відстрочено, але не більше ніж на 6 місяців з дати подання останнього з документів, зазначених в п. </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_Ref249330108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16.1</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Договору.</w:t>
      </w:r>
    </w:p>
    <w:p w:rsidR="00901A93" w:rsidRPr="00901A93" w:rsidRDefault="00901A93" w:rsidP="00901A93">
      <w:pPr>
        <w:numPr>
          <w:ilvl w:val="1"/>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До Страховика, який виплатив страхове відшкодування за Договором, в межах фактичних витрат переходить право вимоги, яке Страхувальник або інша особа, що одержала страхове відшкодування, має до особи, відповідальної за завдані збитки.</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Кожна із сторін Договору може ініціювати проведення незалежної експертизи. Така експертиза проводиться за рахунок сторони, що ініціювала її проведення.</w:t>
      </w:r>
    </w:p>
    <w:p w:rsidR="00901A93" w:rsidRPr="00901A93" w:rsidRDefault="00901A93" w:rsidP="00901A93">
      <w:pPr>
        <w:numPr>
          <w:ilvl w:val="0"/>
          <w:numId w:val="8"/>
        </w:numPr>
        <w:tabs>
          <w:tab w:val="left" w:pos="0"/>
          <w:tab w:val="left" w:pos="142"/>
          <w:tab w:val="left" w:pos="284"/>
        </w:tabs>
        <w:spacing w:after="0" w:line="221" w:lineRule="auto"/>
        <w:jc w:val="center"/>
        <w:rPr>
          <w:rFonts w:ascii="Times New Roman" w:eastAsia="Times New Roman" w:hAnsi="Times New Roman" w:cs="Times New Roman"/>
          <w:b/>
          <w:sz w:val="9"/>
          <w:szCs w:val="9"/>
          <w:lang w:val="uk-UA" w:eastAsia="ru-RU"/>
        </w:rPr>
      </w:pPr>
      <w:r w:rsidRPr="00901A93">
        <w:rPr>
          <w:rFonts w:ascii="Times New Roman" w:eastAsia="Times New Roman" w:hAnsi="Times New Roman" w:cs="Times New Roman"/>
          <w:b/>
          <w:sz w:val="9"/>
          <w:szCs w:val="9"/>
          <w:lang w:val="uk-UA" w:eastAsia="ru-RU"/>
        </w:rPr>
        <w:t>ПРИЧИНИ   ВIДМОВИ У ВИПЛАТІ СТРАХОВОГО ВIДШКОДУВАННЯ</w:t>
      </w:r>
    </w:p>
    <w:p w:rsidR="00901A93" w:rsidRPr="00901A93" w:rsidRDefault="00901A93" w:rsidP="00901A93">
      <w:pPr>
        <w:numPr>
          <w:ilvl w:val="1"/>
          <w:numId w:val="8"/>
        </w:numPr>
        <w:tabs>
          <w:tab w:val="left" w:pos="142"/>
          <w:tab w:val="left" w:pos="284"/>
        </w:tabs>
        <w:spacing w:after="0" w:line="221" w:lineRule="auto"/>
        <w:rPr>
          <w:rFonts w:ascii="Times New Roman" w:eastAsia="Times New Roman" w:hAnsi="Times New Roman" w:cs="Times New Roman"/>
          <w:b/>
          <w:i/>
          <w:sz w:val="9"/>
          <w:szCs w:val="9"/>
          <w:lang w:val="uk-UA" w:eastAsia="ru-RU"/>
        </w:rPr>
      </w:pPr>
      <w:r w:rsidRPr="00901A93">
        <w:rPr>
          <w:rFonts w:ascii="Times New Roman" w:eastAsia="Times New Roman" w:hAnsi="Times New Roman" w:cs="Times New Roman"/>
          <w:b/>
          <w:i/>
          <w:sz w:val="9"/>
          <w:szCs w:val="9"/>
          <w:lang w:val="uk-UA" w:eastAsia="ru-RU"/>
        </w:rPr>
        <w:t>Підставою для відмови у виплаті страхового відшкодування є:</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Навмисні дії  Страхувальника, особи на користь якої укладено Договір, посадових осіб, працівників Страхувальника (</w:t>
      </w:r>
      <w:proofErr w:type="spellStart"/>
      <w:r w:rsidRPr="00901A93">
        <w:rPr>
          <w:rFonts w:ascii="Times New Roman" w:eastAsia="Times New Roman" w:hAnsi="Times New Roman" w:cs="Times New Roman"/>
          <w:sz w:val="9"/>
          <w:szCs w:val="9"/>
          <w:lang w:val="uk-UA" w:eastAsia="ru-RU"/>
        </w:rPr>
        <w:t>Вигодонабувача</w:t>
      </w:r>
      <w:proofErr w:type="spellEnd"/>
      <w:r w:rsidRPr="00901A93">
        <w:rPr>
          <w:rFonts w:ascii="Times New Roman" w:eastAsia="Times New Roman" w:hAnsi="Times New Roman" w:cs="Times New Roman"/>
          <w:sz w:val="9"/>
          <w:szCs w:val="9"/>
          <w:lang w:val="uk-UA" w:eastAsia="ru-RU"/>
        </w:rPr>
        <w:t>) або осіб, що діяли за їх дорученням (усним чи письмовим), які перебували з їх відома в місці знаходження Майна, особи, яка користується Майном, спрямовані на настання страхового випадку. Зазначена норма не поширюється на дії, пов'язані з виконанням ними громадянського чи службового обов'язку, в стані необхідної оборони (без перевищення її меж) або захисту Майна, життя, здоров'я, честі, гідності та ділової репутації. Кваліфікація дій вищезазначених осіб встановлюється відповідно до законодавства України;</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Вчинення Страхувальником, працівниками Страхувальника (</w:t>
      </w:r>
      <w:proofErr w:type="spellStart"/>
      <w:r w:rsidRPr="00901A93">
        <w:rPr>
          <w:rFonts w:ascii="Times New Roman" w:eastAsia="Times New Roman" w:hAnsi="Times New Roman" w:cs="Times New Roman"/>
          <w:sz w:val="9"/>
          <w:szCs w:val="9"/>
          <w:lang w:val="uk-UA" w:eastAsia="ru-RU"/>
        </w:rPr>
        <w:t>Вигодонабувача</w:t>
      </w:r>
      <w:proofErr w:type="spellEnd"/>
      <w:r w:rsidRPr="00901A93">
        <w:rPr>
          <w:rFonts w:ascii="Times New Roman" w:eastAsia="Times New Roman" w:hAnsi="Times New Roman" w:cs="Times New Roman"/>
          <w:sz w:val="9"/>
          <w:szCs w:val="9"/>
          <w:lang w:val="uk-UA" w:eastAsia="ru-RU"/>
        </w:rPr>
        <w:t>) або особами, що діяли за їх дорученням (усним чи письмовим), особами, які перебували з їх відома в місці знаходження Майна, особою, яка користується Майном, або іншою особою, на користь якої укладено Договір, умисного злочину та/або протиправних дій, що призвело до страхового випадку;</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Подання Страхувальником свідомо неправдивих відомостей про предмет Договору або про факт, причини, обставини або наслідки настання страхового випадку, в тому числі і відомостей, зазначених в заяві на страхування (Анкеті);</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Отримання Страхувальником/</w:t>
      </w:r>
      <w:proofErr w:type="spellStart"/>
      <w:r w:rsidRPr="00901A93">
        <w:rPr>
          <w:rFonts w:ascii="Times New Roman" w:eastAsia="Times New Roman" w:hAnsi="Times New Roman" w:cs="Times New Roman"/>
          <w:sz w:val="9"/>
          <w:szCs w:val="9"/>
          <w:lang w:val="uk-UA" w:eastAsia="ru-RU"/>
        </w:rPr>
        <w:t>Вигодонабувачем</w:t>
      </w:r>
      <w:proofErr w:type="spellEnd"/>
      <w:r w:rsidRPr="00901A93">
        <w:rPr>
          <w:rFonts w:ascii="Times New Roman" w:eastAsia="Times New Roman" w:hAnsi="Times New Roman" w:cs="Times New Roman"/>
          <w:sz w:val="9"/>
          <w:szCs w:val="9"/>
          <w:lang w:val="uk-UA" w:eastAsia="ru-RU"/>
        </w:rPr>
        <w:t xml:space="preserve"> повного відшкодування збитків від третьої особи;</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Несвоєчасного повідомлення Страховика та/або компетентні органи про настання страхового випадку без поважних причин; </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Створення Страховикові перешкод у визначенні факту, причин, обставин, характеру страхового випадку та/або розміру збитків, перешкод при проведенні огляду та обстеження Майна для визначення факту, причин, обставин, характеру події, що має ознаки страхового випадку;</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Відсутність необхідних документів та/або відомостей, які підтверджують факт, причини, обставини та/або характер настання страхового випадку та розмір збитку;</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Невиконання Страхувальником заходів щодо запобігання або зменшення збитків, щодо рятування чи збереження Майна після настання страхового випадку, що призвело до втрати Майна або його додаткового пошкодження;</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Випадки, зазначені в п.</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_Ref248567600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17.2</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п.</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_Ref248567578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17.3</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п. </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_Ref248567511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18</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Договору, та випадки, передбачені Правилами; невиконання чи неналежне виконання Страхувальником обов’язків згідно з умовами Договору, Правилами, а також невиконання чи неналежне виконання  умов Договору, Правил, вимог законодавства; </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Інші підстави, передбачені законодавством України.</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bookmarkStart w:id="17" w:name="_Ref248567600"/>
      <w:r w:rsidRPr="00901A93">
        <w:rPr>
          <w:rFonts w:ascii="Times New Roman" w:eastAsia="Times New Roman" w:hAnsi="Times New Roman" w:cs="Times New Roman"/>
          <w:b/>
          <w:i/>
          <w:sz w:val="9"/>
          <w:szCs w:val="9"/>
          <w:lang w:val="uk-UA" w:eastAsia="ru-RU"/>
        </w:rPr>
        <w:t xml:space="preserve">Страховик має право відмовити у виплаті страхового відшкодування, </w:t>
      </w:r>
      <w:bookmarkEnd w:id="17"/>
      <w:r w:rsidRPr="00901A93">
        <w:rPr>
          <w:rFonts w:ascii="Times New Roman" w:eastAsia="Times New Roman" w:hAnsi="Times New Roman" w:cs="Times New Roman"/>
          <w:b/>
          <w:i/>
          <w:sz w:val="9"/>
          <w:szCs w:val="9"/>
          <w:lang w:val="uk-UA" w:eastAsia="ru-RU"/>
        </w:rPr>
        <w:t xml:space="preserve">в наступних випадках: </w:t>
      </w:r>
      <w:r w:rsidRPr="00901A93">
        <w:rPr>
          <w:rFonts w:ascii="Times New Roman" w:eastAsia="Times New Roman" w:hAnsi="Times New Roman" w:cs="Times New Roman"/>
          <w:sz w:val="9"/>
          <w:szCs w:val="9"/>
          <w:lang w:val="uk-UA" w:eastAsia="ru-RU"/>
        </w:rPr>
        <w:t xml:space="preserve">Страхувальник у встановлений Страховиком строк не надав Страховику Майно для огляду до його відновлення; страховий випадок є наслідком змови Страхувальника з іншими особами; страхувальник письмово не повідомив Страховика про проведення в місці дії Договору будівельних, ремонтних чи монтажних робіт, в тому числі робіт пов’язаних з прокладанням </w:t>
      </w:r>
      <w:proofErr w:type="spellStart"/>
      <w:r w:rsidRPr="00901A93">
        <w:rPr>
          <w:rFonts w:ascii="Times New Roman" w:eastAsia="Times New Roman" w:hAnsi="Times New Roman" w:cs="Times New Roman"/>
          <w:sz w:val="9"/>
          <w:szCs w:val="9"/>
          <w:lang w:val="uk-UA" w:eastAsia="ru-RU"/>
        </w:rPr>
        <w:t>електро-</w:t>
      </w:r>
      <w:proofErr w:type="spellEnd"/>
      <w:r w:rsidRPr="00901A93">
        <w:rPr>
          <w:rFonts w:ascii="Times New Roman" w:eastAsia="Times New Roman" w:hAnsi="Times New Roman" w:cs="Times New Roman"/>
          <w:sz w:val="9"/>
          <w:szCs w:val="9"/>
          <w:lang w:val="uk-UA" w:eastAsia="ru-RU"/>
        </w:rPr>
        <w:t xml:space="preserve">, </w:t>
      </w:r>
      <w:proofErr w:type="spellStart"/>
      <w:r w:rsidRPr="00901A93">
        <w:rPr>
          <w:rFonts w:ascii="Times New Roman" w:eastAsia="Times New Roman" w:hAnsi="Times New Roman" w:cs="Times New Roman"/>
          <w:sz w:val="9"/>
          <w:szCs w:val="9"/>
          <w:lang w:val="uk-UA" w:eastAsia="ru-RU"/>
        </w:rPr>
        <w:t>тепло-</w:t>
      </w:r>
      <w:proofErr w:type="spellEnd"/>
      <w:r w:rsidRPr="00901A93">
        <w:rPr>
          <w:rFonts w:ascii="Times New Roman" w:eastAsia="Times New Roman" w:hAnsi="Times New Roman" w:cs="Times New Roman"/>
          <w:sz w:val="9"/>
          <w:szCs w:val="9"/>
          <w:lang w:val="uk-UA" w:eastAsia="ru-RU"/>
        </w:rPr>
        <w:t xml:space="preserve"> та інших комунікаційних мереж, до початку таких робіт незалежно від наявності причинно-наслідкового зв’язку між фактом проведення цих робіт і настанням страхового випадку; Страхувальник після настання страхового випадку не забезпечив зберігання Майна, </w:t>
      </w:r>
      <w:r w:rsidRPr="00901A93">
        <w:rPr>
          <w:rFonts w:ascii="Times New Roman" w:eastAsia="Times New Roman" w:hAnsi="Times New Roman" w:cs="Times New Roman"/>
          <w:sz w:val="9"/>
          <w:szCs w:val="9"/>
          <w:lang w:val="uk-UA" w:eastAsia="ru-RU"/>
        </w:rPr>
        <w:lastRenderedPageBreak/>
        <w:t>що залишилось неушкодженим; дії або бездіяльність (в тому числі необережність) Страхувальника або особи, на користь якої укладено Договір, інших осіб (їх працівників або осіб, що діяли за їх дорученням (усним чи письмовим)), які перебували з їх відома в місці знаходження Майна, що призвели до настання страхового випадку; мають місце випадки і обставини, передбачені п.12.3.6.-12.3.12 Правил.</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bookmarkStart w:id="18" w:name="_Ref248567578"/>
      <w:r w:rsidRPr="00901A93">
        <w:rPr>
          <w:rFonts w:ascii="Times New Roman" w:eastAsia="Times New Roman" w:hAnsi="Times New Roman" w:cs="Times New Roman"/>
          <w:sz w:val="9"/>
          <w:szCs w:val="9"/>
          <w:lang w:val="uk-UA" w:eastAsia="ru-RU"/>
        </w:rPr>
        <w:t>Невиконання або неналежне виконання Страхувальником однієї чи кількох вимог, зазначених в  п.</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_Ref248552268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15.1</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Договору, є підставою для відмови Страховика у виплаті страхового відшкодування.</w:t>
      </w:r>
      <w:bookmarkEnd w:id="18"/>
    </w:p>
    <w:p w:rsidR="00901A93" w:rsidRPr="00901A93" w:rsidRDefault="00901A93" w:rsidP="00901A93">
      <w:pPr>
        <w:numPr>
          <w:ilvl w:val="0"/>
          <w:numId w:val="8"/>
        </w:numPr>
        <w:tabs>
          <w:tab w:val="left" w:pos="0"/>
          <w:tab w:val="left" w:pos="142"/>
          <w:tab w:val="left" w:pos="284"/>
        </w:tabs>
        <w:spacing w:after="0" w:line="221" w:lineRule="auto"/>
        <w:jc w:val="center"/>
        <w:rPr>
          <w:rFonts w:ascii="Times New Roman" w:eastAsia="Times New Roman" w:hAnsi="Times New Roman" w:cs="Times New Roman"/>
          <w:b/>
          <w:sz w:val="9"/>
          <w:szCs w:val="9"/>
          <w:lang w:val="uk-UA" w:eastAsia="ru-RU"/>
        </w:rPr>
      </w:pPr>
      <w:bookmarkStart w:id="19" w:name="_Ref248567511"/>
      <w:r w:rsidRPr="00901A93">
        <w:rPr>
          <w:rFonts w:ascii="Times New Roman" w:eastAsia="Times New Roman" w:hAnsi="Times New Roman" w:cs="Times New Roman"/>
          <w:b/>
          <w:sz w:val="9"/>
          <w:szCs w:val="9"/>
          <w:lang w:val="uk-UA" w:eastAsia="ru-RU"/>
        </w:rPr>
        <w:t>ВИКЛЮЧЕННЯ ТА ОБМЕЖЕННЯ СТРАХУВАННЯ</w:t>
      </w:r>
      <w:bookmarkEnd w:id="19"/>
      <w:r w:rsidRPr="00901A93">
        <w:rPr>
          <w:rFonts w:ascii="Times New Roman" w:eastAsia="Times New Roman" w:hAnsi="Times New Roman" w:cs="Times New Roman"/>
          <w:b/>
          <w:sz w:val="9"/>
          <w:szCs w:val="9"/>
          <w:lang w:val="uk-UA" w:eastAsia="ru-RU"/>
        </w:rPr>
        <w:t xml:space="preserve"> </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Страховик не несе зобов’язань щодо виплати страхового відшкодування: за збитки спричинені подією, яка настала внаслідок причин та обставин, що виникли до початку дії Договору, але були виявлені тільки після укладання Договору. Не визнаються страховими випадками події, які не обумовлені як страховий випадок в Договорі та/або в Правилах, та/або які мали місце до початку дії Договору чи після його закінчення, та/або які відбулися поза вказаним в Договорі місцезнаходженням Майна; за збиток, який спричинений подією, причинами, обставинами, що визначені у п. 3.7 та п.3.8 Правил; за збиток внаслідок втрати, знищення (загибелі) чи пошкодження майна, яке не було зазначене в Договорі при його укладанні та/або було придбане Страхувальником після укладання Договору та яке не включене до предмету страхування за цим Договором. </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u w:val="single"/>
          <w:lang w:val="uk-UA" w:eastAsia="ru-RU"/>
        </w:rPr>
        <w:t>Не відшкодовуються збитки за страховими ризиками групи «</w:t>
      </w:r>
      <w:r w:rsidRPr="00901A93">
        <w:rPr>
          <w:rFonts w:ascii="Times New Roman" w:eastAsia="Times New Roman" w:hAnsi="Times New Roman" w:cs="Times New Roman"/>
          <w:b/>
          <w:i/>
          <w:sz w:val="9"/>
          <w:szCs w:val="9"/>
          <w:u w:val="single"/>
          <w:lang w:val="uk-UA" w:eastAsia="ru-RU"/>
        </w:rPr>
        <w:t>Вогневі ризики</w:t>
      </w:r>
      <w:r w:rsidRPr="00901A93">
        <w:rPr>
          <w:rFonts w:ascii="Times New Roman" w:eastAsia="Times New Roman" w:hAnsi="Times New Roman" w:cs="Times New Roman"/>
          <w:sz w:val="9"/>
          <w:szCs w:val="9"/>
          <w:u w:val="single"/>
          <w:lang w:val="uk-UA" w:eastAsia="ru-RU"/>
        </w:rPr>
        <w:t>», що сталися внаслідок: в</w:t>
      </w:r>
      <w:r w:rsidRPr="00901A93">
        <w:rPr>
          <w:rFonts w:ascii="Times New Roman" w:eastAsia="Times New Roman" w:hAnsi="Times New Roman" w:cs="Times New Roman"/>
          <w:sz w:val="9"/>
          <w:szCs w:val="9"/>
          <w:lang w:val="uk-UA" w:eastAsia="ru-RU"/>
        </w:rPr>
        <w:t xml:space="preserve">пливу продуктів горіння і заходів пожежогасіння, якщо пожежа виникла за межами місця дії Договору; заподіяння шкоди Майну заходами </w:t>
      </w:r>
      <w:proofErr w:type="spellStart"/>
      <w:r w:rsidRPr="00901A93">
        <w:rPr>
          <w:rFonts w:ascii="Times New Roman" w:eastAsia="Times New Roman" w:hAnsi="Times New Roman" w:cs="Times New Roman"/>
          <w:sz w:val="9"/>
          <w:szCs w:val="9"/>
          <w:lang w:val="uk-UA" w:eastAsia="ru-RU"/>
        </w:rPr>
        <w:t>пожежегасіння</w:t>
      </w:r>
      <w:proofErr w:type="spellEnd"/>
      <w:r w:rsidRPr="00901A93">
        <w:rPr>
          <w:rFonts w:ascii="Times New Roman" w:eastAsia="Times New Roman" w:hAnsi="Times New Roman" w:cs="Times New Roman"/>
          <w:sz w:val="9"/>
          <w:szCs w:val="9"/>
          <w:lang w:val="uk-UA" w:eastAsia="ru-RU"/>
        </w:rPr>
        <w:t>, які вживаються з метою запобігання подальшого розповсюдження пожежі, якщо Майно не застраховано на випадок настання подій, зазначених в п.</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_Ref248233834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7.4</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та в п.</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_Ref248554600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7.1</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Договору; порушення ізоляції електричного устаткування, короткого замикання; перепаду напруги в електромережі, замикання в обмотці, замикання на корпус або на землю, іскріння, впливу джерел запалювання електричної природи, теплових проявів електричної енергії; виходу з ладу вимірювальних, регулюючих приладів і приладів, що забезпечують безпеку, якщо це не викликало та не призвело до пожежі; аварійної роботи електромережі, електрообладнання, виникнення великих перехідних опорів в місцях з’єднання провідників незалежно від вини Страхувальника; дії вакууму або розрідженого газу в резервуарі; використання, збереження або тимчасового розміщення в межах місця дії Договору газового устаткування й інших легкозаймистих та вибухонебезпечних предметів, матеріалів і речовин, що не є невід'ємною частиною інженерних комунікацій або регламентованого виробничого процесу; гідравлічного вибуху (удару), тобто розриву ємкостей (резервуара) внаслідок тиску рідини або дефекту матеріалу; розриву турбін, маховиків або інших подібних агрегатів під дією відцентрової сили; дії вихрового сліду від двигуна літального апарату або звукової хвилі, що виникли при переході звукового бар’єру швидкості; раптового несподіваного виділення сажі з печей, що використовуються для обігріву приміщень, а також димоходів або систем осушення будинку; постійного впливу диму на Майно, тобто вплив диму не викликаний раптовою непередбаченою подією, а також вплив диму на Майно, що стався внаслідок події, яка не визнана Страховиком страховим випадком; необережне поводження з вогнем Страхувальника, особи на користь якої укладено Договір, посадових осіб, працівників Страхувальника (</w:t>
      </w:r>
      <w:proofErr w:type="spellStart"/>
      <w:r w:rsidRPr="00901A93">
        <w:rPr>
          <w:rFonts w:ascii="Times New Roman" w:eastAsia="Times New Roman" w:hAnsi="Times New Roman" w:cs="Times New Roman"/>
          <w:sz w:val="9"/>
          <w:szCs w:val="9"/>
          <w:lang w:val="uk-UA" w:eastAsia="ru-RU"/>
        </w:rPr>
        <w:t>Вигодонабувача</w:t>
      </w:r>
      <w:proofErr w:type="spellEnd"/>
      <w:r w:rsidRPr="00901A93">
        <w:rPr>
          <w:rFonts w:ascii="Times New Roman" w:eastAsia="Times New Roman" w:hAnsi="Times New Roman" w:cs="Times New Roman"/>
          <w:sz w:val="9"/>
          <w:szCs w:val="9"/>
          <w:lang w:val="uk-UA" w:eastAsia="ru-RU"/>
        </w:rPr>
        <w:t>) або осіб, що діяли за їх дорученням (усним чи письмовим), які перебували з їх відома в місці знаходження Майна, особи, яка користується Майном та осіб, допущених до Майна; пошкодження тиском, який виник не внаслідок вибуху, а також обробка вибухом або тиском у виробничих або інших цілях; вибухів, які виникли від зниження тиску нижче атмосферного; удару блискавки, що не призвів до пожежі; подій та/або обставин, зазначених в п.3.3, п.3.5 Правил.</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u w:val="single"/>
          <w:lang w:val="uk-UA" w:eastAsia="ru-RU"/>
        </w:rPr>
        <w:t xml:space="preserve">Не відшкодовуються збитки за страховими ризиками групи </w:t>
      </w:r>
      <w:r w:rsidRPr="00901A93">
        <w:rPr>
          <w:rFonts w:ascii="Times New Roman" w:eastAsia="Times New Roman" w:hAnsi="Times New Roman" w:cs="Times New Roman"/>
          <w:b/>
          <w:i/>
          <w:sz w:val="9"/>
          <w:szCs w:val="9"/>
          <w:u w:val="single"/>
          <w:lang w:val="uk-UA" w:eastAsia="ru-RU"/>
        </w:rPr>
        <w:t>«Стихійні лиха (явища)»</w:t>
      </w:r>
      <w:r w:rsidRPr="00901A93">
        <w:rPr>
          <w:rFonts w:ascii="Times New Roman" w:eastAsia="Times New Roman" w:hAnsi="Times New Roman" w:cs="Times New Roman"/>
          <w:sz w:val="9"/>
          <w:szCs w:val="9"/>
          <w:u w:val="single"/>
          <w:lang w:val="uk-UA" w:eastAsia="ru-RU"/>
        </w:rPr>
        <w:t>, що сталися внаслідок: з</w:t>
      </w:r>
      <w:r w:rsidRPr="00901A93">
        <w:rPr>
          <w:rFonts w:ascii="Times New Roman" w:eastAsia="Times New Roman" w:hAnsi="Times New Roman" w:cs="Times New Roman"/>
          <w:sz w:val="9"/>
          <w:szCs w:val="9"/>
          <w:lang w:val="uk-UA" w:eastAsia="ru-RU"/>
        </w:rPr>
        <w:t xml:space="preserve">атоплення внаслідок опадів, викликаного недостатньою пропускною здатністю каналізаційних (внутрішніх і зовнішніх) систем; ерозії берегової лінії (морської, річної, озерної); </w:t>
      </w:r>
      <w:bookmarkStart w:id="20" w:name="OLE_LINK21"/>
      <w:bookmarkStart w:id="21" w:name="OLE_LINK22"/>
      <w:r w:rsidRPr="00901A93">
        <w:rPr>
          <w:rFonts w:ascii="Times New Roman" w:eastAsia="Times New Roman" w:hAnsi="Times New Roman" w:cs="Times New Roman"/>
          <w:sz w:val="9"/>
          <w:szCs w:val="9"/>
          <w:lang w:val="uk-UA" w:eastAsia="ru-RU"/>
        </w:rPr>
        <w:t>подій та/або обставин, зазначених в п.3.6.1- п.3.6.5 Правил.</w:t>
      </w:r>
    </w:p>
    <w:bookmarkEnd w:id="20"/>
    <w:bookmarkEnd w:id="21"/>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u w:val="single"/>
          <w:lang w:val="uk-UA" w:eastAsia="ru-RU"/>
        </w:rPr>
        <w:t xml:space="preserve">Не відшкодовуються збитки за страховим ризиком </w:t>
      </w:r>
      <w:r w:rsidRPr="00901A93">
        <w:rPr>
          <w:rFonts w:ascii="Times New Roman" w:eastAsia="Times New Roman" w:hAnsi="Times New Roman" w:cs="Times New Roman"/>
          <w:b/>
          <w:i/>
          <w:sz w:val="9"/>
          <w:szCs w:val="9"/>
          <w:u w:val="single"/>
          <w:lang w:val="uk-UA" w:eastAsia="ru-RU"/>
        </w:rPr>
        <w:t>«Вплив води»</w:t>
      </w:r>
      <w:r w:rsidRPr="00901A93">
        <w:rPr>
          <w:rFonts w:ascii="Times New Roman" w:eastAsia="Times New Roman" w:hAnsi="Times New Roman" w:cs="Times New Roman"/>
          <w:sz w:val="9"/>
          <w:szCs w:val="9"/>
          <w:u w:val="single"/>
          <w:lang w:val="uk-UA" w:eastAsia="ru-RU"/>
        </w:rPr>
        <w:t>, що сталися внаслідок: в</w:t>
      </w:r>
      <w:r w:rsidRPr="00901A93">
        <w:rPr>
          <w:rFonts w:ascii="Times New Roman" w:eastAsia="Times New Roman" w:hAnsi="Times New Roman" w:cs="Times New Roman"/>
          <w:sz w:val="9"/>
          <w:szCs w:val="9"/>
          <w:lang w:val="uk-UA" w:eastAsia="ru-RU"/>
        </w:rPr>
        <w:t>исокої температури, що виникла при пожежі, а також заходів пожежогасіння, які виконувалися з метою запобігання подальшому поширенню пожежі; монтажу (ремонту, демонтажу, заміні) конструкції водопостачальних, каналізаційних, опалювальних, протипожежних (спринклерних) систем і систем пожежогасіння, їх технічного обслуговування, випробування на справність; будівельних дефектів або дефектів водопостачальних, каналізаційних, опалювальних, протипожежних (спринклерних) систем і систем пожежогасіння; причин, визначених в п.</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_Ref248233834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7.4</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Договору, якщо визначені в ньому системи розташовані не в місці дії  Договору; витікання рідини внаслідок застосування фізичної сили людини (перекидання резервуарів з водою тощо), а також рідиною, що використовується для прибирання, чищення або миття; подій та/або обставин, зазначених в п.3.1.3.2 Правил.</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Не</w:t>
      </w:r>
      <w:r w:rsidRPr="00901A93">
        <w:rPr>
          <w:rFonts w:ascii="Times New Roman" w:eastAsia="Times New Roman" w:hAnsi="Times New Roman" w:cs="Times New Roman"/>
          <w:sz w:val="9"/>
          <w:szCs w:val="9"/>
          <w:u w:val="single"/>
          <w:lang w:val="uk-UA" w:eastAsia="ru-RU"/>
        </w:rPr>
        <w:t xml:space="preserve"> відшкодовуються збитки за страховими ризиками групи  </w:t>
      </w:r>
      <w:r w:rsidRPr="00901A93">
        <w:rPr>
          <w:rFonts w:ascii="Times New Roman" w:eastAsia="Times New Roman" w:hAnsi="Times New Roman" w:cs="Times New Roman"/>
          <w:b/>
          <w:i/>
          <w:sz w:val="9"/>
          <w:szCs w:val="9"/>
          <w:u w:val="single"/>
          <w:lang w:val="uk-UA" w:eastAsia="ru-RU"/>
        </w:rPr>
        <w:t>«Протиправні дії третіх осіб»</w:t>
      </w:r>
      <w:r w:rsidRPr="00901A93">
        <w:rPr>
          <w:rFonts w:ascii="Times New Roman" w:eastAsia="Times New Roman" w:hAnsi="Times New Roman" w:cs="Times New Roman"/>
          <w:i/>
          <w:sz w:val="9"/>
          <w:szCs w:val="9"/>
          <w:u w:val="single"/>
          <w:lang w:val="uk-UA" w:eastAsia="ru-RU"/>
        </w:rPr>
        <w:t>,</w:t>
      </w:r>
      <w:r w:rsidRPr="00901A93">
        <w:rPr>
          <w:rFonts w:ascii="Times New Roman" w:eastAsia="Times New Roman" w:hAnsi="Times New Roman" w:cs="Times New Roman"/>
          <w:sz w:val="9"/>
          <w:szCs w:val="9"/>
          <w:u w:val="single"/>
          <w:lang w:val="uk-UA" w:eastAsia="ru-RU"/>
        </w:rPr>
        <w:t xml:space="preserve"> що сталися внаслідок: п</w:t>
      </w:r>
      <w:r w:rsidRPr="00901A93">
        <w:rPr>
          <w:rFonts w:ascii="Times New Roman" w:eastAsia="Times New Roman" w:hAnsi="Times New Roman" w:cs="Times New Roman"/>
          <w:sz w:val="9"/>
          <w:szCs w:val="9"/>
          <w:lang w:val="uk-UA" w:eastAsia="ru-RU"/>
        </w:rPr>
        <w:t>ротиправних дій Страхувальника, осіб, які працюють у Страхувальника або допущені до Майна, особи на користь якої укладено Договір, інших осіб (їх працівників або осіб, що діяли за їх дорученням (усним чи письмовим), які перебували з їх відома в місці знаходження Майна; протиправних дій третіх осіб при знаходженні (в тому числі транспортуванні) Майна за межами місця дії Договору; хуліганства, умисного знищення або пошкодження майна (вандалізму, підпалу, підриву), інших протиправних дій, не передбачених цим Договором; протиправних дій третіх осіб, якщо Майном є товари, що зберігаються не в приміщенні, будівлі чи споруді; шахрайства з боку третіх осіб; протиправних дій щодо Майна, місце зберігання, умови використання, заходи безпеки щодо якого були змінені протягом строку дії Договору без письмового погодження зі Страховиком; втрати транспортних засобів (спецтехніки (сільгосптехніки, спецтранспорту) внаслідок незаконного заволодіння ними; протиправних дій третіх осіб, які відбулися в приміщеннях, що використовуються не тільки Страхувальником та його посадовими особами і особами, що працюють у нього, але й іншими третіми особами, а також в разі відмови у відкритті кримінального провадження.</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b/>
          <w:i/>
          <w:sz w:val="9"/>
          <w:szCs w:val="9"/>
          <w:lang w:val="uk-UA" w:eastAsia="ru-RU"/>
        </w:rPr>
      </w:pPr>
      <w:r w:rsidRPr="00901A93">
        <w:rPr>
          <w:rFonts w:ascii="Times New Roman" w:eastAsia="Times New Roman" w:hAnsi="Times New Roman" w:cs="Times New Roman"/>
          <w:b/>
          <w:i/>
          <w:sz w:val="9"/>
          <w:szCs w:val="9"/>
          <w:lang w:val="uk-UA" w:eastAsia="ru-RU"/>
        </w:rPr>
        <w:t>Загальні обмеження:</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b/>
          <w:i/>
          <w:sz w:val="9"/>
          <w:szCs w:val="9"/>
          <w:lang w:val="uk-UA" w:eastAsia="ru-RU"/>
        </w:rPr>
      </w:pPr>
      <w:r w:rsidRPr="00901A93">
        <w:rPr>
          <w:rFonts w:ascii="Times New Roman" w:eastAsia="Times New Roman" w:hAnsi="Times New Roman" w:cs="Times New Roman"/>
          <w:b/>
          <w:i/>
          <w:sz w:val="9"/>
          <w:szCs w:val="9"/>
          <w:lang w:val="uk-UA" w:eastAsia="ru-RU"/>
        </w:rPr>
        <w:t>Не визнаються страховими випадками та виплата страхового відшкодування не здійснюється за подіями/шкодою/збитками, що прямо або опосередковано пов’язані з/є наслідком :</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Обставин непереборної сили, за винятком подій, передбачених цим Договором, і на випадок яких проводиться страхування;</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Дій Страхувальника (</w:t>
      </w:r>
      <w:proofErr w:type="spellStart"/>
      <w:r w:rsidRPr="00901A93">
        <w:rPr>
          <w:rFonts w:ascii="Times New Roman" w:eastAsia="Times New Roman" w:hAnsi="Times New Roman" w:cs="Times New Roman"/>
          <w:sz w:val="9"/>
          <w:szCs w:val="9"/>
          <w:lang w:val="uk-UA" w:eastAsia="ru-RU"/>
        </w:rPr>
        <w:t>Вигодонабувача</w:t>
      </w:r>
      <w:proofErr w:type="spellEnd"/>
      <w:r w:rsidRPr="00901A93">
        <w:rPr>
          <w:rFonts w:ascii="Times New Roman" w:eastAsia="Times New Roman" w:hAnsi="Times New Roman" w:cs="Times New Roman"/>
          <w:sz w:val="9"/>
          <w:szCs w:val="9"/>
          <w:lang w:val="uk-UA" w:eastAsia="ru-RU"/>
        </w:rPr>
        <w:t>), їх представників в стані алкогольного сп’яніння, під впливом наркотичних чи токсичних речовин;</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Дефектів і недоліків Майна, порушень будівельних норм та правил при будівництві Майна або приміщень, в яких зберігається Майно, використання </w:t>
      </w:r>
      <w:proofErr w:type="spellStart"/>
      <w:r w:rsidRPr="00901A93">
        <w:rPr>
          <w:rFonts w:ascii="Times New Roman" w:eastAsia="Times New Roman" w:hAnsi="Times New Roman" w:cs="Times New Roman"/>
          <w:sz w:val="9"/>
          <w:szCs w:val="9"/>
          <w:lang w:val="uk-UA" w:eastAsia="ru-RU"/>
        </w:rPr>
        <w:t>несертифікованого</w:t>
      </w:r>
      <w:proofErr w:type="spellEnd"/>
      <w:r w:rsidRPr="00901A93">
        <w:rPr>
          <w:rFonts w:ascii="Times New Roman" w:eastAsia="Times New Roman" w:hAnsi="Times New Roman" w:cs="Times New Roman"/>
          <w:sz w:val="9"/>
          <w:szCs w:val="9"/>
          <w:lang w:val="uk-UA" w:eastAsia="ru-RU"/>
        </w:rPr>
        <w:t xml:space="preserve"> майна, якщо таке майно підлягає сертифікації;</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Дій тварин або птахів, які знаходилися у місці дії Договору; </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Ремонту (реконструкції) застрахованих будівель (споруд, приміщень) або приміщень, в яких знаходиться Майно;</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lastRenderedPageBreak/>
        <w:t>Знищення Майна або його пошкодження внаслідок довгострокової експлуатації або будівельних дефектів;</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Падіння конструктивних елементів і уламків (частин) Майна при частковому пошкоджені цього Майна внаслідок зносу і/або виробничих (будівельних) дефектів; неминучих в процесі роботи або тих, що природно витікають з неї, випадків самозаймання, бродіння, корозії, гниття, природного зносу або інших природних властивостей Майна.</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Перерв виробництва (простою виробничого процесу), які мали місце внаслідок ризиків, зазначених в п. </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_Ref410387357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7</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Договору;</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Нез’ясованої втрати чи зникнення, встановлених під час інвентаризації нестач, </w:t>
      </w:r>
      <w:proofErr w:type="spellStart"/>
      <w:r w:rsidRPr="00901A93">
        <w:rPr>
          <w:rFonts w:ascii="Times New Roman" w:eastAsia="Times New Roman" w:hAnsi="Times New Roman" w:cs="Times New Roman"/>
          <w:sz w:val="9"/>
          <w:szCs w:val="9"/>
          <w:lang w:val="uk-UA" w:eastAsia="ru-RU"/>
        </w:rPr>
        <w:t>нестач</w:t>
      </w:r>
      <w:proofErr w:type="spellEnd"/>
      <w:r w:rsidRPr="00901A93">
        <w:rPr>
          <w:rFonts w:ascii="Times New Roman" w:eastAsia="Times New Roman" w:hAnsi="Times New Roman" w:cs="Times New Roman"/>
          <w:sz w:val="9"/>
          <w:szCs w:val="9"/>
          <w:lang w:val="uk-UA" w:eastAsia="ru-RU"/>
        </w:rPr>
        <w:t xml:space="preserve"> у разі помилок у розрахунках та обліку при інвентаризації;</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Пошкоджень, що виникли до початку страхування, але були виявлені тільки після укладання Договору;</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Дії електричного струму на різні електричні прилади без виникнення полум’я (в результаті перенапруження, дефектів ізоляції - короткого замикання, </w:t>
      </w:r>
      <w:proofErr w:type="spellStart"/>
      <w:r w:rsidRPr="00901A93">
        <w:rPr>
          <w:rFonts w:ascii="Times New Roman" w:eastAsia="Times New Roman" w:hAnsi="Times New Roman" w:cs="Times New Roman"/>
          <w:sz w:val="9"/>
          <w:szCs w:val="9"/>
          <w:lang w:val="uk-UA" w:eastAsia="ru-RU"/>
        </w:rPr>
        <w:t>замикання</w:t>
      </w:r>
      <w:proofErr w:type="spellEnd"/>
      <w:r w:rsidRPr="00901A93">
        <w:rPr>
          <w:rFonts w:ascii="Times New Roman" w:eastAsia="Times New Roman" w:hAnsi="Times New Roman" w:cs="Times New Roman"/>
          <w:sz w:val="9"/>
          <w:szCs w:val="9"/>
          <w:lang w:val="uk-UA" w:eastAsia="ru-RU"/>
        </w:rPr>
        <w:t xml:space="preserve"> в обмотці, на корпусі або заземлення, недостатнього контакту або при несправності </w:t>
      </w:r>
      <w:proofErr w:type="spellStart"/>
      <w:r w:rsidRPr="00901A93">
        <w:rPr>
          <w:rFonts w:ascii="Times New Roman" w:eastAsia="Times New Roman" w:hAnsi="Times New Roman" w:cs="Times New Roman"/>
          <w:sz w:val="9"/>
          <w:szCs w:val="9"/>
          <w:lang w:val="uk-UA" w:eastAsia="ru-RU"/>
        </w:rPr>
        <w:t>вимірюючих</w:t>
      </w:r>
      <w:proofErr w:type="spellEnd"/>
      <w:r w:rsidRPr="00901A93">
        <w:rPr>
          <w:rFonts w:ascii="Times New Roman" w:eastAsia="Times New Roman" w:hAnsi="Times New Roman" w:cs="Times New Roman"/>
          <w:sz w:val="9"/>
          <w:szCs w:val="9"/>
          <w:lang w:val="uk-UA" w:eastAsia="ru-RU"/>
        </w:rPr>
        <w:t>, регулюючих або запобіжних пристроїв);</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Умислу або необережності Страхувальника (в тому числі з метою збільшення розміру страхового відшкодування);</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Будь-яких військових дій, а також маневрів або інших військових заходів; вторгнення, дій іноземних держав (при оголошенні війни або без оголошення війни), воєнних/збройних конфліктів, дії незаконних збройних формувань, повалення/захоплення влади або спроби таких дій, посягання на територіальну цілісність, диверсії, </w:t>
      </w:r>
      <w:proofErr w:type="spellStart"/>
      <w:r w:rsidRPr="00901A93">
        <w:rPr>
          <w:rFonts w:ascii="Times New Roman" w:eastAsia="Times New Roman" w:hAnsi="Times New Roman" w:cs="Times New Roman"/>
          <w:sz w:val="9"/>
          <w:szCs w:val="9"/>
          <w:lang w:val="uk-UA" w:eastAsia="ru-RU"/>
        </w:rPr>
        <w:t>найманства</w:t>
      </w:r>
      <w:proofErr w:type="spellEnd"/>
      <w:r w:rsidRPr="00901A93">
        <w:rPr>
          <w:rFonts w:ascii="Times New Roman" w:eastAsia="Times New Roman" w:hAnsi="Times New Roman" w:cs="Times New Roman"/>
          <w:sz w:val="9"/>
          <w:szCs w:val="9"/>
          <w:lang w:val="uk-UA" w:eastAsia="ru-RU"/>
        </w:rPr>
        <w:t xml:space="preserve">, мародерства, агресії іншої держави або заходів щодо її подолання, вторгнення військ іншої держави або несанкціонований перетин кордону військами іншої держави, або будь-яких інших дій за політичними, економічними, соціальними мотивами; дії знарядь війни, зброї; впливу покинутих знарядь війни (зброї, боєприпасів, мін, бомб тощо);громадянської війни, громадських заворушень, терористичних актів, терористичної або антитерористичної діяльності, вуличних заворушень усякого роду, масових заворушень або страйків, заколотів, локаутів, повстань, самоуправства, революцій, узурпації влади, цивільних </w:t>
      </w:r>
      <w:proofErr w:type="spellStart"/>
      <w:r w:rsidRPr="00901A93">
        <w:rPr>
          <w:rFonts w:ascii="Times New Roman" w:eastAsia="Times New Roman" w:hAnsi="Times New Roman" w:cs="Times New Roman"/>
          <w:sz w:val="9"/>
          <w:szCs w:val="9"/>
          <w:lang w:val="uk-UA" w:eastAsia="ru-RU"/>
        </w:rPr>
        <w:t>безладь</w:t>
      </w:r>
      <w:proofErr w:type="spellEnd"/>
      <w:r w:rsidRPr="00901A93">
        <w:rPr>
          <w:rFonts w:ascii="Times New Roman" w:eastAsia="Times New Roman" w:hAnsi="Times New Roman" w:cs="Times New Roman"/>
          <w:sz w:val="9"/>
          <w:szCs w:val="9"/>
          <w:lang w:val="uk-UA" w:eastAsia="ru-RU"/>
        </w:rPr>
        <w:t>, військового або надзвичайного стану; страйків, державних переворотів, актів тероризму, військової диктатури; вилучення, примусовим вилученням, мобілізацією, реквізицією, арештом, конфіскації, націоналізації, реквізиції, арешту або знищення застрахованого Майна за розпорядженням або рішенням органів державної влади, та інших подібних заходів політичного характеру, які здійснюються згідно розпорядження військової чи цивільної влади та політичних організацій в країні Страхувальника або за розпорядженням існуючого де-юре та де-факто уряду чи будь-якого органу влади або за вимогою представників військової чи цивільної влади;</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Інших подій, передбачених Правилами.</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b/>
          <w:i/>
          <w:sz w:val="9"/>
          <w:szCs w:val="9"/>
          <w:lang w:val="uk-UA" w:eastAsia="ru-RU"/>
        </w:rPr>
        <w:t xml:space="preserve"> Не відшкодовуються: </w:t>
      </w:r>
      <w:r w:rsidRPr="00901A93">
        <w:rPr>
          <w:rFonts w:ascii="Times New Roman" w:eastAsia="Times New Roman" w:hAnsi="Times New Roman" w:cs="Times New Roman"/>
          <w:sz w:val="9"/>
          <w:szCs w:val="9"/>
          <w:lang w:val="uk-UA" w:eastAsia="ru-RU"/>
        </w:rPr>
        <w:t>збитки, внаслідок пошкодження частини Майна, що знаходиться з зовнішнього боку споруди (наприклад, рекламні щити, стовпи освітлювальних мереж, антен тощо), зовнішній електромережі, включаючи стовпи та щогли, а також огорожі; збитки, заподіяні внаслідок ризиків, які передбачені Правилами, але не зазначені в Договорі; непрямі збитки (втрата прибутку, води, пара, електроенергії, тепла тощо); збитки, що викликані неможливістю використання непошкодженого Майна без Майна, пошкодженого внаслідок страхового випадку; пошкодження чи зруйнування, завдані внаслідок ремонту, пересування, поширення (подовжування) зварених труб, магістралей, цистерн та інших апаратів подібного типу; збитки, понесені Страхувальником внаслідок втрати Майна внаслідок незаконного заволодіння (набуття права на Майно) шляхом обману чи зловживання довір’ям (шахрайство), шляхом вимагання.</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Страхуванню не підлягають декоративні (звичайні) дверні та віконні ручки, дверні замки, електричні дзвінки.</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bookmarkStart w:id="22" w:name="_Ref402965853"/>
      <w:r w:rsidRPr="00901A93">
        <w:rPr>
          <w:rFonts w:ascii="Times New Roman" w:eastAsia="Times New Roman" w:hAnsi="Times New Roman" w:cs="Times New Roman"/>
          <w:sz w:val="9"/>
          <w:szCs w:val="9"/>
          <w:lang w:val="uk-UA" w:eastAsia="ru-RU"/>
        </w:rPr>
        <w:t xml:space="preserve">Події, що стались з Майном під час його знаходження  в зоні бойових дій або в районі проведення антитерористичної операції, зоні припинення застосування зброї калібром більш як </w:t>
      </w:r>
      <w:smartTag w:uri="urn:schemas-microsoft-com:office:smarttags" w:element="metricconverter">
        <w:smartTagPr>
          <w:attr w:name="ProductID" w:val="100 мм"/>
        </w:smartTagPr>
        <w:r w:rsidRPr="00901A93">
          <w:rPr>
            <w:rFonts w:ascii="Times New Roman" w:eastAsia="Times New Roman" w:hAnsi="Times New Roman" w:cs="Times New Roman"/>
            <w:sz w:val="9"/>
            <w:szCs w:val="9"/>
            <w:lang w:val="uk-UA" w:eastAsia="ru-RU"/>
          </w:rPr>
          <w:t>100 мм</w:t>
        </w:r>
      </w:smartTag>
      <w:r w:rsidRPr="00901A93">
        <w:rPr>
          <w:rFonts w:ascii="Times New Roman" w:eastAsia="Times New Roman" w:hAnsi="Times New Roman" w:cs="Times New Roman"/>
          <w:sz w:val="9"/>
          <w:szCs w:val="9"/>
          <w:lang w:val="uk-UA" w:eastAsia="ru-RU"/>
        </w:rPr>
        <w:t xml:space="preserve"> (в тому числі </w:t>
      </w:r>
      <w:smartTag w:uri="urn:schemas-microsoft-com:office:smarttags" w:element="metricconverter">
        <w:smartTagPr>
          <w:attr w:name="ProductID" w:val="15 км"/>
        </w:smartTagPr>
        <w:r w:rsidRPr="00901A93">
          <w:rPr>
            <w:rFonts w:ascii="Times New Roman" w:eastAsia="Times New Roman" w:hAnsi="Times New Roman" w:cs="Times New Roman"/>
            <w:sz w:val="9"/>
            <w:szCs w:val="9"/>
            <w:lang w:val="uk-UA" w:eastAsia="ru-RU"/>
          </w:rPr>
          <w:t>15 км</w:t>
        </w:r>
      </w:smartTag>
      <w:r w:rsidRPr="00901A93">
        <w:rPr>
          <w:rFonts w:ascii="Times New Roman" w:eastAsia="Times New Roman" w:hAnsi="Times New Roman" w:cs="Times New Roman"/>
          <w:sz w:val="9"/>
          <w:szCs w:val="9"/>
          <w:lang w:val="uk-UA" w:eastAsia="ru-RU"/>
        </w:rPr>
        <w:t>. від лінії розмежування), або на території населеного пункту, що не перебуває під ефективним контролем органів державної влади України або в районі,в якому запроваджено особливий порядок місцевого самоврядування, на території воєнного або збройного конфлікту або будь-якої місцевості, що підконтрольна терористам, незаконним збройним формуванням, інших окупованих територій, території населеного пункту, де органи державної влади тимчасово не здійснюють або здійснюють не в повному обсязі свої повноваження, не визнаються страховими випадками, страхове відшкодування за ними не здійснюється</w:t>
      </w:r>
      <w:bookmarkEnd w:id="22"/>
      <w:r w:rsidRPr="00901A93">
        <w:rPr>
          <w:rFonts w:ascii="Times New Roman" w:eastAsia="Times New Roman" w:hAnsi="Times New Roman" w:cs="Times New Roman"/>
          <w:sz w:val="9"/>
          <w:szCs w:val="9"/>
          <w:lang w:val="uk-UA" w:eastAsia="ru-RU"/>
        </w:rPr>
        <w:t>.</w:t>
      </w:r>
    </w:p>
    <w:p w:rsidR="00901A93" w:rsidRPr="00901A93" w:rsidRDefault="00901A93" w:rsidP="00901A93">
      <w:pPr>
        <w:numPr>
          <w:ilvl w:val="0"/>
          <w:numId w:val="8"/>
        </w:numPr>
        <w:tabs>
          <w:tab w:val="left" w:pos="0"/>
          <w:tab w:val="left" w:pos="142"/>
          <w:tab w:val="left" w:pos="284"/>
        </w:tabs>
        <w:spacing w:after="0" w:line="221" w:lineRule="auto"/>
        <w:jc w:val="center"/>
        <w:rPr>
          <w:rFonts w:ascii="Times New Roman" w:eastAsia="Times New Roman" w:hAnsi="Times New Roman" w:cs="Times New Roman"/>
          <w:b/>
          <w:sz w:val="9"/>
          <w:szCs w:val="9"/>
          <w:lang w:val="uk-UA" w:eastAsia="ru-RU"/>
        </w:rPr>
      </w:pPr>
      <w:bookmarkStart w:id="23" w:name="_Ref251691714"/>
      <w:r w:rsidRPr="00901A93">
        <w:rPr>
          <w:rFonts w:ascii="Times New Roman" w:eastAsia="Times New Roman" w:hAnsi="Times New Roman" w:cs="Times New Roman"/>
          <w:b/>
          <w:sz w:val="9"/>
          <w:szCs w:val="9"/>
          <w:lang w:val="uk-UA" w:eastAsia="ru-RU"/>
        </w:rPr>
        <w:t>ПОРЯДОК ЗМІНИ І ПРИПИНЕННЯ ДIЇ ДОГОВОРУ</w:t>
      </w:r>
      <w:bookmarkEnd w:id="23"/>
      <w:r w:rsidRPr="00901A93">
        <w:rPr>
          <w:rFonts w:ascii="Times New Roman" w:eastAsia="Times New Roman" w:hAnsi="Times New Roman" w:cs="Times New Roman"/>
          <w:b/>
          <w:sz w:val="9"/>
          <w:szCs w:val="9"/>
          <w:lang w:val="uk-UA" w:eastAsia="ru-RU"/>
        </w:rPr>
        <w:t>. IНШІ УМОВИ</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Дія Договору припиняється та Договір втрачає чинність за згодою Сторін, а також у випадках, передбачених статтею 28 Закону України «Про страхування».  Порядок дострокового припинення дії Договору та розрахунків між Сторонами визначається статтею 28 Закону України «Про страхування». Нормативні витрати на ведення справи - 40 %.</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Під час дії Договору Сторони мають право вносити в нього зміни та доповнення за взаємною згодою. Всі зміни і доповнення до Договору вносяться шляхом укладання додаткового договору до Договору. У всьому іншому, що не передбачене Договором, Сторони керуються Правилами,  законодавством України.</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Спори, що виникають між Сторонами по Договору вирішуються шляхом переговорів, а у разі неможливості достягти взаємної згоди, вирішуються в суді за місцем знаходження юридичної особи Страховика. </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Договір укладений в двох примірниках, які мають однакову юридичну силу, по одному для кожної із Сторін. Додатки, які є невід’ємною частиною цього Договору:</w:t>
      </w:r>
    </w:p>
    <w:p w:rsidR="00901A93" w:rsidRPr="00901A93" w:rsidRDefault="00901A93" w:rsidP="002555CE">
      <w:pPr>
        <w:tabs>
          <w:tab w:val="left" w:pos="142"/>
          <w:tab w:val="left" w:pos="284"/>
          <w:tab w:val="left" w:pos="426"/>
        </w:tabs>
        <w:spacing w:after="0" w:line="221" w:lineRule="auto"/>
        <w:ind w:left="1985"/>
        <w:rPr>
          <w:rFonts w:ascii="Times New Roman" w:eastAsia="Times New Roman" w:hAnsi="Times New Roman" w:cs="Times New Roman"/>
          <w:sz w:val="9"/>
          <w:szCs w:val="9"/>
          <w:lang w:val="uk-UA" w:eastAsia="ru-RU"/>
        </w:rPr>
      </w:pPr>
    </w:p>
    <w:p w:rsidR="00901A93" w:rsidRPr="00901A93" w:rsidRDefault="00901A93" w:rsidP="00901A93">
      <w:pPr>
        <w:numPr>
          <w:ilvl w:val="2"/>
          <w:numId w:val="8"/>
        </w:numPr>
        <w:tabs>
          <w:tab w:val="left" w:pos="142"/>
          <w:tab w:val="left" w:pos="284"/>
          <w:tab w:val="left" w:pos="426"/>
        </w:tabs>
        <w:spacing w:after="0" w:line="221" w:lineRule="auto"/>
        <w:rPr>
          <w:rFonts w:ascii="Times New Roman" w:eastAsia="Times New Roman" w:hAnsi="Times New Roman" w:cs="Times New Roman"/>
          <w:sz w:val="9"/>
          <w:szCs w:val="9"/>
          <w:lang w:val="uk-UA" w:eastAsia="ru-RU"/>
        </w:rPr>
        <w:sectPr w:rsidR="00901A93" w:rsidRPr="00901A93" w:rsidSect="000143CD">
          <w:type w:val="continuous"/>
          <w:pgSz w:w="11906" w:h="16838"/>
          <w:pgMar w:top="284" w:right="386" w:bottom="142" w:left="357" w:header="181" w:footer="79" w:gutter="0"/>
          <w:cols w:num="2" w:space="708" w:equalWidth="0">
            <w:col w:w="5583" w:space="180"/>
            <w:col w:w="5400"/>
          </w:cols>
          <w:docGrid w:linePitch="360"/>
        </w:sectPr>
      </w:pPr>
    </w:p>
    <w:tbl>
      <w:tblPr>
        <w:tblW w:w="0" w:type="auto"/>
        <w:tblInd w:w="108" w:type="dxa"/>
        <w:tblBorders>
          <w:insideH w:val="single" w:sz="4" w:space="0" w:color="auto"/>
        </w:tblBorders>
        <w:tblLook w:val="01E0" w:firstRow="1" w:lastRow="1" w:firstColumn="1" w:lastColumn="1" w:noHBand="0" w:noVBand="0"/>
      </w:tblPr>
      <w:tblGrid>
        <w:gridCol w:w="5581"/>
        <w:gridCol w:w="5579"/>
      </w:tblGrid>
      <w:tr w:rsidR="00901A93" w:rsidRPr="00901A93" w:rsidTr="00614EE4">
        <w:tc>
          <w:tcPr>
            <w:tcW w:w="5581" w:type="dxa"/>
          </w:tcPr>
          <w:p w:rsidR="00B344F6" w:rsidRPr="00901A93" w:rsidRDefault="00901A93" w:rsidP="00B344F6">
            <w:pPr>
              <w:spacing w:after="0" w:line="216" w:lineRule="auto"/>
              <w:jc w:val="center"/>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b/>
                <w:sz w:val="9"/>
                <w:szCs w:val="9"/>
                <w:lang w:val="uk-UA" w:eastAsia="ru-RU"/>
              </w:rPr>
              <w:lastRenderedPageBreak/>
              <w:t xml:space="preserve">СТРАХОВИК </w:t>
            </w:r>
          </w:p>
          <w:p w:rsidR="00901A93" w:rsidRPr="00901A93" w:rsidRDefault="00901A93" w:rsidP="00901A93">
            <w:pPr>
              <w:tabs>
                <w:tab w:val="left" w:pos="142"/>
                <w:tab w:val="left" w:pos="284"/>
                <w:tab w:val="left" w:pos="426"/>
              </w:tabs>
              <w:spacing w:after="0" w:line="240" w:lineRule="auto"/>
              <w:rPr>
                <w:rFonts w:ascii="Times New Roman" w:eastAsia="Times New Roman" w:hAnsi="Times New Roman" w:cs="Times New Roman"/>
                <w:b/>
                <w:sz w:val="9"/>
                <w:szCs w:val="9"/>
                <w:lang w:val="uk-UA" w:eastAsia="ru-RU"/>
              </w:rPr>
            </w:pPr>
            <w:r w:rsidRPr="00901A93">
              <w:rPr>
                <w:rFonts w:ascii="Times New Roman" w:eastAsia="Times New Roman" w:hAnsi="Times New Roman" w:cs="Times New Roman"/>
                <w:sz w:val="9"/>
                <w:szCs w:val="9"/>
                <w:lang w:val="uk-UA" w:eastAsia="ru-RU"/>
              </w:rPr>
              <w:t>ПІБ)</w:t>
            </w:r>
          </w:p>
        </w:tc>
        <w:tc>
          <w:tcPr>
            <w:tcW w:w="5579" w:type="dxa"/>
          </w:tcPr>
          <w:p w:rsidR="00901A93" w:rsidRPr="00901A93" w:rsidRDefault="00901A93" w:rsidP="00901A93">
            <w:pPr>
              <w:spacing w:after="0" w:line="216" w:lineRule="auto"/>
              <w:jc w:val="both"/>
              <w:rPr>
                <w:rFonts w:ascii="Times New Roman" w:eastAsia="Times New Roman" w:hAnsi="Times New Roman" w:cs="Times New Roman"/>
                <w:sz w:val="12"/>
                <w:szCs w:val="12"/>
                <w:lang w:val="uk-UA" w:eastAsia="ru-RU"/>
              </w:rPr>
            </w:pPr>
            <w:r w:rsidRPr="00901A93">
              <w:rPr>
                <w:rFonts w:ascii="Times New Roman" w:eastAsia="Times New Roman" w:hAnsi="Times New Roman" w:cs="Times New Roman"/>
                <w:b/>
                <w:sz w:val="9"/>
                <w:szCs w:val="9"/>
                <w:lang w:val="uk-UA" w:eastAsia="ru-RU"/>
              </w:rPr>
              <w:t xml:space="preserve">СТРАХУВАЛЬНИК: </w:t>
            </w:r>
            <w:r w:rsidRPr="00901A93">
              <w:rPr>
                <w:rFonts w:ascii="Times New Roman" w:eastAsia="Times New Roman" w:hAnsi="Times New Roman" w:cs="Times New Roman"/>
                <w:sz w:val="9"/>
                <w:szCs w:val="9"/>
                <w:lang w:val="uk-UA" w:eastAsia="ru-RU"/>
              </w:rPr>
              <w:t xml:space="preserve">  </w:t>
            </w:r>
            <w:r w:rsidRPr="00901A93">
              <w:rPr>
                <w:rFonts w:ascii="Times New Roman" w:eastAsia="Times New Roman" w:hAnsi="Times New Roman" w:cs="Times New Roman"/>
                <w:sz w:val="12"/>
                <w:szCs w:val="12"/>
                <w:lang w:val="uk-UA" w:eastAsia="ru-RU"/>
              </w:rPr>
              <w:t xml:space="preserve">Аварійно – рятувальний загін спеціального призначення  головного управління Державної служби  України з надзвичайних ситуацій у Чернівецькій області </w:t>
            </w:r>
          </w:p>
          <w:p w:rsidR="00901A93" w:rsidRPr="00901A93" w:rsidRDefault="00901A93" w:rsidP="00901A93">
            <w:pPr>
              <w:tabs>
                <w:tab w:val="left" w:pos="142"/>
                <w:tab w:val="left" w:pos="284"/>
                <w:tab w:val="left" w:pos="426"/>
              </w:tabs>
              <w:spacing w:after="0" w:line="240" w:lineRule="auto"/>
              <w:rPr>
                <w:rFonts w:ascii="Times New Roman" w:eastAsia="Times New Roman" w:hAnsi="Times New Roman" w:cs="Times New Roman"/>
                <w:sz w:val="9"/>
                <w:szCs w:val="9"/>
                <w:lang w:val="uk-UA" w:eastAsia="ru-RU"/>
              </w:rPr>
            </w:pPr>
            <w:proofErr w:type="spellStart"/>
            <w:r w:rsidRPr="00901A93">
              <w:rPr>
                <w:rFonts w:ascii="Times New Roman" w:eastAsia="Times New Roman" w:hAnsi="Times New Roman" w:cs="Times New Roman"/>
                <w:b/>
                <w:sz w:val="12"/>
                <w:szCs w:val="12"/>
                <w:lang w:val="uk-UA" w:eastAsia="ru-RU"/>
              </w:rPr>
              <w:t>Нначальник</w:t>
            </w:r>
            <w:proofErr w:type="spellEnd"/>
            <w:r w:rsidRPr="00901A93">
              <w:rPr>
                <w:rFonts w:ascii="Times New Roman" w:eastAsia="Times New Roman" w:hAnsi="Times New Roman" w:cs="Times New Roman"/>
                <w:b/>
                <w:sz w:val="12"/>
                <w:szCs w:val="12"/>
                <w:lang w:val="uk-UA" w:eastAsia="ru-RU"/>
              </w:rPr>
              <w:t xml:space="preserve"> АРЗ СП</w:t>
            </w:r>
            <w:r w:rsidRPr="00901A93">
              <w:rPr>
                <w:rFonts w:ascii="Times New Roman" w:eastAsia="Times New Roman" w:hAnsi="Times New Roman" w:cs="Times New Roman"/>
                <w:sz w:val="9"/>
                <w:szCs w:val="9"/>
                <w:lang w:val="uk-UA" w:eastAsia="ru-RU"/>
              </w:rPr>
              <w:t xml:space="preserve">                        _________________________________  _                          </w:t>
            </w:r>
            <w:r w:rsidR="00B344F6">
              <w:rPr>
                <w:rFonts w:ascii="Times New Roman" w:eastAsia="Times New Roman" w:hAnsi="Times New Roman" w:cs="Times New Roman"/>
                <w:sz w:val="9"/>
                <w:szCs w:val="9"/>
                <w:lang w:val="uk-UA" w:eastAsia="ru-RU"/>
              </w:rPr>
              <w:t xml:space="preserve">                        </w:t>
            </w:r>
            <w:proofErr w:type="spellStart"/>
            <w:r w:rsidR="00B344F6">
              <w:rPr>
                <w:rFonts w:ascii="Times New Roman" w:eastAsia="Times New Roman" w:hAnsi="Times New Roman" w:cs="Times New Roman"/>
                <w:sz w:val="9"/>
                <w:szCs w:val="9"/>
                <w:lang w:val="uk-UA" w:eastAsia="ru-RU"/>
              </w:rPr>
              <w:t>Загура</w:t>
            </w:r>
            <w:proofErr w:type="spellEnd"/>
            <w:r w:rsidRPr="00901A93">
              <w:rPr>
                <w:rFonts w:ascii="Times New Roman" w:eastAsia="Times New Roman" w:hAnsi="Times New Roman" w:cs="Times New Roman"/>
                <w:sz w:val="9"/>
                <w:szCs w:val="9"/>
                <w:lang w:val="uk-UA" w:eastAsia="ru-RU"/>
              </w:rPr>
              <w:t xml:space="preserve"> О.В.</w:t>
            </w:r>
          </w:p>
          <w:p w:rsidR="00901A93" w:rsidRPr="00901A93" w:rsidRDefault="00901A93" w:rsidP="00901A93">
            <w:pPr>
              <w:tabs>
                <w:tab w:val="left" w:pos="142"/>
                <w:tab w:val="left" w:pos="284"/>
                <w:tab w:val="left" w:pos="426"/>
              </w:tabs>
              <w:spacing w:after="0" w:line="240" w:lineRule="auto"/>
              <w:rPr>
                <w:rFonts w:ascii="Times New Roman" w:eastAsia="Times New Roman" w:hAnsi="Times New Roman" w:cs="Times New Roman"/>
                <w:b/>
                <w:sz w:val="9"/>
                <w:szCs w:val="9"/>
                <w:lang w:val="uk-UA" w:eastAsia="ru-RU"/>
              </w:rPr>
            </w:pPr>
            <w:r w:rsidRPr="00901A93">
              <w:rPr>
                <w:rFonts w:ascii="Times New Roman" w:eastAsia="Times New Roman" w:hAnsi="Times New Roman" w:cs="Times New Roman"/>
                <w:sz w:val="9"/>
                <w:szCs w:val="9"/>
                <w:lang w:val="uk-UA" w:eastAsia="ru-RU"/>
              </w:rPr>
              <w:t>М.П.                                    (підпис)                                                                                     (ПІБ)</w:t>
            </w:r>
          </w:p>
        </w:tc>
      </w:tr>
    </w:tbl>
    <w:p w:rsidR="00901A93" w:rsidRPr="00901A93" w:rsidRDefault="00901A93" w:rsidP="00901A93">
      <w:pPr>
        <w:tabs>
          <w:tab w:val="left" w:pos="142"/>
          <w:tab w:val="left" w:pos="284"/>
          <w:tab w:val="left" w:pos="426"/>
        </w:tabs>
        <w:spacing w:after="0" w:line="240" w:lineRule="auto"/>
        <w:rPr>
          <w:rFonts w:ascii="Times New Roman" w:eastAsia="Times New Roman" w:hAnsi="Times New Roman" w:cs="Times New Roman"/>
          <w:sz w:val="10"/>
          <w:szCs w:val="10"/>
          <w:lang w:val="uk-UA" w:eastAsia="ru-RU"/>
        </w:rPr>
      </w:pPr>
    </w:p>
    <w:p w:rsidR="00C71B51" w:rsidRPr="00C71B51" w:rsidRDefault="00C71B51" w:rsidP="00C30D49">
      <w:pPr>
        <w:rPr>
          <w:lang w:val="uk-UA"/>
        </w:rPr>
      </w:pPr>
    </w:p>
    <w:sectPr w:rsidR="00C71B51" w:rsidRPr="00C71B51" w:rsidSect="00BC4832">
      <w:type w:val="continuous"/>
      <w:pgSz w:w="11906" w:h="16838"/>
      <w:pgMar w:top="284" w:right="386" w:bottom="357" w:left="357" w:header="181" w:footer="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F58" w:rsidRDefault="00711F58">
      <w:pPr>
        <w:spacing w:after="0" w:line="240" w:lineRule="auto"/>
      </w:pPr>
      <w:r>
        <w:separator/>
      </w:r>
    </w:p>
  </w:endnote>
  <w:endnote w:type="continuationSeparator" w:id="0">
    <w:p w:rsidR="00711F58" w:rsidRDefault="00711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A8" w:rsidRDefault="00427AC4">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F1AA8" w:rsidRDefault="00711F58">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A8" w:rsidRDefault="00427AC4">
    <w:pPr>
      <w:pStyle w:val="a9"/>
      <w:framePr w:wrap="around" w:vAnchor="text" w:hAnchor="page" w:x="11521" w:y="-334"/>
      <w:rPr>
        <w:rStyle w:val="ab"/>
        <w:sz w:val="16"/>
        <w:szCs w:val="16"/>
      </w:rPr>
    </w:pPr>
    <w:r>
      <w:rPr>
        <w:rStyle w:val="ab"/>
        <w:sz w:val="16"/>
        <w:szCs w:val="16"/>
      </w:rPr>
      <w:fldChar w:fldCharType="begin"/>
    </w:r>
    <w:r>
      <w:rPr>
        <w:rStyle w:val="ab"/>
        <w:sz w:val="16"/>
        <w:szCs w:val="16"/>
      </w:rPr>
      <w:instrText xml:space="preserve">PAGE  </w:instrText>
    </w:r>
    <w:r>
      <w:rPr>
        <w:rStyle w:val="ab"/>
        <w:sz w:val="16"/>
        <w:szCs w:val="16"/>
      </w:rPr>
      <w:fldChar w:fldCharType="separate"/>
    </w:r>
    <w:r w:rsidR="007C2F76">
      <w:rPr>
        <w:rStyle w:val="ab"/>
        <w:noProof/>
        <w:sz w:val="16"/>
        <w:szCs w:val="16"/>
      </w:rPr>
      <w:t>1</w:t>
    </w:r>
    <w:r>
      <w:rPr>
        <w:rStyle w:val="ab"/>
        <w:sz w:val="16"/>
        <w:szCs w:val="16"/>
      </w:rPr>
      <w:fldChar w:fldCharType="end"/>
    </w:r>
  </w:p>
  <w:p w:rsidR="006F1AA8" w:rsidRDefault="00711F58">
    <w:pPr>
      <w:pStyle w:val="a9"/>
      <w:ind w:right="360"/>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F58" w:rsidRDefault="00711F58">
      <w:pPr>
        <w:spacing w:after="0" w:line="240" w:lineRule="auto"/>
      </w:pPr>
      <w:r>
        <w:separator/>
      </w:r>
    </w:p>
  </w:footnote>
  <w:footnote w:type="continuationSeparator" w:id="0">
    <w:p w:rsidR="00711F58" w:rsidRDefault="00711F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A33"/>
    <w:multiLevelType w:val="hybridMultilevel"/>
    <w:tmpl w:val="2886EE2C"/>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
    <w:nsid w:val="0BB1251C"/>
    <w:multiLevelType w:val="multilevel"/>
    <w:tmpl w:val="B89CBB42"/>
    <w:lvl w:ilvl="0">
      <w:start w:val="1"/>
      <w:numFmt w:val="bullet"/>
      <w:lvlText w:val=""/>
      <w:lvlJc w:val="left"/>
      <w:pPr>
        <w:tabs>
          <w:tab w:val="num" w:pos="644"/>
        </w:tabs>
        <w:ind w:left="284" w:firstLine="0"/>
      </w:pPr>
      <w:rPr>
        <w:rFonts w:ascii="Symbol" w:hAnsi="Symbol" w:hint="default"/>
      </w:rPr>
    </w:lvl>
    <w:lvl w:ilvl="1">
      <w:start w:val="1"/>
      <w:numFmt w:val="bullet"/>
      <w:lvlText w:val=""/>
      <w:lvlJc w:val="left"/>
      <w:pPr>
        <w:tabs>
          <w:tab w:val="num" w:pos="1440"/>
        </w:tabs>
        <w:ind w:left="1080" w:firstLine="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2046826"/>
    <w:multiLevelType w:val="multilevel"/>
    <w:tmpl w:val="52D40F58"/>
    <w:lvl w:ilvl="0">
      <w:start w:val="1"/>
      <w:numFmt w:val="decimal"/>
      <w:lvlText w:val="%1."/>
      <w:lvlJc w:val="left"/>
      <w:pPr>
        <w:ind w:left="360" w:hanging="360"/>
      </w:pPr>
      <w:rPr>
        <w:b/>
        <w:sz w:val="14"/>
        <w:szCs w:val="14"/>
      </w:rPr>
    </w:lvl>
    <w:lvl w:ilvl="1">
      <w:start w:val="1"/>
      <w:numFmt w:val="decimal"/>
      <w:lvlText w:val="%1.%2."/>
      <w:lvlJc w:val="left"/>
      <w:pPr>
        <w:ind w:left="858" w:hanging="432"/>
      </w:pPr>
      <w:rPr>
        <w:b/>
        <w:sz w:val="14"/>
        <w:szCs w:val="14"/>
      </w:rPr>
    </w:lvl>
    <w:lvl w:ilvl="2">
      <w:start w:val="1"/>
      <w:numFmt w:val="decimal"/>
      <w:lvlText w:val="%1.%2.%3."/>
      <w:lvlJc w:val="left"/>
      <w:pPr>
        <w:ind w:left="1224" w:hanging="504"/>
      </w:pPr>
      <w:rPr>
        <w:sz w:val="14"/>
        <w:szCs w:val="1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3E112C"/>
    <w:multiLevelType w:val="multilevel"/>
    <w:tmpl w:val="D680A6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39C4589"/>
    <w:multiLevelType w:val="hybridMultilevel"/>
    <w:tmpl w:val="B39258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5C33AA0"/>
    <w:multiLevelType w:val="hybridMultilevel"/>
    <w:tmpl w:val="1DEE77E4"/>
    <w:lvl w:ilvl="0" w:tplc="E04076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040396"/>
    <w:multiLevelType w:val="hybridMultilevel"/>
    <w:tmpl w:val="1778B038"/>
    <w:lvl w:ilvl="0" w:tplc="FFFFFFFF">
      <w:start w:val="1"/>
      <w:numFmt w:val="bullet"/>
      <w:lvlText w:val=""/>
      <w:lvlJc w:val="left"/>
      <w:pPr>
        <w:tabs>
          <w:tab w:val="num" w:pos="644"/>
        </w:tabs>
        <w:ind w:left="284" w:firstLine="0"/>
      </w:pPr>
      <w:rPr>
        <w:rFonts w:ascii="Symbol" w:hAnsi="Symbol" w:hint="default"/>
      </w:rPr>
    </w:lvl>
    <w:lvl w:ilvl="1" w:tplc="F95AA228">
      <w:start w:val="1"/>
      <w:numFmt w:val="bullet"/>
      <w:lvlText w:val="-"/>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530C2F8C"/>
    <w:multiLevelType w:val="multilevel"/>
    <w:tmpl w:val="8618DB98"/>
    <w:lvl w:ilvl="0">
      <w:start w:val="1"/>
      <w:numFmt w:val="decimal"/>
      <w:lvlText w:val="%1."/>
      <w:lvlJc w:val="left"/>
      <w:pPr>
        <w:ind w:left="360" w:hanging="360"/>
      </w:pPr>
      <w:rPr>
        <w:b/>
        <w:sz w:val="14"/>
        <w:szCs w:val="14"/>
      </w:rPr>
    </w:lvl>
    <w:lvl w:ilvl="1">
      <w:start w:val="1"/>
      <w:numFmt w:val="decimal"/>
      <w:lvlText w:val="%1.%2."/>
      <w:lvlJc w:val="left"/>
      <w:pPr>
        <w:ind w:left="432" w:hanging="432"/>
      </w:pPr>
      <w:rPr>
        <w:b/>
        <w:i w:val="0"/>
        <w:sz w:val="13"/>
        <w:szCs w:val="13"/>
      </w:rPr>
    </w:lvl>
    <w:lvl w:ilvl="2">
      <w:start w:val="1"/>
      <w:numFmt w:val="decimal"/>
      <w:lvlText w:val="%1.%2.%3."/>
      <w:lvlJc w:val="left"/>
      <w:pPr>
        <w:ind w:left="1072" w:hanging="504"/>
      </w:pPr>
      <w:rPr>
        <w:rFonts w:ascii="Times New Roman" w:hAnsi="Times New Roman" w:cs="Times New Roman" w:hint="default"/>
        <w:b w:val="0"/>
        <w:sz w:val="13"/>
        <w:szCs w:val="13"/>
      </w:rPr>
    </w:lvl>
    <w:lvl w:ilvl="3">
      <w:start w:val="1"/>
      <w:numFmt w:val="decimal"/>
      <w:lvlText w:val="%1.%2.%3.%4."/>
      <w:lvlJc w:val="left"/>
      <w:pPr>
        <w:ind w:left="93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AD97964"/>
    <w:multiLevelType w:val="hybridMultilevel"/>
    <w:tmpl w:val="6D12CE50"/>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9">
    <w:nsid w:val="5DFA1499"/>
    <w:multiLevelType w:val="hybridMultilevel"/>
    <w:tmpl w:val="E6249C3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nsid w:val="691926F3"/>
    <w:multiLevelType w:val="multilevel"/>
    <w:tmpl w:val="B6B24958"/>
    <w:lvl w:ilvl="0">
      <w:start w:val="1"/>
      <w:numFmt w:val="decimal"/>
      <w:lvlText w:val="%1."/>
      <w:lvlJc w:val="left"/>
      <w:pPr>
        <w:ind w:left="360" w:hanging="360"/>
      </w:pPr>
      <w:rPr>
        <w:b/>
        <w:sz w:val="8"/>
        <w:szCs w:val="8"/>
      </w:rPr>
    </w:lvl>
    <w:lvl w:ilvl="1">
      <w:start w:val="1"/>
      <w:numFmt w:val="decimal"/>
      <w:lvlText w:val="%1.%2."/>
      <w:lvlJc w:val="left"/>
      <w:pPr>
        <w:ind w:left="432" w:hanging="432"/>
      </w:pPr>
      <w:rPr>
        <w:b/>
        <w:i w:val="0"/>
        <w:sz w:val="8"/>
        <w:szCs w:val="8"/>
      </w:rPr>
    </w:lvl>
    <w:lvl w:ilvl="2">
      <w:start w:val="1"/>
      <w:numFmt w:val="decimal"/>
      <w:lvlText w:val="%1.%2.%3."/>
      <w:lvlJc w:val="left"/>
      <w:pPr>
        <w:ind w:left="2489" w:hanging="504"/>
      </w:pPr>
      <w:rPr>
        <w:rFonts w:ascii="Times New Roman" w:hAnsi="Times New Roman" w:cs="Times New Roman" w:hint="default"/>
        <w:b w:val="0"/>
        <w:sz w:val="8"/>
        <w:szCs w:val="8"/>
      </w:rPr>
    </w:lvl>
    <w:lvl w:ilvl="3">
      <w:start w:val="1"/>
      <w:numFmt w:val="decimal"/>
      <w:lvlText w:val="%1.%2.%3.%4."/>
      <w:lvlJc w:val="left"/>
      <w:pPr>
        <w:ind w:left="93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B3F256A"/>
    <w:multiLevelType w:val="hybridMultilevel"/>
    <w:tmpl w:val="143C9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1"/>
  </w:num>
  <w:num w:numId="4">
    <w:abstractNumId w:val="0"/>
  </w:num>
  <w:num w:numId="5">
    <w:abstractNumId w:val="8"/>
  </w:num>
  <w:num w:numId="6">
    <w:abstractNumId w:val="4"/>
  </w:num>
  <w:num w:numId="7">
    <w:abstractNumId w:val="2"/>
  </w:num>
  <w:num w:numId="8">
    <w:abstractNumId w:val="10"/>
  </w:num>
  <w:num w:numId="9">
    <w:abstractNumId w:val="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317"/>
    <w:rsid w:val="000046CC"/>
    <w:rsid w:val="00020E7D"/>
    <w:rsid w:val="00041377"/>
    <w:rsid w:val="000561C0"/>
    <w:rsid w:val="0006300F"/>
    <w:rsid w:val="00067AE6"/>
    <w:rsid w:val="000A0D66"/>
    <w:rsid w:val="001457B4"/>
    <w:rsid w:val="00153178"/>
    <w:rsid w:val="001B7BD1"/>
    <w:rsid w:val="002555CE"/>
    <w:rsid w:val="002E33DA"/>
    <w:rsid w:val="003B2FB9"/>
    <w:rsid w:val="003D3DD7"/>
    <w:rsid w:val="003E6895"/>
    <w:rsid w:val="00410C63"/>
    <w:rsid w:val="00427AC4"/>
    <w:rsid w:val="0049163E"/>
    <w:rsid w:val="004B0317"/>
    <w:rsid w:val="004C51DC"/>
    <w:rsid w:val="004C6ED7"/>
    <w:rsid w:val="004D2225"/>
    <w:rsid w:val="004F7CD0"/>
    <w:rsid w:val="00520309"/>
    <w:rsid w:val="005D2ACC"/>
    <w:rsid w:val="00670441"/>
    <w:rsid w:val="00697DBC"/>
    <w:rsid w:val="006C75CE"/>
    <w:rsid w:val="006E442B"/>
    <w:rsid w:val="00711F58"/>
    <w:rsid w:val="007125A0"/>
    <w:rsid w:val="00755D0B"/>
    <w:rsid w:val="007C2F76"/>
    <w:rsid w:val="007F6902"/>
    <w:rsid w:val="00872E66"/>
    <w:rsid w:val="008D28A5"/>
    <w:rsid w:val="008F423E"/>
    <w:rsid w:val="00901A93"/>
    <w:rsid w:val="009B05A8"/>
    <w:rsid w:val="009B403C"/>
    <w:rsid w:val="00A204F5"/>
    <w:rsid w:val="00A51B9A"/>
    <w:rsid w:val="00B344F6"/>
    <w:rsid w:val="00C30D49"/>
    <w:rsid w:val="00C4237F"/>
    <w:rsid w:val="00C71B51"/>
    <w:rsid w:val="00C71B99"/>
    <w:rsid w:val="00C7254E"/>
    <w:rsid w:val="00CA4B24"/>
    <w:rsid w:val="00DD1839"/>
    <w:rsid w:val="00E21871"/>
    <w:rsid w:val="00EC5B00"/>
    <w:rsid w:val="00F263A5"/>
    <w:rsid w:val="00FA32CB"/>
    <w:rsid w:val="00FB0E4F"/>
    <w:rsid w:val="00FE45A0"/>
    <w:rsid w:val="00FE5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901A93"/>
    <w:pPr>
      <w:keepNext/>
      <w:spacing w:after="0" w:line="240" w:lineRule="auto"/>
      <w:outlineLvl w:val="2"/>
    </w:pPr>
    <w:rPr>
      <w:rFonts w:ascii="Courier New" w:eastAsia="Times New Roman" w:hAnsi="Courier New" w:cs="Courier New"/>
      <w:sz w:val="24"/>
      <w:szCs w:val="20"/>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F42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423E"/>
    <w:rPr>
      <w:rFonts w:ascii="Tahoma" w:hAnsi="Tahoma" w:cs="Tahoma"/>
      <w:sz w:val="16"/>
      <w:szCs w:val="16"/>
    </w:rPr>
  </w:style>
  <w:style w:type="character" w:customStyle="1" w:styleId="30">
    <w:name w:val="Заголовок 3 Знак"/>
    <w:basedOn w:val="a0"/>
    <w:link w:val="3"/>
    <w:rsid w:val="00901A93"/>
    <w:rPr>
      <w:rFonts w:ascii="Courier New" w:eastAsia="Times New Roman" w:hAnsi="Courier New" w:cs="Courier New"/>
      <w:sz w:val="24"/>
      <w:szCs w:val="20"/>
      <w:lang w:val="uk-UA" w:eastAsia="ru-RU"/>
    </w:rPr>
  </w:style>
  <w:style w:type="numbering" w:customStyle="1" w:styleId="1">
    <w:name w:val="Нет списка1"/>
    <w:next w:val="a2"/>
    <w:semiHidden/>
    <w:rsid w:val="00901A93"/>
  </w:style>
  <w:style w:type="paragraph" w:styleId="2">
    <w:name w:val="Body Text Indent 2"/>
    <w:basedOn w:val="a"/>
    <w:link w:val="20"/>
    <w:rsid w:val="00901A93"/>
    <w:pPr>
      <w:spacing w:after="0" w:line="240" w:lineRule="auto"/>
      <w:ind w:firstLine="284"/>
      <w:jc w:val="both"/>
    </w:pPr>
    <w:rPr>
      <w:rFonts w:ascii="Times New Roman" w:eastAsia="Times New Roman" w:hAnsi="Times New Roman" w:cs="Times New Roman"/>
      <w:sz w:val="24"/>
      <w:szCs w:val="24"/>
      <w:lang w:val="uk-UA" w:eastAsia="ru-RU"/>
    </w:rPr>
  </w:style>
  <w:style w:type="character" w:customStyle="1" w:styleId="20">
    <w:name w:val="Основной текст с отступом 2 Знак"/>
    <w:basedOn w:val="a0"/>
    <w:link w:val="2"/>
    <w:rsid w:val="00901A93"/>
    <w:rPr>
      <w:rFonts w:ascii="Times New Roman" w:eastAsia="Times New Roman" w:hAnsi="Times New Roman" w:cs="Times New Roman"/>
      <w:sz w:val="24"/>
      <w:szCs w:val="24"/>
      <w:lang w:val="uk-UA" w:eastAsia="ru-RU"/>
    </w:rPr>
  </w:style>
  <w:style w:type="paragraph" w:styleId="21">
    <w:name w:val="Body Text 2"/>
    <w:basedOn w:val="a"/>
    <w:link w:val="22"/>
    <w:rsid w:val="00901A9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01A93"/>
    <w:rPr>
      <w:rFonts w:ascii="Times New Roman" w:eastAsia="Times New Roman" w:hAnsi="Times New Roman" w:cs="Times New Roman"/>
      <w:sz w:val="24"/>
      <w:szCs w:val="24"/>
      <w:lang w:eastAsia="ru-RU"/>
    </w:rPr>
  </w:style>
  <w:style w:type="paragraph" w:styleId="a5">
    <w:name w:val="Body Text Indent"/>
    <w:basedOn w:val="a"/>
    <w:link w:val="a6"/>
    <w:rsid w:val="00901A93"/>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901A93"/>
    <w:rPr>
      <w:rFonts w:ascii="Times New Roman" w:eastAsia="Times New Roman" w:hAnsi="Times New Roman" w:cs="Times New Roman"/>
      <w:sz w:val="24"/>
      <w:szCs w:val="24"/>
      <w:lang w:eastAsia="ru-RU"/>
    </w:rPr>
  </w:style>
  <w:style w:type="paragraph" w:styleId="a7">
    <w:name w:val="Plain Text"/>
    <w:basedOn w:val="a"/>
    <w:link w:val="a8"/>
    <w:rsid w:val="00901A93"/>
    <w:pPr>
      <w:widowControl w:val="0"/>
      <w:spacing w:after="0" w:line="240" w:lineRule="auto"/>
    </w:pPr>
    <w:rPr>
      <w:rFonts w:ascii="Courier New" w:eastAsia="Times New Roman" w:hAnsi="Courier New" w:cs="Times New Roman"/>
      <w:sz w:val="20"/>
      <w:szCs w:val="20"/>
      <w:lang w:val="uk-UA" w:eastAsia="ru-RU"/>
    </w:rPr>
  </w:style>
  <w:style w:type="character" w:customStyle="1" w:styleId="a8">
    <w:name w:val="Текст Знак"/>
    <w:basedOn w:val="a0"/>
    <w:link w:val="a7"/>
    <w:rsid w:val="00901A93"/>
    <w:rPr>
      <w:rFonts w:ascii="Courier New" w:eastAsia="Times New Roman" w:hAnsi="Courier New" w:cs="Times New Roman"/>
      <w:sz w:val="20"/>
      <w:szCs w:val="20"/>
      <w:lang w:val="uk-UA" w:eastAsia="ru-RU"/>
    </w:rPr>
  </w:style>
  <w:style w:type="paragraph" w:customStyle="1" w:styleId="10">
    <w:name w:val="Обычный1"/>
    <w:rsid w:val="00901A93"/>
    <w:pPr>
      <w:widowControl w:val="0"/>
      <w:spacing w:after="0" w:line="240" w:lineRule="auto"/>
    </w:pPr>
    <w:rPr>
      <w:rFonts w:ascii="Times New Roman" w:eastAsia="Times New Roman" w:hAnsi="Times New Roman" w:cs="Times New Roman"/>
      <w:snapToGrid w:val="0"/>
      <w:sz w:val="20"/>
      <w:szCs w:val="20"/>
      <w:lang w:eastAsia="ru-RU"/>
    </w:rPr>
  </w:style>
  <w:style w:type="paragraph" w:styleId="a9">
    <w:name w:val="footer"/>
    <w:basedOn w:val="a"/>
    <w:link w:val="aa"/>
    <w:rsid w:val="00901A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901A93"/>
    <w:rPr>
      <w:rFonts w:ascii="Times New Roman" w:eastAsia="Times New Roman" w:hAnsi="Times New Roman" w:cs="Times New Roman"/>
      <w:sz w:val="24"/>
      <w:szCs w:val="24"/>
      <w:lang w:eastAsia="ru-RU"/>
    </w:rPr>
  </w:style>
  <w:style w:type="character" w:styleId="ab">
    <w:name w:val="page number"/>
    <w:basedOn w:val="a0"/>
    <w:rsid w:val="00901A93"/>
  </w:style>
  <w:style w:type="paragraph" w:customStyle="1" w:styleId="11">
    <w:name w:val="?????1"/>
    <w:basedOn w:val="a"/>
    <w:rsid w:val="00901A93"/>
    <w:pPr>
      <w:widowControl w:val="0"/>
      <w:spacing w:after="0" w:line="240" w:lineRule="auto"/>
      <w:ind w:left="284" w:right="284" w:firstLine="397"/>
    </w:pPr>
    <w:rPr>
      <w:rFonts w:ascii="Times New Roman" w:eastAsia="Times New Roman" w:hAnsi="Times New Roman" w:cs="Times New Roman"/>
      <w:sz w:val="24"/>
      <w:szCs w:val="20"/>
      <w:lang w:val="uk-UA"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901A93"/>
    <w:pPr>
      <w:spacing w:after="0" w:line="240" w:lineRule="auto"/>
    </w:pPr>
    <w:rPr>
      <w:rFonts w:ascii="Verdana" w:eastAsia="Times New Roman" w:hAnsi="Verdana" w:cs="Verdana"/>
      <w:sz w:val="20"/>
      <w:szCs w:val="20"/>
      <w:lang w:val="en-US"/>
    </w:rPr>
  </w:style>
  <w:style w:type="table" w:styleId="ac">
    <w:name w:val="Table Grid"/>
    <w:basedOn w:val="a1"/>
    <w:rsid w:val="00901A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01A93"/>
    <w:rPr>
      <w:sz w:val="16"/>
      <w:szCs w:val="16"/>
    </w:rPr>
  </w:style>
  <w:style w:type="paragraph" w:styleId="ae">
    <w:name w:val="annotation text"/>
    <w:basedOn w:val="a"/>
    <w:link w:val="af"/>
    <w:rsid w:val="00901A93"/>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rsid w:val="00901A93"/>
    <w:rPr>
      <w:rFonts w:ascii="Times New Roman" w:eastAsia="Times New Roman" w:hAnsi="Times New Roman" w:cs="Times New Roman"/>
      <w:sz w:val="20"/>
      <w:szCs w:val="20"/>
      <w:lang w:eastAsia="ru-RU"/>
    </w:rPr>
  </w:style>
  <w:style w:type="paragraph" w:styleId="af0">
    <w:name w:val="annotation subject"/>
    <w:basedOn w:val="ae"/>
    <w:next w:val="ae"/>
    <w:link w:val="af1"/>
    <w:rsid w:val="00901A93"/>
    <w:rPr>
      <w:b/>
      <w:bCs/>
    </w:rPr>
  </w:style>
  <w:style w:type="character" w:customStyle="1" w:styleId="af1">
    <w:name w:val="Тема примечания Знак"/>
    <w:basedOn w:val="af"/>
    <w:link w:val="af0"/>
    <w:rsid w:val="00901A93"/>
    <w:rPr>
      <w:rFonts w:ascii="Times New Roman" w:eastAsia="Times New Roman" w:hAnsi="Times New Roman" w:cs="Times New Roman"/>
      <w:b/>
      <w:bCs/>
      <w:sz w:val="20"/>
      <w:szCs w:val="20"/>
      <w:lang w:eastAsia="ru-RU"/>
    </w:rPr>
  </w:style>
  <w:style w:type="paragraph" w:styleId="31">
    <w:name w:val="Body Text Indent 3"/>
    <w:basedOn w:val="a"/>
    <w:link w:val="32"/>
    <w:rsid w:val="00901A93"/>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901A93"/>
    <w:rPr>
      <w:rFonts w:ascii="Times New Roman" w:eastAsia="Times New Roman" w:hAnsi="Times New Roman" w:cs="Times New Roman"/>
      <w:sz w:val="16"/>
      <w:szCs w:val="16"/>
      <w:lang w:eastAsia="ru-RU"/>
    </w:rPr>
  </w:style>
  <w:style w:type="paragraph" w:styleId="af2">
    <w:name w:val="Revision"/>
    <w:hidden/>
    <w:uiPriority w:val="99"/>
    <w:semiHidden/>
    <w:rsid w:val="00901A93"/>
    <w:pPr>
      <w:spacing w:after="0" w:line="240" w:lineRule="auto"/>
    </w:pPr>
    <w:rPr>
      <w:rFonts w:ascii="Times New Roman" w:eastAsia="Times New Roman" w:hAnsi="Times New Roman" w:cs="Times New Roman"/>
      <w:sz w:val="24"/>
      <w:szCs w:val="24"/>
      <w:lang w:eastAsia="ru-RU"/>
    </w:rPr>
  </w:style>
  <w:style w:type="paragraph" w:styleId="af3">
    <w:name w:val="Normal (Web)"/>
    <w:basedOn w:val="a"/>
    <w:uiPriority w:val="99"/>
    <w:unhideWhenUsed/>
    <w:rsid w:val="00901A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901A93"/>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901A93"/>
    <w:rPr>
      <w:rFonts w:ascii="Times New Roman" w:eastAsia="Times New Roman" w:hAnsi="Times New Roman" w:cs="Times New Roman"/>
      <w:sz w:val="16"/>
      <w:szCs w:val="16"/>
      <w:lang w:eastAsia="ru-RU"/>
    </w:rPr>
  </w:style>
  <w:style w:type="paragraph" w:customStyle="1" w:styleId="af4">
    <w:name w:val="Нормальный"/>
    <w:basedOn w:val="a"/>
    <w:autoRedefine/>
    <w:rsid w:val="00901A93"/>
    <w:pPr>
      <w:tabs>
        <w:tab w:val="left" w:pos="709"/>
        <w:tab w:val="left" w:pos="1276"/>
      </w:tabs>
      <w:spacing w:after="0" w:line="240" w:lineRule="auto"/>
      <w:ind w:firstLine="567"/>
      <w:jc w:val="both"/>
    </w:pPr>
    <w:rPr>
      <w:rFonts w:ascii="Times New Roman" w:eastAsia="Times New Roman" w:hAnsi="Times New Roman" w:cs="Times New Roman"/>
      <w:noProof/>
      <w:color w:val="000000"/>
      <w:sz w:val="24"/>
      <w:szCs w:val="24"/>
      <w:lang w:val="uk-UA" w:eastAsia="ru-RU"/>
    </w:rPr>
  </w:style>
  <w:style w:type="paragraph" w:styleId="af5">
    <w:name w:val="Body Text"/>
    <w:basedOn w:val="a"/>
    <w:link w:val="af6"/>
    <w:rsid w:val="00901A93"/>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rsid w:val="00901A93"/>
    <w:rPr>
      <w:rFonts w:ascii="Times New Roman" w:eastAsia="Times New Roman" w:hAnsi="Times New Roman" w:cs="Times New Roman"/>
      <w:sz w:val="24"/>
      <w:szCs w:val="24"/>
      <w:lang w:eastAsia="ru-RU"/>
    </w:rPr>
  </w:style>
  <w:style w:type="paragraph" w:styleId="af7">
    <w:name w:val="List Paragraph"/>
    <w:basedOn w:val="a"/>
    <w:uiPriority w:val="34"/>
    <w:qFormat/>
    <w:rsid w:val="00901A93"/>
    <w:pPr>
      <w:spacing w:after="0" w:line="240" w:lineRule="auto"/>
      <w:ind w:left="708"/>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901A93"/>
    <w:pPr>
      <w:keepNext/>
      <w:spacing w:after="0" w:line="240" w:lineRule="auto"/>
      <w:outlineLvl w:val="2"/>
    </w:pPr>
    <w:rPr>
      <w:rFonts w:ascii="Courier New" w:eastAsia="Times New Roman" w:hAnsi="Courier New" w:cs="Courier New"/>
      <w:sz w:val="24"/>
      <w:szCs w:val="20"/>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F42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423E"/>
    <w:rPr>
      <w:rFonts w:ascii="Tahoma" w:hAnsi="Tahoma" w:cs="Tahoma"/>
      <w:sz w:val="16"/>
      <w:szCs w:val="16"/>
    </w:rPr>
  </w:style>
  <w:style w:type="character" w:customStyle="1" w:styleId="30">
    <w:name w:val="Заголовок 3 Знак"/>
    <w:basedOn w:val="a0"/>
    <w:link w:val="3"/>
    <w:rsid w:val="00901A93"/>
    <w:rPr>
      <w:rFonts w:ascii="Courier New" w:eastAsia="Times New Roman" w:hAnsi="Courier New" w:cs="Courier New"/>
      <w:sz w:val="24"/>
      <w:szCs w:val="20"/>
      <w:lang w:val="uk-UA" w:eastAsia="ru-RU"/>
    </w:rPr>
  </w:style>
  <w:style w:type="numbering" w:customStyle="1" w:styleId="1">
    <w:name w:val="Нет списка1"/>
    <w:next w:val="a2"/>
    <w:semiHidden/>
    <w:rsid w:val="00901A93"/>
  </w:style>
  <w:style w:type="paragraph" w:styleId="2">
    <w:name w:val="Body Text Indent 2"/>
    <w:basedOn w:val="a"/>
    <w:link w:val="20"/>
    <w:rsid w:val="00901A93"/>
    <w:pPr>
      <w:spacing w:after="0" w:line="240" w:lineRule="auto"/>
      <w:ind w:firstLine="284"/>
      <w:jc w:val="both"/>
    </w:pPr>
    <w:rPr>
      <w:rFonts w:ascii="Times New Roman" w:eastAsia="Times New Roman" w:hAnsi="Times New Roman" w:cs="Times New Roman"/>
      <w:sz w:val="24"/>
      <w:szCs w:val="24"/>
      <w:lang w:val="uk-UA" w:eastAsia="ru-RU"/>
    </w:rPr>
  </w:style>
  <w:style w:type="character" w:customStyle="1" w:styleId="20">
    <w:name w:val="Основной текст с отступом 2 Знак"/>
    <w:basedOn w:val="a0"/>
    <w:link w:val="2"/>
    <w:rsid w:val="00901A93"/>
    <w:rPr>
      <w:rFonts w:ascii="Times New Roman" w:eastAsia="Times New Roman" w:hAnsi="Times New Roman" w:cs="Times New Roman"/>
      <w:sz w:val="24"/>
      <w:szCs w:val="24"/>
      <w:lang w:val="uk-UA" w:eastAsia="ru-RU"/>
    </w:rPr>
  </w:style>
  <w:style w:type="paragraph" w:styleId="21">
    <w:name w:val="Body Text 2"/>
    <w:basedOn w:val="a"/>
    <w:link w:val="22"/>
    <w:rsid w:val="00901A9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01A93"/>
    <w:rPr>
      <w:rFonts w:ascii="Times New Roman" w:eastAsia="Times New Roman" w:hAnsi="Times New Roman" w:cs="Times New Roman"/>
      <w:sz w:val="24"/>
      <w:szCs w:val="24"/>
      <w:lang w:eastAsia="ru-RU"/>
    </w:rPr>
  </w:style>
  <w:style w:type="paragraph" w:styleId="a5">
    <w:name w:val="Body Text Indent"/>
    <w:basedOn w:val="a"/>
    <w:link w:val="a6"/>
    <w:rsid w:val="00901A93"/>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901A93"/>
    <w:rPr>
      <w:rFonts w:ascii="Times New Roman" w:eastAsia="Times New Roman" w:hAnsi="Times New Roman" w:cs="Times New Roman"/>
      <w:sz w:val="24"/>
      <w:szCs w:val="24"/>
      <w:lang w:eastAsia="ru-RU"/>
    </w:rPr>
  </w:style>
  <w:style w:type="paragraph" w:styleId="a7">
    <w:name w:val="Plain Text"/>
    <w:basedOn w:val="a"/>
    <w:link w:val="a8"/>
    <w:rsid w:val="00901A93"/>
    <w:pPr>
      <w:widowControl w:val="0"/>
      <w:spacing w:after="0" w:line="240" w:lineRule="auto"/>
    </w:pPr>
    <w:rPr>
      <w:rFonts w:ascii="Courier New" w:eastAsia="Times New Roman" w:hAnsi="Courier New" w:cs="Times New Roman"/>
      <w:sz w:val="20"/>
      <w:szCs w:val="20"/>
      <w:lang w:val="uk-UA" w:eastAsia="ru-RU"/>
    </w:rPr>
  </w:style>
  <w:style w:type="character" w:customStyle="1" w:styleId="a8">
    <w:name w:val="Текст Знак"/>
    <w:basedOn w:val="a0"/>
    <w:link w:val="a7"/>
    <w:rsid w:val="00901A93"/>
    <w:rPr>
      <w:rFonts w:ascii="Courier New" w:eastAsia="Times New Roman" w:hAnsi="Courier New" w:cs="Times New Roman"/>
      <w:sz w:val="20"/>
      <w:szCs w:val="20"/>
      <w:lang w:val="uk-UA" w:eastAsia="ru-RU"/>
    </w:rPr>
  </w:style>
  <w:style w:type="paragraph" w:customStyle="1" w:styleId="10">
    <w:name w:val="Обычный1"/>
    <w:rsid w:val="00901A93"/>
    <w:pPr>
      <w:widowControl w:val="0"/>
      <w:spacing w:after="0" w:line="240" w:lineRule="auto"/>
    </w:pPr>
    <w:rPr>
      <w:rFonts w:ascii="Times New Roman" w:eastAsia="Times New Roman" w:hAnsi="Times New Roman" w:cs="Times New Roman"/>
      <w:snapToGrid w:val="0"/>
      <w:sz w:val="20"/>
      <w:szCs w:val="20"/>
      <w:lang w:eastAsia="ru-RU"/>
    </w:rPr>
  </w:style>
  <w:style w:type="paragraph" w:styleId="a9">
    <w:name w:val="footer"/>
    <w:basedOn w:val="a"/>
    <w:link w:val="aa"/>
    <w:rsid w:val="00901A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901A93"/>
    <w:rPr>
      <w:rFonts w:ascii="Times New Roman" w:eastAsia="Times New Roman" w:hAnsi="Times New Roman" w:cs="Times New Roman"/>
      <w:sz w:val="24"/>
      <w:szCs w:val="24"/>
      <w:lang w:eastAsia="ru-RU"/>
    </w:rPr>
  </w:style>
  <w:style w:type="character" w:styleId="ab">
    <w:name w:val="page number"/>
    <w:basedOn w:val="a0"/>
    <w:rsid w:val="00901A93"/>
  </w:style>
  <w:style w:type="paragraph" w:customStyle="1" w:styleId="11">
    <w:name w:val="?????1"/>
    <w:basedOn w:val="a"/>
    <w:rsid w:val="00901A93"/>
    <w:pPr>
      <w:widowControl w:val="0"/>
      <w:spacing w:after="0" w:line="240" w:lineRule="auto"/>
      <w:ind w:left="284" w:right="284" w:firstLine="397"/>
    </w:pPr>
    <w:rPr>
      <w:rFonts w:ascii="Times New Roman" w:eastAsia="Times New Roman" w:hAnsi="Times New Roman" w:cs="Times New Roman"/>
      <w:sz w:val="24"/>
      <w:szCs w:val="20"/>
      <w:lang w:val="uk-UA"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901A93"/>
    <w:pPr>
      <w:spacing w:after="0" w:line="240" w:lineRule="auto"/>
    </w:pPr>
    <w:rPr>
      <w:rFonts w:ascii="Verdana" w:eastAsia="Times New Roman" w:hAnsi="Verdana" w:cs="Verdana"/>
      <w:sz w:val="20"/>
      <w:szCs w:val="20"/>
      <w:lang w:val="en-US"/>
    </w:rPr>
  </w:style>
  <w:style w:type="table" w:styleId="ac">
    <w:name w:val="Table Grid"/>
    <w:basedOn w:val="a1"/>
    <w:rsid w:val="00901A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01A93"/>
    <w:rPr>
      <w:sz w:val="16"/>
      <w:szCs w:val="16"/>
    </w:rPr>
  </w:style>
  <w:style w:type="paragraph" w:styleId="ae">
    <w:name w:val="annotation text"/>
    <w:basedOn w:val="a"/>
    <w:link w:val="af"/>
    <w:rsid w:val="00901A93"/>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rsid w:val="00901A93"/>
    <w:rPr>
      <w:rFonts w:ascii="Times New Roman" w:eastAsia="Times New Roman" w:hAnsi="Times New Roman" w:cs="Times New Roman"/>
      <w:sz w:val="20"/>
      <w:szCs w:val="20"/>
      <w:lang w:eastAsia="ru-RU"/>
    </w:rPr>
  </w:style>
  <w:style w:type="paragraph" w:styleId="af0">
    <w:name w:val="annotation subject"/>
    <w:basedOn w:val="ae"/>
    <w:next w:val="ae"/>
    <w:link w:val="af1"/>
    <w:rsid w:val="00901A93"/>
    <w:rPr>
      <w:b/>
      <w:bCs/>
    </w:rPr>
  </w:style>
  <w:style w:type="character" w:customStyle="1" w:styleId="af1">
    <w:name w:val="Тема примечания Знак"/>
    <w:basedOn w:val="af"/>
    <w:link w:val="af0"/>
    <w:rsid w:val="00901A93"/>
    <w:rPr>
      <w:rFonts w:ascii="Times New Roman" w:eastAsia="Times New Roman" w:hAnsi="Times New Roman" w:cs="Times New Roman"/>
      <w:b/>
      <w:bCs/>
      <w:sz w:val="20"/>
      <w:szCs w:val="20"/>
      <w:lang w:eastAsia="ru-RU"/>
    </w:rPr>
  </w:style>
  <w:style w:type="paragraph" w:styleId="31">
    <w:name w:val="Body Text Indent 3"/>
    <w:basedOn w:val="a"/>
    <w:link w:val="32"/>
    <w:rsid w:val="00901A93"/>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901A93"/>
    <w:rPr>
      <w:rFonts w:ascii="Times New Roman" w:eastAsia="Times New Roman" w:hAnsi="Times New Roman" w:cs="Times New Roman"/>
      <w:sz w:val="16"/>
      <w:szCs w:val="16"/>
      <w:lang w:eastAsia="ru-RU"/>
    </w:rPr>
  </w:style>
  <w:style w:type="paragraph" w:styleId="af2">
    <w:name w:val="Revision"/>
    <w:hidden/>
    <w:uiPriority w:val="99"/>
    <w:semiHidden/>
    <w:rsid w:val="00901A93"/>
    <w:pPr>
      <w:spacing w:after="0" w:line="240" w:lineRule="auto"/>
    </w:pPr>
    <w:rPr>
      <w:rFonts w:ascii="Times New Roman" w:eastAsia="Times New Roman" w:hAnsi="Times New Roman" w:cs="Times New Roman"/>
      <w:sz w:val="24"/>
      <w:szCs w:val="24"/>
      <w:lang w:eastAsia="ru-RU"/>
    </w:rPr>
  </w:style>
  <w:style w:type="paragraph" w:styleId="af3">
    <w:name w:val="Normal (Web)"/>
    <w:basedOn w:val="a"/>
    <w:uiPriority w:val="99"/>
    <w:unhideWhenUsed/>
    <w:rsid w:val="00901A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901A93"/>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901A93"/>
    <w:rPr>
      <w:rFonts w:ascii="Times New Roman" w:eastAsia="Times New Roman" w:hAnsi="Times New Roman" w:cs="Times New Roman"/>
      <w:sz w:val="16"/>
      <w:szCs w:val="16"/>
      <w:lang w:eastAsia="ru-RU"/>
    </w:rPr>
  </w:style>
  <w:style w:type="paragraph" w:customStyle="1" w:styleId="af4">
    <w:name w:val="Нормальный"/>
    <w:basedOn w:val="a"/>
    <w:autoRedefine/>
    <w:rsid w:val="00901A93"/>
    <w:pPr>
      <w:tabs>
        <w:tab w:val="left" w:pos="709"/>
        <w:tab w:val="left" w:pos="1276"/>
      </w:tabs>
      <w:spacing w:after="0" w:line="240" w:lineRule="auto"/>
      <w:ind w:firstLine="567"/>
      <w:jc w:val="both"/>
    </w:pPr>
    <w:rPr>
      <w:rFonts w:ascii="Times New Roman" w:eastAsia="Times New Roman" w:hAnsi="Times New Roman" w:cs="Times New Roman"/>
      <w:noProof/>
      <w:color w:val="000000"/>
      <w:sz w:val="24"/>
      <w:szCs w:val="24"/>
      <w:lang w:val="uk-UA" w:eastAsia="ru-RU"/>
    </w:rPr>
  </w:style>
  <w:style w:type="paragraph" w:styleId="af5">
    <w:name w:val="Body Text"/>
    <w:basedOn w:val="a"/>
    <w:link w:val="af6"/>
    <w:rsid w:val="00901A93"/>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rsid w:val="00901A93"/>
    <w:rPr>
      <w:rFonts w:ascii="Times New Roman" w:eastAsia="Times New Roman" w:hAnsi="Times New Roman" w:cs="Times New Roman"/>
      <w:sz w:val="24"/>
      <w:szCs w:val="24"/>
      <w:lang w:eastAsia="ru-RU"/>
    </w:rPr>
  </w:style>
  <w:style w:type="paragraph" w:styleId="af7">
    <w:name w:val="List Paragraph"/>
    <w:basedOn w:val="a"/>
    <w:uiPriority w:val="34"/>
    <w:qFormat/>
    <w:rsid w:val="00901A93"/>
    <w:pPr>
      <w:spacing w:after="0" w:line="240" w:lineRule="auto"/>
      <w:ind w:left="708"/>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299854">
      <w:bodyDiv w:val="1"/>
      <w:marLeft w:val="0"/>
      <w:marRight w:val="0"/>
      <w:marTop w:val="0"/>
      <w:marBottom w:val="0"/>
      <w:divBdr>
        <w:top w:val="none" w:sz="0" w:space="0" w:color="auto"/>
        <w:left w:val="none" w:sz="0" w:space="0" w:color="auto"/>
        <w:bottom w:val="none" w:sz="0" w:space="0" w:color="auto"/>
        <w:right w:val="none" w:sz="0" w:space="0" w:color="auto"/>
      </w:divBdr>
      <w:divsChild>
        <w:div w:id="1317144910">
          <w:marLeft w:val="0"/>
          <w:marRight w:val="0"/>
          <w:marTop w:val="0"/>
          <w:marBottom w:val="0"/>
          <w:divBdr>
            <w:top w:val="none" w:sz="0" w:space="0" w:color="auto"/>
            <w:left w:val="none" w:sz="0" w:space="0" w:color="auto"/>
            <w:bottom w:val="none" w:sz="0" w:space="0" w:color="auto"/>
            <w:right w:val="none" w:sz="0" w:space="0" w:color="auto"/>
          </w:divBdr>
        </w:div>
      </w:divsChild>
    </w:div>
    <w:div w:id="431706520">
      <w:bodyDiv w:val="1"/>
      <w:marLeft w:val="0"/>
      <w:marRight w:val="0"/>
      <w:marTop w:val="0"/>
      <w:marBottom w:val="0"/>
      <w:divBdr>
        <w:top w:val="none" w:sz="0" w:space="0" w:color="auto"/>
        <w:left w:val="none" w:sz="0" w:space="0" w:color="auto"/>
        <w:bottom w:val="none" w:sz="0" w:space="0" w:color="auto"/>
        <w:right w:val="none" w:sz="0" w:space="0" w:color="auto"/>
      </w:divBdr>
      <w:divsChild>
        <w:div w:id="989135230">
          <w:marLeft w:val="0"/>
          <w:marRight w:val="0"/>
          <w:marTop w:val="0"/>
          <w:marBottom w:val="0"/>
          <w:divBdr>
            <w:top w:val="none" w:sz="0" w:space="0" w:color="auto"/>
            <w:left w:val="none" w:sz="0" w:space="0" w:color="auto"/>
            <w:bottom w:val="none" w:sz="0" w:space="0" w:color="auto"/>
            <w:right w:val="none" w:sz="0" w:space="0" w:color="auto"/>
          </w:divBdr>
        </w:div>
      </w:divsChild>
    </w:div>
    <w:div w:id="782117648">
      <w:bodyDiv w:val="1"/>
      <w:marLeft w:val="0"/>
      <w:marRight w:val="0"/>
      <w:marTop w:val="0"/>
      <w:marBottom w:val="0"/>
      <w:divBdr>
        <w:top w:val="none" w:sz="0" w:space="0" w:color="auto"/>
        <w:left w:val="none" w:sz="0" w:space="0" w:color="auto"/>
        <w:bottom w:val="none" w:sz="0" w:space="0" w:color="auto"/>
        <w:right w:val="none" w:sz="0" w:space="0" w:color="auto"/>
      </w:divBdr>
      <w:divsChild>
        <w:div w:id="1961960538">
          <w:marLeft w:val="0"/>
          <w:marRight w:val="0"/>
          <w:marTop w:val="0"/>
          <w:marBottom w:val="0"/>
          <w:divBdr>
            <w:top w:val="none" w:sz="0" w:space="0" w:color="auto"/>
            <w:left w:val="none" w:sz="0" w:space="0" w:color="auto"/>
            <w:bottom w:val="none" w:sz="0" w:space="0" w:color="auto"/>
            <w:right w:val="none" w:sz="0" w:space="0" w:color="auto"/>
          </w:divBdr>
        </w:div>
      </w:divsChild>
    </w:div>
    <w:div w:id="1222131759">
      <w:bodyDiv w:val="1"/>
      <w:marLeft w:val="0"/>
      <w:marRight w:val="0"/>
      <w:marTop w:val="0"/>
      <w:marBottom w:val="0"/>
      <w:divBdr>
        <w:top w:val="none" w:sz="0" w:space="0" w:color="auto"/>
        <w:left w:val="none" w:sz="0" w:space="0" w:color="auto"/>
        <w:bottom w:val="none" w:sz="0" w:space="0" w:color="auto"/>
        <w:right w:val="none" w:sz="0" w:space="0" w:color="auto"/>
      </w:divBdr>
      <w:divsChild>
        <w:div w:id="1933732782">
          <w:marLeft w:val="0"/>
          <w:marRight w:val="0"/>
          <w:marTop w:val="0"/>
          <w:marBottom w:val="0"/>
          <w:divBdr>
            <w:top w:val="none" w:sz="0" w:space="0" w:color="auto"/>
            <w:left w:val="none" w:sz="0" w:space="0" w:color="auto"/>
            <w:bottom w:val="none" w:sz="0" w:space="0" w:color="auto"/>
            <w:right w:val="none" w:sz="0" w:space="0" w:color="auto"/>
          </w:divBdr>
        </w:div>
      </w:divsChild>
    </w:div>
    <w:div w:id="1344550342">
      <w:bodyDiv w:val="1"/>
      <w:marLeft w:val="0"/>
      <w:marRight w:val="0"/>
      <w:marTop w:val="0"/>
      <w:marBottom w:val="0"/>
      <w:divBdr>
        <w:top w:val="none" w:sz="0" w:space="0" w:color="auto"/>
        <w:left w:val="none" w:sz="0" w:space="0" w:color="auto"/>
        <w:bottom w:val="none" w:sz="0" w:space="0" w:color="auto"/>
        <w:right w:val="none" w:sz="0" w:space="0" w:color="auto"/>
      </w:divBdr>
    </w:div>
    <w:div w:id="1374891717">
      <w:bodyDiv w:val="1"/>
      <w:marLeft w:val="0"/>
      <w:marRight w:val="0"/>
      <w:marTop w:val="0"/>
      <w:marBottom w:val="0"/>
      <w:divBdr>
        <w:top w:val="none" w:sz="0" w:space="0" w:color="auto"/>
        <w:left w:val="none" w:sz="0" w:space="0" w:color="auto"/>
        <w:bottom w:val="none" w:sz="0" w:space="0" w:color="auto"/>
        <w:right w:val="none" w:sz="0" w:space="0" w:color="auto"/>
      </w:divBdr>
      <w:divsChild>
        <w:div w:id="2013601341">
          <w:marLeft w:val="0"/>
          <w:marRight w:val="0"/>
          <w:marTop w:val="0"/>
          <w:marBottom w:val="0"/>
          <w:divBdr>
            <w:top w:val="none" w:sz="0" w:space="0" w:color="auto"/>
            <w:left w:val="none" w:sz="0" w:space="0" w:color="auto"/>
            <w:bottom w:val="none" w:sz="0" w:space="0" w:color="auto"/>
            <w:right w:val="none" w:sz="0" w:space="0" w:color="auto"/>
          </w:divBdr>
        </w:div>
      </w:divsChild>
    </w:div>
    <w:div w:id="1410158890">
      <w:bodyDiv w:val="1"/>
      <w:marLeft w:val="0"/>
      <w:marRight w:val="0"/>
      <w:marTop w:val="0"/>
      <w:marBottom w:val="0"/>
      <w:divBdr>
        <w:top w:val="none" w:sz="0" w:space="0" w:color="auto"/>
        <w:left w:val="none" w:sz="0" w:space="0" w:color="auto"/>
        <w:bottom w:val="none" w:sz="0" w:space="0" w:color="auto"/>
        <w:right w:val="none" w:sz="0" w:space="0" w:color="auto"/>
      </w:divBdr>
    </w:div>
    <w:div w:id="1538855719">
      <w:bodyDiv w:val="1"/>
      <w:marLeft w:val="0"/>
      <w:marRight w:val="0"/>
      <w:marTop w:val="0"/>
      <w:marBottom w:val="0"/>
      <w:divBdr>
        <w:top w:val="none" w:sz="0" w:space="0" w:color="auto"/>
        <w:left w:val="none" w:sz="0" w:space="0" w:color="auto"/>
        <w:bottom w:val="none" w:sz="0" w:space="0" w:color="auto"/>
        <w:right w:val="none" w:sz="0" w:space="0" w:color="auto"/>
      </w:divBdr>
      <w:divsChild>
        <w:div w:id="1587837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3</Pages>
  <Words>6516</Words>
  <Characters>37147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cp:lastPrinted>2023-11-23T09:01:00Z</cp:lastPrinted>
  <dcterms:created xsi:type="dcterms:W3CDTF">2022-12-28T14:26:00Z</dcterms:created>
  <dcterms:modified xsi:type="dcterms:W3CDTF">2023-12-06T14:58:00Z</dcterms:modified>
</cp:coreProperties>
</file>