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0A" w:rsidRPr="00A76121" w:rsidRDefault="004E170A" w:rsidP="004E170A">
      <w:pPr>
        <w:jc w:val="right"/>
        <w:rPr>
          <w:b/>
        </w:rPr>
      </w:pPr>
      <w:r w:rsidRPr="00A76121">
        <w:rPr>
          <w:b/>
        </w:rPr>
        <w:t xml:space="preserve">ДОДАТОК </w:t>
      </w:r>
      <w:r w:rsidR="00043735">
        <w:rPr>
          <w:b/>
        </w:rPr>
        <w:t>2</w:t>
      </w:r>
    </w:p>
    <w:p w:rsidR="004E170A" w:rsidRPr="00A76121" w:rsidRDefault="004E170A" w:rsidP="004E170A">
      <w:pPr>
        <w:jc w:val="right"/>
        <w:rPr>
          <w:b/>
        </w:rPr>
      </w:pPr>
      <w:r w:rsidRPr="00A76121">
        <w:rPr>
          <w:b/>
        </w:rPr>
        <w:t xml:space="preserve">                                                                           до тендерної документації</w:t>
      </w:r>
    </w:p>
    <w:p w:rsidR="004E170A" w:rsidRDefault="004E170A" w:rsidP="004E170A">
      <w:pPr>
        <w:numPr>
          <w:ilvl w:val="0"/>
          <w:numId w:val="1"/>
        </w:numPr>
        <w:ind w:right="374"/>
        <w:jc w:val="center"/>
        <w:rPr>
          <w:b/>
          <w:bCs/>
          <w:noProof/>
          <w:color w:val="000000"/>
          <w:lang w:eastAsia="ru-RU"/>
        </w:rPr>
      </w:pPr>
    </w:p>
    <w:p w:rsidR="004E170A" w:rsidRPr="00497A2F" w:rsidRDefault="004E170A" w:rsidP="004E170A">
      <w:pPr>
        <w:numPr>
          <w:ilvl w:val="0"/>
          <w:numId w:val="1"/>
        </w:numPr>
        <w:ind w:right="374"/>
        <w:jc w:val="center"/>
        <w:rPr>
          <w:b/>
          <w:bCs/>
          <w:noProof/>
          <w:color w:val="000000"/>
          <w:lang w:eastAsia="ru-RU"/>
        </w:rPr>
      </w:pPr>
      <w:r w:rsidRPr="00497A2F">
        <w:rPr>
          <w:b/>
          <w:bCs/>
          <w:noProof/>
          <w:color w:val="000000"/>
          <w:lang w:eastAsia="ru-RU"/>
        </w:rPr>
        <w:t>ТЕХНІЧНІ ВИМОГИ</w:t>
      </w:r>
    </w:p>
    <w:p w:rsidR="004E170A" w:rsidRPr="00497A2F" w:rsidRDefault="004E170A" w:rsidP="004E170A">
      <w:pPr>
        <w:numPr>
          <w:ilvl w:val="0"/>
          <w:numId w:val="1"/>
        </w:numPr>
        <w:ind w:right="374"/>
        <w:jc w:val="center"/>
        <w:rPr>
          <w:b/>
          <w:bCs/>
          <w:noProof/>
          <w:color w:val="000000"/>
          <w:lang w:eastAsia="ru-RU"/>
        </w:rPr>
      </w:pPr>
      <w:r w:rsidRPr="00497A2F">
        <w:rPr>
          <w:b/>
          <w:bCs/>
          <w:noProof/>
          <w:color w:val="000000"/>
          <w:lang w:eastAsia="ru-RU"/>
        </w:rPr>
        <w:t>до предмета закупівлі:</w:t>
      </w:r>
    </w:p>
    <w:p w:rsidR="004E170A" w:rsidRPr="002A468B" w:rsidRDefault="004E170A" w:rsidP="004E170A">
      <w:pPr>
        <w:ind w:right="374"/>
        <w:jc w:val="center"/>
        <w:rPr>
          <w:b/>
          <w:bCs/>
          <w:noProof/>
          <w:lang w:eastAsia="ru-RU"/>
        </w:rPr>
      </w:pPr>
      <w:r w:rsidRPr="002A468B">
        <w:rPr>
          <w:b/>
          <w:bCs/>
          <w:noProof/>
          <w:lang w:eastAsia="ru-RU"/>
        </w:rPr>
        <w:t>«</w:t>
      </w:r>
      <w:r w:rsidR="005A4A50" w:rsidRPr="002A468B">
        <w:rPr>
          <w:b/>
          <w:bCs/>
          <w:noProof/>
          <w:lang w:eastAsia="ru-RU"/>
        </w:rPr>
        <w:t>Поточний ремонт покрівлі у школі І-ІІІ ступенів №321 Деснянського району міста Києва, вул. Рональда Рейгана 40б (вул. Теодора Драйзера,40Б) ДК 021:2015: 45260000-7 Покрівельні роботи та інші спеціалізовані будівельні роботи</w:t>
      </w:r>
      <w:r w:rsidRPr="002A468B">
        <w:rPr>
          <w:b/>
          <w:bCs/>
          <w:noProof/>
          <w:lang w:eastAsia="ru-RU"/>
        </w:rPr>
        <w:t>»</w:t>
      </w:r>
    </w:p>
    <w:p w:rsidR="004E170A" w:rsidRPr="00497A2F" w:rsidRDefault="004E170A" w:rsidP="004E170A">
      <w:pPr>
        <w:ind w:right="374"/>
        <w:jc w:val="center"/>
        <w:rPr>
          <w:b/>
          <w:bCs/>
          <w:noProof/>
          <w:color w:val="000000"/>
          <w:lang w:eastAsia="ru-RU"/>
        </w:rPr>
      </w:pPr>
    </w:p>
    <w:p w:rsidR="004E170A" w:rsidRPr="00497A2F" w:rsidRDefault="004E170A" w:rsidP="004E170A">
      <w:pPr>
        <w:ind w:right="141"/>
        <w:jc w:val="both"/>
        <w:rPr>
          <w:bCs/>
          <w:noProof/>
          <w:color w:val="000000"/>
          <w:lang w:eastAsia="ru-RU"/>
        </w:rPr>
      </w:pPr>
      <w:r w:rsidRPr="00497A2F">
        <w:rPr>
          <w:bCs/>
          <w:noProof/>
          <w:color w:val="000000"/>
          <w:lang w:eastAsia="ru-RU"/>
        </w:rPr>
        <w:tab/>
        <w:t xml:space="preserve">Учасник визначає ціни (із змінами та доповненнями), з урахуванням всіх видів та обсягів </w:t>
      </w:r>
      <w:r>
        <w:rPr>
          <w:bCs/>
          <w:noProof/>
          <w:color w:val="000000"/>
          <w:lang w:eastAsia="ru-RU"/>
        </w:rPr>
        <w:t>послуг</w:t>
      </w:r>
      <w:r w:rsidRPr="00497A2F">
        <w:rPr>
          <w:bCs/>
          <w:noProof/>
          <w:color w:val="000000"/>
          <w:lang w:eastAsia="ru-RU"/>
        </w:rPr>
        <w:t xml:space="preserve">, що повинні бути </w:t>
      </w:r>
      <w:r>
        <w:rPr>
          <w:bCs/>
          <w:noProof/>
          <w:color w:val="000000"/>
          <w:lang w:eastAsia="ru-RU"/>
        </w:rPr>
        <w:t>надані</w:t>
      </w:r>
      <w:r w:rsidRPr="00497A2F">
        <w:rPr>
          <w:bCs/>
          <w:noProof/>
          <w:color w:val="000000"/>
          <w:lang w:eastAsia="ru-RU"/>
        </w:rPr>
        <w:t>. Ціна пропозиції повинна включати всі витрати Учасника, зокрема сплату податків і зборів, що сплачуються або мають бути сплачені, вартість матеріалів, страхування, інші витрати.</w:t>
      </w:r>
    </w:p>
    <w:p w:rsidR="004E170A" w:rsidRPr="00497A2F" w:rsidRDefault="004E170A" w:rsidP="004E170A">
      <w:pPr>
        <w:ind w:right="141"/>
        <w:jc w:val="both"/>
        <w:rPr>
          <w:b/>
          <w:bCs/>
          <w:noProof/>
          <w:color w:val="000000"/>
          <w:lang w:eastAsia="ru-RU"/>
        </w:rPr>
      </w:pPr>
      <w:r w:rsidRPr="00497A2F">
        <w:rPr>
          <w:bCs/>
          <w:noProof/>
          <w:color w:val="000000"/>
          <w:lang w:eastAsia="ru-RU"/>
        </w:rPr>
        <w:tab/>
        <w:t>При складанні ціни пропозиції (договірної ціни) на виконання підрядних робіт</w:t>
      </w:r>
      <w:r>
        <w:rPr>
          <w:bCs/>
          <w:noProof/>
          <w:color w:val="000000"/>
          <w:lang w:eastAsia="ru-RU"/>
        </w:rPr>
        <w:t>/послуг</w:t>
      </w:r>
      <w:r w:rsidRPr="00497A2F">
        <w:rPr>
          <w:bCs/>
          <w:noProof/>
          <w:color w:val="000000"/>
          <w:lang w:eastAsia="ru-RU"/>
        </w:rPr>
        <w:t xml:space="preserve"> 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постачання.</w:t>
      </w:r>
    </w:p>
    <w:p w:rsidR="004E170A" w:rsidRPr="00497A2F" w:rsidRDefault="004E170A" w:rsidP="004E170A">
      <w:pPr>
        <w:ind w:right="141"/>
        <w:jc w:val="both"/>
        <w:rPr>
          <w:bCs/>
          <w:noProof/>
          <w:color w:val="000000"/>
          <w:lang w:eastAsia="ru-RU"/>
        </w:rPr>
      </w:pPr>
      <w:r w:rsidRPr="00497A2F">
        <w:rPr>
          <w:bCs/>
          <w:noProof/>
          <w:color w:val="000000"/>
          <w:lang w:eastAsia="ru-RU"/>
        </w:rPr>
        <w:tab/>
        <w:t xml:space="preserve">Якщо пропозиція закупівлі учасника містить не всі види </w:t>
      </w:r>
      <w:r>
        <w:rPr>
          <w:bCs/>
          <w:noProof/>
          <w:color w:val="000000"/>
          <w:lang w:eastAsia="ru-RU"/>
        </w:rPr>
        <w:t>послуг</w:t>
      </w:r>
      <w:r w:rsidRPr="00497A2F">
        <w:rPr>
          <w:bCs/>
          <w:noProof/>
          <w:color w:val="000000"/>
          <w:lang w:eastAsia="ru-RU"/>
        </w:rPr>
        <w:t xml:space="preserve"> або зміну обсягів та складу </w:t>
      </w:r>
      <w:r>
        <w:rPr>
          <w:bCs/>
          <w:noProof/>
          <w:color w:val="000000"/>
          <w:lang w:eastAsia="ru-RU"/>
        </w:rPr>
        <w:t>послуг</w:t>
      </w:r>
      <w:r w:rsidRPr="00497A2F">
        <w:rPr>
          <w:bCs/>
          <w:noProof/>
          <w:color w:val="000000"/>
          <w:lang w:eastAsia="ru-RU"/>
        </w:rPr>
        <w:t xml:space="preserve"> згідно з документацією закупівель, ця пропозиція вважається такою, що не відповідає умовам документації закупівлі, та відхиляється замовником.</w:t>
      </w:r>
    </w:p>
    <w:p w:rsidR="004E170A" w:rsidRDefault="004E170A" w:rsidP="004E170A">
      <w:pPr>
        <w:ind w:right="141"/>
        <w:jc w:val="both"/>
        <w:rPr>
          <w:bCs/>
          <w:noProof/>
          <w:color w:val="000000"/>
          <w:lang w:eastAsia="ru-RU"/>
        </w:rPr>
      </w:pPr>
      <w:r w:rsidRPr="00497A2F">
        <w:rPr>
          <w:bCs/>
          <w:noProof/>
          <w:color w:val="000000"/>
          <w:lang w:eastAsia="ru-RU"/>
        </w:rPr>
        <w:tab/>
        <w:t xml:space="preserve">Якщо у найменуванні </w:t>
      </w:r>
      <w:r>
        <w:rPr>
          <w:bCs/>
          <w:noProof/>
          <w:color w:val="000000"/>
          <w:lang w:eastAsia="ru-RU"/>
        </w:rPr>
        <w:t>послуг</w:t>
      </w:r>
      <w:r w:rsidRPr="00497A2F">
        <w:rPr>
          <w:bCs/>
          <w:noProof/>
          <w:color w:val="000000"/>
          <w:lang w:eastAsia="ru-RU"/>
        </w:rPr>
        <w:t xml:space="preserve"> технічного завдання є посилання на конкретну торгівельну марку, фірму, конструкцію, тип обладнання або матеріал то даний вираз читається в значенні «або еквівалент».</w:t>
      </w:r>
    </w:p>
    <w:p w:rsidR="004E170A" w:rsidRPr="00246D54" w:rsidRDefault="00246D54" w:rsidP="000C5241">
      <w:pPr>
        <w:widowControl w:val="0"/>
        <w:autoSpaceDE w:val="0"/>
        <w:autoSpaceDN w:val="0"/>
        <w:spacing w:line="253" w:lineRule="exact"/>
        <w:ind w:left="31"/>
        <w:jc w:val="both"/>
      </w:pPr>
      <w:r>
        <w:rPr>
          <w:lang w:eastAsia="en-US"/>
        </w:rPr>
        <w:t xml:space="preserve">       </w:t>
      </w:r>
    </w:p>
    <w:p w:rsidR="004E170A" w:rsidRDefault="004E170A" w:rsidP="004E170A">
      <w:pPr>
        <w:jc w:val="center"/>
      </w:pPr>
    </w:p>
    <w:p w:rsidR="00246D54" w:rsidRDefault="00246D54" w:rsidP="004E170A">
      <w:pPr>
        <w:jc w:val="center"/>
      </w:pPr>
    </w:p>
    <w:p w:rsidR="00246D54" w:rsidRPr="006E58CF" w:rsidRDefault="00246D54" w:rsidP="004E170A">
      <w:pPr>
        <w:jc w:val="center"/>
      </w:pPr>
    </w:p>
    <w:p w:rsidR="004E170A" w:rsidRDefault="004E170A" w:rsidP="004E170A">
      <w:pPr>
        <w:jc w:val="center"/>
      </w:pPr>
    </w:p>
    <w:p w:rsidR="004E170A" w:rsidRPr="002A468B" w:rsidRDefault="004E170A" w:rsidP="004E170A">
      <w:pPr>
        <w:jc w:val="center"/>
      </w:pPr>
      <w:r w:rsidRPr="002A468B">
        <w:t xml:space="preserve">ДЕФЕКТНИЙ АКТ </w:t>
      </w:r>
    </w:p>
    <w:p w:rsidR="004E170A" w:rsidRPr="002A468B" w:rsidRDefault="004E170A" w:rsidP="004E170A">
      <w:pPr>
        <w:jc w:val="center"/>
      </w:pPr>
      <w:r w:rsidRPr="002A468B">
        <w:t>(Додаток № 2 до тендерної документації додається окремо)</w:t>
      </w:r>
    </w:p>
    <w:p w:rsidR="005A4A50" w:rsidRPr="002A468B" w:rsidRDefault="005A4A50" w:rsidP="004E170A">
      <w:pPr>
        <w:jc w:val="center"/>
      </w:pPr>
    </w:p>
    <w:p w:rsidR="004E170A" w:rsidRDefault="005A4A50" w:rsidP="004E170A">
      <w:pPr>
        <w:shd w:val="clear" w:color="auto" w:fill="FFFFFF"/>
        <w:suppressAutoHyphens/>
        <w:ind w:firstLine="720"/>
        <w:jc w:val="right"/>
        <w:rPr>
          <w:bCs/>
          <w:iCs/>
          <w:color w:val="000000"/>
          <w:lang w:eastAsia="ar-SA"/>
        </w:rPr>
      </w:pPr>
      <w:r w:rsidRPr="005A4A50">
        <w:rPr>
          <w:noProof/>
          <w:lang w:val="ru-RU" w:eastAsia="ru-RU"/>
        </w:rPr>
        <w:lastRenderedPageBreak/>
        <w:drawing>
          <wp:inline distT="0" distB="0" distL="0" distR="0">
            <wp:extent cx="6120594" cy="1025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549" cy="1026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7679" w:rsidRDefault="007C7679"/>
    <w:sectPr w:rsidR="007C7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</w:abstractNum>
  <w:abstractNum w:abstractNumId="1">
    <w:nsid w:val="140F3AD5"/>
    <w:multiLevelType w:val="hybridMultilevel"/>
    <w:tmpl w:val="7F242E04"/>
    <w:lvl w:ilvl="0" w:tplc="ABD470B8">
      <w:numFmt w:val="bullet"/>
      <w:lvlText w:val="-"/>
      <w:lvlJc w:val="left"/>
      <w:pPr>
        <w:ind w:left="31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9EEC084">
      <w:numFmt w:val="bullet"/>
      <w:lvlText w:val="•"/>
      <w:lvlJc w:val="left"/>
      <w:pPr>
        <w:ind w:left="693" w:hanging="159"/>
      </w:pPr>
      <w:rPr>
        <w:rFonts w:hint="default"/>
        <w:lang w:val="uk-UA" w:eastAsia="en-US" w:bidi="ar-SA"/>
      </w:rPr>
    </w:lvl>
    <w:lvl w:ilvl="2" w:tplc="1C843F0C">
      <w:numFmt w:val="bullet"/>
      <w:lvlText w:val="•"/>
      <w:lvlJc w:val="left"/>
      <w:pPr>
        <w:ind w:left="1346" w:hanging="159"/>
      </w:pPr>
      <w:rPr>
        <w:rFonts w:hint="default"/>
        <w:lang w:val="uk-UA" w:eastAsia="en-US" w:bidi="ar-SA"/>
      </w:rPr>
    </w:lvl>
    <w:lvl w:ilvl="3" w:tplc="F91C5D7E">
      <w:numFmt w:val="bullet"/>
      <w:lvlText w:val="•"/>
      <w:lvlJc w:val="left"/>
      <w:pPr>
        <w:ind w:left="1999" w:hanging="159"/>
      </w:pPr>
      <w:rPr>
        <w:rFonts w:hint="default"/>
        <w:lang w:val="uk-UA" w:eastAsia="en-US" w:bidi="ar-SA"/>
      </w:rPr>
    </w:lvl>
    <w:lvl w:ilvl="4" w:tplc="1884CF16">
      <w:numFmt w:val="bullet"/>
      <w:lvlText w:val="•"/>
      <w:lvlJc w:val="left"/>
      <w:pPr>
        <w:ind w:left="2653" w:hanging="159"/>
      </w:pPr>
      <w:rPr>
        <w:rFonts w:hint="default"/>
        <w:lang w:val="uk-UA" w:eastAsia="en-US" w:bidi="ar-SA"/>
      </w:rPr>
    </w:lvl>
    <w:lvl w:ilvl="5" w:tplc="02A8627C">
      <w:numFmt w:val="bullet"/>
      <w:lvlText w:val="•"/>
      <w:lvlJc w:val="left"/>
      <w:pPr>
        <w:ind w:left="3306" w:hanging="159"/>
      </w:pPr>
      <w:rPr>
        <w:rFonts w:hint="default"/>
        <w:lang w:val="uk-UA" w:eastAsia="en-US" w:bidi="ar-SA"/>
      </w:rPr>
    </w:lvl>
    <w:lvl w:ilvl="6" w:tplc="94CE12E2">
      <w:numFmt w:val="bullet"/>
      <w:lvlText w:val="•"/>
      <w:lvlJc w:val="left"/>
      <w:pPr>
        <w:ind w:left="3959" w:hanging="159"/>
      </w:pPr>
      <w:rPr>
        <w:rFonts w:hint="default"/>
        <w:lang w:val="uk-UA" w:eastAsia="en-US" w:bidi="ar-SA"/>
      </w:rPr>
    </w:lvl>
    <w:lvl w:ilvl="7" w:tplc="DA4071D0">
      <w:numFmt w:val="bullet"/>
      <w:lvlText w:val="•"/>
      <w:lvlJc w:val="left"/>
      <w:pPr>
        <w:ind w:left="4613" w:hanging="159"/>
      </w:pPr>
      <w:rPr>
        <w:rFonts w:hint="default"/>
        <w:lang w:val="uk-UA" w:eastAsia="en-US" w:bidi="ar-SA"/>
      </w:rPr>
    </w:lvl>
    <w:lvl w:ilvl="8" w:tplc="DB0E33EA">
      <w:numFmt w:val="bullet"/>
      <w:lvlText w:val="•"/>
      <w:lvlJc w:val="left"/>
      <w:pPr>
        <w:ind w:left="5266" w:hanging="159"/>
      </w:pPr>
      <w:rPr>
        <w:rFonts w:hint="default"/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4B"/>
    <w:rsid w:val="00043735"/>
    <w:rsid w:val="000C5241"/>
    <w:rsid w:val="001B088E"/>
    <w:rsid w:val="00246D54"/>
    <w:rsid w:val="002A468B"/>
    <w:rsid w:val="003F2228"/>
    <w:rsid w:val="004E170A"/>
    <w:rsid w:val="005A2118"/>
    <w:rsid w:val="005A4A50"/>
    <w:rsid w:val="0076044B"/>
    <w:rsid w:val="007C7679"/>
    <w:rsid w:val="00C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3CE24-2024-406D-B663-5338EA83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buhgalter2</cp:lastModifiedBy>
  <cp:revision>7</cp:revision>
  <dcterms:created xsi:type="dcterms:W3CDTF">2023-06-27T09:48:00Z</dcterms:created>
  <dcterms:modified xsi:type="dcterms:W3CDTF">2024-04-22T10:01:00Z</dcterms:modified>
</cp:coreProperties>
</file>