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9150" w14:textId="3751B0A5" w:rsidR="00B44F4A" w:rsidRPr="00AC57CF" w:rsidRDefault="00E236E1" w:rsidP="00B44F4A">
      <w:pPr>
        <w:pStyle w:val="af"/>
        <w:jc w:val="center"/>
        <w:rPr>
          <w:rFonts w:ascii="Times New Roman" w:hAnsi="Times New Roman"/>
          <w:b/>
          <w:bCs/>
          <w:sz w:val="32"/>
          <w:szCs w:val="32"/>
        </w:rPr>
      </w:pPr>
      <w:bookmarkStart w:id="0" w:name="_Hlk123649426"/>
      <w:r w:rsidRPr="00AC57CF">
        <w:rPr>
          <w:rFonts w:ascii="Times New Roman" w:hAnsi="Times New Roman"/>
          <w:b/>
          <w:bCs/>
          <w:sz w:val="32"/>
          <w:szCs w:val="32"/>
        </w:rPr>
        <w:t>Виконавчий комітет Бібрської міської ради</w:t>
      </w:r>
    </w:p>
    <w:tbl>
      <w:tblPr>
        <w:tblpPr w:leftFromText="180" w:rightFromText="180" w:vertAnchor="text" w:horzAnchor="margin" w:tblpXSpec="right" w:tblpY="286"/>
        <w:tblW w:w="4500" w:type="dxa"/>
        <w:tblLayout w:type="fixed"/>
        <w:tblLook w:val="04A0" w:firstRow="1" w:lastRow="0" w:firstColumn="1" w:lastColumn="0" w:noHBand="0" w:noVBand="1"/>
      </w:tblPr>
      <w:tblGrid>
        <w:gridCol w:w="4500"/>
      </w:tblGrid>
      <w:tr w:rsidR="00AC57CF" w:rsidRPr="00AC57CF" w14:paraId="65027FDD" w14:textId="77777777" w:rsidTr="00393973">
        <w:tc>
          <w:tcPr>
            <w:tcW w:w="4502" w:type="dxa"/>
          </w:tcPr>
          <w:p w14:paraId="23FDA566" w14:textId="77777777" w:rsidR="00B44F4A" w:rsidRPr="00AC57CF"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54BEECEE" w14:textId="77777777" w:rsidR="00B44F4A" w:rsidRPr="00AC57CF"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3B944D1D" w14:textId="77777777" w:rsidR="00B44F4A" w:rsidRPr="00AC57CF"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435F2588" w14:textId="77777777" w:rsidR="00B44F4A" w:rsidRPr="00AC57CF"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342F9DA3" w14:textId="77777777" w:rsidR="00B44F4A" w:rsidRPr="00AC57CF"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21BF37C7" w14:textId="77777777" w:rsidR="00B44F4A" w:rsidRPr="00AC57CF"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3FCBA4A9" w14:textId="77777777" w:rsidR="00B44F4A" w:rsidRPr="00AC57CF"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6E21C443" w14:textId="77777777" w:rsidR="00E236E1" w:rsidRPr="00AC57CF" w:rsidRDefault="00E236E1" w:rsidP="00E236E1">
            <w:pPr>
              <w:widowControl w:val="0"/>
              <w:spacing w:after="0" w:line="240" w:lineRule="auto"/>
              <w:ind w:firstLine="567"/>
              <w:jc w:val="right"/>
              <w:rPr>
                <w:rFonts w:ascii="Times New Roman" w:eastAsia="Times New Roman" w:hAnsi="Times New Roman"/>
                <w:b/>
                <w:snapToGrid w:val="0"/>
                <w:sz w:val="24"/>
                <w:szCs w:val="24"/>
                <w:lang w:eastAsia="ru-RU"/>
              </w:rPr>
            </w:pPr>
            <w:r w:rsidRPr="00AC57CF">
              <w:rPr>
                <w:rFonts w:ascii="Times New Roman" w:eastAsia="Times New Roman" w:hAnsi="Times New Roman"/>
                <w:b/>
                <w:snapToGrid w:val="0"/>
                <w:sz w:val="24"/>
                <w:szCs w:val="24"/>
                <w:lang w:eastAsia="ru-RU"/>
              </w:rPr>
              <w:t>ЗАТВЕРДЖЕНО</w:t>
            </w:r>
          </w:p>
          <w:p w14:paraId="20734211" w14:textId="77777777" w:rsidR="00E236E1" w:rsidRPr="00AC57CF" w:rsidRDefault="00E236E1" w:rsidP="00E236E1">
            <w:pPr>
              <w:widowControl w:val="0"/>
              <w:spacing w:after="0" w:line="240" w:lineRule="auto"/>
              <w:ind w:firstLine="567"/>
              <w:jc w:val="right"/>
              <w:rPr>
                <w:rFonts w:ascii="Times New Roman" w:eastAsia="Times New Roman" w:hAnsi="Times New Roman"/>
                <w:b/>
                <w:snapToGrid w:val="0"/>
                <w:sz w:val="24"/>
                <w:szCs w:val="24"/>
                <w:lang w:eastAsia="ru-RU"/>
              </w:rPr>
            </w:pPr>
            <w:r w:rsidRPr="00AC57CF">
              <w:rPr>
                <w:rFonts w:ascii="Times New Roman" w:eastAsia="Times New Roman" w:hAnsi="Times New Roman"/>
                <w:b/>
                <w:snapToGrid w:val="0"/>
                <w:sz w:val="24"/>
                <w:szCs w:val="24"/>
                <w:lang w:eastAsia="ru-RU"/>
              </w:rPr>
              <w:t>Рішенням уповноваженої особи</w:t>
            </w:r>
          </w:p>
          <w:p w14:paraId="00BA463E" w14:textId="0D778329" w:rsidR="00E236E1" w:rsidRPr="00AC57CF" w:rsidRDefault="00E236E1" w:rsidP="00E236E1">
            <w:pPr>
              <w:widowControl w:val="0"/>
              <w:spacing w:after="0" w:line="240" w:lineRule="auto"/>
              <w:ind w:firstLine="567"/>
              <w:jc w:val="right"/>
              <w:rPr>
                <w:rFonts w:ascii="Times New Roman" w:eastAsia="Times New Roman" w:hAnsi="Times New Roman"/>
                <w:b/>
                <w:snapToGrid w:val="0"/>
                <w:sz w:val="24"/>
                <w:szCs w:val="24"/>
                <w:lang w:eastAsia="ru-RU"/>
              </w:rPr>
            </w:pPr>
            <w:r w:rsidRPr="00AC57CF">
              <w:rPr>
                <w:rFonts w:ascii="Times New Roman" w:eastAsia="Times New Roman" w:hAnsi="Times New Roman"/>
                <w:b/>
                <w:snapToGrid w:val="0"/>
                <w:sz w:val="24"/>
                <w:szCs w:val="24"/>
                <w:lang w:eastAsia="ru-RU"/>
              </w:rPr>
              <w:t xml:space="preserve">                     від </w:t>
            </w:r>
            <w:r w:rsidR="0041787B">
              <w:rPr>
                <w:rFonts w:ascii="Times New Roman" w:eastAsia="Times New Roman" w:hAnsi="Times New Roman"/>
                <w:b/>
                <w:snapToGrid w:val="0"/>
                <w:sz w:val="24"/>
                <w:szCs w:val="24"/>
                <w:lang w:eastAsia="ru-RU"/>
              </w:rPr>
              <w:t>26</w:t>
            </w:r>
            <w:r w:rsidRPr="00AC57CF">
              <w:rPr>
                <w:rFonts w:ascii="Times New Roman" w:eastAsia="Times New Roman" w:hAnsi="Times New Roman"/>
                <w:b/>
                <w:snapToGrid w:val="0"/>
                <w:sz w:val="24"/>
                <w:szCs w:val="24"/>
                <w:lang w:eastAsia="ru-RU"/>
              </w:rPr>
              <w:t>.10.2023 року</w:t>
            </w:r>
          </w:p>
          <w:p w14:paraId="0525779E" w14:textId="77777777" w:rsidR="00E236E1" w:rsidRPr="00AC57CF" w:rsidRDefault="00E236E1" w:rsidP="00E236E1">
            <w:pPr>
              <w:widowControl w:val="0"/>
              <w:spacing w:after="0" w:line="240" w:lineRule="auto"/>
              <w:ind w:firstLine="567"/>
              <w:jc w:val="right"/>
              <w:rPr>
                <w:rFonts w:ascii="Times New Roman" w:eastAsia="Times New Roman" w:hAnsi="Times New Roman"/>
                <w:b/>
                <w:snapToGrid w:val="0"/>
                <w:sz w:val="24"/>
                <w:szCs w:val="24"/>
                <w:lang w:eastAsia="ru-RU"/>
              </w:rPr>
            </w:pPr>
            <w:r w:rsidRPr="00AC57CF">
              <w:rPr>
                <w:rFonts w:ascii="Times New Roman" w:eastAsia="Times New Roman" w:hAnsi="Times New Roman"/>
                <w:b/>
                <w:snapToGrid w:val="0"/>
                <w:sz w:val="24"/>
                <w:szCs w:val="24"/>
                <w:lang w:eastAsia="ru-RU"/>
              </w:rPr>
              <w:t>Паранька В.В.</w:t>
            </w:r>
          </w:p>
          <w:p w14:paraId="705AC347" w14:textId="5FC044F1" w:rsidR="00B44F4A" w:rsidRPr="00AC57CF" w:rsidRDefault="00B44F4A" w:rsidP="00393973">
            <w:pPr>
              <w:widowControl w:val="0"/>
              <w:spacing w:after="0" w:line="240" w:lineRule="auto"/>
              <w:jc w:val="right"/>
              <w:rPr>
                <w:rFonts w:ascii="Times New Roman" w:eastAsia="Times New Roman" w:hAnsi="Times New Roman"/>
                <w:sz w:val="24"/>
                <w:szCs w:val="24"/>
              </w:rPr>
            </w:pPr>
          </w:p>
        </w:tc>
      </w:tr>
    </w:tbl>
    <w:p w14:paraId="28BACFC8" w14:textId="77777777" w:rsidR="00DC06F1" w:rsidRPr="00AC57CF" w:rsidRDefault="00DC06F1" w:rsidP="00DC06F1">
      <w:pPr>
        <w:spacing w:after="0" w:line="240" w:lineRule="auto"/>
        <w:rPr>
          <w:rFonts w:ascii="Times New Roman" w:hAnsi="Times New Roman"/>
          <w:b/>
          <w:sz w:val="28"/>
          <w:szCs w:val="28"/>
          <w:lang w:eastAsia="ru-RU"/>
        </w:rPr>
      </w:pPr>
    </w:p>
    <w:p w14:paraId="573BD9CB" w14:textId="77777777" w:rsidR="00B44F4A" w:rsidRPr="00AC57CF" w:rsidRDefault="00B44F4A" w:rsidP="00DC06F1">
      <w:pPr>
        <w:spacing w:after="0" w:line="240" w:lineRule="auto"/>
        <w:rPr>
          <w:rFonts w:ascii="Times New Roman" w:hAnsi="Times New Roman"/>
          <w:b/>
          <w:sz w:val="28"/>
          <w:szCs w:val="28"/>
          <w:lang w:eastAsia="ru-RU"/>
        </w:rPr>
      </w:pPr>
    </w:p>
    <w:p w14:paraId="7E706E70" w14:textId="77777777" w:rsidR="00B44F4A" w:rsidRPr="00AC57CF" w:rsidRDefault="00B44F4A" w:rsidP="00DC06F1">
      <w:pPr>
        <w:spacing w:after="0" w:line="240" w:lineRule="auto"/>
        <w:rPr>
          <w:rFonts w:ascii="Times New Roman" w:hAnsi="Times New Roman"/>
          <w:b/>
          <w:sz w:val="28"/>
          <w:szCs w:val="28"/>
          <w:lang w:eastAsia="ru-RU"/>
        </w:rPr>
      </w:pPr>
    </w:p>
    <w:p w14:paraId="3C2F8B80" w14:textId="77777777" w:rsidR="00B44F4A" w:rsidRPr="00AC57CF" w:rsidRDefault="00B44F4A" w:rsidP="00DC06F1">
      <w:pPr>
        <w:spacing w:after="0" w:line="240" w:lineRule="auto"/>
        <w:rPr>
          <w:rFonts w:ascii="Times New Roman" w:hAnsi="Times New Roman"/>
          <w:b/>
          <w:sz w:val="28"/>
          <w:szCs w:val="28"/>
          <w:lang w:eastAsia="ru-RU"/>
        </w:rPr>
      </w:pPr>
    </w:p>
    <w:p w14:paraId="4794FE21" w14:textId="77777777" w:rsidR="00B44F4A" w:rsidRPr="00AC57CF" w:rsidRDefault="00B44F4A" w:rsidP="00DC06F1">
      <w:pPr>
        <w:spacing w:after="0" w:line="240" w:lineRule="auto"/>
        <w:rPr>
          <w:rFonts w:ascii="Times New Roman" w:hAnsi="Times New Roman"/>
          <w:b/>
          <w:sz w:val="28"/>
          <w:szCs w:val="28"/>
          <w:lang w:eastAsia="ru-RU"/>
        </w:rPr>
      </w:pPr>
    </w:p>
    <w:p w14:paraId="4B8B9513" w14:textId="77777777" w:rsidR="00B44F4A" w:rsidRPr="00AC57CF" w:rsidRDefault="00B44F4A" w:rsidP="00DC06F1">
      <w:pPr>
        <w:spacing w:after="0" w:line="240" w:lineRule="auto"/>
        <w:rPr>
          <w:rFonts w:ascii="Times New Roman" w:hAnsi="Times New Roman"/>
          <w:b/>
          <w:sz w:val="28"/>
          <w:szCs w:val="28"/>
          <w:lang w:eastAsia="ru-RU"/>
        </w:rPr>
      </w:pPr>
    </w:p>
    <w:p w14:paraId="4C049BA7" w14:textId="77777777" w:rsidR="00B44F4A" w:rsidRPr="00AC57CF" w:rsidRDefault="00B44F4A" w:rsidP="00DC06F1">
      <w:pPr>
        <w:spacing w:after="0" w:line="240" w:lineRule="auto"/>
        <w:rPr>
          <w:rFonts w:ascii="Times New Roman" w:hAnsi="Times New Roman"/>
          <w:b/>
          <w:sz w:val="28"/>
          <w:szCs w:val="28"/>
          <w:lang w:eastAsia="ru-RU"/>
        </w:rPr>
      </w:pPr>
    </w:p>
    <w:p w14:paraId="53ADAEB2" w14:textId="77777777" w:rsidR="00B44F4A" w:rsidRPr="00AC57CF" w:rsidRDefault="00B44F4A" w:rsidP="00DC06F1">
      <w:pPr>
        <w:spacing w:after="0" w:line="240" w:lineRule="auto"/>
        <w:rPr>
          <w:rFonts w:ascii="Times New Roman" w:hAnsi="Times New Roman"/>
          <w:b/>
          <w:sz w:val="28"/>
          <w:szCs w:val="28"/>
          <w:lang w:eastAsia="ru-RU"/>
        </w:rPr>
      </w:pPr>
    </w:p>
    <w:p w14:paraId="193B641C" w14:textId="77777777" w:rsidR="00B44F4A" w:rsidRPr="00AC57CF" w:rsidRDefault="00B44F4A" w:rsidP="00DC06F1">
      <w:pPr>
        <w:spacing w:after="0" w:line="240" w:lineRule="auto"/>
        <w:rPr>
          <w:rFonts w:ascii="Times New Roman" w:hAnsi="Times New Roman"/>
          <w:b/>
          <w:sz w:val="28"/>
          <w:szCs w:val="28"/>
          <w:lang w:eastAsia="ru-RU"/>
        </w:rPr>
      </w:pPr>
    </w:p>
    <w:p w14:paraId="392C2AEA" w14:textId="77777777" w:rsidR="00B44F4A" w:rsidRPr="00AC57CF" w:rsidRDefault="00B44F4A" w:rsidP="00DC06F1">
      <w:pPr>
        <w:spacing w:after="0" w:line="240" w:lineRule="auto"/>
        <w:rPr>
          <w:rFonts w:ascii="Times New Roman" w:hAnsi="Times New Roman"/>
          <w:b/>
          <w:sz w:val="28"/>
          <w:szCs w:val="28"/>
          <w:lang w:eastAsia="ru-RU"/>
        </w:rPr>
      </w:pPr>
    </w:p>
    <w:p w14:paraId="6B2607D7" w14:textId="77777777" w:rsidR="00B44F4A" w:rsidRDefault="00B44F4A" w:rsidP="00DC06F1">
      <w:pPr>
        <w:spacing w:after="0" w:line="240" w:lineRule="auto"/>
        <w:rPr>
          <w:rFonts w:ascii="Times New Roman" w:hAnsi="Times New Roman"/>
          <w:b/>
          <w:sz w:val="28"/>
          <w:szCs w:val="28"/>
          <w:lang w:eastAsia="ru-RU"/>
        </w:rPr>
      </w:pPr>
    </w:p>
    <w:p w14:paraId="6EEF2D90" w14:textId="77777777" w:rsidR="00B44F4A" w:rsidRPr="00DC06F1" w:rsidRDefault="00B44F4A" w:rsidP="00DC06F1">
      <w:pPr>
        <w:spacing w:after="0" w:line="240" w:lineRule="auto"/>
        <w:rPr>
          <w:rFonts w:ascii="Times New Roman" w:hAnsi="Times New Roman"/>
          <w:b/>
          <w:sz w:val="28"/>
          <w:szCs w:val="28"/>
          <w:lang w:eastAsia="ru-RU"/>
        </w:rPr>
      </w:pPr>
    </w:p>
    <w:p w14:paraId="21C201E7" w14:textId="77777777" w:rsidR="00DC06F1" w:rsidRPr="00DC06F1" w:rsidRDefault="00DC06F1" w:rsidP="00DC06F1">
      <w:pPr>
        <w:spacing w:after="0" w:line="240" w:lineRule="auto"/>
        <w:rPr>
          <w:rFonts w:ascii="Times New Roman" w:hAnsi="Times New Roman"/>
          <w:b/>
          <w:sz w:val="28"/>
          <w:szCs w:val="28"/>
          <w:lang w:eastAsia="ru-RU"/>
        </w:rPr>
      </w:pPr>
    </w:p>
    <w:p w14:paraId="2ACFB105" w14:textId="77777777" w:rsidR="00DC06F1" w:rsidRPr="00DC06F1" w:rsidRDefault="00DC06F1" w:rsidP="00DC06F1">
      <w:pPr>
        <w:spacing w:after="0" w:line="240" w:lineRule="auto"/>
        <w:rPr>
          <w:rFonts w:ascii="Times New Roman" w:hAnsi="Times New Roman"/>
          <w:b/>
          <w:sz w:val="28"/>
          <w:szCs w:val="28"/>
          <w:lang w:eastAsia="ru-RU"/>
        </w:rPr>
      </w:pPr>
    </w:p>
    <w:p w14:paraId="7CC6C5D5" w14:textId="77777777" w:rsidR="00DC06F1" w:rsidRPr="00DC06F1" w:rsidRDefault="00DC06F1" w:rsidP="00DC06F1">
      <w:pPr>
        <w:spacing w:after="0" w:line="240" w:lineRule="auto"/>
        <w:jc w:val="center"/>
        <w:rPr>
          <w:rFonts w:ascii="Times New Roman" w:hAnsi="Times New Roman"/>
          <w:b/>
          <w:sz w:val="24"/>
          <w:szCs w:val="24"/>
          <w:lang w:eastAsia="ru-RU"/>
        </w:rPr>
      </w:pPr>
      <w:r w:rsidRPr="00DC06F1">
        <w:rPr>
          <w:rFonts w:ascii="Times New Roman" w:hAnsi="Times New Roman"/>
          <w:b/>
          <w:sz w:val="24"/>
          <w:szCs w:val="24"/>
          <w:lang w:eastAsia="ru-RU"/>
        </w:rPr>
        <w:t>ТЕНДЕРНА ДОКУМЕНТАЦІЯ</w:t>
      </w:r>
    </w:p>
    <w:p w14:paraId="70A08558" w14:textId="77777777" w:rsidR="00DC06F1" w:rsidRPr="00DC06F1" w:rsidRDefault="00DC06F1" w:rsidP="00DC06F1">
      <w:pPr>
        <w:spacing w:after="0" w:line="240" w:lineRule="auto"/>
        <w:jc w:val="center"/>
        <w:rPr>
          <w:rFonts w:ascii="Times New Roman" w:hAnsi="Times New Roman"/>
          <w:b/>
          <w:sz w:val="24"/>
          <w:szCs w:val="24"/>
          <w:lang w:eastAsia="ru-RU"/>
        </w:rPr>
      </w:pPr>
    </w:p>
    <w:p w14:paraId="592882AB" w14:textId="77777777" w:rsidR="00DC06F1" w:rsidRPr="00DC06F1" w:rsidRDefault="00DC06F1" w:rsidP="00DC06F1">
      <w:pPr>
        <w:spacing w:after="0" w:line="240" w:lineRule="auto"/>
        <w:jc w:val="center"/>
        <w:rPr>
          <w:rFonts w:ascii="Times New Roman" w:hAnsi="Times New Roman"/>
          <w:b/>
          <w:sz w:val="24"/>
          <w:szCs w:val="24"/>
          <w:lang w:eastAsia="ru-RU"/>
        </w:rPr>
      </w:pPr>
      <w:r w:rsidRPr="00DC06F1">
        <w:rPr>
          <w:rFonts w:ascii="Times New Roman" w:hAnsi="Times New Roman"/>
          <w:b/>
          <w:sz w:val="24"/>
          <w:szCs w:val="24"/>
          <w:lang w:eastAsia="ru-RU"/>
        </w:rPr>
        <w:t xml:space="preserve">Відкриті торги </w:t>
      </w:r>
    </w:p>
    <w:p w14:paraId="7062CF68" w14:textId="101B80AC" w:rsidR="00DC06F1" w:rsidRPr="00DC06F1" w:rsidRDefault="00DC06F1" w:rsidP="00DC06F1">
      <w:pPr>
        <w:spacing w:after="0" w:line="240" w:lineRule="auto"/>
        <w:jc w:val="center"/>
        <w:rPr>
          <w:rFonts w:ascii="Times New Roman" w:hAnsi="Times New Roman"/>
          <w:b/>
          <w:spacing w:val="-3"/>
          <w:sz w:val="24"/>
          <w:szCs w:val="24"/>
          <w:lang w:eastAsia="ru-RU"/>
        </w:rPr>
      </w:pPr>
      <w:r w:rsidRPr="00DC06F1">
        <w:rPr>
          <w:rFonts w:ascii="Times New Roman" w:hAnsi="Times New Roman"/>
          <w:b/>
          <w:sz w:val="24"/>
          <w:szCs w:val="24"/>
          <w:lang w:eastAsia="ru-RU"/>
        </w:rPr>
        <w:t xml:space="preserve">на закупівлю </w:t>
      </w:r>
      <w:bookmarkStart w:id="1" w:name="_Hlk54171192"/>
      <w:r w:rsidRPr="00DC06F1">
        <w:rPr>
          <w:rFonts w:ascii="Times New Roman" w:hAnsi="Times New Roman"/>
          <w:b/>
          <w:spacing w:val="-3"/>
          <w:sz w:val="24"/>
          <w:szCs w:val="24"/>
          <w:lang w:eastAsia="ru-RU"/>
        </w:rPr>
        <w:t>товару</w:t>
      </w:r>
      <w:bookmarkEnd w:id="1"/>
      <w:r w:rsidRPr="00DC06F1">
        <w:rPr>
          <w:rFonts w:ascii="Times New Roman" w:hAnsi="Times New Roman"/>
          <w:b/>
          <w:spacing w:val="-3"/>
          <w:sz w:val="24"/>
          <w:szCs w:val="24"/>
          <w:lang w:eastAsia="ru-RU"/>
        </w:rPr>
        <w:t>:</w:t>
      </w:r>
    </w:p>
    <w:p w14:paraId="50B0649C" w14:textId="1ACFDA0C" w:rsidR="00DC06F1" w:rsidRPr="00DC06F1" w:rsidRDefault="00E236E1" w:rsidP="00E236E1">
      <w:pPr>
        <w:spacing w:after="0" w:line="240" w:lineRule="auto"/>
        <w:jc w:val="center"/>
        <w:rPr>
          <w:rFonts w:ascii="Times New Roman" w:eastAsia="Times New Roman" w:hAnsi="Times New Roman"/>
          <w:sz w:val="24"/>
          <w:szCs w:val="24"/>
          <w:lang w:eastAsia="ru-RU"/>
        </w:rPr>
      </w:pPr>
      <w:r w:rsidRPr="00E236E1">
        <w:rPr>
          <w:rFonts w:ascii="Times New Roman" w:eastAsia="Times New Roman" w:hAnsi="Times New Roman"/>
          <w:b/>
          <w:sz w:val="24"/>
          <w:szCs w:val="24"/>
          <w:shd w:val="clear" w:color="auto" w:fill="FFFFFF"/>
        </w:rPr>
        <w:t xml:space="preserve">«ДК 021:2015:32340000-8: Мікрофони та гучномовці (Комплект кінцевого обладнання та сучасних сигнально-гучномовних пристроїв </w:t>
      </w:r>
      <w:r w:rsidRPr="00E236E1">
        <w:rPr>
          <w:rFonts w:ascii="Times New Roman" w:hAnsi="Times New Roman"/>
          <w:b/>
          <w:color w:val="000000"/>
          <w:sz w:val="24"/>
          <w:szCs w:val="24"/>
          <w:shd w:val="clear" w:color="auto" w:fill="FFFFFF"/>
        </w:rPr>
        <w:t xml:space="preserve"> — електронна сирена “Блок оповіщення універсальний БОУ)»</w:t>
      </w:r>
    </w:p>
    <w:p w14:paraId="1A1087D8"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073834C7"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124D5877"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3C477A1D"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1D247CCF"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1BD4D59C"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4F13954B"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3D532CFF"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3AF208CE"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72489C54"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66A22605"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6E4E3F34"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7599700B"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1A6C5B39"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49F44BAF"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3C085855" w14:textId="77777777" w:rsidR="00DC06F1" w:rsidRPr="00DC06F1" w:rsidRDefault="00DC06F1" w:rsidP="00DC06F1">
      <w:pPr>
        <w:spacing w:after="0" w:line="240" w:lineRule="auto"/>
        <w:rPr>
          <w:rFonts w:ascii="Times New Roman" w:eastAsia="Times New Roman" w:hAnsi="Times New Roman"/>
          <w:sz w:val="40"/>
          <w:szCs w:val="40"/>
          <w:lang w:eastAsia="ru-RU"/>
        </w:rPr>
      </w:pPr>
    </w:p>
    <w:p w14:paraId="03DEC1DB" w14:textId="77777777" w:rsidR="00DC06F1" w:rsidRPr="00DC06F1" w:rsidRDefault="00DC06F1" w:rsidP="00DC06F1">
      <w:pPr>
        <w:spacing w:after="0" w:line="240" w:lineRule="auto"/>
        <w:rPr>
          <w:rFonts w:ascii="Times New Roman" w:eastAsia="Times New Roman" w:hAnsi="Times New Roman"/>
          <w:sz w:val="40"/>
          <w:szCs w:val="40"/>
          <w:lang w:eastAsia="ru-RU"/>
        </w:rPr>
      </w:pPr>
    </w:p>
    <w:p w14:paraId="372B824D" w14:textId="77777777" w:rsidR="00DC06F1" w:rsidRPr="00DC06F1" w:rsidRDefault="00DC06F1" w:rsidP="00DC06F1">
      <w:pPr>
        <w:spacing w:after="0" w:line="240" w:lineRule="auto"/>
        <w:rPr>
          <w:rFonts w:ascii="Times New Roman" w:eastAsia="Times New Roman" w:hAnsi="Times New Roman"/>
          <w:sz w:val="40"/>
          <w:szCs w:val="40"/>
          <w:lang w:eastAsia="ru-RU"/>
        </w:rPr>
      </w:pPr>
    </w:p>
    <w:p w14:paraId="7C424FBF" w14:textId="77777777" w:rsidR="00DC06F1" w:rsidRDefault="00DC06F1" w:rsidP="00DC06F1">
      <w:pPr>
        <w:spacing w:after="0" w:line="240" w:lineRule="auto"/>
        <w:rPr>
          <w:rFonts w:ascii="Times New Roman" w:eastAsia="Times New Roman" w:hAnsi="Times New Roman"/>
          <w:sz w:val="40"/>
          <w:szCs w:val="40"/>
          <w:lang w:eastAsia="ru-RU"/>
        </w:rPr>
      </w:pPr>
    </w:p>
    <w:p w14:paraId="24DB4A78" w14:textId="77777777" w:rsidR="00AF1CA7" w:rsidRDefault="00AF1CA7" w:rsidP="00DC06F1">
      <w:pPr>
        <w:spacing w:after="0" w:line="240" w:lineRule="auto"/>
        <w:rPr>
          <w:rFonts w:ascii="Times New Roman" w:eastAsia="Times New Roman" w:hAnsi="Times New Roman"/>
          <w:sz w:val="40"/>
          <w:szCs w:val="40"/>
          <w:lang w:eastAsia="ru-RU"/>
        </w:rPr>
      </w:pPr>
    </w:p>
    <w:p w14:paraId="12CED3C0" w14:textId="77777777" w:rsidR="000016A3" w:rsidRDefault="000016A3" w:rsidP="00DC06F1">
      <w:pPr>
        <w:spacing w:after="0" w:line="240" w:lineRule="auto"/>
        <w:rPr>
          <w:rFonts w:ascii="Times New Roman" w:eastAsia="Times New Roman" w:hAnsi="Times New Roman"/>
          <w:sz w:val="40"/>
          <w:szCs w:val="40"/>
          <w:lang w:eastAsia="ru-RU"/>
        </w:rPr>
      </w:pPr>
    </w:p>
    <w:p w14:paraId="0F7CAB86" w14:textId="77777777" w:rsidR="00AF1CA7" w:rsidRDefault="00AF1CA7" w:rsidP="00DC06F1">
      <w:pPr>
        <w:spacing w:after="0" w:line="240" w:lineRule="auto"/>
        <w:rPr>
          <w:rFonts w:ascii="Times New Roman" w:eastAsia="Times New Roman" w:hAnsi="Times New Roman"/>
          <w:sz w:val="40"/>
          <w:szCs w:val="40"/>
          <w:lang w:eastAsia="ru-RU"/>
        </w:rPr>
      </w:pPr>
    </w:p>
    <w:p w14:paraId="19343F94" w14:textId="77777777" w:rsidR="00DC06F1" w:rsidRPr="00DC06F1" w:rsidRDefault="00DC06F1" w:rsidP="00DC06F1">
      <w:pPr>
        <w:spacing w:after="0" w:line="240" w:lineRule="auto"/>
        <w:rPr>
          <w:rFonts w:ascii="Times New Roman" w:eastAsia="Times New Roman" w:hAnsi="Times New Roman"/>
          <w:sz w:val="40"/>
          <w:szCs w:val="40"/>
          <w:lang w:eastAsia="ru-RU"/>
        </w:rPr>
      </w:pPr>
    </w:p>
    <w:bookmarkEnd w:id="0"/>
    <w:p w14:paraId="5191199F" w14:textId="77777777" w:rsidR="00B44F4A" w:rsidRPr="001C555D" w:rsidRDefault="00B44F4A" w:rsidP="00B44F4A">
      <w:pPr>
        <w:spacing w:after="0" w:line="240" w:lineRule="auto"/>
        <w:jc w:val="center"/>
        <w:rPr>
          <w:rFonts w:ascii="Times New Roman" w:eastAsia="Times New Roman" w:hAnsi="Times New Roman"/>
          <w:b/>
          <w:bCs/>
          <w:sz w:val="28"/>
          <w:szCs w:val="28"/>
          <w:lang w:eastAsia="ru-RU"/>
        </w:rPr>
      </w:pPr>
      <w:r w:rsidRPr="001C555D">
        <w:rPr>
          <w:rFonts w:ascii="Times New Roman" w:eastAsia="Times New Roman" w:hAnsi="Times New Roman"/>
          <w:b/>
          <w:bCs/>
          <w:sz w:val="28"/>
          <w:szCs w:val="28"/>
          <w:lang w:eastAsia="ru-RU"/>
        </w:rPr>
        <w:t xml:space="preserve">м. Бібрка – 2023 р. </w:t>
      </w:r>
    </w:p>
    <w:p w14:paraId="34063177" w14:textId="77777777" w:rsidR="00DC06F1" w:rsidRPr="00DC06F1" w:rsidRDefault="00DC06F1" w:rsidP="00DC06F1">
      <w:pPr>
        <w:spacing w:after="0" w:line="240" w:lineRule="auto"/>
        <w:jc w:val="center"/>
        <w:rPr>
          <w:rFonts w:ascii="Times New Roman" w:hAnsi="Times New Roman"/>
          <w:b/>
          <w:sz w:val="24"/>
          <w:szCs w:val="24"/>
          <w:lang w:eastAsia="ru-RU"/>
        </w:rPr>
      </w:pPr>
    </w:p>
    <w:p w14:paraId="6CA467B0" w14:textId="77777777" w:rsidR="00DC06F1" w:rsidRPr="00DC06F1" w:rsidRDefault="00DC06F1" w:rsidP="00DC06F1">
      <w:pPr>
        <w:spacing w:after="0" w:line="240" w:lineRule="auto"/>
        <w:jc w:val="center"/>
        <w:rPr>
          <w:rFonts w:ascii="Times New Roman" w:hAnsi="Times New Roman"/>
          <w:b/>
          <w:sz w:val="24"/>
          <w:szCs w:val="24"/>
          <w:lang w:eastAsia="ru-RU"/>
        </w:rPr>
      </w:pPr>
      <w:r w:rsidRPr="00DC06F1">
        <w:rPr>
          <w:rFonts w:ascii="Times New Roman" w:hAnsi="Times New Roman"/>
          <w:b/>
          <w:sz w:val="24"/>
          <w:szCs w:val="24"/>
          <w:lang w:eastAsia="ru-RU"/>
        </w:rPr>
        <w:lastRenderedPageBreak/>
        <w:t>ІНСТРУКЦІЇ</w:t>
      </w:r>
    </w:p>
    <w:p w14:paraId="7A2AB362"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DC06F1">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DC06F1" w:rsidRPr="00DC06F1" w14:paraId="1018409E" w14:textId="77777777" w:rsidTr="00D37B84">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5330BEE5" w14:textId="77777777" w:rsidR="00DC06F1" w:rsidRPr="00DC06F1" w:rsidRDefault="00DC06F1" w:rsidP="00D37B84">
            <w:pPr>
              <w:keepNext/>
              <w:spacing w:after="0" w:line="240" w:lineRule="auto"/>
              <w:jc w:val="center"/>
              <w:outlineLvl w:val="0"/>
              <w:rPr>
                <w:rFonts w:ascii="Times New Roman" w:hAnsi="Times New Roman"/>
                <w:b/>
                <w:bCs/>
                <w:sz w:val="24"/>
                <w:szCs w:val="24"/>
                <w:lang w:eastAsia="ru-RU"/>
              </w:rPr>
            </w:pPr>
            <w:bookmarkStart w:id="2" w:name="_Toc367893127"/>
            <w:r w:rsidRPr="00DC06F1">
              <w:rPr>
                <w:rFonts w:ascii="Times New Roman" w:hAnsi="Times New Roman"/>
                <w:b/>
                <w:bCs/>
                <w:sz w:val="24"/>
                <w:szCs w:val="24"/>
                <w:lang w:eastAsia="ru-RU"/>
              </w:rPr>
              <w:t>Розділ 1. Загальні положення</w:t>
            </w:r>
            <w:bookmarkEnd w:id="2"/>
          </w:p>
        </w:tc>
      </w:tr>
      <w:tr w:rsidR="00DC06F1" w:rsidRPr="00DC06F1" w14:paraId="364995F4"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D73B6AF"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B33FD6A"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48D9AF0" w14:textId="77777777" w:rsidR="00DC06F1" w:rsidRPr="00DC06F1" w:rsidRDefault="00DC06F1" w:rsidP="00D37B84">
            <w:pPr>
              <w:spacing w:after="0" w:line="240" w:lineRule="auto"/>
              <w:jc w:val="both"/>
              <w:rPr>
                <w:rFonts w:ascii="Times New Roman" w:hAnsi="Times New Roman"/>
                <w:sz w:val="24"/>
                <w:szCs w:val="24"/>
                <w:lang w:eastAsia="ru-RU"/>
              </w:rPr>
            </w:pPr>
          </w:p>
          <w:p w14:paraId="477D8AFB"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4F4A" w:rsidRPr="00DC06F1" w14:paraId="45E31067"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00A7227" w14:textId="77777777" w:rsidR="00B44F4A" w:rsidRPr="00DC06F1" w:rsidRDefault="00B44F4A" w:rsidP="00B44F4A">
            <w:pPr>
              <w:spacing w:after="0" w:line="240" w:lineRule="auto"/>
              <w:rPr>
                <w:rFonts w:ascii="Times New Roman" w:hAnsi="Times New Roman"/>
                <w:sz w:val="24"/>
                <w:szCs w:val="24"/>
                <w:lang w:eastAsia="ru-RU"/>
              </w:rPr>
            </w:pPr>
            <w:r w:rsidRPr="00DC06F1">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6BCA2B11" w14:textId="77911102" w:rsidR="00B44F4A" w:rsidRPr="00AC57CF" w:rsidRDefault="00AC57CF" w:rsidP="00B44F4A">
            <w:pPr>
              <w:jc w:val="both"/>
              <w:rPr>
                <w:rFonts w:ascii="Times New Roman" w:hAnsi="Times New Roman"/>
                <w:b/>
                <w:sz w:val="24"/>
                <w:szCs w:val="24"/>
              </w:rPr>
            </w:pPr>
            <w:r w:rsidRPr="00AC57CF">
              <w:rPr>
                <w:rFonts w:ascii="Times New Roman" w:hAnsi="Times New Roman"/>
                <w:b/>
                <w:sz w:val="24"/>
                <w:szCs w:val="24"/>
              </w:rPr>
              <w:t>Категорія – згідно п.1 ч.4 ст.2 ЗУ «Про публічні закупівлі»</w:t>
            </w:r>
          </w:p>
        </w:tc>
      </w:tr>
      <w:tr w:rsidR="00B44F4A" w:rsidRPr="00DC06F1" w14:paraId="45697D64" w14:textId="77777777" w:rsidTr="00D37B84">
        <w:trPr>
          <w:trHeight w:val="339"/>
        </w:trPr>
        <w:tc>
          <w:tcPr>
            <w:tcW w:w="3565" w:type="dxa"/>
            <w:tcBorders>
              <w:top w:val="single" w:sz="4" w:space="0" w:color="auto"/>
              <w:left w:val="single" w:sz="4" w:space="0" w:color="auto"/>
              <w:bottom w:val="single" w:sz="4" w:space="0" w:color="auto"/>
              <w:right w:val="single" w:sz="4" w:space="0" w:color="auto"/>
            </w:tcBorders>
          </w:tcPr>
          <w:p w14:paraId="32F9288B" w14:textId="77777777" w:rsidR="00B44F4A" w:rsidRPr="00DC06F1" w:rsidRDefault="00B44F4A" w:rsidP="00B44F4A">
            <w:pPr>
              <w:spacing w:after="0" w:line="240" w:lineRule="auto"/>
              <w:rPr>
                <w:rFonts w:ascii="Times New Roman" w:hAnsi="Times New Roman"/>
                <w:sz w:val="24"/>
                <w:szCs w:val="24"/>
                <w:lang w:eastAsia="ru-RU"/>
              </w:rPr>
            </w:pPr>
            <w:bookmarkStart w:id="3" w:name="_Hlk121488142"/>
            <w:r w:rsidRPr="00DC06F1">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1B953045" w14:textId="0B6410AF" w:rsidR="00B44F4A" w:rsidRPr="00AC57CF" w:rsidRDefault="00E236E1" w:rsidP="00B44F4A">
            <w:pPr>
              <w:jc w:val="both"/>
              <w:rPr>
                <w:rFonts w:ascii="Times New Roman" w:hAnsi="Times New Roman"/>
                <w:b/>
                <w:sz w:val="24"/>
                <w:szCs w:val="24"/>
              </w:rPr>
            </w:pPr>
            <w:r w:rsidRPr="00AC57CF">
              <w:rPr>
                <w:rFonts w:ascii="Times New Roman" w:hAnsi="Times New Roman"/>
                <w:b/>
                <w:bCs/>
                <w:sz w:val="24"/>
                <w:szCs w:val="24"/>
              </w:rPr>
              <w:t>Виконавчий комітет Бібрської міської ради</w:t>
            </w:r>
          </w:p>
        </w:tc>
      </w:tr>
      <w:bookmarkEnd w:id="3"/>
      <w:tr w:rsidR="00B44F4A" w:rsidRPr="00DC06F1" w14:paraId="1ADE201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7AFC3340" w14:textId="77777777" w:rsidR="00B44F4A" w:rsidRPr="00DC06F1" w:rsidRDefault="00B44F4A" w:rsidP="00B44F4A">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38471ADB" w14:textId="31CB9DED" w:rsidR="00B44F4A" w:rsidRPr="00AC57CF" w:rsidRDefault="00E236E1" w:rsidP="00B44F4A">
            <w:pPr>
              <w:pStyle w:val="rvps2"/>
              <w:shd w:val="clear" w:color="auto" w:fill="FFFFFF"/>
              <w:spacing w:before="0" w:beforeAutospacing="0" w:after="0" w:afterAutospacing="0"/>
              <w:jc w:val="both"/>
              <w:textAlignment w:val="baseline"/>
              <w:rPr>
                <w:b/>
              </w:rPr>
            </w:pPr>
            <w:r w:rsidRPr="00AC57CF">
              <w:rPr>
                <w:b/>
                <w:bCs/>
              </w:rPr>
              <w:t>81220, Львівська обл., м. Бібрка, вул.Тарнавського 22</w:t>
            </w:r>
          </w:p>
        </w:tc>
      </w:tr>
      <w:tr w:rsidR="00B44F4A" w:rsidRPr="00DC06F1" w14:paraId="204FCCC5"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6821F12" w14:textId="77777777" w:rsidR="00B44F4A" w:rsidRPr="00DC06F1" w:rsidRDefault="00B44F4A" w:rsidP="00B44F4A">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6A497D10" w14:textId="2440A7BE" w:rsidR="00B44F4A" w:rsidRPr="00AC57CF" w:rsidRDefault="00B44F4A" w:rsidP="00B44F4A">
            <w:pPr>
              <w:shd w:val="clear" w:color="auto" w:fill="FFFFFF"/>
              <w:jc w:val="both"/>
              <w:rPr>
                <w:rFonts w:ascii="Times New Roman" w:hAnsi="Times New Roman"/>
                <w:b/>
                <w:i/>
                <w:sz w:val="24"/>
                <w:szCs w:val="24"/>
              </w:rPr>
            </w:pPr>
            <w:r w:rsidRPr="00AC57CF">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00E236E1" w:rsidRPr="00AC57CF">
              <w:rPr>
                <w:rFonts w:ascii="Times New Roman" w:eastAsia="Batang" w:hAnsi="Times New Roman"/>
                <w:sz w:val="24"/>
                <w:szCs w:val="24"/>
              </w:rPr>
              <w:t>Паранька В.В. – спеціаліст І категорії бухгалтер vira-post@ukr.net +380985947759</w:t>
            </w:r>
          </w:p>
        </w:tc>
      </w:tr>
      <w:tr w:rsidR="00DC06F1" w:rsidRPr="00DC06F1" w14:paraId="3ED20098" w14:textId="77777777" w:rsidTr="00D37B84">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06F6202"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3C0FA24C"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Відкриті торги </w:t>
            </w:r>
          </w:p>
        </w:tc>
      </w:tr>
      <w:tr w:rsidR="00DC06F1" w:rsidRPr="00DC06F1" w14:paraId="7C76FB00" w14:textId="77777777" w:rsidTr="00D37B84">
        <w:trPr>
          <w:trHeight w:val="21"/>
        </w:trPr>
        <w:tc>
          <w:tcPr>
            <w:tcW w:w="3565" w:type="dxa"/>
            <w:tcBorders>
              <w:top w:val="single" w:sz="4" w:space="0" w:color="auto"/>
              <w:left w:val="single" w:sz="4" w:space="0" w:color="auto"/>
              <w:bottom w:val="nil"/>
              <w:right w:val="single" w:sz="4" w:space="0" w:color="auto"/>
            </w:tcBorders>
          </w:tcPr>
          <w:p w14:paraId="196DAFE5"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2001B484"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b/>
                <w:sz w:val="24"/>
                <w:szCs w:val="24"/>
                <w:lang w:eastAsia="ru-RU"/>
              </w:rPr>
              <w:t>Товар – згідно ТС (Технічна специфікація)</w:t>
            </w:r>
          </w:p>
        </w:tc>
      </w:tr>
      <w:tr w:rsidR="00DC06F1" w:rsidRPr="00DC06F1" w14:paraId="3070932F" w14:textId="77777777" w:rsidTr="00D37B84">
        <w:trPr>
          <w:trHeight w:val="820"/>
        </w:trPr>
        <w:tc>
          <w:tcPr>
            <w:tcW w:w="3565" w:type="dxa"/>
            <w:tcBorders>
              <w:top w:val="single" w:sz="4" w:space="0" w:color="auto"/>
              <w:left w:val="single" w:sz="4" w:space="0" w:color="auto"/>
              <w:bottom w:val="nil"/>
              <w:right w:val="single" w:sz="4" w:space="0" w:color="auto"/>
            </w:tcBorders>
          </w:tcPr>
          <w:p w14:paraId="7B88210A" w14:textId="77777777" w:rsidR="00DC06F1" w:rsidRPr="00DC06F1" w:rsidRDefault="00DC06F1" w:rsidP="00D37B84">
            <w:pPr>
              <w:spacing w:after="0" w:line="240" w:lineRule="auto"/>
              <w:rPr>
                <w:rFonts w:ascii="Times New Roman" w:hAnsi="Times New Roman"/>
                <w:bCs/>
                <w:sz w:val="24"/>
                <w:szCs w:val="24"/>
                <w:lang w:eastAsia="ru-RU"/>
              </w:rPr>
            </w:pPr>
            <w:bookmarkStart w:id="4" w:name="_Hlk61701775"/>
            <w:r w:rsidRPr="00DC06F1">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DC06F1">
              <w:t xml:space="preserve"> </w:t>
            </w:r>
            <w:r w:rsidRPr="00DC06F1">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30686828" w14:textId="5B575454" w:rsidR="00DC06F1" w:rsidRPr="00DC06F1" w:rsidRDefault="00E236E1" w:rsidP="007E06E2">
            <w:pPr>
              <w:spacing w:after="0" w:line="240" w:lineRule="auto"/>
              <w:jc w:val="both"/>
              <w:rPr>
                <w:rFonts w:ascii="Times New Roman" w:eastAsia="Times New Roman" w:hAnsi="Times New Roman"/>
                <w:b/>
                <w:sz w:val="24"/>
                <w:szCs w:val="24"/>
                <w:lang w:eastAsia="ru-RU"/>
              </w:rPr>
            </w:pPr>
            <w:bookmarkStart w:id="5" w:name="_Hlk148023116"/>
            <w:r w:rsidRPr="00E236E1">
              <w:rPr>
                <w:rFonts w:ascii="Times New Roman" w:hAnsi="Times New Roman"/>
                <w:b/>
                <w:sz w:val="24"/>
                <w:szCs w:val="24"/>
                <w:lang w:eastAsia="ru-RU"/>
              </w:rPr>
              <w:t>«ДК 021:2015:32340000-8: Мікрофони та гучномовці (Комплект кінцевого обладнання та сучасних сигнально-гучномовних пристроїв  — електронна сирена “Блок оповіщення універсальний БОУ)»</w:t>
            </w:r>
            <w:bookmarkEnd w:id="5"/>
          </w:p>
        </w:tc>
      </w:tr>
      <w:bookmarkEnd w:id="4"/>
      <w:tr w:rsidR="00DC06F1" w:rsidRPr="00DC06F1" w14:paraId="11996451" w14:textId="77777777" w:rsidTr="00D37B84">
        <w:trPr>
          <w:trHeight w:val="21"/>
        </w:trPr>
        <w:tc>
          <w:tcPr>
            <w:tcW w:w="3565" w:type="dxa"/>
            <w:tcBorders>
              <w:top w:val="dashed" w:sz="8" w:space="0" w:color="auto"/>
              <w:left w:val="single" w:sz="4" w:space="0" w:color="auto"/>
              <w:bottom w:val="dashed" w:sz="8" w:space="0" w:color="auto"/>
              <w:right w:val="single" w:sz="4" w:space="0" w:color="auto"/>
            </w:tcBorders>
          </w:tcPr>
          <w:p w14:paraId="69CB44F1" w14:textId="77777777" w:rsidR="00DC06F1" w:rsidRPr="00DC06F1" w:rsidRDefault="00DC06F1" w:rsidP="00DC06F1">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 xml:space="preserve">4.2. </w:t>
            </w:r>
            <w:r w:rsidRPr="00DC06F1">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3620CDB5" w14:textId="77777777" w:rsidR="00DC06F1" w:rsidRPr="00DC06F1" w:rsidRDefault="00DC06F1" w:rsidP="00DC06F1">
            <w:pPr>
              <w:spacing w:line="240" w:lineRule="auto"/>
              <w:rPr>
                <w:rFonts w:ascii="Times New Roman" w:eastAsia="Times New Roman" w:hAnsi="Times New Roman"/>
                <w:b/>
                <w:bCs/>
                <w:sz w:val="24"/>
                <w:szCs w:val="24"/>
                <w:lang w:eastAsia="ru-RU"/>
              </w:rPr>
            </w:pPr>
            <w:r w:rsidRPr="00DC06F1">
              <w:rPr>
                <w:rFonts w:ascii="Times New Roman" w:eastAsia="Times New Roman" w:hAnsi="Times New Roman"/>
                <w:b/>
                <w:bCs/>
                <w:sz w:val="24"/>
                <w:szCs w:val="24"/>
                <w:lang w:eastAsia="ru-RU"/>
              </w:rPr>
              <w:t xml:space="preserve">Даною тендерною документацією не передбачено поділ предмета закупівлі на лоти (частини) </w:t>
            </w:r>
          </w:p>
          <w:p w14:paraId="238071C5" w14:textId="77777777" w:rsidR="00DC06F1" w:rsidRPr="00DC06F1" w:rsidRDefault="00DC06F1" w:rsidP="00DC06F1">
            <w:pPr>
              <w:shd w:val="clear" w:color="auto" w:fill="FFFFFF"/>
              <w:spacing w:after="0" w:line="240" w:lineRule="auto"/>
              <w:textAlignment w:val="baseline"/>
              <w:rPr>
                <w:rFonts w:ascii="Times New Roman" w:eastAsia="Times New Roman" w:hAnsi="Times New Roman"/>
                <w:b/>
                <w:bCs/>
                <w:sz w:val="24"/>
                <w:szCs w:val="24"/>
                <w:lang w:eastAsia="ru-RU"/>
              </w:rPr>
            </w:pPr>
          </w:p>
        </w:tc>
      </w:tr>
      <w:tr w:rsidR="00DC06F1" w:rsidRPr="00DC06F1" w14:paraId="6E58CBC0" w14:textId="77777777" w:rsidTr="00D37B84">
        <w:trPr>
          <w:trHeight w:val="21"/>
        </w:trPr>
        <w:tc>
          <w:tcPr>
            <w:tcW w:w="3565" w:type="dxa"/>
            <w:tcBorders>
              <w:top w:val="dashed" w:sz="8" w:space="0" w:color="auto"/>
              <w:left w:val="single" w:sz="4" w:space="0" w:color="auto"/>
              <w:bottom w:val="dashed" w:sz="8" w:space="0" w:color="auto"/>
              <w:right w:val="single" w:sz="4" w:space="0" w:color="auto"/>
            </w:tcBorders>
          </w:tcPr>
          <w:p w14:paraId="44AA316C"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36C656" w14:textId="73825F9D" w:rsidR="00DC06F1" w:rsidRPr="00AC57CF" w:rsidRDefault="00DC06F1" w:rsidP="00D37B84">
            <w:pPr>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Місце поставки – </w:t>
            </w:r>
            <w:r w:rsidR="00E236E1" w:rsidRPr="00AC57CF">
              <w:rPr>
                <w:rFonts w:ascii="Times New Roman" w:eastAsia="Times New Roman" w:hAnsi="Times New Roman"/>
                <w:sz w:val="24"/>
                <w:szCs w:val="24"/>
                <w:lang w:eastAsia="ru-RU"/>
              </w:rPr>
              <w:t>81220, Львівська обл., м. Бібрка, вул.Тарнавського 22</w:t>
            </w:r>
          </w:p>
          <w:p w14:paraId="6063C3BB" w14:textId="111B8165" w:rsidR="00DC06F1" w:rsidRPr="00DC06F1" w:rsidRDefault="00DC06F1" w:rsidP="00D37B84">
            <w:pPr>
              <w:shd w:val="clear" w:color="auto" w:fill="FFFFFF"/>
              <w:spacing w:after="0" w:line="240" w:lineRule="auto"/>
              <w:jc w:val="both"/>
              <w:textAlignment w:val="baseline"/>
              <w:rPr>
                <w:rFonts w:ascii="Times New Roman" w:hAnsi="Times New Roman"/>
                <w:b/>
                <w:bCs/>
                <w:sz w:val="24"/>
                <w:szCs w:val="24"/>
                <w:lang w:eastAsia="ru-RU"/>
              </w:rPr>
            </w:pPr>
            <w:r w:rsidRPr="00DC06F1">
              <w:rPr>
                <w:rFonts w:ascii="Times New Roman" w:eastAsia="Times New Roman" w:hAnsi="Times New Roman"/>
                <w:sz w:val="24"/>
                <w:szCs w:val="24"/>
                <w:lang w:eastAsia="ru-RU"/>
              </w:rPr>
              <w:t xml:space="preserve">Кількість: </w:t>
            </w:r>
            <w:r w:rsidR="00E236E1">
              <w:rPr>
                <w:rFonts w:ascii="Times New Roman" w:eastAsia="Times New Roman" w:hAnsi="Times New Roman"/>
                <w:b/>
                <w:bCs/>
                <w:sz w:val="24"/>
                <w:szCs w:val="24"/>
                <w:lang w:eastAsia="ru-RU"/>
              </w:rPr>
              <w:t>1 комплект</w:t>
            </w:r>
            <w:r w:rsidRPr="000016A3">
              <w:rPr>
                <w:rFonts w:ascii="Times New Roman" w:eastAsia="Times New Roman" w:hAnsi="Times New Roman"/>
                <w:b/>
                <w:bCs/>
                <w:sz w:val="24"/>
                <w:szCs w:val="24"/>
                <w:lang w:eastAsia="ru-RU"/>
              </w:rPr>
              <w:t>,</w:t>
            </w:r>
            <w:r w:rsidRPr="00DC06F1">
              <w:rPr>
                <w:rFonts w:ascii="Times New Roman" w:eastAsia="Times New Roman" w:hAnsi="Times New Roman"/>
                <w:b/>
                <w:bCs/>
                <w:sz w:val="24"/>
                <w:szCs w:val="24"/>
                <w:lang w:eastAsia="ru-RU"/>
              </w:rPr>
              <w:t xml:space="preserve"> згідно до Технічної специфікації (Додаток №2 до тендерної документації).</w:t>
            </w:r>
          </w:p>
        </w:tc>
      </w:tr>
      <w:tr w:rsidR="00DC06F1" w:rsidRPr="00DC06F1" w14:paraId="5562F5FB" w14:textId="77777777" w:rsidTr="00D37B84">
        <w:trPr>
          <w:trHeight w:val="21"/>
        </w:trPr>
        <w:tc>
          <w:tcPr>
            <w:tcW w:w="3565" w:type="dxa"/>
            <w:tcBorders>
              <w:top w:val="dashed" w:sz="8" w:space="0" w:color="auto"/>
              <w:left w:val="single" w:sz="4" w:space="0" w:color="auto"/>
              <w:bottom w:val="single" w:sz="4" w:space="0" w:color="auto"/>
              <w:right w:val="single" w:sz="4" w:space="0" w:color="auto"/>
            </w:tcBorders>
          </w:tcPr>
          <w:p w14:paraId="5F8D7764" w14:textId="77777777" w:rsidR="00DC06F1" w:rsidRPr="00DC06F1" w:rsidRDefault="00DC06F1" w:rsidP="00DC06F1">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512A0DDF" w14:textId="01C6A083" w:rsidR="00DC06F1" w:rsidRPr="00DC06F1" w:rsidRDefault="0001797A" w:rsidP="00DC06F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 31.12.2023 року</w:t>
            </w:r>
            <w:r w:rsidR="00AC57CF" w:rsidRPr="00AC57CF">
              <w:rPr>
                <w:rFonts w:ascii="Times New Roman" w:hAnsi="Times New Roman"/>
                <w:sz w:val="24"/>
                <w:szCs w:val="24"/>
                <w:lang w:eastAsia="ru-RU"/>
              </w:rPr>
              <w:t xml:space="preserve"> </w:t>
            </w:r>
            <w:r w:rsidR="00DC06F1" w:rsidRPr="00DC06F1">
              <w:rPr>
                <w:rFonts w:ascii="Times New Roman" w:hAnsi="Times New Roman"/>
                <w:sz w:val="24"/>
                <w:szCs w:val="24"/>
                <w:lang w:eastAsia="ru-RU"/>
              </w:rPr>
              <w:t>.</w:t>
            </w:r>
            <w:r w:rsidR="00DC06F1" w:rsidRPr="00DC06F1">
              <w:t xml:space="preserve"> </w:t>
            </w:r>
          </w:p>
        </w:tc>
      </w:tr>
      <w:tr w:rsidR="00DC06F1" w:rsidRPr="00DC06F1" w14:paraId="6FCF9B91"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0839372"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62BC6084"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C06F1" w:rsidRPr="00DC06F1" w14:paraId="56C4BA2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A8FEDEF"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EA79ECC" w14:textId="77777777" w:rsidR="00DC06F1" w:rsidRPr="00DC06F1"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6F1">
              <w:rPr>
                <w:rFonts w:ascii="Times New Roman" w:hAnsi="Times New Roman"/>
                <w:sz w:val="24"/>
                <w:szCs w:val="24"/>
                <w:lang w:eastAsia="ru-RU"/>
              </w:rPr>
              <w:t>Валютою тендерної пропозиції є гривня.</w:t>
            </w:r>
            <w:r w:rsidRPr="00DC06F1">
              <w:rPr>
                <w:rFonts w:ascii="Times New Roman" w:hAnsi="Times New Roman"/>
                <w:sz w:val="24"/>
                <w:szCs w:val="24"/>
              </w:rPr>
              <w:t xml:space="preserve"> </w:t>
            </w:r>
          </w:p>
          <w:p w14:paraId="0F83E210" w14:textId="77777777" w:rsidR="00DC06F1" w:rsidRPr="00DC06F1"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1842D25" w14:textId="77777777" w:rsidR="00DC06F1" w:rsidRPr="00DC06F1"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DC06F1" w:rsidRPr="00DC06F1" w14:paraId="4996D4C8" w14:textId="77777777" w:rsidTr="00D37B84">
        <w:trPr>
          <w:trHeight w:val="557"/>
        </w:trPr>
        <w:tc>
          <w:tcPr>
            <w:tcW w:w="3565" w:type="dxa"/>
            <w:tcBorders>
              <w:top w:val="single" w:sz="4" w:space="0" w:color="auto"/>
              <w:left w:val="single" w:sz="4" w:space="0" w:color="auto"/>
              <w:bottom w:val="single" w:sz="4" w:space="0" w:color="auto"/>
              <w:right w:val="single" w:sz="4" w:space="0" w:color="auto"/>
            </w:tcBorders>
          </w:tcPr>
          <w:p w14:paraId="542688F1"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65605B6B"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3C9FF7DB" w14:textId="77777777" w:rsidR="00DC06F1" w:rsidRPr="00DC06F1" w:rsidRDefault="00DC06F1" w:rsidP="00D37B84">
            <w:pPr>
              <w:widowControl w:val="0"/>
              <w:spacing w:after="0" w:line="240" w:lineRule="auto"/>
              <w:jc w:val="both"/>
              <w:rPr>
                <w:rFonts w:ascii="Times New Roman" w:eastAsia="Times New Roman" w:hAnsi="Times New Roman"/>
                <w:b/>
                <w:color w:val="000000"/>
                <w:sz w:val="24"/>
                <w:szCs w:val="24"/>
              </w:rPr>
            </w:pPr>
            <w:r w:rsidRPr="00DC06F1">
              <w:rPr>
                <w:rFonts w:ascii="Times New Roman" w:eastAsia="Times New Roman" w:hAnsi="Times New Roman"/>
                <w:b/>
                <w:color w:val="000000"/>
                <w:sz w:val="24"/>
                <w:szCs w:val="24"/>
              </w:rPr>
              <w:t>Виключення:</w:t>
            </w:r>
          </w:p>
          <w:p w14:paraId="5FF45A2F" w14:textId="77777777" w:rsidR="00DC06F1" w:rsidRPr="00DC06F1" w:rsidRDefault="00DC06F1" w:rsidP="00D37B84">
            <w:pPr>
              <w:widowControl w:val="0"/>
              <w:spacing w:after="0" w:line="240" w:lineRule="auto"/>
              <w:jc w:val="both"/>
              <w:rPr>
                <w:rFonts w:ascii="Times New Roman" w:eastAsia="Times New Roman" w:hAnsi="Times New Roman"/>
                <w:color w:val="000000"/>
                <w:sz w:val="24"/>
                <w:szCs w:val="24"/>
              </w:rPr>
            </w:pPr>
            <w:r w:rsidRPr="00DC06F1">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C06F1">
              <w:rPr>
                <w:rFonts w:ascii="Times New Roman" w:eastAsia="Times New Roman" w:hAnsi="Times New Roman"/>
                <w:sz w:val="24"/>
                <w:szCs w:val="24"/>
              </w:rPr>
              <w:t>у</w:t>
            </w:r>
            <w:r w:rsidRPr="00DC06F1">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3C349DCF"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eastAsia="Times New Roman" w:hAnsi="Times New Roman"/>
                <w:color w:val="000000"/>
                <w:sz w:val="24"/>
                <w:szCs w:val="24"/>
              </w:rPr>
              <w:t xml:space="preserve">2.  </w:t>
            </w:r>
            <w:r w:rsidRPr="00DC06F1">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06F1" w:rsidRPr="00DC06F1" w14:paraId="2365D0D4"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A6DDA8B" w14:textId="77777777" w:rsidR="00DC06F1" w:rsidRPr="00DC06F1" w:rsidRDefault="00DC06F1" w:rsidP="00D37B84">
            <w:pPr>
              <w:spacing w:after="0" w:line="240" w:lineRule="auto"/>
              <w:jc w:val="center"/>
              <w:rPr>
                <w:rFonts w:ascii="Times New Roman" w:hAnsi="Times New Roman"/>
                <w:b/>
                <w:bCs/>
                <w:sz w:val="24"/>
                <w:szCs w:val="24"/>
                <w:lang w:eastAsia="ru-RU"/>
              </w:rPr>
            </w:pPr>
            <w:r w:rsidRPr="00DC06F1">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DC06F1" w:rsidRPr="00DC06F1" w14:paraId="70DC2B3F"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4090FB0"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 xml:space="preserve">2.1. Процедура надання роз’яснень щодо </w:t>
            </w:r>
            <w:r w:rsidRPr="00DC06F1">
              <w:rPr>
                <w:rFonts w:ascii="Times New Roman" w:hAnsi="Times New Roman"/>
                <w:sz w:val="24"/>
                <w:szCs w:val="24"/>
                <w:lang w:eastAsia="ru-RU"/>
              </w:rPr>
              <w:t xml:space="preserve">тендерної </w:t>
            </w:r>
            <w:r w:rsidRPr="00DC06F1">
              <w:rPr>
                <w:rFonts w:ascii="Times New Roman" w:hAnsi="Times New Roman"/>
                <w:bCs/>
                <w:sz w:val="24"/>
                <w:szCs w:val="24"/>
                <w:lang w:eastAsia="ru-RU"/>
              </w:rPr>
              <w:t>документації</w:t>
            </w:r>
          </w:p>
        </w:tc>
        <w:tc>
          <w:tcPr>
            <w:tcW w:w="6925" w:type="dxa"/>
          </w:tcPr>
          <w:p w14:paraId="3AAB8F08"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9AF34E"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D74E98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Замовник повинен </w:t>
            </w:r>
            <w:r w:rsidRPr="00DC06F1">
              <w:rPr>
                <w:rFonts w:ascii="Times New Roman" w:eastAsia="Times New Roman" w:hAnsi="Times New Roman"/>
                <w:b/>
                <w:sz w:val="24"/>
                <w:szCs w:val="24"/>
              </w:rPr>
              <w:t>протягом трьох днів</w:t>
            </w:r>
            <w:r w:rsidRPr="00DC06F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92FB2FD"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5F270BE"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06F1">
              <w:rPr>
                <w:rFonts w:ascii="Times New Roman" w:eastAsia="Times New Roman" w:hAnsi="Times New Roman"/>
                <w:b/>
                <w:sz w:val="24"/>
                <w:szCs w:val="24"/>
              </w:rPr>
              <w:t>не менш як на чотири дні.</w:t>
            </w:r>
          </w:p>
        </w:tc>
      </w:tr>
      <w:tr w:rsidR="00DC06F1" w:rsidRPr="00DC06F1" w14:paraId="34BE0E5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9740466" w14:textId="77777777" w:rsidR="00DC06F1" w:rsidRPr="00DC06F1" w:rsidRDefault="00DC06F1" w:rsidP="00D37B84">
            <w:pPr>
              <w:spacing w:after="0" w:line="240" w:lineRule="auto"/>
              <w:rPr>
                <w:rFonts w:ascii="Times New Roman" w:hAnsi="Times New Roman"/>
                <w:sz w:val="24"/>
                <w:szCs w:val="24"/>
                <w:shd w:val="clear" w:color="auto" w:fill="FFFFFF"/>
                <w:lang w:eastAsia="ru-RU"/>
              </w:rPr>
            </w:pPr>
            <w:r w:rsidRPr="00DC06F1">
              <w:rPr>
                <w:rFonts w:ascii="Times New Roman" w:hAnsi="Times New Roman"/>
                <w:bCs/>
                <w:sz w:val="24"/>
                <w:szCs w:val="24"/>
                <w:lang w:eastAsia="ru-RU"/>
              </w:rPr>
              <w:t xml:space="preserve">2.2. </w:t>
            </w:r>
            <w:r w:rsidRPr="00DC06F1">
              <w:rPr>
                <w:rFonts w:ascii="Times New Roman" w:eastAsia="Times New Roman" w:hAnsi="Times New Roman"/>
                <w:sz w:val="24"/>
                <w:szCs w:val="24"/>
                <w:lang w:eastAsia="uk-UA"/>
              </w:rPr>
              <w:t>Внесення змін до тендерної документації</w:t>
            </w:r>
          </w:p>
        </w:tc>
        <w:tc>
          <w:tcPr>
            <w:tcW w:w="6925" w:type="dxa"/>
          </w:tcPr>
          <w:p w14:paraId="02D9A848"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DC06F1">
              <w:rPr>
                <w:rFonts w:ascii="Times New Roman" w:eastAsia="Times New Roman" w:hAnsi="Times New Roman"/>
                <w:sz w:val="24"/>
                <w:szCs w:val="24"/>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1982D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C06F1" w:rsidRPr="00DC06F1" w14:paraId="4C04488F"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A37DC1D" w14:textId="77777777" w:rsidR="00DC06F1" w:rsidRPr="00DC06F1" w:rsidRDefault="00DC06F1" w:rsidP="00D37B84">
            <w:pPr>
              <w:tabs>
                <w:tab w:val="left" w:pos="646"/>
              </w:tabs>
              <w:spacing w:after="0" w:line="240" w:lineRule="auto"/>
              <w:jc w:val="center"/>
              <w:rPr>
                <w:rFonts w:ascii="Times New Roman" w:hAnsi="Times New Roman"/>
                <w:b/>
                <w:sz w:val="24"/>
                <w:szCs w:val="24"/>
                <w:lang w:eastAsia="ru-RU"/>
              </w:rPr>
            </w:pPr>
            <w:bookmarkStart w:id="6" w:name="_Toc367893128"/>
            <w:r w:rsidRPr="00DC06F1">
              <w:rPr>
                <w:rFonts w:ascii="Times New Roman" w:hAnsi="Times New Roman"/>
                <w:b/>
                <w:sz w:val="24"/>
                <w:szCs w:val="24"/>
                <w:lang w:eastAsia="ru-RU"/>
              </w:rPr>
              <w:lastRenderedPageBreak/>
              <w:t>Розділ 3. Інструкція з підготовки тендерної  пропозиції</w:t>
            </w:r>
            <w:bookmarkEnd w:id="6"/>
          </w:p>
        </w:tc>
      </w:tr>
      <w:tr w:rsidR="00DC06F1" w:rsidRPr="00DC06F1" w14:paraId="37BE320A"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B6071E3" w14:textId="77777777" w:rsidR="00DC06F1" w:rsidRPr="00DC06F1" w:rsidRDefault="00DC06F1" w:rsidP="00D37B84">
            <w:pPr>
              <w:spacing w:after="0" w:line="240" w:lineRule="auto"/>
              <w:rPr>
                <w:rFonts w:ascii="Times New Roman" w:hAnsi="Times New Roman"/>
                <w:bCs/>
                <w:sz w:val="24"/>
                <w:szCs w:val="24"/>
                <w:lang w:eastAsia="uk-UA"/>
              </w:rPr>
            </w:pPr>
            <w:r w:rsidRPr="00DC06F1">
              <w:rPr>
                <w:rFonts w:ascii="Times New Roman" w:hAnsi="Times New Roman"/>
                <w:bCs/>
                <w:sz w:val="24"/>
                <w:szCs w:val="24"/>
                <w:lang w:eastAsia="uk-UA"/>
              </w:rPr>
              <w:t>3.1. Зміст і спосіб подання тендерної пропозиції</w:t>
            </w:r>
          </w:p>
          <w:p w14:paraId="1DFDE670" w14:textId="77777777" w:rsidR="00DC06F1" w:rsidRPr="00DC06F1" w:rsidRDefault="00DC06F1" w:rsidP="00D37B84">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307E096A"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eastAsia="Times New Roman" w:hAnsi="Times New Roman"/>
                <w:sz w:val="24"/>
                <w:szCs w:val="24"/>
                <w:lang w:eastAsia="uk-UA"/>
              </w:rPr>
              <w:t xml:space="preserve">1. </w:t>
            </w:r>
            <w:r w:rsidRPr="00DC06F1">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E3C0038"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EE166F2"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78371C77"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54BF72A"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7E5602DC"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4B8B4D2"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7CFDC2B6"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інша інформація, передбачена п. 5.2.1 Розділу 5 тендерної документації;</w:t>
            </w:r>
          </w:p>
          <w:p w14:paraId="2E23CBEF"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2E536791"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DC06F1">
              <w:rPr>
                <w:rFonts w:ascii="Times New Roman" w:hAnsi="Times New Roman"/>
                <w:sz w:val="24"/>
                <w:szCs w:val="24"/>
                <w:lang w:eastAsia="ru-RU"/>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0B8F40D"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62777069"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1B20563F"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2996A28"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28A4E03"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5EDF7585"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DC06F1">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3DAC6481"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Кожен Учасник має право подати тільки одну тендерну пропозицію.</w:t>
            </w:r>
          </w:p>
          <w:p w14:paraId="19988600"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DC06F1">
              <w:rPr>
                <w:rFonts w:ascii="Times New Roman" w:hAnsi="Times New Roman"/>
                <w:sz w:val="24"/>
                <w:szCs w:val="24"/>
                <w:lang w:eastAsia="ru-RU"/>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97F60" w14:textId="62DF89CC" w:rsidR="00DC06F1" w:rsidRPr="00DC06F1" w:rsidRDefault="00DC06F1" w:rsidP="00D37B84">
            <w:pPr>
              <w:spacing w:after="0" w:line="240" w:lineRule="auto"/>
              <w:jc w:val="both"/>
              <w:rPr>
                <w:rFonts w:ascii="Times New Roman" w:hAnsi="Times New Roman"/>
                <w:i/>
                <w:iCs/>
                <w:sz w:val="24"/>
                <w:szCs w:val="24"/>
                <w:lang w:eastAsia="ru-RU"/>
              </w:rPr>
            </w:pPr>
            <w:r w:rsidRPr="00DC06F1">
              <w:rPr>
                <w:rFonts w:ascii="Times New Roman" w:hAnsi="Times New Roman"/>
                <w:iCs/>
                <w:sz w:val="24"/>
                <w:szCs w:val="24"/>
                <w:lang w:eastAsia="ru-RU"/>
              </w:rPr>
              <w:t>3</w:t>
            </w:r>
            <w:r w:rsidRPr="00DC06F1">
              <w:rPr>
                <w:rFonts w:ascii="Times New Roman" w:hAnsi="Times New Roman"/>
                <w:i/>
                <w:iCs/>
                <w:sz w:val="24"/>
                <w:szCs w:val="24"/>
                <w:lang w:eastAsia="ru-RU"/>
              </w:rPr>
              <w:t xml:space="preserve">. </w:t>
            </w:r>
            <w:r w:rsidRPr="00DC06F1">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DC06F1">
              <w:rPr>
                <w:rFonts w:ascii="Times New Roman" w:hAnsi="Times New Roman"/>
                <w:i/>
                <w:iCs/>
                <w:sz w:val="24"/>
                <w:szCs w:val="24"/>
                <w:lang w:eastAsia="ru-RU"/>
              </w:rPr>
              <w:t>кваліфікованого електронного підпису (КЕП)</w:t>
            </w:r>
            <w:r w:rsidR="00E236E1">
              <w:rPr>
                <w:rFonts w:ascii="Times New Roman" w:hAnsi="Times New Roman"/>
                <w:i/>
                <w:iCs/>
                <w:sz w:val="24"/>
                <w:szCs w:val="24"/>
                <w:lang w:eastAsia="ru-RU"/>
              </w:rPr>
              <w:t xml:space="preserve"> або удосконаленого електронного підпису (УЕП)</w:t>
            </w:r>
            <w:r w:rsidRPr="00DC06F1">
              <w:rPr>
                <w:rFonts w:ascii="Times New Roman" w:hAnsi="Times New Roman"/>
                <w:i/>
                <w:iCs/>
                <w:sz w:val="24"/>
                <w:szCs w:val="24"/>
                <w:lang w:eastAsia="ru-RU"/>
              </w:rPr>
              <w:t>,</w:t>
            </w:r>
            <w:r w:rsidRPr="00DC06F1">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w:t>
            </w:r>
            <w:r w:rsidR="00EF6C37">
              <w:rPr>
                <w:rFonts w:ascii="Times New Roman" w:hAnsi="Times New Roman"/>
                <w:sz w:val="24"/>
                <w:szCs w:val="24"/>
                <w:lang w:eastAsia="ru-RU"/>
              </w:rPr>
              <w:t>/УЕП</w:t>
            </w:r>
            <w:r w:rsidRPr="00DC06F1">
              <w:rPr>
                <w:rFonts w:ascii="Times New Roman" w:hAnsi="Times New Roman"/>
                <w:sz w:val="24"/>
                <w:szCs w:val="24"/>
                <w:lang w:eastAsia="ru-RU"/>
              </w:rPr>
              <w:t xml:space="preserve"> повинен бути придатний для перевірки на сайті Центрального засвідчувального органу за посиланням: </w:t>
            </w:r>
            <w:hyperlink r:id="rId7" w:history="1">
              <w:r w:rsidRPr="00DC06F1">
                <w:rPr>
                  <w:rStyle w:val="af1"/>
                  <w:rFonts w:ascii="Times New Roman" w:hAnsi="Times New Roman"/>
                  <w:sz w:val="24"/>
                  <w:szCs w:val="24"/>
                  <w:lang w:eastAsia="ru-RU"/>
                </w:rPr>
                <w:t>https://czo.gov.ua/verify</w:t>
              </w:r>
            </w:hyperlink>
            <w:r w:rsidRPr="00DC06F1">
              <w:rPr>
                <w:rFonts w:ascii="Times New Roman" w:hAnsi="Times New Roman"/>
                <w:sz w:val="24"/>
                <w:szCs w:val="24"/>
                <w:lang w:eastAsia="ru-RU"/>
              </w:rPr>
              <w:t xml:space="preserve">. </w:t>
            </w:r>
          </w:p>
          <w:p w14:paraId="03784365" w14:textId="77777777" w:rsidR="00DC06F1" w:rsidRPr="00DC06F1" w:rsidRDefault="00DC06F1" w:rsidP="00D37B84">
            <w:pPr>
              <w:spacing w:after="0" w:line="240" w:lineRule="auto"/>
              <w:jc w:val="both"/>
              <w:rPr>
                <w:rFonts w:ascii="Times New Roman" w:eastAsia="Times New Roman" w:hAnsi="Times New Roman"/>
                <w:sz w:val="24"/>
                <w:szCs w:val="24"/>
                <w:lang w:eastAsia="ru-RU"/>
              </w:rPr>
            </w:pPr>
            <w:r w:rsidRPr="00DC06F1">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C06F1" w:rsidRPr="00DC06F1" w14:paraId="72CD290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69273E4"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0B74A588"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FF129F"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87A2ACA"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Опис формальних помилок:</w:t>
            </w:r>
          </w:p>
          <w:p w14:paraId="21C856BC"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1.</w:t>
            </w:r>
            <w:r w:rsidRPr="00DC06F1">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DB42B7D"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уживання великої літери;</w:t>
            </w:r>
          </w:p>
          <w:p w14:paraId="23F50EF0"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B4ACD54"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FB3D593"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153BDF"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66A6C130"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написання слів разом та/або окремо, та/або через дефіс;</w:t>
            </w:r>
          </w:p>
          <w:p w14:paraId="264E2CD9"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1B5594"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2.</w:t>
            </w:r>
            <w:r w:rsidRPr="00DC06F1">
              <w:rPr>
                <w:rFonts w:ascii="Times New Roman" w:hAnsi="Times New Roman"/>
                <w:sz w:val="24"/>
                <w:szCs w:val="24"/>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w:t>
            </w:r>
            <w:r w:rsidRPr="00DC06F1">
              <w:rPr>
                <w:rFonts w:ascii="Times New Roman" w:hAnsi="Times New Roman"/>
                <w:sz w:val="24"/>
                <w:szCs w:val="24"/>
                <w:bdr w:val="none" w:sz="0" w:space="0" w:color="auto" w:frame="1"/>
                <w:lang w:eastAsia="ru-RU"/>
              </w:rPr>
              <w:lastRenderedPageBreak/>
              <w:t>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AED2F3"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3.</w:t>
            </w:r>
            <w:r w:rsidRPr="00DC06F1">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DF995A"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4.</w:t>
            </w:r>
            <w:r w:rsidRPr="00DC06F1">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0B132C"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5.</w:t>
            </w:r>
            <w:r w:rsidRPr="00DC06F1">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EB5407"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6.</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03709A"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7.</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03988B"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8.</w:t>
            </w:r>
            <w:r w:rsidRPr="00DC06F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FFC2BE"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9.</w:t>
            </w:r>
            <w:r w:rsidRPr="00DC06F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DEE059"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10.</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518156"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11.</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DB9343"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12.</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AD5512" w14:textId="77777777" w:rsidR="00DC06F1" w:rsidRPr="00DC06F1" w:rsidRDefault="00DC06F1" w:rsidP="00D37B84">
            <w:pPr>
              <w:spacing w:after="0" w:line="240" w:lineRule="auto"/>
              <w:jc w:val="both"/>
              <w:rPr>
                <w:rFonts w:ascii="Times New Roman" w:hAnsi="Times New Roman"/>
                <w:b/>
                <w:bCs/>
                <w:i/>
                <w:iCs/>
                <w:sz w:val="24"/>
                <w:szCs w:val="24"/>
                <w:bdr w:val="none" w:sz="0" w:space="0" w:color="auto" w:frame="1"/>
                <w:lang w:eastAsia="ru-RU"/>
              </w:rPr>
            </w:pPr>
            <w:r w:rsidRPr="00DC06F1">
              <w:rPr>
                <w:rFonts w:ascii="Times New Roman" w:hAnsi="Times New Roman"/>
                <w:b/>
                <w:bCs/>
                <w:i/>
                <w:iCs/>
                <w:sz w:val="24"/>
                <w:szCs w:val="24"/>
                <w:bdr w:val="none" w:sz="0" w:space="0" w:color="auto" w:frame="1"/>
                <w:lang w:eastAsia="ru-RU"/>
              </w:rPr>
              <w:t>Приклади формальних помилок:</w:t>
            </w:r>
          </w:p>
          <w:p w14:paraId="40A56450"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062390"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«м.київ» замість «м.Київ»;</w:t>
            </w:r>
          </w:p>
          <w:p w14:paraId="1A8EFE44"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«поряд -ок» замість «поря – док»;</w:t>
            </w:r>
          </w:p>
          <w:p w14:paraId="7ABD3DF5"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«ненадається» замість «не надається»»;</w:t>
            </w:r>
          </w:p>
          <w:p w14:paraId="48FED63E"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«______________№_____________» замість «14.08.2020 №320/13/14-01»</w:t>
            </w:r>
          </w:p>
          <w:p w14:paraId="736DD446"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577573C5"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p>
          <w:p w14:paraId="4FE72D99"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DC06F1" w:rsidRPr="00DC06F1" w14:paraId="19D224E7"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3AC3209"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lastRenderedPageBreak/>
              <w:t>3.3. Забезпечення тендерної пропозиції</w:t>
            </w:r>
          </w:p>
        </w:tc>
        <w:tc>
          <w:tcPr>
            <w:tcW w:w="6925" w:type="dxa"/>
          </w:tcPr>
          <w:p w14:paraId="40084F2C" w14:textId="77777777" w:rsidR="00DC06F1" w:rsidRPr="00DC06F1" w:rsidRDefault="00DC06F1" w:rsidP="00D37B84">
            <w:pPr>
              <w:spacing w:after="0" w:line="240" w:lineRule="auto"/>
              <w:jc w:val="both"/>
              <w:rPr>
                <w:rFonts w:ascii="Times New Roman" w:eastAsia="Times New Roman" w:hAnsi="Times New Roman"/>
                <w:sz w:val="24"/>
                <w:szCs w:val="24"/>
                <w:bdr w:val="none" w:sz="0" w:space="0" w:color="auto" w:frame="1"/>
                <w:lang w:eastAsia="ru-RU"/>
              </w:rPr>
            </w:pPr>
            <w:r w:rsidRPr="00DC06F1">
              <w:rPr>
                <w:rFonts w:ascii="Times New Roman" w:eastAsia="Times New Roman" w:hAnsi="Times New Roman"/>
                <w:sz w:val="24"/>
                <w:szCs w:val="24"/>
                <w:lang w:eastAsia="ru-RU"/>
              </w:rPr>
              <w:t>Не вимагається</w:t>
            </w:r>
          </w:p>
        </w:tc>
      </w:tr>
      <w:tr w:rsidR="00DC06F1" w:rsidRPr="00DC06F1" w14:paraId="45421BED" w14:textId="77777777" w:rsidTr="00D37B84">
        <w:trPr>
          <w:trHeight w:val="1412"/>
        </w:trPr>
        <w:tc>
          <w:tcPr>
            <w:tcW w:w="3565" w:type="dxa"/>
            <w:tcBorders>
              <w:top w:val="single" w:sz="4" w:space="0" w:color="auto"/>
              <w:left w:val="single" w:sz="4" w:space="0" w:color="auto"/>
              <w:bottom w:val="single" w:sz="4" w:space="0" w:color="auto"/>
              <w:right w:val="single" w:sz="4" w:space="0" w:color="auto"/>
            </w:tcBorders>
          </w:tcPr>
          <w:p w14:paraId="2DDE6432"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47B6A76F" w14:textId="77777777" w:rsidR="00DC06F1" w:rsidRPr="00DC06F1" w:rsidRDefault="00DC06F1" w:rsidP="00D37B84">
            <w:pPr>
              <w:spacing w:after="0" w:line="240" w:lineRule="auto"/>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w:t>
            </w:r>
          </w:p>
        </w:tc>
      </w:tr>
      <w:tr w:rsidR="00DC06F1" w:rsidRPr="00DC06F1" w14:paraId="4CDCA7DE"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4361B55"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AC3433F"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2FF7D102"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Учасник процедури закупівлі має право:</w:t>
            </w:r>
          </w:p>
          <w:p w14:paraId="5119FCC9"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D039AA9"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E5137F6"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06F1" w:rsidRPr="00DC06F1" w14:paraId="71E0BD74"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820BEC6" w14:textId="77777777" w:rsidR="00DC06F1" w:rsidRPr="00DC06F1" w:rsidRDefault="00DC06F1" w:rsidP="00D37B84">
            <w:pPr>
              <w:spacing w:after="0" w:line="240" w:lineRule="auto"/>
              <w:rPr>
                <w:rFonts w:ascii="Times New Roman" w:hAnsi="Times New Roman"/>
                <w:b/>
                <w:bCs/>
                <w:sz w:val="24"/>
                <w:szCs w:val="24"/>
                <w:lang w:eastAsia="ru-RU"/>
              </w:rPr>
            </w:pPr>
            <w:r w:rsidRPr="00DC06F1">
              <w:rPr>
                <w:rFonts w:ascii="Times New Roman" w:hAnsi="Times New Roman"/>
                <w:bCs/>
                <w:sz w:val="24"/>
                <w:szCs w:val="24"/>
                <w:lang w:eastAsia="ru-RU"/>
              </w:rPr>
              <w:t>3.6. Кваліфікаційні критерії та вимоги, встановлені п</w:t>
            </w:r>
            <w:r w:rsidRPr="00DC06F1">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B438494"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 xml:space="preserve">1. </w:t>
            </w:r>
            <w:r w:rsidRPr="00DC06F1">
              <w:t xml:space="preserve"> </w:t>
            </w:r>
            <w:r w:rsidRPr="00DC06F1">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5841E2A7"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DC06F1">
              <w:rPr>
                <w:rFonts w:ascii="Times New Roman" w:eastAsia="Times New Roman" w:hAnsi="Times New Roman"/>
                <w:b/>
                <w:i/>
                <w:sz w:val="24"/>
                <w:szCs w:val="24"/>
                <w:shd w:val="clear" w:color="auto" w:fill="FFFFFF"/>
                <w:lang w:eastAsia="ru-RU"/>
              </w:rPr>
              <w:t>учаснику процедури закупівлі</w:t>
            </w:r>
            <w:r w:rsidRPr="00DC06F1">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72A1060B"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71CAFC"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84EA1A"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 xml:space="preserve">3) керівника учасника процедури закупівлі, фізичну особу, яка є учасником процедури закупівлі, було притягнуто згідно із </w:t>
            </w:r>
            <w:r w:rsidRPr="00DC06F1">
              <w:rPr>
                <w:rFonts w:ascii="Times New Roman" w:eastAsia="Times New Roman" w:hAnsi="Times New Roman"/>
                <w:sz w:val="24"/>
                <w:szCs w:val="24"/>
                <w:shd w:val="clear" w:color="auto" w:fill="FFFFFF"/>
                <w:lang w:eastAsia="ru-RU"/>
              </w:rPr>
              <w:lastRenderedPageBreak/>
              <w:t>законом до відповідальності за вчинення корупційного правопорушення або правопорушення, пов’язаного з корупцією;</w:t>
            </w:r>
          </w:p>
          <w:p w14:paraId="6415EF5D"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8CAFCE"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4156B1"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A78A82"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797EA2"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2FBEBC9"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915D2D"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B07B69" w14:textId="1F41CEDE"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 xml:space="preserve">11) </w:t>
            </w:r>
            <w:r w:rsidR="008B648B" w:rsidRPr="008B648B">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06F1">
              <w:rPr>
                <w:rFonts w:ascii="Times New Roman" w:eastAsia="Times New Roman" w:hAnsi="Times New Roman"/>
                <w:sz w:val="24"/>
                <w:szCs w:val="24"/>
                <w:shd w:val="clear" w:color="auto" w:fill="FFFFFF"/>
                <w:lang w:eastAsia="ru-RU"/>
              </w:rPr>
              <w:t>;</w:t>
            </w:r>
          </w:p>
          <w:p w14:paraId="617B52EB"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28F12A"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b/>
                <w:i/>
                <w:sz w:val="24"/>
                <w:szCs w:val="24"/>
                <w:shd w:val="clear" w:color="auto" w:fill="FFFFFF"/>
                <w:lang w:eastAsia="ru-RU"/>
              </w:rPr>
              <w:t>Замовник може прийняти рішення</w:t>
            </w:r>
            <w:r w:rsidRPr="00DC06F1">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DC06F1">
              <w:rPr>
                <w:rFonts w:ascii="Times New Roman" w:eastAsia="Times New Roman" w:hAnsi="Times New Roman"/>
                <w:sz w:val="24"/>
                <w:szCs w:val="24"/>
                <w:shd w:val="clear" w:color="auto" w:fill="FFFFFF"/>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B8B265" w14:textId="77777777" w:rsidR="00DC06F1" w:rsidRPr="00DC06F1" w:rsidRDefault="00DC06F1" w:rsidP="00D37B84">
            <w:pPr>
              <w:spacing w:after="0" w:line="240" w:lineRule="auto"/>
              <w:jc w:val="both"/>
              <w:rPr>
                <w:rFonts w:ascii="Times New Roman" w:eastAsia="Times New Roman" w:hAnsi="Times New Roman"/>
                <w:b/>
                <w:i/>
                <w:sz w:val="24"/>
                <w:szCs w:val="24"/>
                <w:shd w:val="clear" w:color="auto" w:fill="FFFFFF"/>
                <w:lang w:eastAsia="ru-RU"/>
              </w:rPr>
            </w:pPr>
            <w:r w:rsidRPr="00DC06F1">
              <w:rPr>
                <w:rFonts w:ascii="Times New Roman" w:eastAsia="Times New Roman" w:hAnsi="Times New Roman"/>
                <w:b/>
                <w:i/>
                <w:sz w:val="24"/>
                <w:szCs w:val="24"/>
                <w:shd w:val="clear" w:color="auto" w:fill="FFFFFF"/>
                <w:lang w:eastAsia="ru-RU"/>
              </w:rPr>
              <w:t xml:space="preserve">Переможець процедури закупівлі </w:t>
            </w:r>
            <w:r w:rsidRPr="00DC06F1">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A0BA3D"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157F10"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CB87EE7"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CE92195"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6BA3DC6"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w:t>
            </w:r>
            <w:r w:rsidRPr="00DC06F1">
              <w:rPr>
                <w:rFonts w:ascii="Times New Roman" w:eastAsia="Times New Roman" w:hAnsi="Times New Roman"/>
                <w:sz w:val="24"/>
                <w:szCs w:val="24"/>
                <w:shd w:val="clear" w:color="auto" w:fill="FFFFFF"/>
                <w:lang w:eastAsia="ru-RU"/>
              </w:rPr>
              <w:lastRenderedPageBreak/>
              <w:t>відповідно до  вимог, визначених п.47 Особливостей зазначені в Розділі 2 Додатку №1 тендерної документації.</w:t>
            </w:r>
          </w:p>
        </w:tc>
      </w:tr>
      <w:tr w:rsidR="00DC06F1" w:rsidRPr="00DC06F1" w14:paraId="0E804774" w14:textId="77777777" w:rsidTr="00D37B84">
        <w:trPr>
          <w:trHeight w:val="274"/>
        </w:trPr>
        <w:tc>
          <w:tcPr>
            <w:tcW w:w="3565" w:type="dxa"/>
            <w:tcBorders>
              <w:top w:val="single" w:sz="4" w:space="0" w:color="auto"/>
              <w:left w:val="single" w:sz="4" w:space="0" w:color="auto"/>
              <w:bottom w:val="single" w:sz="4" w:space="0" w:color="auto"/>
              <w:right w:val="single" w:sz="4" w:space="0" w:color="auto"/>
            </w:tcBorders>
          </w:tcPr>
          <w:p w14:paraId="55D0F3E4"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C294945" w14:textId="77777777" w:rsidR="00DC06F1" w:rsidRPr="00DC06F1" w:rsidRDefault="00DC06F1" w:rsidP="00D37B84">
            <w:pPr>
              <w:tabs>
                <w:tab w:val="left" w:pos="0"/>
              </w:tabs>
              <w:spacing w:after="0" w:line="240" w:lineRule="auto"/>
              <w:jc w:val="both"/>
              <w:rPr>
                <w:rFonts w:ascii="Times New Roman" w:hAnsi="Times New Roman"/>
                <w:iCs/>
                <w:sz w:val="24"/>
                <w:szCs w:val="24"/>
                <w:lang w:eastAsia="ru-RU"/>
              </w:rPr>
            </w:pPr>
            <w:r w:rsidRPr="00DC06F1">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66ECB4EE" w14:textId="77777777" w:rsidR="00DC06F1" w:rsidRPr="00DC06F1" w:rsidRDefault="00DC06F1" w:rsidP="00D37B84">
            <w:pPr>
              <w:tabs>
                <w:tab w:val="left" w:pos="0"/>
              </w:tabs>
              <w:spacing w:after="0" w:line="240" w:lineRule="auto"/>
              <w:jc w:val="both"/>
              <w:rPr>
                <w:rFonts w:ascii="Times New Roman" w:hAnsi="Times New Roman"/>
                <w:iCs/>
                <w:sz w:val="24"/>
                <w:szCs w:val="24"/>
                <w:lang w:eastAsia="ru-RU"/>
              </w:rPr>
            </w:pPr>
            <w:r w:rsidRPr="00DC06F1">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21E5F8A3"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DC06F1" w:rsidRPr="00DC06F1" w14:paraId="5A95570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6A41F67E" w14:textId="77777777" w:rsidR="00DC06F1" w:rsidRPr="00DC06F1" w:rsidRDefault="00DC06F1" w:rsidP="00D37B84">
            <w:pPr>
              <w:spacing w:after="0" w:line="240" w:lineRule="auto"/>
              <w:rPr>
                <w:rFonts w:ascii="Times New Roman" w:hAnsi="Times New Roman"/>
                <w:bCs/>
                <w:sz w:val="24"/>
                <w:szCs w:val="24"/>
                <w:lang w:eastAsia="ru-RU"/>
              </w:rPr>
            </w:pPr>
            <w:bookmarkStart w:id="7" w:name="_Hlk128471016"/>
            <w:r w:rsidRPr="00DC06F1">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7F9A394E" w14:textId="77777777" w:rsidR="00DC06F1" w:rsidRPr="00DC06F1" w:rsidRDefault="00DC06F1" w:rsidP="00D37B84">
            <w:pPr>
              <w:spacing w:after="0" w:line="240" w:lineRule="auto"/>
              <w:jc w:val="both"/>
              <w:rPr>
                <w:rFonts w:ascii="Times New Roman" w:hAnsi="Times New Roman"/>
                <w:bCs/>
                <w:sz w:val="24"/>
                <w:szCs w:val="24"/>
                <w:shd w:val="clear" w:color="auto" w:fill="FFFFFF"/>
                <w:lang w:eastAsia="ru-RU"/>
              </w:rPr>
            </w:pPr>
            <w:r w:rsidRPr="00DC06F1">
              <w:rPr>
                <w:rFonts w:ascii="Times New Roman" w:hAnsi="Times New Roman"/>
                <w:bCs/>
                <w:sz w:val="24"/>
                <w:szCs w:val="24"/>
                <w:lang w:eastAsia="ru-RU"/>
              </w:rPr>
              <w:t>---------------------------------------</w:t>
            </w:r>
          </w:p>
        </w:tc>
      </w:tr>
      <w:bookmarkEnd w:id="7"/>
      <w:tr w:rsidR="00DC06F1" w:rsidRPr="00DC06F1" w14:paraId="13CFD4FC" w14:textId="77777777" w:rsidTr="00D37B84">
        <w:trPr>
          <w:trHeight w:val="2259"/>
        </w:trPr>
        <w:tc>
          <w:tcPr>
            <w:tcW w:w="3565" w:type="dxa"/>
            <w:tcBorders>
              <w:top w:val="single" w:sz="4" w:space="0" w:color="auto"/>
              <w:left w:val="single" w:sz="4" w:space="0" w:color="auto"/>
              <w:bottom w:val="single" w:sz="4" w:space="0" w:color="auto"/>
              <w:right w:val="single" w:sz="4" w:space="0" w:color="auto"/>
            </w:tcBorders>
          </w:tcPr>
          <w:p w14:paraId="2E3789F8"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23B4C94F"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699BA9D9"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06F1" w:rsidRPr="00DC06F1" w14:paraId="5ED2C863" w14:textId="77777777" w:rsidTr="00D37B84">
        <w:trPr>
          <w:trHeight w:val="416"/>
        </w:trPr>
        <w:tc>
          <w:tcPr>
            <w:tcW w:w="3565" w:type="dxa"/>
            <w:tcBorders>
              <w:top w:val="single" w:sz="4" w:space="0" w:color="auto"/>
              <w:left w:val="single" w:sz="4" w:space="0" w:color="auto"/>
              <w:bottom w:val="single" w:sz="4" w:space="0" w:color="auto"/>
              <w:right w:val="single" w:sz="4" w:space="0" w:color="auto"/>
            </w:tcBorders>
          </w:tcPr>
          <w:p w14:paraId="272A7149" w14:textId="77777777" w:rsidR="00DC06F1" w:rsidRPr="00DC06F1" w:rsidRDefault="00DC06F1" w:rsidP="00D37B84">
            <w:pPr>
              <w:spacing w:after="0" w:line="240" w:lineRule="auto"/>
              <w:rPr>
                <w:rFonts w:ascii="Times New Roman" w:eastAsia="Times New Roman" w:hAnsi="Times New Roman"/>
                <w:sz w:val="24"/>
                <w:szCs w:val="24"/>
                <w:lang w:eastAsia="uk-UA"/>
              </w:rPr>
            </w:pPr>
            <w:bookmarkStart w:id="8" w:name="_Hlk117783018"/>
            <w:r w:rsidRPr="00DC06F1">
              <w:rPr>
                <w:rFonts w:ascii="Times New Roman" w:hAnsi="Times New Roman"/>
                <w:bCs/>
                <w:sz w:val="24"/>
                <w:szCs w:val="24"/>
                <w:lang w:eastAsia="ru-RU"/>
              </w:rPr>
              <w:t>3.10.</w:t>
            </w:r>
            <w:r w:rsidRPr="00DC06F1">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2248B7AB"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ABACCCC"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B4F985B"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794CAA0"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22E47B9"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48257C1"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76D4EE6"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778817C"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50C20CE"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2D533F80"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6DB7E1F8"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264EA71"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482DAED"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1B1582D4"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2348B27E"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6F45D72"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7B1B7CD"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7E5280F"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D3EB992"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A61BBA7"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268D68D"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1AFBB3BF"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52B55AB"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2A824C33"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63B21A84"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2B01990"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78D17A75"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1753CFD8"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5595655"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F51AB95"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B304F85"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767535E"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1F623E0"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ACB2356"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6E1787B6"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17BE396C" w14:textId="77777777" w:rsidR="00DC06F1" w:rsidRPr="00DC06F1" w:rsidRDefault="00DC06F1" w:rsidP="00D37B84">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77AD91B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DC06F1">
              <w:rPr>
                <w:rFonts w:ascii="Times New Roman" w:eastAsia="Times New Roman" w:hAnsi="Times New Roman"/>
                <w:b/>
                <w:sz w:val="24"/>
                <w:szCs w:val="24"/>
              </w:rPr>
              <w:t xml:space="preserve">в </w:t>
            </w:r>
            <w:r w:rsidRPr="00DC06F1">
              <w:rPr>
                <w:rFonts w:ascii="Times New Roman" w:eastAsia="Times New Roman" w:hAnsi="Times New Roman"/>
                <w:b/>
                <w:i/>
                <w:sz w:val="24"/>
                <w:szCs w:val="24"/>
              </w:rPr>
              <w:t>інформації та/або документах</w:t>
            </w:r>
            <w:r w:rsidRPr="00DC06F1">
              <w:rPr>
                <w:rFonts w:ascii="Times New Roman" w:eastAsia="Times New Roman" w:hAnsi="Times New Roman"/>
                <w:b/>
                <w:sz w:val="24"/>
                <w:szCs w:val="24"/>
              </w:rPr>
              <w:t>,</w:t>
            </w:r>
            <w:r w:rsidRPr="00DC06F1">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C06F1">
              <w:rPr>
                <w:rFonts w:ascii="Times New Roman" w:eastAsia="Times New Roman" w:hAnsi="Times New Roman"/>
                <w:b/>
                <w:i/>
                <w:sz w:val="24"/>
                <w:szCs w:val="24"/>
              </w:rPr>
              <w:t>не може бути меншим ніж два робочі дні</w:t>
            </w:r>
            <w:r w:rsidRPr="00DC06F1">
              <w:rPr>
                <w:rFonts w:ascii="Times New Roman" w:eastAsia="Times New Roman" w:hAnsi="Times New Roman"/>
                <w:b/>
                <w:sz w:val="24"/>
                <w:szCs w:val="24"/>
              </w:rPr>
              <w:t xml:space="preserve"> </w:t>
            </w:r>
            <w:r w:rsidRPr="00DC06F1">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BBFD22" w14:textId="77777777" w:rsidR="00DC06F1" w:rsidRPr="00DC06F1" w:rsidRDefault="00DC06F1" w:rsidP="00D37B84">
            <w:pPr>
              <w:widowControl w:val="0"/>
              <w:shd w:val="clear" w:color="auto" w:fill="FFFFFF"/>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 xml:space="preserve">Під невідповідністю в інформації та/або документах, </w:t>
            </w:r>
            <w:r w:rsidRPr="00DC06F1">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C06F1">
              <w:rPr>
                <w:rFonts w:ascii="Times New Roman" w:eastAsia="Times New Roman" w:hAnsi="Times New Roman"/>
                <w:sz w:val="24"/>
                <w:szCs w:val="24"/>
              </w:rPr>
              <w:lastRenderedPageBreak/>
              <w:t>пропозиції, найменування товару, марки, моделі тощо.</w:t>
            </w:r>
          </w:p>
          <w:p w14:paraId="3EEAF1A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4611AC"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06F1">
              <w:rPr>
                <w:rFonts w:ascii="Times New Roman" w:eastAsia="Times New Roman" w:hAnsi="Times New Roman"/>
                <w:b/>
                <w:i/>
                <w:sz w:val="24"/>
                <w:szCs w:val="24"/>
              </w:rPr>
              <w:t>протягом 24 годин</w:t>
            </w:r>
            <w:r w:rsidRPr="00DC06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20EA8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8"/>
      <w:tr w:rsidR="00DC06F1" w:rsidRPr="00DC06F1" w14:paraId="59E5454D" w14:textId="77777777" w:rsidTr="00D37B84">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575E5B66" w14:textId="77777777" w:rsidR="00DC06F1" w:rsidRPr="00DC06F1" w:rsidRDefault="00DC06F1" w:rsidP="00D37B84">
            <w:pPr>
              <w:spacing w:after="0" w:line="240" w:lineRule="auto"/>
              <w:jc w:val="center"/>
              <w:rPr>
                <w:rFonts w:ascii="Times New Roman" w:hAnsi="Times New Roman"/>
                <w:sz w:val="24"/>
                <w:szCs w:val="24"/>
                <w:lang w:eastAsia="ru-RU"/>
              </w:rPr>
            </w:pPr>
            <w:r w:rsidRPr="00DC06F1">
              <w:rPr>
                <w:rFonts w:ascii="Times New Roman" w:hAnsi="Times New Roman"/>
                <w:b/>
                <w:sz w:val="24"/>
                <w:szCs w:val="24"/>
                <w:lang w:eastAsia="ru-RU"/>
              </w:rPr>
              <w:lastRenderedPageBreak/>
              <w:t>Розділ 4. Подання та розкриття тендерних пропозицій</w:t>
            </w:r>
          </w:p>
        </w:tc>
      </w:tr>
      <w:tr w:rsidR="00DC06F1" w:rsidRPr="00DC06F1" w14:paraId="19B65F9E" w14:textId="77777777" w:rsidTr="00D37B84">
        <w:trPr>
          <w:trHeight w:val="276"/>
        </w:trPr>
        <w:tc>
          <w:tcPr>
            <w:tcW w:w="3565" w:type="dxa"/>
            <w:tcBorders>
              <w:top w:val="single" w:sz="4" w:space="0" w:color="auto"/>
              <w:left w:val="single" w:sz="4" w:space="0" w:color="auto"/>
              <w:right w:val="single" w:sz="4" w:space="0" w:color="auto"/>
            </w:tcBorders>
          </w:tcPr>
          <w:p w14:paraId="4BA06E5E" w14:textId="77777777" w:rsidR="00DC06F1" w:rsidRPr="007E06E2" w:rsidRDefault="00DC06F1" w:rsidP="00D37B84">
            <w:pPr>
              <w:spacing w:after="0" w:line="240" w:lineRule="auto"/>
              <w:jc w:val="both"/>
              <w:rPr>
                <w:rFonts w:ascii="Times New Roman" w:hAnsi="Times New Roman"/>
                <w:bCs/>
                <w:sz w:val="24"/>
                <w:szCs w:val="24"/>
                <w:lang w:eastAsia="ru-RU"/>
              </w:rPr>
            </w:pPr>
            <w:r w:rsidRPr="007E06E2">
              <w:rPr>
                <w:rFonts w:ascii="Times New Roman" w:hAnsi="Times New Roman"/>
                <w:bCs/>
                <w:sz w:val="24"/>
                <w:szCs w:val="24"/>
                <w:lang w:eastAsia="ru-RU"/>
              </w:rPr>
              <w:t>4.1. Кінцевий строк подання тендерних пропозицій</w:t>
            </w:r>
          </w:p>
          <w:p w14:paraId="64B6EC5B" w14:textId="77777777" w:rsidR="00DC06F1" w:rsidRPr="007E06E2" w:rsidRDefault="00DC06F1" w:rsidP="00D37B84">
            <w:pPr>
              <w:spacing w:after="0" w:line="240" w:lineRule="auto"/>
              <w:rPr>
                <w:rFonts w:ascii="Times New Roman" w:hAnsi="Times New Roman"/>
                <w:bCs/>
                <w:sz w:val="24"/>
                <w:szCs w:val="24"/>
                <w:lang w:eastAsia="ru-RU"/>
              </w:rPr>
            </w:pPr>
          </w:p>
        </w:tc>
        <w:tc>
          <w:tcPr>
            <w:tcW w:w="6925" w:type="dxa"/>
          </w:tcPr>
          <w:p w14:paraId="21BF45D0" w14:textId="77777777" w:rsidR="00DC06F1" w:rsidRPr="007E06E2" w:rsidRDefault="00DC06F1" w:rsidP="00D37B84">
            <w:pPr>
              <w:spacing w:after="0" w:line="240" w:lineRule="auto"/>
              <w:jc w:val="both"/>
              <w:rPr>
                <w:rFonts w:ascii="Times New Roman" w:hAnsi="Times New Roman"/>
                <w:b/>
                <w:bCs/>
                <w:sz w:val="24"/>
                <w:szCs w:val="24"/>
              </w:rPr>
            </w:pPr>
            <w:r w:rsidRPr="007E06E2">
              <w:rPr>
                <w:rFonts w:ascii="Times New Roman" w:hAnsi="Times New Roman"/>
                <w:b/>
                <w:bCs/>
                <w:sz w:val="24"/>
                <w:szCs w:val="24"/>
              </w:rPr>
              <w:t>Кінцевий строк подання тендерних пропозицій —</w:t>
            </w:r>
          </w:p>
          <w:p w14:paraId="58964197" w14:textId="42DCBCE0" w:rsidR="00DC06F1" w:rsidRPr="007E06E2" w:rsidRDefault="0041787B" w:rsidP="00D37B84">
            <w:pPr>
              <w:spacing w:after="0" w:line="240" w:lineRule="auto"/>
              <w:jc w:val="both"/>
              <w:rPr>
                <w:rFonts w:ascii="Times New Roman" w:hAnsi="Times New Roman"/>
                <w:i/>
                <w:iCs/>
                <w:sz w:val="24"/>
                <w:szCs w:val="24"/>
              </w:rPr>
            </w:pPr>
            <w:r>
              <w:rPr>
                <w:rFonts w:ascii="Times New Roman" w:hAnsi="Times New Roman"/>
                <w:b/>
                <w:bCs/>
                <w:sz w:val="24"/>
                <w:szCs w:val="24"/>
              </w:rPr>
              <w:t>03</w:t>
            </w:r>
            <w:r w:rsidR="00DC06F1" w:rsidRPr="00AC57CF">
              <w:rPr>
                <w:rFonts w:ascii="Times New Roman" w:hAnsi="Times New Roman"/>
                <w:b/>
                <w:bCs/>
                <w:sz w:val="24"/>
                <w:szCs w:val="24"/>
              </w:rPr>
              <w:t>.</w:t>
            </w:r>
            <w:r w:rsidR="00D43BCB" w:rsidRPr="00AC57CF">
              <w:rPr>
                <w:rFonts w:ascii="Times New Roman" w:hAnsi="Times New Roman"/>
                <w:b/>
                <w:bCs/>
                <w:sz w:val="24"/>
                <w:szCs w:val="24"/>
              </w:rPr>
              <w:t>1</w:t>
            </w:r>
            <w:r>
              <w:rPr>
                <w:rFonts w:ascii="Times New Roman" w:hAnsi="Times New Roman"/>
                <w:b/>
                <w:bCs/>
                <w:sz w:val="24"/>
                <w:szCs w:val="24"/>
              </w:rPr>
              <w:t>1</w:t>
            </w:r>
            <w:r w:rsidR="00DC06F1" w:rsidRPr="00AC57CF">
              <w:rPr>
                <w:rFonts w:ascii="Times New Roman" w:hAnsi="Times New Roman"/>
                <w:b/>
                <w:bCs/>
                <w:sz w:val="24"/>
                <w:szCs w:val="24"/>
              </w:rPr>
              <w:t xml:space="preserve">.2023 </w:t>
            </w:r>
            <w:r w:rsidR="00DC06F1" w:rsidRPr="007E06E2">
              <w:rPr>
                <w:rFonts w:ascii="Times New Roman" w:hAnsi="Times New Roman"/>
                <w:b/>
                <w:bCs/>
                <w:sz w:val="24"/>
                <w:szCs w:val="24"/>
              </w:rPr>
              <w:t>р. до 18:00 год.</w:t>
            </w:r>
            <w:r w:rsidR="00DC06F1" w:rsidRPr="007E06E2">
              <w:rPr>
                <w:rFonts w:ascii="Times New Roman" w:hAnsi="Times New Roman"/>
                <w:sz w:val="24"/>
                <w:szCs w:val="24"/>
              </w:rPr>
              <w:t xml:space="preserve"> (</w:t>
            </w:r>
            <w:r w:rsidR="00DC06F1" w:rsidRPr="007E06E2">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175F123A" w14:textId="77777777" w:rsidR="00DC06F1" w:rsidRPr="007E06E2" w:rsidRDefault="00DC06F1" w:rsidP="00D37B84">
            <w:pPr>
              <w:spacing w:after="0" w:line="240" w:lineRule="auto"/>
              <w:jc w:val="both"/>
              <w:rPr>
                <w:rFonts w:ascii="Times New Roman" w:hAnsi="Times New Roman"/>
                <w:sz w:val="24"/>
                <w:szCs w:val="24"/>
              </w:rPr>
            </w:pPr>
            <w:r w:rsidRPr="007E06E2">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54B02C7" w14:textId="77777777" w:rsidR="00DC06F1" w:rsidRPr="007E06E2" w:rsidRDefault="00DC06F1" w:rsidP="00D37B84">
            <w:pPr>
              <w:spacing w:after="0" w:line="240" w:lineRule="auto"/>
              <w:jc w:val="both"/>
              <w:rPr>
                <w:rFonts w:ascii="Times New Roman" w:hAnsi="Times New Roman"/>
                <w:sz w:val="24"/>
                <w:szCs w:val="24"/>
              </w:rPr>
            </w:pPr>
            <w:r w:rsidRPr="007E06E2">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C06F1" w:rsidRPr="00DC06F1" w14:paraId="6815E5EA" w14:textId="77777777" w:rsidTr="00E236E1">
        <w:trPr>
          <w:trHeight w:val="1823"/>
        </w:trPr>
        <w:tc>
          <w:tcPr>
            <w:tcW w:w="3565" w:type="dxa"/>
            <w:tcBorders>
              <w:left w:val="single" w:sz="4" w:space="0" w:color="auto"/>
              <w:bottom w:val="single" w:sz="4" w:space="0" w:color="auto"/>
              <w:right w:val="single" w:sz="4" w:space="0" w:color="auto"/>
            </w:tcBorders>
            <w:hideMark/>
          </w:tcPr>
          <w:p w14:paraId="047EE347"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4.2. Дата та час розкриття тендерних пропозицій</w:t>
            </w:r>
          </w:p>
          <w:p w14:paraId="12E1DB16" w14:textId="77777777" w:rsidR="00DC06F1" w:rsidRPr="00DC06F1" w:rsidRDefault="00DC06F1" w:rsidP="00D37B84">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7D9E889F"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C2D5A"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94BDA0"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53B5421" w14:textId="77777777" w:rsidR="00DC06F1" w:rsidRPr="00DC06F1" w:rsidRDefault="00DC06F1" w:rsidP="00D37B84">
            <w:pPr>
              <w:spacing w:after="0" w:line="240" w:lineRule="auto"/>
              <w:jc w:val="both"/>
              <w:rPr>
                <w:rFonts w:ascii="Times New Roman" w:hAnsi="Times New Roman"/>
                <w:b/>
                <w:bCs/>
                <w:i/>
                <w:iCs/>
                <w:sz w:val="24"/>
                <w:szCs w:val="24"/>
                <w:shd w:val="clear" w:color="auto" w:fill="FFFFFF"/>
                <w:lang w:eastAsia="ru-RU"/>
              </w:rPr>
            </w:pPr>
            <w:r w:rsidRPr="00DC06F1">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401747E3"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582D9765"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w:t>
            </w:r>
            <w:r w:rsidRPr="00DC06F1">
              <w:rPr>
                <w:rFonts w:ascii="Times New Roman" w:hAnsi="Times New Roman"/>
                <w:i/>
                <w:iCs/>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w:t>
            </w:r>
            <w:r w:rsidRPr="00DC06F1">
              <w:rPr>
                <w:rFonts w:ascii="Times New Roman" w:hAnsi="Times New Roman"/>
                <w:i/>
                <w:iCs/>
                <w:sz w:val="24"/>
                <w:szCs w:val="24"/>
                <w:shd w:val="clear" w:color="auto" w:fill="FFFFFF"/>
                <w:lang w:eastAsia="ru-RU"/>
              </w:rPr>
              <w:lastRenderedPageBreak/>
              <w:t>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C06F1" w:rsidRPr="00DC06F1" w14:paraId="5A6199A9" w14:textId="77777777" w:rsidTr="00D37B84">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2B223540" w14:textId="77777777" w:rsidR="00DC06F1" w:rsidRPr="00DC06F1" w:rsidRDefault="00DC06F1" w:rsidP="00D37B84">
            <w:pPr>
              <w:spacing w:after="0" w:line="240" w:lineRule="auto"/>
              <w:jc w:val="center"/>
              <w:rPr>
                <w:rFonts w:ascii="Times New Roman" w:hAnsi="Times New Roman"/>
                <w:sz w:val="24"/>
                <w:szCs w:val="24"/>
                <w:lang w:eastAsia="ru-RU"/>
              </w:rPr>
            </w:pPr>
            <w:r w:rsidRPr="00DC06F1">
              <w:rPr>
                <w:rFonts w:ascii="Times New Roman" w:hAnsi="Times New Roman"/>
                <w:b/>
                <w:bCs/>
                <w:sz w:val="24"/>
                <w:szCs w:val="24"/>
                <w:lang w:eastAsia="ru-RU"/>
              </w:rPr>
              <w:lastRenderedPageBreak/>
              <w:t xml:space="preserve">Розділ 5. Оцінка тендерної пропозиції </w:t>
            </w:r>
          </w:p>
        </w:tc>
      </w:tr>
      <w:tr w:rsidR="00DC06F1" w:rsidRPr="00DC06F1" w14:paraId="3DD54D2D" w14:textId="77777777" w:rsidTr="00D37B84">
        <w:trPr>
          <w:trHeight w:val="703"/>
        </w:trPr>
        <w:tc>
          <w:tcPr>
            <w:tcW w:w="3565" w:type="dxa"/>
            <w:tcBorders>
              <w:top w:val="single" w:sz="4" w:space="0" w:color="auto"/>
              <w:left w:val="single" w:sz="4" w:space="0" w:color="auto"/>
              <w:bottom w:val="single" w:sz="4" w:space="0" w:color="auto"/>
              <w:right w:val="single" w:sz="4" w:space="0" w:color="auto"/>
            </w:tcBorders>
          </w:tcPr>
          <w:p w14:paraId="6D50D82F" w14:textId="77777777" w:rsidR="00DC06F1" w:rsidRPr="00DC06F1" w:rsidRDefault="00DC06F1" w:rsidP="00D37B84">
            <w:pPr>
              <w:spacing w:after="0" w:line="240" w:lineRule="auto"/>
              <w:rPr>
                <w:rFonts w:ascii="Times New Roman" w:hAnsi="Times New Roman"/>
                <w:bCs/>
                <w:sz w:val="24"/>
                <w:szCs w:val="24"/>
                <w:lang w:eastAsia="ru-RU"/>
              </w:rPr>
            </w:pPr>
            <w:bookmarkStart w:id="9" w:name="_Hlk117684213"/>
            <w:r w:rsidRPr="00DC06F1">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51828393" w14:textId="77777777" w:rsidR="00DC06F1" w:rsidRPr="00DC06F1" w:rsidRDefault="00DC06F1" w:rsidP="00D37B84">
            <w:pPr>
              <w:spacing w:after="0" w:line="240" w:lineRule="auto"/>
              <w:rPr>
                <w:rFonts w:ascii="Times New Roman" w:hAnsi="Times New Roman"/>
                <w:bCs/>
                <w:sz w:val="24"/>
                <w:szCs w:val="24"/>
                <w:lang w:eastAsia="ru-RU"/>
              </w:rPr>
            </w:pPr>
          </w:p>
          <w:p w14:paraId="16FE8C06" w14:textId="77777777" w:rsidR="00DC06F1" w:rsidRPr="00DC06F1" w:rsidRDefault="00DC06F1" w:rsidP="00D37B84">
            <w:pPr>
              <w:spacing w:after="0" w:line="240" w:lineRule="auto"/>
              <w:rPr>
                <w:rFonts w:ascii="Times New Roman" w:hAnsi="Times New Roman"/>
                <w:bCs/>
                <w:sz w:val="24"/>
                <w:szCs w:val="24"/>
                <w:lang w:eastAsia="ru-RU"/>
              </w:rPr>
            </w:pPr>
          </w:p>
          <w:p w14:paraId="3E4E920E" w14:textId="77777777" w:rsidR="00DC06F1" w:rsidRPr="00DC06F1" w:rsidRDefault="00DC06F1" w:rsidP="00D37B84">
            <w:pPr>
              <w:spacing w:after="0" w:line="240" w:lineRule="auto"/>
              <w:rPr>
                <w:rFonts w:ascii="Times New Roman" w:hAnsi="Times New Roman"/>
                <w:bCs/>
                <w:sz w:val="24"/>
                <w:szCs w:val="24"/>
                <w:lang w:eastAsia="ru-RU"/>
              </w:rPr>
            </w:pPr>
          </w:p>
          <w:p w14:paraId="6745EEB0" w14:textId="77777777" w:rsidR="00DC06F1" w:rsidRPr="00DC06F1" w:rsidRDefault="00DC06F1" w:rsidP="00D37B84">
            <w:pPr>
              <w:spacing w:after="0" w:line="240" w:lineRule="auto"/>
              <w:rPr>
                <w:rFonts w:ascii="Times New Roman" w:hAnsi="Times New Roman"/>
                <w:bCs/>
                <w:sz w:val="24"/>
                <w:szCs w:val="24"/>
                <w:lang w:eastAsia="ru-RU"/>
              </w:rPr>
            </w:pPr>
          </w:p>
          <w:p w14:paraId="00E2BA58" w14:textId="77777777" w:rsidR="00DC06F1" w:rsidRPr="00DC06F1" w:rsidRDefault="00DC06F1" w:rsidP="00D37B84">
            <w:pPr>
              <w:spacing w:after="0" w:line="240" w:lineRule="auto"/>
              <w:rPr>
                <w:rFonts w:ascii="Times New Roman" w:hAnsi="Times New Roman"/>
                <w:bCs/>
                <w:sz w:val="24"/>
                <w:szCs w:val="24"/>
                <w:lang w:eastAsia="ru-RU"/>
              </w:rPr>
            </w:pPr>
          </w:p>
          <w:p w14:paraId="151384BC" w14:textId="77777777" w:rsidR="00DC06F1" w:rsidRPr="00DC06F1" w:rsidRDefault="00DC06F1" w:rsidP="00D37B84">
            <w:pPr>
              <w:spacing w:after="0" w:line="240" w:lineRule="auto"/>
              <w:rPr>
                <w:rFonts w:ascii="Times New Roman" w:hAnsi="Times New Roman"/>
                <w:bCs/>
                <w:sz w:val="24"/>
                <w:szCs w:val="24"/>
                <w:lang w:eastAsia="ru-RU"/>
              </w:rPr>
            </w:pPr>
          </w:p>
          <w:p w14:paraId="28D7CDB5" w14:textId="77777777" w:rsidR="00DC06F1" w:rsidRPr="00DC06F1" w:rsidRDefault="00DC06F1" w:rsidP="00D37B84">
            <w:pPr>
              <w:spacing w:after="0" w:line="240" w:lineRule="auto"/>
              <w:rPr>
                <w:rFonts w:ascii="Times New Roman" w:hAnsi="Times New Roman"/>
                <w:bCs/>
                <w:sz w:val="24"/>
                <w:szCs w:val="24"/>
                <w:lang w:eastAsia="ru-RU"/>
              </w:rPr>
            </w:pPr>
          </w:p>
          <w:p w14:paraId="79FB5A93" w14:textId="77777777" w:rsidR="00DC06F1" w:rsidRPr="00DC06F1" w:rsidRDefault="00DC06F1" w:rsidP="00D37B84">
            <w:pPr>
              <w:spacing w:after="0" w:line="240" w:lineRule="auto"/>
              <w:rPr>
                <w:rFonts w:ascii="Times New Roman" w:hAnsi="Times New Roman"/>
                <w:bCs/>
                <w:sz w:val="24"/>
                <w:szCs w:val="24"/>
                <w:lang w:eastAsia="ru-RU"/>
              </w:rPr>
            </w:pPr>
          </w:p>
          <w:p w14:paraId="3ACEBC57" w14:textId="77777777" w:rsidR="00DC06F1" w:rsidRPr="00DC06F1" w:rsidRDefault="00DC06F1" w:rsidP="00D37B84">
            <w:pPr>
              <w:spacing w:after="0" w:line="240" w:lineRule="auto"/>
              <w:rPr>
                <w:rFonts w:ascii="Times New Roman" w:hAnsi="Times New Roman"/>
                <w:bCs/>
                <w:sz w:val="24"/>
                <w:szCs w:val="24"/>
                <w:lang w:eastAsia="ru-RU"/>
              </w:rPr>
            </w:pPr>
          </w:p>
          <w:p w14:paraId="281C2C4D" w14:textId="77777777" w:rsidR="00DC06F1" w:rsidRPr="00DC06F1" w:rsidRDefault="00DC06F1" w:rsidP="00D37B84">
            <w:pPr>
              <w:spacing w:after="0" w:line="240" w:lineRule="auto"/>
              <w:rPr>
                <w:rFonts w:ascii="Times New Roman" w:hAnsi="Times New Roman"/>
                <w:bCs/>
                <w:sz w:val="24"/>
                <w:szCs w:val="24"/>
                <w:lang w:eastAsia="ru-RU"/>
              </w:rPr>
            </w:pPr>
          </w:p>
          <w:p w14:paraId="5BDC3F84" w14:textId="77777777" w:rsidR="00DC06F1" w:rsidRPr="00DC06F1" w:rsidRDefault="00DC06F1" w:rsidP="00D37B84">
            <w:pPr>
              <w:spacing w:after="0" w:line="240" w:lineRule="auto"/>
              <w:rPr>
                <w:rFonts w:ascii="Times New Roman" w:hAnsi="Times New Roman"/>
                <w:bCs/>
                <w:sz w:val="24"/>
                <w:szCs w:val="24"/>
                <w:lang w:eastAsia="ru-RU"/>
              </w:rPr>
            </w:pPr>
          </w:p>
          <w:p w14:paraId="2B7D97FA" w14:textId="77777777" w:rsidR="00DC06F1" w:rsidRPr="00DC06F1" w:rsidRDefault="00DC06F1" w:rsidP="00D37B84">
            <w:pPr>
              <w:spacing w:after="0" w:line="240" w:lineRule="auto"/>
              <w:rPr>
                <w:rFonts w:ascii="Times New Roman" w:hAnsi="Times New Roman"/>
                <w:bCs/>
                <w:sz w:val="24"/>
                <w:szCs w:val="24"/>
                <w:lang w:eastAsia="ru-RU"/>
              </w:rPr>
            </w:pPr>
          </w:p>
          <w:p w14:paraId="0C3C1050" w14:textId="77777777" w:rsidR="00DC06F1" w:rsidRPr="00DC06F1" w:rsidRDefault="00DC06F1" w:rsidP="00D37B84">
            <w:pPr>
              <w:spacing w:after="0" w:line="240" w:lineRule="auto"/>
              <w:rPr>
                <w:rFonts w:ascii="Times New Roman" w:hAnsi="Times New Roman"/>
                <w:bCs/>
                <w:sz w:val="24"/>
                <w:szCs w:val="24"/>
                <w:lang w:eastAsia="ru-RU"/>
              </w:rPr>
            </w:pPr>
          </w:p>
          <w:p w14:paraId="774A9344" w14:textId="77777777" w:rsidR="00DC06F1" w:rsidRPr="00DC06F1" w:rsidRDefault="00DC06F1" w:rsidP="00D37B84">
            <w:pPr>
              <w:spacing w:after="0" w:line="240" w:lineRule="auto"/>
              <w:rPr>
                <w:rFonts w:ascii="Times New Roman" w:hAnsi="Times New Roman"/>
                <w:bCs/>
                <w:sz w:val="24"/>
                <w:szCs w:val="24"/>
                <w:lang w:eastAsia="ru-RU"/>
              </w:rPr>
            </w:pPr>
          </w:p>
          <w:p w14:paraId="03009F7A" w14:textId="77777777" w:rsidR="00DC06F1" w:rsidRPr="00DC06F1" w:rsidRDefault="00DC06F1" w:rsidP="00D37B84">
            <w:pPr>
              <w:spacing w:after="0" w:line="240" w:lineRule="auto"/>
              <w:rPr>
                <w:rFonts w:ascii="Times New Roman" w:hAnsi="Times New Roman"/>
                <w:bCs/>
                <w:sz w:val="24"/>
                <w:szCs w:val="24"/>
                <w:lang w:eastAsia="ru-RU"/>
              </w:rPr>
            </w:pPr>
          </w:p>
          <w:p w14:paraId="49F2C3E4" w14:textId="77777777" w:rsidR="00DC06F1" w:rsidRPr="00DC06F1" w:rsidRDefault="00DC06F1" w:rsidP="00D37B84">
            <w:pPr>
              <w:spacing w:after="0" w:line="240" w:lineRule="auto"/>
              <w:rPr>
                <w:rFonts w:ascii="Times New Roman" w:hAnsi="Times New Roman"/>
                <w:bCs/>
                <w:sz w:val="24"/>
                <w:szCs w:val="24"/>
                <w:lang w:eastAsia="ru-RU"/>
              </w:rPr>
            </w:pPr>
          </w:p>
          <w:p w14:paraId="0151E0FE" w14:textId="77777777" w:rsidR="00DC06F1" w:rsidRPr="00DC06F1" w:rsidRDefault="00DC06F1" w:rsidP="00D37B84">
            <w:pPr>
              <w:spacing w:after="0" w:line="240" w:lineRule="auto"/>
              <w:rPr>
                <w:rFonts w:ascii="Times New Roman" w:hAnsi="Times New Roman"/>
                <w:bCs/>
                <w:sz w:val="24"/>
                <w:szCs w:val="24"/>
                <w:lang w:eastAsia="ru-RU"/>
              </w:rPr>
            </w:pPr>
          </w:p>
          <w:p w14:paraId="3D312E9D" w14:textId="77777777" w:rsidR="00DC06F1" w:rsidRPr="00DC06F1" w:rsidRDefault="00DC06F1" w:rsidP="00D37B84">
            <w:pPr>
              <w:spacing w:after="0" w:line="240" w:lineRule="auto"/>
              <w:rPr>
                <w:rFonts w:ascii="Times New Roman" w:hAnsi="Times New Roman"/>
                <w:bCs/>
                <w:sz w:val="24"/>
                <w:szCs w:val="24"/>
                <w:lang w:eastAsia="ru-RU"/>
              </w:rPr>
            </w:pPr>
          </w:p>
          <w:p w14:paraId="22D61BAC" w14:textId="77777777" w:rsidR="00DC06F1" w:rsidRPr="00DC06F1" w:rsidRDefault="00DC06F1" w:rsidP="00D37B84">
            <w:pPr>
              <w:spacing w:after="0" w:line="240" w:lineRule="auto"/>
              <w:rPr>
                <w:rFonts w:ascii="Times New Roman" w:hAnsi="Times New Roman"/>
                <w:bCs/>
                <w:sz w:val="24"/>
                <w:szCs w:val="24"/>
                <w:lang w:eastAsia="ru-RU"/>
              </w:rPr>
            </w:pPr>
          </w:p>
          <w:p w14:paraId="0AF0643D" w14:textId="77777777" w:rsidR="00DC06F1" w:rsidRPr="00DC06F1" w:rsidRDefault="00DC06F1" w:rsidP="00D37B84">
            <w:pPr>
              <w:spacing w:after="0" w:line="240" w:lineRule="auto"/>
              <w:rPr>
                <w:rFonts w:ascii="Times New Roman" w:hAnsi="Times New Roman"/>
                <w:bCs/>
                <w:sz w:val="24"/>
                <w:szCs w:val="24"/>
                <w:lang w:eastAsia="ru-RU"/>
              </w:rPr>
            </w:pPr>
          </w:p>
          <w:p w14:paraId="434227F7" w14:textId="77777777" w:rsidR="00DC06F1" w:rsidRPr="00DC06F1" w:rsidRDefault="00DC06F1" w:rsidP="00D37B84">
            <w:pPr>
              <w:spacing w:after="0" w:line="240" w:lineRule="auto"/>
              <w:rPr>
                <w:rFonts w:ascii="Times New Roman" w:hAnsi="Times New Roman"/>
                <w:bCs/>
                <w:sz w:val="24"/>
                <w:szCs w:val="24"/>
                <w:lang w:eastAsia="ru-RU"/>
              </w:rPr>
            </w:pPr>
          </w:p>
          <w:p w14:paraId="5C040439" w14:textId="77777777" w:rsidR="00DC06F1" w:rsidRPr="00DC06F1" w:rsidRDefault="00DC06F1" w:rsidP="00D37B84">
            <w:pPr>
              <w:spacing w:after="0" w:line="240" w:lineRule="auto"/>
              <w:rPr>
                <w:rFonts w:ascii="Times New Roman" w:hAnsi="Times New Roman"/>
                <w:bCs/>
                <w:sz w:val="24"/>
                <w:szCs w:val="24"/>
                <w:lang w:eastAsia="ru-RU"/>
              </w:rPr>
            </w:pPr>
          </w:p>
          <w:p w14:paraId="2122E237" w14:textId="77777777" w:rsidR="00DC06F1" w:rsidRPr="00DC06F1" w:rsidRDefault="00DC06F1" w:rsidP="00D37B84">
            <w:pPr>
              <w:spacing w:after="0" w:line="240" w:lineRule="auto"/>
              <w:rPr>
                <w:rFonts w:ascii="Times New Roman" w:hAnsi="Times New Roman"/>
                <w:bCs/>
                <w:sz w:val="24"/>
                <w:szCs w:val="24"/>
                <w:lang w:eastAsia="ru-RU"/>
              </w:rPr>
            </w:pPr>
          </w:p>
          <w:p w14:paraId="524D13D9" w14:textId="77777777" w:rsidR="00DC06F1" w:rsidRPr="00DC06F1" w:rsidRDefault="00DC06F1" w:rsidP="00D37B84">
            <w:pPr>
              <w:spacing w:after="0" w:line="240" w:lineRule="auto"/>
              <w:rPr>
                <w:rFonts w:ascii="Times New Roman" w:hAnsi="Times New Roman"/>
                <w:bCs/>
                <w:sz w:val="24"/>
                <w:szCs w:val="24"/>
                <w:lang w:eastAsia="ru-RU"/>
              </w:rPr>
            </w:pPr>
          </w:p>
          <w:p w14:paraId="71FF4AB0" w14:textId="77777777" w:rsidR="00DC06F1" w:rsidRPr="00DC06F1" w:rsidRDefault="00DC06F1" w:rsidP="00D37B84">
            <w:pPr>
              <w:spacing w:after="0" w:line="240" w:lineRule="auto"/>
              <w:rPr>
                <w:rFonts w:ascii="Times New Roman" w:hAnsi="Times New Roman"/>
                <w:bCs/>
                <w:sz w:val="24"/>
                <w:szCs w:val="24"/>
                <w:lang w:eastAsia="ru-RU"/>
              </w:rPr>
            </w:pPr>
          </w:p>
          <w:p w14:paraId="69E1407D" w14:textId="77777777" w:rsidR="00DC06F1" w:rsidRPr="00DC06F1" w:rsidRDefault="00DC06F1" w:rsidP="00D37B84">
            <w:pPr>
              <w:spacing w:after="0" w:line="240" w:lineRule="auto"/>
              <w:rPr>
                <w:rFonts w:ascii="Times New Roman" w:hAnsi="Times New Roman"/>
                <w:bCs/>
                <w:sz w:val="24"/>
                <w:szCs w:val="24"/>
                <w:lang w:eastAsia="ru-RU"/>
              </w:rPr>
            </w:pPr>
          </w:p>
          <w:p w14:paraId="0173F3AD" w14:textId="77777777" w:rsidR="00DC06F1" w:rsidRPr="00DC06F1" w:rsidRDefault="00DC06F1" w:rsidP="00D37B84">
            <w:pPr>
              <w:spacing w:after="0" w:line="240" w:lineRule="auto"/>
              <w:rPr>
                <w:rFonts w:ascii="Times New Roman" w:hAnsi="Times New Roman"/>
                <w:bCs/>
                <w:sz w:val="24"/>
                <w:szCs w:val="24"/>
                <w:lang w:eastAsia="ru-RU"/>
              </w:rPr>
            </w:pPr>
          </w:p>
          <w:p w14:paraId="5857D56A" w14:textId="77777777" w:rsidR="00DC06F1" w:rsidRPr="00DC06F1" w:rsidRDefault="00DC06F1" w:rsidP="00D37B84">
            <w:pPr>
              <w:spacing w:after="0" w:line="240" w:lineRule="auto"/>
              <w:rPr>
                <w:rFonts w:ascii="Times New Roman" w:hAnsi="Times New Roman"/>
                <w:bCs/>
                <w:sz w:val="24"/>
                <w:szCs w:val="24"/>
                <w:lang w:eastAsia="ru-RU"/>
              </w:rPr>
            </w:pPr>
          </w:p>
          <w:p w14:paraId="3CA32BBC" w14:textId="77777777" w:rsidR="00DC06F1" w:rsidRPr="00DC06F1" w:rsidRDefault="00DC06F1" w:rsidP="00D37B84">
            <w:pPr>
              <w:spacing w:after="0" w:line="240" w:lineRule="auto"/>
              <w:rPr>
                <w:rFonts w:ascii="Times New Roman" w:hAnsi="Times New Roman"/>
                <w:bCs/>
                <w:sz w:val="24"/>
                <w:szCs w:val="24"/>
                <w:lang w:eastAsia="ru-RU"/>
              </w:rPr>
            </w:pPr>
          </w:p>
          <w:p w14:paraId="5AD1A3A3" w14:textId="77777777" w:rsidR="00DC06F1" w:rsidRPr="00DC06F1" w:rsidRDefault="00DC06F1" w:rsidP="00D37B84">
            <w:pPr>
              <w:spacing w:after="0" w:line="240" w:lineRule="auto"/>
              <w:rPr>
                <w:rFonts w:ascii="Times New Roman" w:hAnsi="Times New Roman"/>
                <w:bCs/>
                <w:sz w:val="24"/>
                <w:szCs w:val="24"/>
                <w:lang w:eastAsia="ru-RU"/>
              </w:rPr>
            </w:pPr>
          </w:p>
          <w:p w14:paraId="377F83F9" w14:textId="77777777" w:rsidR="00DC06F1" w:rsidRPr="00DC06F1" w:rsidRDefault="00DC06F1" w:rsidP="00D37B84">
            <w:pPr>
              <w:spacing w:after="0" w:line="240" w:lineRule="auto"/>
              <w:rPr>
                <w:rFonts w:ascii="Times New Roman" w:hAnsi="Times New Roman"/>
                <w:bCs/>
                <w:sz w:val="24"/>
                <w:szCs w:val="24"/>
                <w:lang w:eastAsia="ru-RU"/>
              </w:rPr>
            </w:pPr>
          </w:p>
          <w:p w14:paraId="31F6C68B" w14:textId="77777777" w:rsidR="00DC06F1" w:rsidRPr="00DC06F1" w:rsidRDefault="00DC06F1" w:rsidP="00D37B84">
            <w:pPr>
              <w:spacing w:after="0" w:line="240" w:lineRule="auto"/>
              <w:rPr>
                <w:rFonts w:ascii="Times New Roman" w:hAnsi="Times New Roman"/>
                <w:bCs/>
                <w:sz w:val="24"/>
                <w:szCs w:val="24"/>
                <w:lang w:eastAsia="ru-RU"/>
              </w:rPr>
            </w:pPr>
          </w:p>
          <w:p w14:paraId="632B893A" w14:textId="77777777" w:rsidR="00DC06F1" w:rsidRPr="00DC06F1" w:rsidRDefault="00DC06F1" w:rsidP="00D37B84">
            <w:pPr>
              <w:spacing w:after="0" w:line="240" w:lineRule="auto"/>
              <w:rPr>
                <w:rFonts w:ascii="Times New Roman" w:hAnsi="Times New Roman"/>
                <w:bCs/>
                <w:sz w:val="24"/>
                <w:szCs w:val="24"/>
                <w:lang w:eastAsia="ru-RU"/>
              </w:rPr>
            </w:pPr>
          </w:p>
          <w:p w14:paraId="183C61E5" w14:textId="77777777" w:rsidR="00DC06F1" w:rsidRPr="00DC06F1" w:rsidRDefault="00DC06F1" w:rsidP="00D37B84">
            <w:pPr>
              <w:spacing w:after="0" w:line="240" w:lineRule="auto"/>
              <w:rPr>
                <w:rFonts w:ascii="Times New Roman" w:hAnsi="Times New Roman"/>
                <w:bCs/>
                <w:sz w:val="24"/>
                <w:szCs w:val="24"/>
                <w:lang w:eastAsia="ru-RU"/>
              </w:rPr>
            </w:pPr>
          </w:p>
          <w:p w14:paraId="5F845047" w14:textId="77777777" w:rsidR="00DC06F1" w:rsidRPr="00DC06F1" w:rsidRDefault="00DC06F1" w:rsidP="00D37B84">
            <w:pPr>
              <w:spacing w:after="0" w:line="240" w:lineRule="auto"/>
              <w:rPr>
                <w:rFonts w:ascii="Times New Roman" w:hAnsi="Times New Roman"/>
                <w:bCs/>
                <w:sz w:val="24"/>
                <w:szCs w:val="24"/>
                <w:lang w:eastAsia="ru-RU"/>
              </w:rPr>
            </w:pPr>
          </w:p>
          <w:p w14:paraId="72089592" w14:textId="77777777" w:rsidR="00DC06F1" w:rsidRPr="00DC06F1" w:rsidRDefault="00DC06F1" w:rsidP="00D37B84">
            <w:pPr>
              <w:spacing w:after="0" w:line="240" w:lineRule="auto"/>
              <w:rPr>
                <w:rFonts w:ascii="Times New Roman" w:hAnsi="Times New Roman"/>
                <w:bCs/>
                <w:sz w:val="24"/>
                <w:szCs w:val="24"/>
                <w:lang w:eastAsia="ru-RU"/>
              </w:rPr>
            </w:pPr>
          </w:p>
          <w:p w14:paraId="4E5F03D0" w14:textId="77777777" w:rsidR="00DC06F1" w:rsidRPr="00DC06F1" w:rsidRDefault="00DC06F1" w:rsidP="00D37B84">
            <w:pPr>
              <w:spacing w:after="0" w:line="240" w:lineRule="auto"/>
              <w:rPr>
                <w:rFonts w:ascii="Times New Roman" w:hAnsi="Times New Roman"/>
                <w:bCs/>
                <w:sz w:val="24"/>
                <w:szCs w:val="24"/>
                <w:lang w:eastAsia="ru-RU"/>
              </w:rPr>
            </w:pPr>
          </w:p>
          <w:p w14:paraId="2E22337B" w14:textId="77777777" w:rsidR="00DC06F1" w:rsidRPr="00DC06F1" w:rsidRDefault="00DC06F1" w:rsidP="00D37B84">
            <w:pPr>
              <w:spacing w:after="0" w:line="240" w:lineRule="auto"/>
              <w:rPr>
                <w:rFonts w:ascii="Times New Roman" w:hAnsi="Times New Roman"/>
                <w:bCs/>
                <w:sz w:val="24"/>
                <w:szCs w:val="24"/>
                <w:lang w:eastAsia="ru-RU"/>
              </w:rPr>
            </w:pPr>
          </w:p>
          <w:p w14:paraId="711DC541" w14:textId="77777777" w:rsidR="00DC06F1" w:rsidRPr="00DC06F1" w:rsidRDefault="00DC06F1" w:rsidP="00D37B84">
            <w:pPr>
              <w:spacing w:after="0" w:line="240" w:lineRule="auto"/>
              <w:rPr>
                <w:rFonts w:ascii="Times New Roman" w:hAnsi="Times New Roman"/>
                <w:bCs/>
                <w:sz w:val="24"/>
                <w:szCs w:val="24"/>
                <w:lang w:eastAsia="ru-RU"/>
              </w:rPr>
            </w:pPr>
          </w:p>
          <w:p w14:paraId="1E254B12" w14:textId="77777777" w:rsidR="00DC06F1" w:rsidRPr="00DC06F1" w:rsidRDefault="00DC06F1" w:rsidP="00D37B84">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17BDC024"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1. </w:t>
            </w:r>
            <w:r w:rsidRPr="00DC06F1">
              <w:t xml:space="preserve"> </w:t>
            </w:r>
            <w:r w:rsidRPr="00DC06F1">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580ED4F"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1CCD70"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201FE14"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17D2E8B"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Оцінка здійснюється щодо предмета закупівлі в цілому.</w:t>
            </w:r>
          </w:p>
          <w:p w14:paraId="2A6F45D7"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2. </w:t>
            </w:r>
            <w:r w:rsidRPr="00DC06F1">
              <w:t xml:space="preserve"> </w:t>
            </w:r>
            <w:r w:rsidRPr="00DC06F1">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D71D8E"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(у разі якщо подано дві і більше тендерних пропозицій).</w:t>
            </w:r>
          </w:p>
          <w:p w14:paraId="1C9578E6"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4BDEC1"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AD6BBA"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lastRenderedPageBreak/>
              <w:t xml:space="preserve">3. </w:t>
            </w:r>
            <w:r w:rsidRPr="00DC06F1">
              <w:t xml:space="preserve"> </w:t>
            </w:r>
            <w:r w:rsidRPr="00DC06F1">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0AA1B3"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EA35C8"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4. </w:t>
            </w:r>
            <w:r w:rsidRPr="00DC06F1">
              <w:t xml:space="preserve">  </w:t>
            </w:r>
            <w:r w:rsidRPr="00DC06F1">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1E06C2"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616CC"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9"/>
      <w:tr w:rsidR="00DC06F1" w:rsidRPr="00DC06F1" w14:paraId="07CD8565" w14:textId="77777777" w:rsidTr="00D37B84">
        <w:trPr>
          <w:trHeight w:val="150"/>
        </w:trPr>
        <w:tc>
          <w:tcPr>
            <w:tcW w:w="3565" w:type="dxa"/>
            <w:tcBorders>
              <w:top w:val="single" w:sz="4" w:space="0" w:color="auto"/>
              <w:left w:val="single" w:sz="4" w:space="0" w:color="auto"/>
              <w:bottom w:val="single" w:sz="4" w:space="0" w:color="auto"/>
              <w:right w:val="single" w:sz="4" w:space="0" w:color="auto"/>
            </w:tcBorders>
          </w:tcPr>
          <w:p w14:paraId="3AFE929C" w14:textId="77777777" w:rsidR="00DC06F1" w:rsidRPr="00DC06F1" w:rsidRDefault="00DC06F1" w:rsidP="00D37B84">
            <w:pPr>
              <w:pStyle w:val="20"/>
              <w:rPr>
                <w:rFonts w:ascii="Times New Roman" w:hAnsi="Times New Roman"/>
                <w:b w:val="0"/>
                <w:bCs/>
                <w:color w:val="000000"/>
                <w:szCs w:val="24"/>
                <w:lang w:eastAsia="ru-RU"/>
              </w:rPr>
            </w:pPr>
            <w:r w:rsidRPr="00DC06F1">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34B4DA7"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rPr>
            </w:pPr>
            <w:r w:rsidRPr="00DC06F1">
              <w:rPr>
                <w:rFonts w:ascii="Times New Roman" w:hAnsi="Times New Roman"/>
                <w:sz w:val="24"/>
                <w:szCs w:val="24"/>
              </w:rPr>
              <w:t xml:space="preserve">Замовник </w:t>
            </w:r>
            <w:r w:rsidRPr="00DC06F1">
              <w:rPr>
                <w:rFonts w:ascii="Times New Roman" w:hAnsi="Times New Roman"/>
                <w:b/>
                <w:bCs/>
                <w:sz w:val="24"/>
                <w:szCs w:val="24"/>
              </w:rPr>
              <w:t>не прийматиме до розгляду тендерну пропозицію</w:t>
            </w:r>
            <w:r w:rsidRPr="00DC06F1">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0AEED77D" w14:textId="77777777" w:rsidR="00DC06F1" w:rsidRPr="00DC06F1" w:rsidRDefault="00DC06F1" w:rsidP="00D37B84">
            <w:pPr>
              <w:shd w:val="clear" w:color="auto" w:fill="FFFFFF"/>
              <w:spacing w:after="0" w:line="240" w:lineRule="auto"/>
              <w:jc w:val="both"/>
              <w:textAlignment w:val="baseline"/>
              <w:rPr>
                <w:rFonts w:ascii="Times New Roman" w:hAnsi="Times New Roman"/>
                <w:color w:val="000000"/>
                <w:sz w:val="24"/>
                <w:szCs w:val="24"/>
                <w:lang w:eastAsia="uk-UA"/>
              </w:rPr>
            </w:pPr>
            <w:r w:rsidRPr="00DC06F1">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DC06F1" w:rsidRPr="00DC06F1" w14:paraId="152078F2" w14:textId="77777777" w:rsidTr="00D37B84">
        <w:trPr>
          <w:trHeight w:val="70"/>
        </w:trPr>
        <w:tc>
          <w:tcPr>
            <w:tcW w:w="3565" w:type="dxa"/>
            <w:tcBorders>
              <w:top w:val="single" w:sz="4" w:space="0" w:color="auto"/>
              <w:left w:val="single" w:sz="4" w:space="0" w:color="auto"/>
              <w:bottom w:val="single" w:sz="4" w:space="0" w:color="auto"/>
              <w:right w:val="single" w:sz="4" w:space="0" w:color="auto"/>
            </w:tcBorders>
          </w:tcPr>
          <w:p w14:paraId="728322E5"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2BDE95A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DC06F1">
              <w:rPr>
                <w:rFonts w:ascii="Times New Roman" w:eastAsia="Times New Roman" w:hAnsi="Times New Roman"/>
                <w:bCs/>
                <w:iCs/>
                <w:sz w:val="24"/>
                <w:szCs w:val="24"/>
              </w:rPr>
              <w:lastRenderedPageBreak/>
              <w:t>вартості відповідних товарів, робіт чи послуг тендерної пропозиції.</w:t>
            </w:r>
          </w:p>
        </w:tc>
      </w:tr>
      <w:tr w:rsidR="00DC06F1" w:rsidRPr="00DC06F1" w14:paraId="7E80060E"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9CC9BC1"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59800BA9"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Вартість тендерної пропозиції та всі інші ціни повинні бути чітко визначені.</w:t>
            </w:r>
          </w:p>
          <w:p w14:paraId="204C365A"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CDDA03"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6F1">
              <w:rPr>
                <w:rFonts w:ascii="Times New Roman" w:eastAsia="Times New Roman" w:hAnsi="Times New Roman"/>
                <w:i/>
                <w:sz w:val="24"/>
                <w:szCs w:val="24"/>
              </w:rPr>
              <w:t>(у разі встановлення такої вимоги)</w:t>
            </w:r>
            <w:r w:rsidRPr="00DC06F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316B39"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EB4424"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8A2227F"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b/>
                <w:i/>
                <w:sz w:val="24"/>
                <w:szCs w:val="24"/>
                <w:u w:val="single"/>
              </w:rPr>
              <w:t>Інші умови тендерної документації:</w:t>
            </w:r>
          </w:p>
          <w:p w14:paraId="2F124112"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A572EB2"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DA756B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7B7054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5210E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E5ED91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DC06F1">
              <w:rPr>
                <w:rFonts w:ascii="Times New Roman" w:eastAsia="Times New Roman" w:hAnsi="Times New Roman"/>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BB0E2A"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B2DAF"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03B476E8"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3D425E13" w14:textId="1ABD1CC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8.* </w:t>
            </w:r>
            <w:r w:rsidRPr="00DC06F1">
              <w:rPr>
                <w:rFonts w:ascii="Times New Roman" w:hAnsi="Times New Roman"/>
              </w:rPr>
              <w:t xml:space="preserve"> </w:t>
            </w:r>
            <w:r w:rsidRPr="00DC06F1">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DC06F1">
              <w:t xml:space="preserve"> </w:t>
            </w:r>
            <w:r w:rsidRPr="00DC06F1">
              <w:rPr>
                <w:rFonts w:ascii="Times New Roman" w:hAnsi="Times New Roman"/>
                <w:sz w:val="24"/>
                <w:szCs w:val="24"/>
                <w:bdr w:val="none" w:sz="0" w:space="0" w:color="auto" w:frame="1"/>
                <w:lang w:eastAsia="ru-RU"/>
              </w:rPr>
              <w:t xml:space="preserve">Вартість послуг становить </w:t>
            </w:r>
            <w:r w:rsidR="00E236E1">
              <w:rPr>
                <w:rFonts w:ascii="Times New Roman" w:hAnsi="Times New Roman"/>
                <w:sz w:val="24"/>
                <w:szCs w:val="24"/>
                <w:bdr w:val="none" w:sz="0" w:space="0" w:color="auto" w:frame="1"/>
                <w:lang w:eastAsia="ru-RU"/>
              </w:rPr>
              <w:t>2</w:t>
            </w:r>
            <w:r w:rsidR="002043F5">
              <w:rPr>
                <w:rFonts w:ascii="Times New Roman" w:hAnsi="Times New Roman"/>
                <w:sz w:val="24"/>
                <w:szCs w:val="24"/>
                <w:bdr w:val="none" w:sz="0" w:space="0" w:color="auto" w:frame="1"/>
                <w:lang w:eastAsia="ru-RU"/>
              </w:rPr>
              <w:t>000.00</w:t>
            </w:r>
            <w:r w:rsidRPr="00DC06F1">
              <w:rPr>
                <w:rFonts w:ascii="Times New Roman" w:hAnsi="Times New Roman"/>
                <w:sz w:val="24"/>
                <w:szCs w:val="24"/>
                <w:bdr w:val="none" w:sz="0" w:space="0" w:color="auto" w:frame="1"/>
                <w:lang w:eastAsia="ru-RU"/>
              </w:rPr>
              <w:t xml:space="preserve"> грн (</w:t>
            </w:r>
            <w:r w:rsidR="00E236E1">
              <w:rPr>
                <w:rFonts w:ascii="Times New Roman" w:hAnsi="Times New Roman"/>
                <w:sz w:val="24"/>
                <w:szCs w:val="24"/>
                <w:bdr w:val="none" w:sz="0" w:space="0" w:color="auto" w:frame="1"/>
                <w:lang w:eastAsia="ru-RU"/>
              </w:rPr>
              <w:t>дві</w:t>
            </w:r>
            <w:r w:rsidRPr="00DC06F1">
              <w:rPr>
                <w:rFonts w:ascii="Times New Roman" w:hAnsi="Times New Roman"/>
                <w:sz w:val="24"/>
                <w:szCs w:val="24"/>
                <w:bdr w:val="none" w:sz="0" w:space="0" w:color="auto" w:frame="1"/>
                <w:lang w:eastAsia="ru-RU"/>
              </w:rPr>
              <w:t xml:space="preserve"> тисяч</w:t>
            </w:r>
            <w:r w:rsidR="00DA7A4D">
              <w:rPr>
                <w:rFonts w:ascii="Times New Roman" w:hAnsi="Times New Roman"/>
                <w:sz w:val="24"/>
                <w:szCs w:val="24"/>
                <w:bdr w:val="none" w:sz="0" w:space="0" w:color="auto" w:frame="1"/>
                <w:lang w:eastAsia="ru-RU"/>
              </w:rPr>
              <w:t>і</w:t>
            </w:r>
            <w:r w:rsidRPr="00DC06F1">
              <w:rPr>
                <w:rFonts w:ascii="Times New Roman" w:hAnsi="Times New Roman"/>
                <w:sz w:val="24"/>
                <w:szCs w:val="24"/>
                <w:bdr w:val="none" w:sz="0" w:space="0" w:color="auto" w:frame="1"/>
                <w:lang w:eastAsia="ru-RU"/>
              </w:rPr>
              <w:t xml:space="preserve"> грн. 00 коп.) </w:t>
            </w:r>
          </w:p>
          <w:p w14:paraId="361FD6CB" w14:textId="02190A01"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00AF1CA7">
              <w:rPr>
                <w:rFonts w:ascii="Times New Roman" w:hAnsi="Times New Roman"/>
                <w:i/>
                <w:iCs/>
                <w:sz w:val="24"/>
                <w:szCs w:val="24"/>
                <w:bdr w:val="none" w:sz="0" w:space="0" w:color="auto" w:frame="1"/>
                <w:lang w:eastAsia="ru-RU"/>
              </w:rPr>
              <w:t>пункт</w:t>
            </w:r>
            <w:r w:rsidRPr="00DC06F1">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DC06F1">
              <w:rPr>
                <w:rFonts w:ascii="Times New Roman" w:hAnsi="Times New Roman"/>
                <w:sz w:val="24"/>
                <w:szCs w:val="24"/>
                <w:bdr w:val="none" w:sz="0" w:space="0" w:color="auto" w:frame="1"/>
                <w:lang w:eastAsia="ru-RU"/>
              </w:rPr>
              <w:t>.</w:t>
            </w:r>
          </w:p>
        </w:tc>
      </w:tr>
      <w:tr w:rsidR="00DC06F1" w:rsidRPr="00DC06F1" w14:paraId="66F5AC33"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0753EE6" w14:textId="77777777" w:rsidR="00DC06F1" w:rsidRPr="00DC06F1" w:rsidRDefault="00DC06F1" w:rsidP="00D37B84">
            <w:pPr>
              <w:spacing w:after="0" w:line="240" w:lineRule="auto"/>
              <w:rPr>
                <w:rFonts w:ascii="Times New Roman" w:eastAsia="Times New Roman" w:hAnsi="Times New Roman"/>
                <w:sz w:val="24"/>
                <w:szCs w:val="24"/>
              </w:rPr>
            </w:pPr>
            <w:r w:rsidRPr="00DC06F1">
              <w:rPr>
                <w:rFonts w:ascii="Times New Roman" w:hAnsi="Times New Roman"/>
                <w:sz w:val="24"/>
                <w:szCs w:val="24"/>
              </w:rPr>
              <w:lastRenderedPageBreak/>
              <w:t xml:space="preserve">5.3. Відхилення тендерних пропозицій </w:t>
            </w:r>
          </w:p>
        </w:tc>
        <w:tc>
          <w:tcPr>
            <w:tcW w:w="6925" w:type="dxa"/>
            <w:vAlign w:val="center"/>
          </w:tcPr>
          <w:p w14:paraId="7CFAC21C"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bookmarkStart w:id="10" w:name="n488"/>
            <w:bookmarkEnd w:id="10"/>
            <w:r w:rsidRPr="00DC06F1">
              <w:rPr>
                <w:rFonts w:ascii="Times New Roman" w:eastAsia="Times New Roman" w:hAnsi="Times New Roman"/>
                <w:b/>
                <w:i/>
                <w:sz w:val="24"/>
                <w:szCs w:val="24"/>
              </w:rPr>
              <w:t>Замовник відхиляє тендерну пропозицію</w:t>
            </w:r>
            <w:r w:rsidRPr="00DC06F1">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3AF5B418"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1) учасник процедури закупівлі:</w:t>
            </w:r>
          </w:p>
          <w:p w14:paraId="7F0AC35F"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підпадає під підстави, встановлені пунктом 47 цих особливостей;</w:t>
            </w:r>
          </w:p>
          <w:p w14:paraId="5AF61EBA"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05B24B"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95B03B"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9677C2"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7D53C0"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4702B368"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DA981A2"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2) тендерна пропозиція:</w:t>
            </w:r>
          </w:p>
          <w:p w14:paraId="7ADF106B"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85E0A4"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є такою, строк дії якої закінчився;</w:t>
            </w:r>
          </w:p>
          <w:p w14:paraId="5D07D283"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3CAC1"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25F573"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3) переможець процедури закупівлі:</w:t>
            </w:r>
          </w:p>
          <w:p w14:paraId="7346247A"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4F24525"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DC06F1">
              <w:rPr>
                <w:rFonts w:ascii="Times New Roman" w:eastAsia="Times New Roman" w:hAnsi="Times New Roman"/>
                <w:bCs/>
                <w:iCs/>
                <w:sz w:val="24"/>
                <w:szCs w:val="24"/>
              </w:rPr>
              <w:lastRenderedPageBreak/>
              <w:t>особливостей;</w:t>
            </w:r>
          </w:p>
          <w:p w14:paraId="3D537AC7"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699F212" w14:textId="77777777" w:rsidR="00DC06F1" w:rsidRPr="00DC06F1"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E864D9" w14:textId="77777777" w:rsidR="00DC06F1" w:rsidRPr="00DC06F1"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Замовник може відхилити тендерну пропозицію</w:t>
            </w:r>
            <w:r w:rsidRPr="00DC06F1">
              <w:rPr>
                <w:rFonts w:ascii="Times New Roman" w:eastAsia="Times New Roman" w:hAnsi="Times New Roman"/>
                <w:sz w:val="24"/>
                <w:szCs w:val="24"/>
              </w:rPr>
              <w:t xml:space="preserve"> із зазначенням аргументації в електронній системі закупівель </w:t>
            </w:r>
            <w:r w:rsidRPr="00DC06F1">
              <w:rPr>
                <w:rFonts w:ascii="Times New Roman" w:eastAsia="Times New Roman" w:hAnsi="Times New Roman"/>
                <w:b/>
                <w:i/>
                <w:sz w:val="24"/>
                <w:szCs w:val="24"/>
              </w:rPr>
              <w:t>у разі, коли:</w:t>
            </w:r>
          </w:p>
          <w:p w14:paraId="6071972C" w14:textId="77777777" w:rsidR="00DC06F1" w:rsidRPr="00DC06F1"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C1519F"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65040D"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5591E8C"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C06F1">
              <w:rPr>
                <w:rFonts w:ascii="Times New Roman" w:eastAsia="Times New Roman" w:hAnsi="Times New Roman"/>
                <w:b/>
                <w:i/>
                <w:sz w:val="24"/>
                <w:szCs w:val="24"/>
              </w:rPr>
              <w:t>не пізніш як через чотири дні</w:t>
            </w:r>
            <w:r w:rsidRPr="00DC06F1">
              <w:rPr>
                <w:rFonts w:ascii="Times New Roman" w:eastAsia="Times New Roman" w:hAnsi="Times New Roman"/>
                <w:b/>
                <w:sz w:val="24"/>
                <w:szCs w:val="24"/>
              </w:rPr>
              <w:t xml:space="preserve"> </w:t>
            </w:r>
            <w:r w:rsidRPr="00DC06F1">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06F1" w:rsidRPr="00DC06F1" w14:paraId="07EE409D"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9DBFFB8" w14:textId="77777777" w:rsidR="00DC06F1" w:rsidRPr="00DC06F1" w:rsidRDefault="00DC06F1" w:rsidP="00D37B84">
            <w:pPr>
              <w:spacing w:after="0" w:line="240" w:lineRule="auto"/>
              <w:jc w:val="center"/>
              <w:rPr>
                <w:rFonts w:ascii="Times New Roman" w:eastAsia="Times New Roman" w:hAnsi="Times New Roman"/>
                <w:b/>
                <w:sz w:val="24"/>
                <w:szCs w:val="24"/>
              </w:rPr>
            </w:pPr>
            <w:r w:rsidRPr="00DC06F1">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DC06F1" w:rsidRPr="00DC06F1" w14:paraId="69A420CE" w14:textId="77777777" w:rsidTr="00D37B84">
        <w:trPr>
          <w:trHeight w:val="278"/>
        </w:trPr>
        <w:tc>
          <w:tcPr>
            <w:tcW w:w="3565" w:type="dxa"/>
            <w:tcBorders>
              <w:top w:val="single" w:sz="4" w:space="0" w:color="auto"/>
              <w:left w:val="single" w:sz="4" w:space="0" w:color="auto"/>
              <w:bottom w:val="single" w:sz="4" w:space="0" w:color="auto"/>
              <w:right w:val="single" w:sz="4" w:space="0" w:color="auto"/>
            </w:tcBorders>
          </w:tcPr>
          <w:p w14:paraId="5A3189CC"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39802AE1"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Замовник відміняє відкриті торги у разі:</w:t>
            </w:r>
          </w:p>
          <w:p w14:paraId="04F9D66E"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відсутності подальшої потреби в закупівлі товарів, робіт чи послуг;</w:t>
            </w:r>
          </w:p>
          <w:p w14:paraId="7FA3E18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0FA7EC"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3) скорочення обсягу видатків на здійснення закупівлі товарів, робіт чи послуг;</w:t>
            </w:r>
          </w:p>
          <w:p w14:paraId="6CA9E54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CD6E6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У разі відміни відкритих торгів замовник </w:t>
            </w:r>
            <w:r w:rsidRPr="00DC06F1">
              <w:rPr>
                <w:rFonts w:ascii="Times New Roman" w:eastAsia="Times New Roman" w:hAnsi="Times New Roman"/>
                <w:b/>
                <w:i/>
                <w:sz w:val="24"/>
                <w:szCs w:val="24"/>
              </w:rPr>
              <w:t>протягом одного робочого дня</w:t>
            </w:r>
            <w:r w:rsidRPr="00DC06F1">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w:t>
            </w:r>
            <w:r w:rsidRPr="00DC06F1">
              <w:rPr>
                <w:rFonts w:ascii="Times New Roman" w:eastAsia="Times New Roman" w:hAnsi="Times New Roman"/>
                <w:sz w:val="24"/>
                <w:szCs w:val="24"/>
              </w:rPr>
              <w:lastRenderedPageBreak/>
              <w:t>рішення.</w:t>
            </w:r>
          </w:p>
          <w:p w14:paraId="0011DD82"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486B8783"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3A8AC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0EAC1C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918755E"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Відкриті торги можуть бути відмінені частково (за лотом).</w:t>
            </w:r>
          </w:p>
          <w:p w14:paraId="0A5B3F9D"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C06F1">
              <w:rPr>
                <w:rFonts w:ascii="Times New Roman" w:eastAsia="Times New Roman" w:hAnsi="Times New Roman"/>
                <w:color w:val="4A86E8"/>
                <w:sz w:val="24"/>
                <w:szCs w:val="24"/>
              </w:rPr>
              <w:t>.</w:t>
            </w:r>
          </w:p>
        </w:tc>
      </w:tr>
      <w:tr w:rsidR="00DC06F1" w:rsidRPr="00DC06F1" w14:paraId="7394FB2A" w14:textId="77777777" w:rsidTr="00D37B84">
        <w:trPr>
          <w:trHeight w:val="562"/>
        </w:trPr>
        <w:tc>
          <w:tcPr>
            <w:tcW w:w="3565" w:type="dxa"/>
            <w:tcBorders>
              <w:top w:val="single" w:sz="4" w:space="0" w:color="auto"/>
              <w:left w:val="single" w:sz="4" w:space="0" w:color="auto"/>
              <w:bottom w:val="single" w:sz="4" w:space="0" w:color="auto"/>
              <w:right w:val="single" w:sz="4" w:space="0" w:color="auto"/>
            </w:tcBorders>
          </w:tcPr>
          <w:p w14:paraId="588B7692"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950A2EA"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6F1">
              <w:rPr>
                <w:rFonts w:ascii="Times New Roman" w:eastAsia="Times New Roman" w:hAnsi="Times New Roman"/>
                <w:b/>
                <w:i/>
                <w:sz w:val="24"/>
                <w:szCs w:val="24"/>
              </w:rPr>
              <w:t>не пізніше ніж через 15 днів</w:t>
            </w:r>
            <w:r w:rsidRPr="00DC06F1">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6F1">
              <w:rPr>
                <w:rFonts w:ascii="Times New Roman" w:eastAsia="Times New Roman" w:hAnsi="Times New Roman"/>
                <w:b/>
                <w:i/>
                <w:sz w:val="24"/>
                <w:szCs w:val="24"/>
              </w:rPr>
              <w:t>може бути продовжений до 60 днів</w:t>
            </w:r>
            <w:r w:rsidRPr="00DC06F1">
              <w:rPr>
                <w:rFonts w:ascii="Times New Roman" w:eastAsia="Times New Roman" w:hAnsi="Times New Roman"/>
                <w:sz w:val="24"/>
                <w:szCs w:val="24"/>
              </w:rPr>
              <w:t xml:space="preserve">. </w:t>
            </w:r>
          </w:p>
          <w:p w14:paraId="2586F01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B51FE2"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DC06F1">
              <w:rPr>
                <w:rFonts w:ascii="Times New Roman" w:eastAsia="Times New Roman" w:hAnsi="Times New Roman"/>
                <w:b/>
                <w:i/>
                <w:sz w:val="24"/>
                <w:szCs w:val="24"/>
              </w:rPr>
              <w:t>не може бути укладено раніше ніж через п’ять днів</w:t>
            </w:r>
            <w:r w:rsidRPr="00DC06F1">
              <w:rPr>
                <w:rFonts w:ascii="Times New Roman" w:eastAsia="Times New Roman" w:hAnsi="Times New Roman"/>
                <w:i/>
                <w:sz w:val="24"/>
                <w:szCs w:val="24"/>
              </w:rPr>
              <w:t xml:space="preserve"> </w:t>
            </w:r>
            <w:r w:rsidRPr="00DC06F1">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DC06F1" w:rsidRPr="00DC06F1" w14:paraId="5EB51473" w14:textId="77777777" w:rsidTr="00D37B84">
        <w:trPr>
          <w:trHeight w:val="132"/>
        </w:trPr>
        <w:tc>
          <w:tcPr>
            <w:tcW w:w="3565" w:type="dxa"/>
            <w:tcBorders>
              <w:top w:val="single" w:sz="4" w:space="0" w:color="auto"/>
              <w:left w:val="single" w:sz="4" w:space="0" w:color="auto"/>
              <w:bottom w:val="single" w:sz="4" w:space="0" w:color="auto"/>
              <w:right w:val="single" w:sz="4" w:space="0" w:color="auto"/>
            </w:tcBorders>
          </w:tcPr>
          <w:p w14:paraId="357460D6"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CB3BED8"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26AD3ACA" w14:textId="77777777" w:rsidR="00DC06F1" w:rsidRPr="00DC06F1" w:rsidRDefault="00DC06F1" w:rsidP="00D37B84">
            <w:pPr>
              <w:widowControl w:val="0"/>
              <w:spacing w:after="0" w:line="240" w:lineRule="auto"/>
              <w:jc w:val="both"/>
              <w:rPr>
                <w:rFonts w:ascii="Times New Roman" w:eastAsia="Times New Roman" w:hAnsi="Times New Roman"/>
                <w:b/>
                <w:i/>
                <w:color w:val="000000"/>
                <w:sz w:val="24"/>
                <w:szCs w:val="24"/>
              </w:rPr>
            </w:pPr>
            <w:r w:rsidRPr="00DC06F1">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C06F1" w:rsidRPr="00DC06F1" w14:paraId="689A417A" w14:textId="77777777" w:rsidTr="00D37B84">
        <w:trPr>
          <w:trHeight w:val="562"/>
        </w:trPr>
        <w:tc>
          <w:tcPr>
            <w:tcW w:w="3565" w:type="dxa"/>
            <w:tcBorders>
              <w:top w:val="single" w:sz="4" w:space="0" w:color="auto"/>
              <w:left w:val="single" w:sz="4" w:space="0" w:color="auto"/>
              <w:bottom w:val="single" w:sz="4" w:space="0" w:color="auto"/>
              <w:right w:val="single" w:sz="4" w:space="0" w:color="auto"/>
            </w:tcBorders>
          </w:tcPr>
          <w:p w14:paraId="63DE5B0A"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457719C"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8"/>
            <w:bookmarkStart w:id="12" w:name="n579"/>
            <w:bookmarkEnd w:id="11"/>
            <w:bookmarkEnd w:id="12"/>
            <w:r w:rsidRPr="00DC06F1">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9AE6BDB"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36C5F8B"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визначення грошового еквівалента зобов’язання в іноземній валюті;</w:t>
            </w:r>
          </w:p>
          <w:p w14:paraId="6F9A06B3"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2FFEB81"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2EFA6BB0"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2. </w:t>
            </w:r>
            <w:bookmarkStart w:id="13" w:name="_Hlk117598056"/>
            <w:r w:rsidRPr="00DC06F1">
              <w:rPr>
                <w:rFonts w:ascii="Times New Roman" w:eastAsia="Times New Roman" w:hAnsi="Times New Roman"/>
                <w:b/>
                <w:bCs/>
                <w:i/>
                <w:iCs/>
                <w:sz w:val="24"/>
                <w:szCs w:val="24"/>
                <w:lang w:eastAsia="ru-RU"/>
              </w:rPr>
              <w:t xml:space="preserve"> </w:t>
            </w:r>
            <w:bookmarkStart w:id="14" w:name="_Hlk135740419"/>
            <w:r w:rsidRPr="00DC06F1">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p w14:paraId="5801FEC7"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5F97FFD8"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3EDC5B"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987590"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E2DB5E"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0069EFC"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90DEA82"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EA6992"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4"/>
          <w:p w14:paraId="1CE0F8E8"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DB9A136"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4. Договір про закупівлю є нікчемним у разі:</w:t>
            </w:r>
          </w:p>
          <w:p w14:paraId="556A9904"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57D06CA"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87A7981"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6D942918"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lastRenderedPageBreak/>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7F978C0" w14:textId="77777777" w:rsidR="00DC06F1" w:rsidRPr="00DC06F1" w:rsidRDefault="00DC06F1" w:rsidP="00D37B84">
            <w:pPr>
              <w:shd w:val="clear" w:color="auto" w:fill="FFFFFF"/>
              <w:spacing w:after="0" w:line="240" w:lineRule="auto"/>
              <w:jc w:val="both"/>
              <w:rPr>
                <w:rFonts w:ascii="Times New Roman" w:eastAsia="Times New Roman" w:hAnsi="Times New Roman"/>
                <w:sz w:val="24"/>
                <w:szCs w:val="24"/>
                <w:lang w:eastAsia="uk-UA"/>
              </w:rPr>
            </w:pPr>
            <w:r w:rsidRPr="00DC06F1">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C06F1" w:rsidRPr="00DC06F1" w14:paraId="756CA45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0CEDC76"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AEC4701"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Не вимагається.</w:t>
            </w:r>
          </w:p>
        </w:tc>
      </w:tr>
    </w:tbl>
    <w:p w14:paraId="63E88A2F" w14:textId="77777777" w:rsidR="00DC06F1" w:rsidRPr="00DC06F1" w:rsidRDefault="00DC06F1" w:rsidP="00DC06F1">
      <w:pPr>
        <w:tabs>
          <w:tab w:val="left" w:pos="0"/>
          <w:tab w:val="center" w:pos="4153"/>
          <w:tab w:val="right" w:pos="8306"/>
        </w:tabs>
        <w:spacing w:after="0" w:line="240" w:lineRule="auto"/>
        <w:rPr>
          <w:rFonts w:ascii="Times New Roman" w:hAnsi="Times New Roman"/>
          <w:b/>
          <w:bCs/>
          <w:sz w:val="24"/>
          <w:szCs w:val="24"/>
          <w:lang w:eastAsia="ru-RU"/>
        </w:rPr>
      </w:pPr>
    </w:p>
    <w:p w14:paraId="6B0A0BB5" w14:textId="77777777" w:rsidR="00DC06F1" w:rsidRPr="00DC06F1" w:rsidRDefault="00DC06F1" w:rsidP="00DC06F1">
      <w:pPr>
        <w:tabs>
          <w:tab w:val="left" w:pos="0"/>
          <w:tab w:val="center" w:pos="4153"/>
          <w:tab w:val="right" w:pos="8306"/>
        </w:tabs>
        <w:spacing w:after="0" w:line="240" w:lineRule="auto"/>
        <w:jc w:val="right"/>
        <w:rPr>
          <w:rFonts w:ascii="Times New Roman" w:hAnsi="Times New Roman"/>
          <w:b/>
          <w:bCs/>
          <w:sz w:val="24"/>
          <w:szCs w:val="24"/>
          <w:lang w:eastAsia="ru-RU"/>
        </w:rPr>
      </w:pPr>
      <w:r w:rsidRPr="00DC06F1">
        <w:rPr>
          <w:rFonts w:ascii="Times New Roman" w:hAnsi="Times New Roman"/>
          <w:b/>
          <w:bCs/>
          <w:sz w:val="24"/>
          <w:szCs w:val="24"/>
          <w:lang w:eastAsia="ru-RU"/>
        </w:rPr>
        <w:br w:type="page"/>
      </w:r>
      <w:r w:rsidRPr="00DC06F1">
        <w:rPr>
          <w:rFonts w:ascii="Times New Roman" w:hAnsi="Times New Roman"/>
          <w:b/>
          <w:bCs/>
          <w:sz w:val="24"/>
          <w:szCs w:val="24"/>
          <w:lang w:eastAsia="ru-RU"/>
        </w:rPr>
        <w:lastRenderedPageBreak/>
        <w:t>ДОДАТОК №1</w:t>
      </w:r>
    </w:p>
    <w:p w14:paraId="7B700866" w14:textId="77777777" w:rsidR="00DC06F1" w:rsidRPr="00DC06F1" w:rsidRDefault="00DC06F1" w:rsidP="00DC06F1">
      <w:pPr>
        <w:tabs>
          <w:tab w:val="left" w:pos="0"/>
          <w:tab w:val="center" w:pos="4153"/>
          <w:tab w:val="right" w:pos="8306"/>
        </w:tabs>
        <w:spacing w:after="0" w:line="240" w:lineRule="auto"/>
        <w:jc w:val="right"/>
        <w:rPr>
          <w:rFonts w:ascii="Times New Roman" w:hAnsi="Times New Roman"/>
          <w:b/>
          <w:bCs/>
          <w:sz w:val="24"/>
          <w:szCs w:val="24"/>
          <w:lang w:eastAsia="ru-RU"/>
        </w:rPr>
      </w:pPr>
      <w:r w:rsidRPr="00DC06F1">
        <w:rPr>
          <w:rFonts w:ascii="Times New Roman" w:hAnsi="Times New Roman"/>
          <w:b/>
          <w:bCs/>
          <w:sz w:val="24"/>
          <w:szCs w:val="24"/>
          <w:lang w:eastAsia="ru-RU"/>
        </w:rPr>
        <w:t xml:space="preserve">до Тендерної документації </w:t>
      </w:r>
    </w:p>
    <w:p w14:paraId="13FF35C1" w14:textId="77777777" w:rsidR="00DC06F1" w:rsidRPr="00DC06F1" w:rsidRDefault="00DC06F1" w:rsidP="00DC06F1">
      <w:pPr>
        <w:spacing w:after="0" w:line="240" w:lineRule="auto"/>
        <w:jc w:val="center"/>
        <w:rPr>
          <w:rFonts w:ascii="Times New Roman" w:hAnsi="Times New Roman"/>
          <w:b/>
          <w:bCs/>
          <w:sz w:val="24"/>
          <w:szCs w:val="24"/>
          <w:lang w:eastAsia="ru-RU"/>
        </w:rPr>
      </w:pPr>
    </w:p>
    <w:p w14:paraId="40BDFAF7" w14:textId="77777777" w:rsidR="00DC06F1" w:rsidRPr="00DC06F1" w:rsidRDefault="00DC06F1" w:rsidP="00DC06F1">
      <w:pPr>
        <w:spacing w:after="0" w:line="240" w:lineRule="auto"/>
        <w:jc w:val="center"/>
        <w:rPr>
          <w:rFonts w:ascii="Times New Roman" w:hAnsi="Times New Roman"/>
          <w:b/>
          <w:bCs/>
          <w:sz w:val="24"/>
          <w:szCs w:val="24"/>
          <w:lang w:eastAsia="ru-RU"/>
        </w:rPr>
      </w:pPr>
      <w:r w:rsidRPr="00DC06F1">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351A501" w14:textId="77777777" w:rsidR="00DC06F1" w:rsidRPr="00DC06F1" w:rsidRDefault="00DC06F1" w:rsidP="00DC06F1">
      <w:pPr>
        <w:spacing w:after="0" w:line="240" w:lineRule="auto"/>
        <w:jc w:val="both"/>
        <w:rPr>
          <w:rFonts w:ascii="Times New Roman" w:hAnsi="Times New Roman"/>
          <w:b/>
          <w:bCs/>
          <w:sz w:val="24"/>
          <w:szCs w:val="24"/>
          <w:lang w:eastAsia="ru-RU"/>
        </w:rPr>
      </w:pPr>
    </w:p>
    <w:p w14:paraId="7E33F7F1" w14:textId="77777777" w:rsidR="00DC06F1" w:rsidRPr="00DC06F1" w:rsidRDefault="00DC06F1" w:rsidP="00DC06F1">
      <w:pPr>
        <w:spacing w:after="0" w:line="240" w:lineRule="auto"/>
        <w:ind w:left="720"/>
        <w:jc w:val="center"/>
        <w:rPr>
          <w:rFonts w:ascii="Times New Roman" w:hAnsi="Times New Roman"/>
          <w:b/>
          <w:sz w:val="24"/>
          <w:szCs w:val="24"/>
          <w:lang w:eastAsia="ru-RU"/>
        </w:rPr>
      </w:pPr>
      <w:r w:rsidRPr="00DC06F1">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ABBDDED" w14:textId="77777777" w:rsidR="00DC06F1" w:rsidRPr="00DC06F1" w:rsidRDefault="00DC06F1" w:rsidP="00DC06F1">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DC06F1" w:rsidRPr="00DC06F1" w14:paraId="03D3DD5D" w14:textId="77777777" w:rsidTr="00D37B84">
        <w:tc>
          <w:tcPr>
            <w:tcW w:w="2269" w:type="dxa"/>
            <w:tcBorders>
              <w:top w:val="single" w:sz="4" w:space="0" w:color="auto"/>
              <w:left w:val="single" w:sz="4" w:space="0" w:color="auto"/>
              <w:bottom w:val="single" w:sz="4" w:space="0" w:color="auto"/>
              <w:right w:val="single" w:sz="4" w:space="0" w:color="auto"/>
            </w:tcBorders>
            <w:hideMark/>
          </w:tcPr>
          <w:p w14:paraId="043D8CDE" w14:textId="77777777" w:rsidR="00DC06F1" w:rsidRPr="00DC06F1" w:rsidRDefault="00DC06F1" w:rsidP="00D37B84">
            <w:pPr>
              <w:spacing w:after="0" w:line="240" w:lineRule="auto"/>
              <w:jc w:val="center"/>
              <w:rPr>
                <w:rFonts w:ascii="Times New Roman" w:hAnsi="Times New Roman"/>
                <w:b/>
                <w:color w:val="000000"/>
                <w:sz w:val="24"/>
                <w:szCs w:val="24"/>
                <w:lang w:eastAsia="ru-RU"/>
              </w:rPr>
            </w:pPr>
            <w:r w:rsidRPr="00DC06F1">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4851C3DD" w14:textId="77777777" w:rsidR="00DC06F1" w:rsidRPr="00DC06F1" w:rsidRDefault="00DC06F1" w:rsidP="00D37B84">
            <w:pPr>
              <w:spacing w:after="0" w:line="240" w:lineRule="auto"/>
              <w:jc w:val="center"/>
              <w:rPr>
                <w:rFonts w:ascii="Times New Roman" w:hAnsi="Times New Roman"/>
                <w:b/>
                <w:color w:val="000000"/>
                <w:sz w:val="24"/>
                <w:szCs w:val="24"/>
                <w:lang w:eastAsia="ru-RU"/>
              </w:rPr>
            </w:pPr>
            <w:r w:rsidRPr="00DC06F1">
              <w:rPr>
                <w:rFonts w:ascii="Times New Roman" w:hAnsi="Times New Roman"/>
                <w:b/>
                <w:color w:val="000000"/>
                <w:sz w:val="24"/>
                <w:szCs w:val="24"/>
                <w:lang w:eastAsia="ru-RU"/>
              </w:rPr>
              <w:t>Підтвердження відповідності</w:t>
            </w:r>
          </w:p>
        </w:tc>
      </w:tr>
      <w:tr w:rsidR="00DC06F1" w:rsidRPr="00DC06F1" w14:paraId="6AB9454D" w14:textId="77777777" w:rsidTr="00D37B84">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DFF7B9" w14:textId="77777777" w:rsidR="00DC06F1" w:rsidRPr="00DC06F1" w:rsidRDefault="00DC06F1" w:rsidP="00D37B84">
            <w:pPr>
              <w:widowControl w:val="0"/>
              <w:tabs>
                <w:tab w:val="left" w:pos="1080"/>
              </w:tabs>
              <w:rPr>
                <w:rFonts w:ascii="Times New Roman" w:hAnsi="Times New Roman"/>
                <w:sz w:val="24"/>
                <w:szCs w:val="24"/>
              </w:rPr>
            </w:pPr>
            <w:r w:rsidRPr="00DC06F1">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382F643A" w14:textId="500D5E83" w:rsidR="00DC06F1" w:rsidRPr="00DC06F1" w:rsidRDefault="00DC06F1" w:rsidP="00D37B84">
            <w:pPr>
              <w:ind w:firstLine="284"/>
              <w:jc w:val="both"/>
              <w:rPr>
                <w:rFonts w:ascii="Times New Roman" w:hAnsi="Times New Roman"/>
                <w:sz w:val="24"/>
                <w:szCs w:val="24"/>
              </w:rPr>
            </w:pPr>
            <w:r w:rsidRPr="00DC06F1">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DC06F1">
              <w:rPr>
                <w:rFonts w:ascii="Times New Roman" w:hAnsi="Times New Roman"/>
                <w:i/>
                <w:sz w:val="24"/>
                <w:szCs w:val="24"/>
              </w:rPr>
              <w:t>(за наявності)</w:t>
            </w:r>
            <w:r w:rsidRPr="00DC06F1">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DC06F1">
              <w:rPr>
                <w:rFonts w:ascii="Times New Roman" w:hAnsi="Times New Roman"/>
                <w:i/>
                <w:iCs/>
                <w:sz w:val="24"/>
                <w:szCs w:val="24"/>
              </w:rPr>
              <w:t xml:space="preserve">Аналогічним є договір </w:t>
            </w:r>
            <w:r w:rsidR="00EF6C37" w:rsidRPr="00EF6C37">
              <w:rPr>
                <w:rFonts w:ascii="Times New Roman" w:hAnsi="Times New Roman"/>
                <w:i/>
                <w:iCs/>
                <w:sz w:val="24"/>
                <w:szCs w:val="24"/>
              </w:rPr>
              <w:t>щодо поставки систем оповіщення</w:t>
            </w:r>
            <w:r w:rsidR="00AC57CF">
              <w:rPr>
                <w:rFonts w:ascii="Times New Roman" w:hAnsi="Times New Roman"/>
                <w:i/>
                <w:iCs/>
                <w:sz w:val="24"/>
                <w:szCs w:val="24"/>
              </w:rPr>
              <w:t xml:space="preserve"> або аналогічний за кодом ДК 021:2015</w:t>
            </w:r>
            <w:r w:rsidR="00EF6C37">
              <w:rPr>
                <w:rFonts w:ascii="Times New Roman" w:hAnsi="Times New Roman"/>
                <w:i/>
                <w:iCs/>
                <w:sz w:val="24"/>
                <w:szCs w:val="24"/>
              </w:rPr>
              <w:t xml:space="preserve"> .</w:t>
            </w:r>
          </w:p>
          <w:p w14:paraId="0D24CDD4" w14:textId="77777777" w:rsidR="00DC06F1" w:rsidRPr="00DC06F1" w:rsidRDefault="00DC06F1" w:rsidP="00D37B84">
            <w:pPr>
              <w:jc w:val="right"/>
              <w:rPr>
                <w:rFonts w:ascii="Times New Roman" w:hAnsi="Times New Roman"/>
                <w:sz w:val="24"/>
                <w:szCs w:val="24"/>
              </w:rPr>
            </w:pPr>
            <w:r w:rsidRPr="00DC06F1">
              <w:rPr>
                <w:rFonts w:ascii="Times New Roman" w:hAnsi="Times New Roman"/>
                <w:sz w:val="24"/>
                <w:szCs w:val="24"/>
              </w:rPr>
              <w:t>Форма 1</w:t>
            </w:r>
          </w:p>
          <w:p w14:paraId="57F8FFCD" w14:textId="77777777" w:rsidR="00DC06F1" w:rsidRPr="00DC06F1" w:rsidRDefault="00DC06F1" w:rsidP="00D37B84">
            <w:pPr>
              <w:rPr>
                <w:rFonts w:ascii="Times New Roman" w:hAnsi="Times New Roman"/>
                <w:sz w:val="24"/>
                <w:szCs w:val="24"/>
              </w:rPr>
            </w:pPr>
            <w:r w:rsidRPr="00DC06F1">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DC06F1" w:rsidRPr="00DC06F1" w14:paraId="2E20B6D6" w14:textId="77777777" w:rsidTr="00D37B84">
              <w:trPr>
                <w:trHeight w:val="209"/>
              </w:trPr>
              <w:tc>
                <w:tcPr>
                  <w:tcW w:w="540" w:type="dxa"/>
                  <w:gridSpan w:val="2"/>
                </w:tcPr>
                <w:p w14:paraId="067A47BF" w14:textId="77777777" w:rsidR="00DC06F1" w:rsidRPr="00DC06F1" w:rsidRDefault="00DC06F1" w:rsidP="00D37B84">
                  <w:pPr>
                    <w:jc w:val="right"/>
                    <w:rPr>
                      <w:rFonts w:ascii="Times New Roman" w:hAnsi="Times New Roman"/>
                      <w:sz w:val="20"/>
                      <w:szCs w:val="20"/>
                    </w:rPr>
                  </w:pPr>
                  <w:r w:rsidRPr="00DC06F1">
                    <w:rPr>
                      <w:rFonts w:ascii="Times New Roman" w:hAnsi="Times New Roman"/>
                      <w:bCs/>
                      <w:sz w:val="20"/>
                      <w:szCs w:val="20"/>
                      <w:lang w:eastAsia="ar-SA"/>
                    </w:rPr>
                    <w:t>№ з/п</w:t>
                  </w:r>
                </w:p>
              </w:tc>
              <w:tc>
                <w:tcPr>
                  <w:tcW w:w="1115" w:type="dxa"/>
                </w:tcPr>
                <w:p w14:paraId="1C1F2FEC"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Номер та дата договору</w:t>
                  </w:r>
                </w:p>
              </w:tc>
              <w:tc>
                <w:tcPr>
                  <w:tcW w:w="1115" w:type="dxa"/>
                </w:tcPr>
                <w:p w14:paraId="737E39C9"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Предмет договору</w:t>
                  </w:r>
                </w:p>
              </w:tc>
              <w:tc>
                <w:tcPr>
                  <w:tcW w:w="1604" w:type="dxa"/>
                </w:tcPr>
                <w:p w14:paraId="4C7BD80B"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Повне найменування контрагента, з яким укладено договір</w:t>
                  </w:r>
                </w:p>
              </w:tc>
              <w:tc>
                <w:tcPr>
                  <w:tcW w:w="1789" w:type="dxa"/>
                  <w:gridSpan w:val="2"/>
                </w:tcPr>
                <w:p w14:paraId="461BF9EF"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3A501ACB"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Інформація про виконання договору</w:t>
                  </w:r>
                </w:p>
              </w:tc>
            </w:tr>
            <w:tr w:rsidR="00DC06F1" w:rsidRPr="00DC06F1" w14:paraId="1DA9C57B" w14:textId="77777777" w:rsidTr="00D37B84">
              <w:trPr>
                <w:trHeight w:val="200"/>
              </w:trPr>
              <w:tc>
                <w:tcPr>
                  <w:tcW w:w="540" w:type="dxa"/>
                  <w:gridSpan w:val="2"/>
                </w:tcPr>
                <w:p w14:paraId="38130875" w14:textId="77777777" w:rsidR="00DC06F1" w:rsidRPr="00DC06F1" w:rsidRDefault="00DC06F1" w:rsidP="00D37B84">
                  <w:pPr>
                    <w:jc w:val="right"/>
                    <w:rPr>
                      <w:rFonts w:ascii="Times New Roman" w:hAnsi="Times New Roman"/>
                      <w:sz w:val="24"/>
                      <w:szCs w:val="24"/>
                    </w:rPr>
                  </w:pPr>
                  <w:r w:rsidRPr="00DC06F1">
                    <w:rPr>
                      <w:rFonts w:ascii="Times New Roman" w:hAnsi="Times New Roman"/>
                      <w:sz w:val="24"/>
                      <w:szCs w:val="24"/>
                    </w:rPr>
                    <w:t>1</w:t>
                  </w:r>
                </w:p>
              </w:tc>
              <w:tc>
                <w:tcPr>
                  <w:tcW w:w="1115" w:type="dxa"/>
                </w:tcPr>
                <w:p w14:paraId="4D384CBD" w14:textId="77777777" w:rsidR="00DC06F1" w:rsidRPr="00DC06F1" w:rsidRDefault="00DC06F1" w:rsidP="00D37B84">
                  <w:pPr>
                    <w:jc w:val="right"/>
                    <w:rPr>
                      <w:rFonts w:ascii="Times New Roman" w:hAnsi="Times New Roman"/>
                      <w:sz w:val="24"/>
                      <w:szCs w:val="24"/>
                    </w:rPr>
                  </w:pPr>
                </w:p>
              </w:tc>
              <w:tc>
                <w:tcPr>
                  <w:tcW w:w="1115" w:type="dxa"/>
                </w:tcPr>
                <w:p w14:paraId="03E4DF82" w14:textId="77777777" w:rsidR="00DC06F1" w:rsidRPr="00DC06F1" w:rsidRDefault="00DC06F1" w:rsidP="00D37B84">
                  <w:pPr>
                    <w:jc w:val="right"/>
                    <w:rPr>
                      <w:rFonts w:ascii="Times New Roman" w:hAnsi="Times New Roman"/>
                      <w:sz w:val="24"/>
                      <w:szCs w:val="24"/>
                    </w:rPr>
                  </w:pPr>
                </w:p>
              </w:tc>
              <w:tc>
                <w:tcPr>
                  <w:tcW w:w="1604" w:type="dxa"/>
                </w:tcPr>
                <w:p w14:paraId="7E5F2077" w14:textId="77777777" w:rsidR="00DC06F1" w:rsidRPr="00DC06F1" w:rsidRDefault="00DC06F1" w:rsidP="00D37B84">
                  <w:pPr>
                    <w:jc w:val="right"/>
                    <w:rPr>
                      <w:rFonts w:ascii="Times New Roman" w:hAnsi="Times New Roman"/>
                      <w:sz w:val="24"/>
                      <w:szCs w:val="24"/>
                    </w:rPr>
                  </w:pPr>
                </w:p>
              </w:tc>
              <w:tc>
                <w:tcPr>
                  <w:tcW w:w="1789" w:type="dxa"/>
                  <w:gridSpan w:val="2"/>
                </w:tcPr>
                <w:p w14:paraId="226D75CF" w14:textId="77777777" w:rsidR="00DC06F1" w:rsidRPr="00DC06F1" w:rsidRDefault="00DC06F1" w:rsidP="00D37B84">
                  <w:pPr>
                    <w:jc w:val="right"/>
                    <w:rPr>
                      <w:rFonts w:ascii="Times New Roman" w:hAnsi="Times New Roman"/>
                      <w:sz w:val="24"/>
                      <w:szCs w:val="24"/>
                    </w:rPr>
                  </w:pPr>
                </w:p>
              </w:tc>
              <w:tc>
                <w:tcPr>
                  <w:tcW w:w="1479" w:type="dxa"/>
                  <w:gridSpan w:val="2"/>
                </w:tcPr>
                <w:p w14:paraId="5C4D5459" w14:textId="77777777" w:rsidR="00DC06F1" w:rsidRPr="00DC06F1" w:rsidRDefault="00DC06F1" w:rsidP="00D37B84">
                  <w:pPr>
                    <w:jc w:val="right"/>
                    <w:rPr>
                      <w:rFonts w:ascii="Times New Roman" w:hAnsi="Times New Roman"/>
                      <w:sz w:val="24"/>
                      <w:szCs w:val="24"/>
                    </w:rPr>
                  </w:pPr>
                </w:p>
              </w:tc>
            </w:tr>
            <w:tr w:rsidR="00DC06F1" w:rsidRPr="00DC06F1" w14:paraId="09607F4D" w14:textId="77777777" w:rsidTr="00D37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509CFC9" w14:textId="77777777" w:rsidR="00DC06F1" w:rsidRPr="00DC06F1" w:rsidRDefault="00DC06F1" w:rsidP="00D37B84">
                  <w:pPr>
                    <w:suppressAutoHyphens/>
                    <w:snapToGrid w:val="0"/>
                    <w:rPr>
                      <w:rFonts w:ascii="Times New Roman" w:hAnsi="Times New Roman"/>
                      <w:sz w:val="24"/>
                      <w:szCs w:val="24"/>
                      <w:u w:val="single"/>
                      <w:lang w:eastAsia="ar-SA"/>
                    </w:rPr>
                  </w:pPr>
                  <w:r w:rsidRPr="00DC06F1">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34750C2A" w14:textId="77777777" w:rsidR="00DC06F1" w:rsidRPr="00DC06F1" w:rsidRDefault="00DC06F1" w:rsidP="00D37B84">
                  <w:pPr>
                    <w:suppressAutoHyphens/>
                    <w:snapToGrid w:val="0"/>
                    <w:rPr>
                      <w:rFonts w:ascii="Times New Roman" w:hAnsi="Times New Roman"/>
                      <w:b/>
                      <w:sz w:val="24"/>
                      <w:szCs w:val="24"/>
                      <w:lang w:eastAsia="ar-SA"/>
                    </w:rPr>
                  </w:pPr>
                </w:p>
              </w:tc>
            </w:tr>
            <w:tr w:rsidR="00DC06F1" w:rsidRPr="00DC06F1" w14:paraId="2E5EC439" w14:textId="77777777" w:rsidTr="00D37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560070DB" w14:textId="77777777" w:rsidR="00DC06F1" w:rsidRPr="00DC06F1" w:rsidRDefault="00DC06F1" w:rsidP="00D37B84">
                  <w:pPr>
                    <w:suppressAutoHyphens/>
                    <w:snapToGrid w:val="0"/>
                    <w:rPr>
                      <w:rFonts w:ascii="Times New Roman" w:hAnsi="Times New Roman"/>
                      <w:sz w:val="24"/>
                      <w:szCs w:val="24"/>
                      <w:lang w:eastAsia="ar-SA"/>
                    </w:rPr>
                  </w:pPr>
                  <w:r w:rsidRPr="00DC06F1">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69F67120" w14:textId="77777777" w:rsidR="00DC06F1" w:rsidRPr="00DC06F1" w:rsidRDefault="00DC06F1" w:rsidP="00D37B84">
                  <w:pPr>
                    <w:suppressAutoHyphens/>
                    <w:snapToGrid w:val="0"/>
                    <w:jc w:val="center"/>
                    <w:rPr>
                      <w:rFonts w:ascii="Times New Roman" w:hAnsi="Times New Roman"/>
                      <w:sz w:val="24"/>
                      <w:szCs w:val="24"/>
                      <w:lang w:eastAsia="ar-SA"/>
                    </w:rPr>
                  </w:pPr>
                  <w:r w:rsidRPr="00DC06F1">
                    <w:rPr>
                      <w:rFonts w:ascii="Times New Roman" w:hAnsi="Times New Roman"/>
                      <w:sz w:val="24"/>
                      <w:szCs w:val="24"/>
                      <w:lang w:eastAsia="ar-SA"/>
                    </w:rPr>
                    <w:t>(підпис, М.П.)</w:t>
                  </w:r>
                </w:p>
              </w:tc>
            </w:tr>
          </w:tbl>
          <w:p w14:paraId="049A9242" w14:textId="77777777" w:rsidR="00DC06F1" w:rsidRPr="00DC06F1" w:rsidRDefault="00DC06F1" w:rsidP="00D37B84">
            <w:pPr>
              <w:tabs>
                <w:tab w:val="left" w:pos="1080"/>
              </w:tabs>
              <w:ind w:firstLine="60"/>
              <w:jc w:val="both"/>
              <w:rPr>
                <w:rFonts w:ascii="Times New Roman" w:hAnsi="Times New Roman"/>
                <w:sz w:val="24"/>
                <w:szCs w:val="24"/>
              </w:rPr>
            </w:pPr>
            <w:r w:rsidRPr="00DC06F1">
              <w:rPr>
                <w:rFonts w:ascii="Times New Roman" w:hAnsi="Times New Roman"/>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38E98F65" w14:textId="77777777" w:rsidR="00DC06F1" w:rsidRPr="00DC06F1" w:rsidRDefault="00DC06F1" w:rsidP="00D37B84">
            <w:pPr>
              <w:tabs>
                <w:tab w:val="left" w:pos="1080"/>
              </w:tabs>
              <w:ind w:firstLine="284"/>
              <w:jc w:val="both"/>
              <w:rPr>
                <w:rFonts w:ascii="Times New Roman" w:hAnsi="Times New Roman"/>
                <w:i/>
                <w:sz w:val="24"/>
                <w:szCs w:val="24"/>
                <w:shd w:val="clear" w:color="auto" w:fill="FFFFFF"/>
              </w:rPr>
            </w:pPr>
            <w:r w:rsidRPr="00DC06F1">
              <w:rPr>
                <w:rFonts w:ascii="Times New Roman" w:hAnsi="Times New Roman"/>
                <w:sz w:val="24"/>
                <w:szCs w:val="24"/>
              </w:rPr>
              <w:t xml:space="preserve"> </w:t>
            </w:r>
            <w:r w:rsidRPr="00DC06F1">
              <w:rPr>
                <w:rFonts w:ascii="Times New Roman" w:hAnsi="Times New Roman"/>
                <w:i/>
                <w:sz w:val="24"/>
                <w:szCs w:val="24"/>
              </w:rPr>
              <w:t>*Замовниками згідно з договорами можуть бути суб’єкти будь-якої форми власності</w:t>
            </w:r>
            <w:r w:rsidRPr="00DC06F1">
              <w:rPr>
                <w:rFonts w:ascii="Times New Roman" w:hAnsi="Times New Roman"/>
                <w:i/>
                <w:sz w:val="24"/>
                <w:szCs w:val="24"/>
                <w:shd w:val="clear" w:color="auto" w:fill="FFFFFF"/>
              </w:rPr>
              <w:t>.</w:t>
            </w:r>
          </w:p>
          <w:p w14:paraId="732EEFFA" w14:textId="77777777" w:rsidR="00DC06F1" w:rsidRPr="00DC06F1" w:rsidRDefault="00DC06F1" w:rsidP="00D37B84">
            <w:pPr>
              <w:tabs>
                <w:tab w:val="left" w:pos="1080"/>
              </w:tabs>
              <w:jc w:val="both"/>
              <w:rPr>
                <w:rFonts w:ascii="Times New Roman" w:hAnsi="Times New Roman"/>
                <w:bCs/>
                <w:sz w:val="24"/>
                <w:szCs w:val="24"/>
              </w:rPr>
            </w:pPr>
            <w:r w:rsidRPr="00DC06F1">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DC06F1">
              <w:rPr>
                <w:rFonts w:ascii="Times New Roman" w:hAnsi="Times New Roman"/>
                <w:sz w:val="24"/>
                <w:szCs w:val="24"/>
              </w:rPr>
              <w:t xml:space="preserve"> </w:t>
            </w:r>
            <w:r w:rsidRPr="00DC06F1">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60A481FF" w14:textId="77777777" w:rsidR="00DC06F1" w:rsidRPr="00DC06F1" w:rsidRDefault="00DC06F1" w:rsidP="00DC06F1">
      <w:pPr>
        <w:spacing w:after="0" w:line="240" w:lineRule="auto"/>
        <w:jc w:val="both"/>
        <w:rPr>
          <w:rFonts w:ascii="Times New Roman" w:hAnsi="Times New Roman"/>
          <w:sz w:val="24"/>
          <w:szCs w:val="24"/>
          <w:lang w:eastAsia="uk-UA"/>
        </w:rPr>
      </w:pPr>
    </w:p>
    <w:p w14:paraId="221C0A7A" w14:textId="77777777" w:rsidR="00DC06F1" w:rsidRPr="00DC06F1" w:rsidRDefault="00DC06F1" w:rsidP="00DC06F1">
      <w:pPr>
        <w:tabs>
          <w:tab w:val="left" w:pos="1080"/>
        </w:tabs>
        <w:spacing w:after="0" w:line="240" w:lineRule="auto"/>
        <w:jc w:val="both"/>
        <w:rPr>
          <w:rFonts w:ascii="Times New Roman" w:hAnsi="Times New Roman"/>
          <w:i/>
          <w:iCs/>
          <w:sz w:val="24"/>
          <w:szCs w:val="24"/>
          <w:lang w:eastAsia="uk-UA"/>
        </w:rPr>
      </w:pPr>
      <w:r w:rsidRPr="00DC06F1">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CAA0F2" w14:textId="77777777" w:rsidR="00DC06F1" w:rsidRPr="00DC06F1" w:rsidRDefault="00DC06F1" w:rsidP="00DC06F1">
      <w:pPr>
        <w:tabs>
          <w:tab w:val="left" w:pos="1080"/>
        </w:tabs>
        <w:spacing w:after="0" w:line="240" w:lineRule="auto"/>
        <w:jc w:val="both"/>
        <w:rPr>
          <w:rFonts w:ascii="Times New Roman" w:hAnsi="Times New Roman"/>
          <w:sz w:val="24"/>
          <w:szCs w:val="24"/>
          <w:lang w:eastAsia="uk-UA"/>
        </w:rPr>
      </w:pPr>
    </w:p>
    <w:p w14:paraId="008D275B" w14:textId="77777777" w:rsidR="00DC06F1" w:rsidRPr="00DC06F1" w:rsidRDefault="00DC06F1" w:rsidP="00DC06F1">
      <w:pPr>
        <w:widowControl w:val="0"/>
        <w:spacing w:after="0" w:line="240" w:lineRule="auto"/>
        <w:jc w:val="center"/>
        <w:rPr>
          <w:rFonts w:ascii="Times New Roman" w:eastAsia="Times New Roman" w:hAnsi="Times New Roman"/>
          <w:sz w:val="24"/>
          <w:szCs w:val="20"/>
          <w:lang w:eastAsia="ru-RU"/>
        </w:rPr>
      </w:pPr>
      <w:r w:rsidRPr="00DC06F1">
        <w:rPr>
          <w:rFonts w:ascii="Times New Roman" w:eastAsia="Times New Roman" w:hAnsi="Times New Roman"/>
          <w:b/>
          <w:sz w:val="24"/>
          <w:szCs w:val="24"/>
          <w:lang w:eastAsia="ru-RU"/>
        </w:rPr>
        <w:t>Розділ 2.</w:t>
      </w:r>
      <w:r w:rsidRPr="00DC06F1">
        <w:rPr>
          <w:rFonts w:ascii="Times New Roman" w:eastAsia="Times New Roman" w:hAnsi="Times New Roman"/>
          <w:sz w:val="24"/>
          <w:szCs w:val="20"/>
          <w:lang w:eastAsia="ru-RU"/>
        </w:rPr>
        <w:t xml:space="preserve"> </w:t>
      </w:r>
    </w:p>
    <w:p w14:paraId="422B6D74" w14:textId="77777777" w:rsidR="00DC06F1" w:rsidRPr="00DC06F1" w:rsidRDefault="00DC06F1" w:rsidP="00DC06F1">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DC06F1">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1712D91B" w14:textId="77777777" w:rsidR="00DC06F1" w:rsidRPr="00DC06F1" w:rsidRDefault="00DC06F1" w:rsidP="00DC06F1">
      <w:pPr>
        <w:widowControl w:val="0"/>
        <w:spacing w:after="0" w:line="240" w:lineRule="auto"/>
        <w:jc w:val="both"/>
        <w:rPr>
          <w:rFonts w:ascii="Times New Roman" w:eastAsia="Times New Roman" w:hAnsi="Times New Roman"/>
          <w:i/>
          <w:sz w:val="24"/>
          <w:szCs w:val="24"/>
          <w:lang w:eastAsia="ru-RU"/>
        </w:rPr>
      </w:pPr>
      <w:r w:rsidRPr="00DC06F1">
        <w:rPr>
          <w:rFonts w:ascii="Times New Roman" w:eastAsia="Times New Roman" w:hAnsi="Times New Roman"/>
          <w:i/>
          <w:sz w:val="24"/>
          <w:szCs w:val="24"/>
          <w:lang w:eastAsia="ru-RU"/>
        </w:rPr>
        <w:tab/>
      </w:r>
    </w:p>
    <w:p w14:paraId="491F9735" w14:textId="77777777" w:rsidR="00DC06F1" w:rsidRPr="00DC06F1" w:rsidRDefault="00DC06F1" w:rsidP="00DC06F1">
      <w:pPr>
        <w:widowControl w:val="0"/>
        <w:spacing w:after="0" w:line="240" w:lineRule="auto"/>
        <w:ind w:firstLine="708"/>
        <w:jc w:val="both"/>
        <w:rPr>
          <w:rFonts w:ascii="Times New Roman" w:eastAsia="Times New Roman" w:hAnsi="Times New Roman"/>
          <w:b/>
          <w:sz w:val="24"/>
          <w:szCs w:val="24"/>
          <w:u w:val="single"/>
          <w:lang w:eastAsia="ru-RU"/>
        </w:rPr>
      </w:pPr>
      <w:r w:rsidRPr="00DC06F1">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BF8A125" w14:textId="77777777" w:rsidR="00DC06F1" w:rsidRPr="00DC06F1"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4B00EC" w14:textId="77777777" w:rsidR="00DC06F1" w:rsidRPr="00DC06F1"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46F60F0" w14:textId="77777777" w:rsidR="00DC06F1" w:rsidRPr="00DC06F1"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DC06F1">
        <w:rPr>
          <w:rFonts w:ascii="Times New Roman" w:eastAsia="Times New Roman" w:hAnsi="Times New Roman"/>
          <w:b/>
          <w:sz w:val="24"/>
          <w:szCs w:val="24"/>
          <w:lang w:eastAsia="ru-RU"/>
        </w:rPr>
        <w:t>шляхом самостійного декларування</w:t>
      </w:r>
      <w:r w:rsidRPr="00DC06F1">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0FE68CC4" w14:textId="77777777" w:rsidR="00DC06F1" w:rsidRPr="00DC06F1"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Учасник  повинен надати </w:t>
      </w:r>
      <w:r w:rsidRPr="00DC06F1">
        <w:rPr>
          <w:rFonts w:ascii="Times New Roman" w:eastAsia="Times New Roman" w:hAnsi="Times New Roman"/>
          <w:b/>
          <w:sz w:val="24"/>
          <w:szCs w:val="24"/>
          <w:lang w:eastAsia="ru-RU"/>
        </w:rPr>
        <w:t>довідку у довільній формі</w:t>
      </w:r>
      <w:r w:rsidRPr="00DC06F1">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2E9D0" w14:textId="77777777" w:rsidR="00DC06F1" w:rsidRPr="00DC06F1"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06F1">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DC06F1">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5CC0834A" w14:textId="77777777" w:rsidR="00DC06F1" w:rsidRPr="00DC06F1"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60798699" w14:textId="77777777" w:rsidR="00DC06F1" w:rsidRPr="00DC06F1" w:rsidRDefault="00DC06F1" w:rsidP="00DC06F1">
      <w:pPr>
        <w:widowControl w:val="0"/>
        <w:spacing w:after="0" w:line="240" w:lineRule="auto"/>
        <w:jc w:val="both"/>
        <w:rPr>
          <w:rFonts w:ascii="Times New Roman" w:eastAsia="Times New Roman" w:hAnsi="Times New Roman"/>
          <w:sz w:val="24"/>
          <w:szCs w:val="24"/>
          <w:lang w:eastAsia="ru-RU"/>
        </w:rPr>
      </w:pPr>
    </w:p>
    <w:p w14:paraId="312D77D2" w14:textId="77777777" w:rsidR="00DC06F1" w:rsidRPr="00DC06F1" w:rsidRDefault="00DC06F1" w:rsidP="00DC06F1">
      <w:pPr>
        <w:widowControl w:val="0"/>
        <w:spacing w:after="0" w:line="240" w:lineRule="auto"/>
        <w:jc w:val="both"/>
        <w:rPr>
          <w:rFonts w:ascii="Times New Roman" w:eastAsia="Times New Roman" w:hAnsi="Times New Roman"/>
          <w:i/>
          <w:sz w:val="24"/>
          <w:szCs w:val="24"/>
          <w:shd w:val="clear" w:color="auto" w:fill="FBFBFB"/>
          <w:lang w:eastAsia="ru-RU"/>
        </w:rPr>
      </w:pPr>
      <w:r w:rsidRPr="00DC06F1">
        <w:rPr>
          <w:rFonts w:ascii="Times New Roman" w:eastAsia="Times New Roman" w:hAnsi="Times New Roman"/>
          <w:b/>
          <w:i/>
          <w:sz w:val="24"/>
          <w:szCs w:val="24"/>
          <w:lang w:eastAsia="ru-RU"/>
        </w:rPr>
        <w:t>УВАГА!</w:t>
      </w:r>
      <w:r w:rsidRPr="00DC06F1">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DC06F1">
        <w:rPr>
          <w:rFonts w:ascii="Times New Roman" w:eastAsia="Times New Roman" w:hAnsi="Times New Roman"/>
          <w:i/>
          <w:sz w:val="24"/>
          <w:szCs w:val="24"/>
          <w:shd w:val="clear" w:color="auto" w:fill="FBFBFB"/>
          <w:lang w:eastAsia="ru-RU"/>
        </w:rPr>
        <w:t xml:space="preserve"> </w:t>
      </w:r>
      <w:r w:rsidRPr="00DC06F1">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DC06F1">
        <w:rPr>
          <w:rFonts w:ascii="Times New Roman" w:eastAsia="Times New Roman" w:hAnsi="Times New Roman"/>
          <w:i/>
          <w:sz w:val="24"/>
          <w:szCs w:val="24"/>
          <w:shd w:val="clear" w:color="auto" w:fill="FBFBFB"/>
          <w:lang w:eastAsia="ru-RU"/>
        </w:rPr>
        <w:t xml:space="preserve"> </w:t>
      </w:r>
      <w:r w:rsidRPr="00DC06F1">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DC06F1">
        <w:rPr>
          <w:rFonts w:ascii="Times New Roman" w:eastAsia="Times New Roman" w:hAnsi="Times New Roman"/>
          <w:i/>
          <w:sz w:val="24"/>
          <w:szCs w:val="24"/>
          <w:shd w:val="clear" w:color="auto" w:fill="FBFBFB"/>
          <w:lang w:eastAsia="ru-RU"/>
        </w:rPr>
        <w:t xml:space="preserve"> </w:t>
      </w:r>
      <w:r w:rsidRPr="00DC06F1">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DC06F1">
        <w:rPr>
          <w:rFonts w:ascii="Times New Roman" w:eastAsia="Times New Roman" w:hAnsi="Times New Roman"/>
          <w:i/>
          <w:sz w:val="24"/>
          <w:szCs w:val="24"/>
          <w:shd w:val="clear" w:color="auto" w:fill="FBFBFB"/>
          <w:lang w:eastAsia="ru-RU"/>
        </w:rPr>
        <w:t>а</w:t>
      </w:r>
    </w:p>
    <w:p w14:paraId="385A7DC5" w14:textId="77777777" w:rsidR="00DC06F1" w:rsidRPr="00DC06F1" w:rsidRDefault="00DC06F1" w:rsidP="00DC06F1">
      <w:pPr>
        <w:widowControl w:val="0"/>
        <w:spacing w:after="0" w:line="240" w:lineRule="auto"/>
        <w:jc w:val="both"/>
        <w:rPr>
          <w:rFonts w:ascii="Times New Roman" w:eastAsia="Times New Roman" w:hAnsi="Times New Roman"/>
          <w:i/>
          <w:sz w:val="24"/>
          <w:szCs w:val="24"/>
          <w:shd w:val="clear" w:color="auto" w:fill="FBFBFB"/>
          <w:lang w:eastAsia="ru-RU"/>
        </w:rPr>
      </w:pPr>
    </w:p>
    <w:p w14:paraId="0297B72D" w14:textId="77777777" w:rsidR="00DC06F1" w:rsidRPr="00DC06F1" w:rsidRDefault="00DC06F1" w:rsidP="00DC06F1">
      <w:pPr>
        <w:widowControl w:val="0"/>
        <w:spacing w:after="0" w:line="240" w:lineRule="auto"/>
        <w:ind w:firstLine="708"/>
        <w:jc w:val="both"/>
        <w:rPr>
          <w:rFonts w:ascii="Times New Roman" w:eastAsia="Times New Roman" w:hAnsi="Times New Roman"/>
          <w:b/>
          <w:sz w:val="24"/>
          <w:szCs w:val="24"/>
          <w:u w:val="single"/>
          <w:lang w:eastAsia="ru-RU"/>
        </w:rPr>
      </w:pPr>
      <w:r w:rsidRPr="00DC06F1">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15AED34" w14:textId="77777777" w:rsidR="00DC06F1" w:rsidRPr="00DC06F1"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DC06F1">
        <w:rPr>
          <w:rFonts w:ascii="Times New Roman" w:eastAsia="Times New Roman" w:hAnsi="Times New Roman"/>
          <w:sz w:val="24"/>
          <w:szCs w:val="24"/>
          <w:lang w:eastAsia="ru-RU"/>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84A8BAE" w14:textId="77777777" w:rsidR="00DC06F1" w:rsidRPr="00DC06F1"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0EDD6E00" w14:textId="77777777" w:rsidR="00DC06F1" w:rsidRPr="00DC06F1" w:rsidRDefault="00DC06F1" w:rsidP="00DC06F1">
      <w:pPr>
        <w:widowControl w:val="0"/>
        <w:spacing w:after="0" w:line="240" w:lineRule="auto"/>
        <w:rPr>
          <w:rFonts w:ascii="Times New Roman" w:eastAsia="Times New Roman" w:hAnsi="Times New Roman"/>
          <w:b/>
          <w:sz w:val="24"/>
          <w:szCs w:val="24"/>
          <w:lang w:eastAsia="ru-RU"/>
        </w:rPr>
      </w:pPr>
    </w:p>
    <w:p w14:paraId="5FD1BD08" w14:textId="77777777" w:rsidR="00DC06F1" w:rsidRPr="00DC06F1" w:rsidRDefault="00DC06F1" w:rsidP="00DC06F1">
      <w:pPr>
        <w:widowControl w:val="0"/>
        <w:spacing w:after="0" w:line="240" w:lineRule="auto"/>
        <w:jc w:val="center"/>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DC06F1" w:rsidRPr="00DC06F1" w14:paraId="21899D7A" w14:textId="77777777" w:rsidTr="00D37B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DBD3E"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w:t>
            </w:r>
          </w:p>
          <w:p w14:paraId="1D61A521"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89FE8"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 xml:space="preserve">Вимоги </w:t>
            </w:r>
            <w:r w:rsidRPr="00DC06F1">
              <w:rPr>
                <w:rFonts w:ascii="Times New Roman" w:eastAsia="Times New Roman" w:hAnsi="Times New Roman"/>
                <w:sz w:val="24"/>
                <w:szCs w:val="24"/>
                <w:lang w:eastAsia="ru-RU"/>
              </w:rPr>
              <w:t>згідно п. 47 Особливостей</w:t>
            </w:r>
          </w:p>
          <w:p w14:paraId="53EB549B"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9A989"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 xml:space="preserve">Переможець торгів на виконання вимоги </w:t>
            </w:r>
            <w:r w:rsidRPr="00DC06F1">
              <w:rPr>
                <w:rFonts w:ascii="Times New Roman" w:eastAsia="Times New Roman" w:hAnsi="Times New Roman"/>
                <w:sz w:val="24"/>
                <w:szCs w:val="24"/>
                <w:lang w:eastAsia="ru-RU"/>
              </w:rPr>
              <w:t>згідно п. 47 Особливостей</w:t>
            </w:r>
            <w:r w:rsidRPr="00DC06F1">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DC06F1" w:rsidRPr="00DC06F1" w14:paraId="6F3218C1" w14:textId="77777777" w:rsidTr="00D37B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0758"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59363"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3FD55"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A5A7A" w14:textId="77777777" w:rsidR="00DC06F1" w:rsidRPr="00DC06F1" w:rsidRDefault="00DC06F1" w:rsidP="00D37B84">
            <w:pPr>
              <w:widowControl w:val="0"/>
              <w:spacing w:after="0" w:line="240" w:lineRule="auto"/>
              <w:jc w:val="both"/>
              <w:rPr>
                <w:rFonts w:ascii="Times New Roman" w:eastAsia="Times New Roman" w:hAnsi="Times New Roman"/>
                <w:bCs/>
                <w:sz w:val="24"/>
                <w:szCs w:val="24"/>
                <w:shd w:val="clear" w:color="auto" w:fill="FFFFFF"/>
                <w:lang w:eastAsia="uk-UA"/>
              </w:rPr>
            </w:pPr>
            <w:r w:rsidRPr="00DC06F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06F1">
              <w:rPr>
                <w:rFonts w:ascii="Times New Roman" w:eastAsia="Times New Roman" w:hAnsi="Times New Roman"/>
                <w:sz w:val="24"/>
                <w:szCs w:val="24"/>
                <w:lang w:eastAsia="ru-RU"/>
              </w:rPr>
              <w:t>керівника</w:t>
            </w:r>
            <w:r w:rsidRPr="00DC06F1">
              <w:rPr>
                <w:rFonts w:ascii="Times New Roman" w:eastAsia="Times New Roman" w:hAnsi="Times New Roman"/>
                <w:b/>
                <w:sz w:val="24"/>
                <w:szCs w:val="24"/>
                <w:lang w:eastAsia="ru-RU"/>
              </w:rPr>
              <w:t xml:space="preserve"> учасника процедури закупівлі або </w:t>
            </w:r>
            <w:r w:rsidRPr="00DC06F1">
              <w:rPr>
                <w:rFonts w:ascii="Times New Roman" w:eastAsia="Times New Roman" w:hAnsi="Times New Roman"/>
                <w:b/>
                <w:sz w:val="24"/>
                <w:szCs w:val="24"/>
                <w:shd w:val="clear" w:color="auto" w:fill="FFFFFF"/>
                <w:lang w:eastAsia="uk-UA"/>
              </w:rPr>
              <w:t>гарантійний лист/довідка у довільній формі.</w:t>
            </w:r>
          </w:p>
          <w:p w14:paraId="6E7DE7CA"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p>
        </w:tc>
      </w:tr>
      <w:tr w:rsidR="00DC06F1" w:rsidRPr="00DC06F1" w14:paraId="53AF8098" w14:textId="77777777" w:rsidTr="00D37B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CA55D"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0C75C"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13D07E3"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w:t>
            </w:r>
            <w:r w:rsidRPr="00DC06F1">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6465C8" w14:textId="16C15CAF"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43BCB">
              <w:rPr>
                <w:rFonts w:ascii="Times New Roman" w:eastAsia="Times New Roman" w:hAnsi="Times New Roman"/>
                <w:b/>
                <w:sz w:val="24"/>
                <w:szCs w:val="24"/>
                <w:lang w:eastAsia="ru-RU"/>
              </w:rPr>
              <w:t>.</w:t>
            </w:r>
            <w:r w:rsidRPr="00DC06F1">
              <w:rPr>
                <w:rFonts w:ascii="Times New Roman" w:eastAsia="Times New Roman" w:hAnsi="Times New Roman"/>
                <w:b/>
                <w:sz w:val="24"/>
                <w:szCs w:val="24"/>
                <w:lang w:eastAsia="ru-RU"/>
              </w:rPr>
              <w:t xml:space="preserve"> </w:t>
            </w:r>
          </w:p>
          <w:p w14:paraId="4FA18D16"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p>
          <w:p w14:paraId="03AE6042"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C06F1" w:rsidRPr="00DC06F1" w14:paraId="3CCB236B" w14:textId="77777777" w:rsidTr="00D37B8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51F0A"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4719E"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06F1">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E7699B" w14:textId="77777777" w:rsidR="00DC06F1" w:rsidRPr="00DC06F1" w:rsidRDefault="00DC06F1" w:rsidP="00D37B84">
            <w:pPr>
              <w:widowControl w:val="0"/>
              <w:spacing w:after="0" w:line="240" w:lineRule="auto"/>
              <w:rPr>
                <w:rFonts w:ascii="Times New Roman" w:eastAsia="Times New Roman" w:hAnsi="Times New Roman"/>
                <w:b/>
                <w:sz w:val="24"/>
                <w:szCs w:val="24"/>
                <w:lang w:eastAsia="ru-RU"/>
              </w:rPr>
            </w:pPr>
          </w:p>
        </w:tc>
      </w:tr>
      <w:tr w:rsidR="00DC06F1" w:rsidRPr="00DC06F1" w14:paraId="5D73FA64" w14:textId="77777777" w:rsidTr="00D37B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9DFB" w14:textId="77777777" w:rsidR="00DC06F1" w:rsidRPr="00DC06F1" w:rsidRDefault="00DC06F1" w:rsidP="00D37B84">
            <w:pPr>
              <w:widowControl w:val="0"/>
              <w:spacing w:after="0" w:line="240" w:lineRule="auto"/>
              <w:jc w:val="center"/>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B856C"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DC06F1">
              <w:rPr>
                <w:rFonts w:ascii="Times New Roman" w:eastAsia="Times New Roman" w:hAnsi="Times New Roman"/>
                <w:sz w:val="24"/>
                <w:szCs w:val="24"/>
                <w:lang w:eastAsia="ru-RU"/>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AA2E8A"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47B6"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lastRenderedPageBreak/>
              <w:t>Довідка в довільній формі</w:t>
            </w:r>
            <w:r w:rsidRPr="00DC06F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DC06F1">
              <w:rPr>
                <w:rFonts w:ascii="Times New Roman" w:eastAsia="Times New Roman" w:hAnsi="Times New Roman"/>
                <w:sz w:val="24"/>
                <w:szCs w:val="24"/>
                <w:lang w:eastAsia="ru-RU"/>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59B009" w14:textId="77777777" w:rsidR="00DC06F1" w:rsidRPr="00DC06F1" w:rsidRDefault="00DC06F1" w:rsidP="00DC06F1">
      <w:pPr>
        <w:widowControl w:val="0"/>
        <w:spacing w:after="0" w:line="240" w:lineRule="auto"/>
        <w:rPr>
          <w:rFonts w:ascii="Times New Roman" w:eastAsia="Times New Roman" w:hAnsi="Times New Roman"/>
          <w:b/>
          <w:sz w:val="24"/>
          <w:szCs w:val="24"/>
          <w:lang w:eastAsia="ru-RU"/>
        </w:rPr>
      </w:pPr>
    </w:p>
    <w:p w14:paraId="1CC31DB7" w14:textId="77777777" w:rsidR="00DC06F1" w:rsidRPr="00DC06F1" w:rsidRDefault="00DC06F1" w:rsidP="00DC06F1">
      <w:pPr>
        <w:widowControl w:val="0"/>
        <w:spacing w:after="0" w:line="240" w:lineRule="auto"/>
        <w:jc w:val="center"/>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457C429" w14:textId="77777777" w:rsidR="00DC06F1" w:rsidRPr="00DC06F1" w:rsidRDefault="00DC06F1" w:rsidP="00DC06F1">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DC06F1" w:rsidRPr="00DC06F1" w14:paraId="5B5F103D" w14:textId="77777777" w:rsidTr="00D37B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01BB"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w:t>
            </w:r>
          </w:p>
          <w:p w14:paraId="2C083C8D"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7A9FD"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 xml:space="preserve">Вимоги </w:t>
            </w:r>
            <w:r w:rsidRPr="00DC06F1">
              <w:rPr>
                <w:rFonts w:ascii="Times New Roman" w:eastAsia="Times New Roman" w:hAnsi="Times New Roman"/>
                <w:sz w:val="24"/>
                <w:szCs w:val="24"/>
                <w:lang w:eastAsia="ru-RU"/>
              </w:rPr>
              <w:t>згідно пункту 47 Особливостей</w:t>
            </w:r>
          </w:p>
          <w:p w14:paraId="681134A9"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E2ADB"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 xml:space="preserve">Переможець торгів на виконання вимоги </w:t>
            </w:r>
            <w:r w:rsidRPr="00DC06F1">
              <w:rPr>
                <w:rFonts w:ascii="Times New Roman" w:eastAsia="Times New Roman" w:hAnsi="Times New Roman"/>
                <w:sz w:val="24"/>
                <w:szCs w:val="24"/>
                <w:lang w:eastAsia="ru-RU"/>
              </w:rPr>
              <w:t>згідно пункту 47 Особливостей</w:t>
            </w:r>
            <w:r w:rsidRPr="00DC06F1">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DC06F1" w:rsidRPr="00DC06F1" w14:paraId="67AA1F07" w14:textId="77777777" w:rsidTr="00D37B84">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796"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1971F"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2F3CE1"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F5B8D" w14:textId="77777777" w:rsidR="00DC06F1" w:rsidRPr="00DC06F1" w:rsidRDefault="00DC06F1" w:rsidP="00D37B84">
            <w:pPr>
              <w:widowControl w:val="0"/>
              <w:spacing w:after="0" w:line="240" w:lineRule="auto"/>
              <w:jc w:val="both"/>
              <w:rPr>
                <w:rFonts w:ascii="Times New Roman" w:eastAsia="Times New Roman" w:hAnsi="Times New Roman"/>
                <w:bCs/>
                <w:sz w:val="24"/>
                <w:szCs w:val="24"/>
                <w:shd w:val="clear" w:color="auto" w:fill="FFFFFF"/>
                <w:lang w:eastAsia="uk-UA"/>
              </w:rPr>
            </w:pPr>
            <w:r w:rsidRPr="00DC06F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06F1">
              <w:rPr>
                <w:rFonts w:ascii="Times New Roman" w:eastAsia="Times New Roman" w:hAnsi="Times New Roman"/>
                <w:sz w:val="24"/>
                <w:szCs w:val="24"/>
                <w:lang w:eastAsia="ru-RU"/>
              </w:rPr>
              <w:t>керівника</w:t>
            </w:r>
            <w:r w:rsidRPr="00DC06F1">
              <w:rPr>
                <w:rFonts w:ascii="Times New Roman" w:eastAsia="Times New Roman" w:hAnsi="Times New Roman"/>
                <w:b/>
                <w:sz w:val="24"/>
                <w:szCs w:val="24"/>
                <w:lang w:eastAsia="ru-RU"/>
              </w:rPr>
              <w:t xml:space="preserve"> учасника процедури закупівлі або </w:t>
            </w:r>
            <w:r w:rsidRPr="00DC06F1">
              <w:rPr>
                <w:rFonts w:ascii="Times New Roman" w:eastAsia="Times New Roman" w:hAnsi="Times New Roman"/>
                <w:b/>
                <w:sz w:val="24"/>
                <w:szCs w:val="24"/>
                <w:shd w:val="clear" w:color="auto" w:fill="FFFFFF"/>
                <w:lang w:eastAsia="uk-UA"/>
              </w:rPr>
              <w:t>гарантійний лист/довідка у довільній формі.</w:t>
            </w:r>
          </w:p>
          <w:p w14:paraId="6DA82BED"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p>
        </w:tc>
      </w:tr>
      <w:tr w:rsidR="00DC06F1" w:rsidRPr="00DC06F1" w14:paraId="16F5D56B" w14:textId="77777777" w:rsidTr="00D37B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53A2B"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494F"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1A0C55"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57C7F0"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19DF85C"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p>
          <w:p w14:paraId="644DC7C6"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C06F1" w:rsidRPr="00DC06F1" w14:paraId="062F85A1" w14:textId="77777777" w:rsidTr="00D37B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91F38"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8DC6"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EA417"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1A0B47" w14:textId="77777777" w:rsidR="00DC06F1" w:rsidRPr="00DC06F1" w:rsidRDefault="00DC06F1" w:rsidP="00D37B84">
            <w:pPr>
              <w:widowControl w:val="0"/>
              <w:spacing w:after="0" w:line="240" w:lineRule="auto"/>
              <w:rPr>
                <w:rFonts w:ascii="Times New Roman" w:eastAsia="Times New Roman" w:hAnsi="Times New Roman"/>
                <w:sz w:val="24"/>
                <w:szCs w:val="24"/>
                <w:lang w:eastAsia="ru-RU"/>
              </w:rPr>
            </w:pPr>
          </w:p>
        </w:tc>
      </w:tr>
      <w:tr w:rsidR="00DC06F1" w:rsidRPr="00DC06F1" w14:paraId="3EE4ABD4" w14:textId="77777777" w:rsidTr="00D37B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1501" w14:textId="77777777" w:rsidR="00DC06F1" w:rsidRPr="00DC06F1" w:rsidRDefault="00DC06F1" w:rsidP="00D37B84">
            <w:pPr>
              <w:widowControl w:val="0"/>
              <w:spacing w:after="0" w:line="240" w:lineRule="auto"/>
              <w:jc w:val="center"/>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A4F4"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C4D318"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3313B"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Довідка в довільній формі</w:t>
            </w:r>
            <w:r w:rsidRPr="00DC06F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A0C68B" w14:textId="77777777" w:rsidR="00DC06F1" w:rsidRPr="00DC06F1" w:rsidRDefault="00DC06F1" w:rsidP="00DC06F1">
      <w:pPr>
        <w:shd w:val="clear" w:color="auto" w:fill="FFFFFF"/>
        <w:spacing w:after="0" w:line="240" w:lineRule="auto"/>
        <w:jc w:val="both"/>
        <w:rPr>
          <w:rFonts w:ascii="Times New Roman" w:eastAsia="Times New Roman" w:hAnsi="Times New Roman"/>
          <w:i/>
          <w:sz w:val="24"/>
          <w:szCs w:val="24"/>
        </w:rPr>
      </w:pPr>
      <w:r w:rsidRPr="00DC06F1">
        <w:rPr>
          <w:rFonts w:ascii="Times New Roman" w:eastAsia="Times New Roman" w:hAnsi="Times New Roman"/>
          <w:i/>
          <w:sz w:val="24"/>
          <w:szCs w:val="24"/>
        </w:rPr>
        <w:t>*</w:t>
      </w:r>
      <w:r w:rsidRPr="00DC06F1">
        <w:rPr>
          <w:rFonts w:ascii="Times New Roman" w:hAnsi="Times New Roman"/>
          <w:i/>
        </w:rPr>
        <w:t xml:space="preserve">     </w:t>
      </w:r>
      <w:r w:rsidRPr="00DC06F1">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EDBD3A" w14:textId="77777777" w:rsidR="00DC06F1" w:rsidRPr="00DC06F1" w:rsidRDefault="00DC06F1" w:rsidP="00DC06F1">
      <w:pPr>
        <w:widowControl w:val="0"/>
        <w:spacing w:after="0" w:line="240" w:lineRule="auto"/>
        <w:jc w:val="both"/>
        <w:rPr>
          <w:rFonts w:ascii="Times New Roman" w:eastAsia="Times New Roman" w:hAnsi="Times New Roman"/>
          <w:i/>
          <w:iCs/>
          <w:sz w:val="24"/>
          <w:szCs w:val="24"/>
          <w:lang w:eastAsia="ru-RU"/>
        </w:rPr>
      </w:pPr>
      <w:r w:rsidRPr="00DC06F1">
        <w:rPr>
          <w:rFonts w:ascii="Times New Roman" w:eastAsia="Times New Roman" w:hAnsi="Times New Roman"/>
          <w:sz w:val="24"/>
          <w:szCs w:val="24"/>
          <w:lang w:eastAsia="ru-RU"/>
        </w:rPr>
        <w:t xml:space="preserve">        </w:t>
      </w:r>
      <w:r w:rsidRPr="00DC06F1">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2814824" w14:textId="77777777" w:rsidR="00DC06F1" w:rsidRPr="00DC06F1" w:rsidRDefault="00DC06F1" w:rsidP="00DC06F1">
      <w:pPr>
        <w:shd w:val="clear" w:color="auto" w:fill="FFFFFF"/>
        <w:spacing w:after="0" w:line="240" w:lineRule="auto"/>
        <w:jc w:val="both"/>
        <w:rPr>
          <w:rFonts w:ascii="Times New Roman" w:eastAsia="Times New Roman" w:hAnsi="Times New Roman"/>
          <w:color w:val="000000"/>
          <w:sz w:val="24"/>
          <w:szCs w:val="24"/>
        </w:rPr>
      </w:pPr>
    </w:p>
    <w:p w14:paraId="24B96066" w14:textId="77777777" w:rsidR="00DC06F1" w:rsidRPr="00DC06F1" w:rsidRDefault="00DC06F1" w:rsidP="00DC06F1">
      <w:pPr>
        <w:tabs>
          <w:tab w:val="left" w:pos="1080"/>
        </w:tabs>
        <w:spacing w:after="0" w:line="240" w:lineRule="auto"/>
        <w:jc w:val="both"/>
        <w:rPr>
          <w:rFonts w:ascii="Times New Roman" w:hAnsi="Times New Roman"/>
          <w:b/>
          <w:bCs/>
          <w:sz w:val="24"/>
          <w:szCs w:val="24"/>
          <w:lang w:eastAsia="uk-UA"/>
        </w:rPr>
      </w:pPr>
      <w:r w:rsidRPr="00DC06F1">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DC06F1" w:rsidRPr="00DC06F1" w14:paraId="68F6842F" w14:textId="77777777" w:rsidTr="00D37B84">
        <w:trPr>
          <w:trHeight w:val="375"/>
        </w:trPr>
        <w:tc>
          <w:tcPr>
            <w:tcW w:w="426" w:type="dxa"/>
            <w:tcBorders>
              <w:top w:val="single" w:sz="4" w:space="0" w:color="000000"/>
              <w:left w:val="single" w:sz="4" w:space="0" w:color="000000"/>
              <w:bottom w:val="single" w:sz="4" w:space="0" w:color="000000"/>
              <w:right w:val="nil"/>
            </w:tcBorders>
            <w:hideMark/>
          </w:tcPr>
          <w:p w14:paraId="76B4024B" w14:textId="77777777" w:rsidR="00DC06F1" w:rsidRPr="00DC06F1" w:rsidRDefault="00DC06F1" w:rsidP="00D37B84">
            <w:pPr>
              <w:widowControl w:val="0"/>
              <w:suppressAutoHyphens/>
              <w:autoSpaceDE w:val="0"/>
              <w:spacing w:after="0" w:line="240" w:lineRule="auto"/>
              <w:jc w:val="center"/>
              <w:rPr>
                <w:rFonts w:ascii="Times New Roman" w:hAnsi="Times New Roman"/>
                <w:sz w:val="24"/>
                <w:szCs w:val="24"/>
              </w:rPr>
            </w:pPr>
            <w:r w:rsidRPr="00DC06F1">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2C8DDE5" w14:textId="77777777" w:rsidR="00DC06F1" w:rsidRPr="00DC06F1" w:rsidRDefault="00DC06F1" w:rsidP="00D37B84">
            <w:pPr>
              <w:widowControl w:val="0"/>
              <w:suppressAutoHyphens/>
              <w:autoSpaceDE w:val="0"/>
              <w:spacing w:after="0" w:line="240" w:lineRule="auto"/>
              <w:rPr>
                <w:rFonts w:ascii="Times New Roman" w:hAnsi="Times New Roman"/>
                <w:sz w:val="24"/>
                <w:szCs w:val="24"/>
              </w:rPr>
            </w:pPr>
            <w:r w:rsidRPr="00DC06F1">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EF594B4" w14:textId="77777777" w:rsidR="00DC06F1" w:rsidRPr="00DC06F1" w:rsidRDefault="00DC06F1" w:rsidP="00D37B84">
            <w:pPr>
              <w:spacing w:after="0" w:line="240" w:lineRule="auto"/>
              <w:jc w:val="both"/>
              <w:rPr>
                <w:rFonts w:ascii="Times New Roman" w:hAnsi="Times New Roman"/>
                <w:b/>
                <w:sz w:val="24"/>
                <w:szCs w:val="24"/>
                <w:lang w:eastAsia="ru-RU"/>
              </w:rPr>
            </w:pPr>
            <w:r w:rsidRPr="00DC06F1">
              <w:rPr>
                <w:rFonts w:ascii="Times New Roman" w:hAnsi="Times New Roman"/>
                <w:b/>
                <w:sz w:val="24"/>
                <w:szCs w:val="24"/>
                <w:lang w:eastAsia="ru-RU"/>
              </w:rPr>
              <w:t>Для юридичних осіб</w:t>
            </w:r>
          </w:p>
          <w:p w14:paraId="4E567044" w14:textId="77777777" w:rsidR="00DC06F1" w:rsidRPr="00DC06F1" w:rsidRDefault="00DC06F1" w:rsidP="00D37B84">
            <w:pPr>
              <w:widowControl w:val="0"/>
              <w:spacing w:after="0" w:line="240" w:lineRule="auto"/>
              <w:jc w:val="both"/>
              <w:rPr>
                <w:rFonts w:ascii="Times New Roman" w:eastAsia="Times New Roman" w:hAnsi="Times New Roman"/>
                <w:color w:val="000000"/>
                <w:sz w:val="24"/>
                <w:szCs w:val="24"/>
                <w:lang w:eastAsia="ru-RU"/>
              </w:rPr>
            </w:pPr>
            <w:r w:rsidRPr="00DC06F1">
              <w:rPr>
                <w:rFonts w:ascii="Times New Roman" w:hAnsi="Times New Roman"/>
                <w:bCs/>
                <w:sz w:val="24"/>
                <w:szCs w:val="24"/>
                <w:lang w:eastAsia="ru-RU"/>
              </w:rPr>
              <w:t xml:space="preserve">1.1. </w:t>
            </w:r>
            <w:r w:rsidRPr="00DC06F1">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DC06F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1DC75A"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w:t>
            </w:r>
            <w:r w:rsidRPr="00DC06F1">
              <w:rPr>
                <w:rFonts w:ascii="Times New Roman" w:hAnsi="Times New Roman"/>
                <w:bCs/>
                <w:sz w:val="24"/>
                <w:szCs w:val="24"/>
                <w:lang w:eastAsia="ru-RU"/>
              </w:rPr>
              <w:lastRenderedPageBreak/>
              <w:t>необхідно надати копію рішення засновників про створення такої юридичної особи.</w:t>
            </w:r>
          </w:p>
          <w:p w14:paraId="4275C20E"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AA25E51" w14:textId="77777777" w:rsidR="00DC06F1" w:rsidRDefault="00DC06F1" w:rsidP="00D37B84">
            <w:pPr>
              <w:spacing w:after="0" w:line="240" w:lineRule="auto"/>
              <w:jc w:val="both"/>
              <w:rPr>
                <w:rFonts w:ascii="Times New Roman" w:hAnsi="Times New Roman"/>
                <w:b/>
                <w:sz w:val="24"/>
                <w:szCs w:val="24"/>
                <w:lang w:eastAsia="ru-RU"/>
              </w:rPr>
            </w:pPr>
            <w:r w:rsidRPr="00DC06F1">
              <w:rPr>
                <w:rFonts w:ascii="Times New Roman" w:hAnsi="Times New Roman"/>
                <w:b/>
                <w:sz w:val="24"/>
                <w:szCs w:val="24"/>
                <w:lang w:eastAsia="ru-RU"/>
              </w:rPr>
              <w:t>Для фізичних осіб-підприємців:</w:t>
            </w:r>
          </w:p>
          <w:p w14:paraId="55630333" w14:textId="7474F1E4" w:rsidR="001F18C3" w:rsidRPr="001F18C3" w:rsidRDefault="001F18C3" w:rsidP="001F18C3">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1.3. Сканована з оригіналу копія паспорту</w:t>
            </w:r>
            <w:r>
              <w:rPr>
                <w:rFonts w:ascii="Times New Roman" w:hAnsi="Times New Roman"/>
                <w:sz w:val="24"/>
                <w:szCs w:val="24"/>
              </w:rPr>
              <w:t xml:space="preserve"> (усі заповнені сторінки)</w:t>
            </w:r>
            <w:r w:rsidRPr="001F18C3">
              <w:rPr>
                <w:rFonts w:ascii="Times New Roman" w:hAnsi="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w:t>
            </w:r>
            <w:r>
              <w:rPr>
                <w:rFonts w:ascii="Times New Roman" w:hAnsi="Times New Roman"/>
                <w:sz w:val="24"/>
                <w:szCs w:val="24"/>
              </w:rPr>
              <w:t xml:space="preserve"> та доповненнями</w:t>
            </w:r>
            <w:r w:rsidRPr="001F18C3">
              <w:rPr>
                <w:rFonts w:ascii="Times New Roman" w:hAnsi="Times New Roman"/>
                <w:sz w:val="24"/>
                <w:szCs w:val="24"/>
              </w:rPr>
              <w:t xml:space="preserve"> (</w:t>
            </w:r>
            <w:r w:rsidRPr="001F18C3">
              <w:rPr>
                <w:rFonts w:ascii="Times New Roman" w:hAnsi="Times New Roman"/>
                <w:bCs/>
                <w:sz w:val="24"/>
                <w:szCs w:val="24"/>
              </w:rPr>
              <w:t xml:space="preserve">Якщо паспорт виданий у формі ID – картки, надаються копії з обох сторін картки та  </w:t>
            </w:r>
            <w:r>
              <w:rPr>
                <w:rFonts w:ascii="Times New Roman" w:hAnsi="Times New Roman"/>
                <w:bCs/>
                <w:sz w:val="24"/>
                <w:szCs w:val="24"/>
              </w:rPr>
              <w:t xml:space="preserve">інформацію </w:t>
            </w:r>
            <w:r w:rsidRPr="001F18C3">
              <w:rPr>
                <w:rFonts w:ascii="Times New Roman" w:hAnsi="Times New Roman"/>
                <w:bCs/>
                <w:sz w:val="24"/>
                <w:szCs w:val="24"/>
              </w:rPr>
              <w:t>про місце проживання</w:t>
            </w:r>
            <w:r>
              <w:t xml:space="preserve"> </w:t>
            </w:r>
            <w:r w:rsidRPr="001F18C3">
              <w:rPr>
                <w:rFonts w:ascii="Times New Roman" w:hAnsi="Times New Roman"/>
                <w:bCs/>
                <w:sz w:val="24"/>
                <w:szCs w:val="24"/>
              </w:rPr>
              <w:t>(за наявності)</w:t>
            </w:r>
            <w:r w:rsidRPr="001F18C3">
              <w:rPr>
                <w:rFonts w:ascii="Times New Roman" w:hAnsi="Times New Roman"/>
                <w:sz w:val="24"/>
                <w:szCs w:val="24"/>
              </w:rPr>
              <w:t>;</w:t>
            </w:r>
          </w:p>
          <w:p w14:paraId="527E8D0C" w14:textId="593D8F44" w:rsidR="001F18C3" w:rsidRPr="001F18C3" w:rsidRDefault="001F18C3" w:rsidP="001F18C3">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1F18C3">
              <w:rPr>
                <w:rFonts w:ascii="Times New Roman" w:hAnsi="Times New Roman"/>
                <w:bCs/>
                <w:sz w:val="24"/>
                <w:szCs w:val="24"/>
              </w:rPr>
              <w:t xml:space="preserve"> (за наявності)</w:t>
            </w:r>
            <w:r>
              <w:rPr>
                <w:rFonts w:ascii="Times New Roman" w:hAnsi="Times New Roman"/>
                <w:bCs/>
                <w:sz w:val="24"/>
                <w:szCs w:val="24"/>
              </w:rPr>
              <w:t xml:space="preserve"> (*не подається у випадку</w:t>
            </w:r>
            <w:r w:rsidR="00CD1C02">
              <w:rPr>
                <w:rFonts w:ascii="Times New Roman" w:hAnsi="Times New Roman"/>
                <w:bCs/>
                <w:sz w:val="24"/>
                <w:szCs w:val="24"/>
              </w:rPr>
              <w:t xml:space="preserve"> </w:t>
            </w:r>
            <w:r w:rsidRPr="001F18C3">
              <w:rPr>
                <w:rFonts w:ascii="Times New Roman" w:hAnsi="Times New Roman"/>
                <w:bCs/>
                <w:sz w:val="24"/>
                <w:szCs w:val="24"/>
              </w:rPr>
              <w:t>дані про РНОКПП, внесені до паспорта громадянина України</w:t>
            </w:r>
            <w:r>
              <w:rPr>
                <w:rFonts w:ascii="Times New Roman" w:hAnsi="Times New Roman"/>
                <w:bCs/>
                <w:sz w:val="24"/>
                <w:szCs w:val="24"/>
              </w:rPr>
              <w:t>)</w:t>
            </w:r>
            <w:r w:rsidRPr="001F18C3">
              <w:rPr>
                <w:rFonts w:ascii="Times New Roman" w:hAnsi="Times New Roman"/>
                <w:sz w:val="24"/>
                <w:szCs w:val="24"/>
              </w:rPr>
              <w:t>.</w:t>
            </w:r>
          </w:p>
          <w:p w14:paraId="02090AFE" w14:textId="1DB21F2F" w:rsidR="00DC06F1" w:rsidRPr="00DC06F1" w:rsidRDefault="00DC06F1" w:rsidP="00D37B84">
            <w:pPr>
              <w:tabs>
                <w:tab w:val="left" w:pos="350"/>
              </w:tabs>
              <w:spacing w:after="0" w:line="240" w:lineRule="auto"/>
              <w:contextualSpacing/>
              <w:jc w:val="both"/>
              <w:rPr>
                <w:rFonts w:ascii="Times New Roman" w:hAnsi="Times New Roman"/>
                <w:sz w:val="24"/>
                <w:szCs w:val="24"/>
              </w:rPr>
            </w:pPr>
            <w:r w:rsidRPr="00DC06F1">
              <w:rPr>
                <w:rFonts w:ascii="Times New Roman" w:hAnsi="Times New Roman"/>
                <w:sz w:val="24"/>
                <w:szCs w:val="24"/>
              </w:rPr>
              <w:t xml:space="preserve"> </w:t>
            </w:r>
          </w:p>
          <w:p w14:paraId="2FF76347" w14:textId="77777777" w:rsidR="00DC06F1" w:rsidRPr="00DC06F1" w:rsidRDefault="00DC06F1" w:rsidP="00D37B84">
            <w:pPr>
              <w:tabs>
                <w:tab w:val="left" w:pos="350"/>
              </w:tabs>
              <w:spacing w:after="0" w:line="240" w:lineRule="auto"/>
              <w:contextualSpacing/>
              <w:jc w:val="both"/>
              <w:rPr>
                <w:rFonts w:ascii="Times New Roman" w:hAnsi="Times New Roman"/>
                <w:sz w:val="24"/>
                <w:szCs w:val="24"/>
              </w:rPr>
            </w:pPr>
            <w:r w:rsidRPr="00DC06F1">
              <w:rPr>
                <w:rFonts w:ascii="Times New Roman" w:hAnsi="Times New Roman"/>
                <w:sz w:val="24"/>
                <w:szCs w:val="24"/>
                <w:u w:val="single"/>
              </w:rPr>
              <w:t>Учасник-нерезидент</w:t>
            </w:r>
            <w:r w:rsidRPr="00DC06F1">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0A86CB1" w14:textId="77777777" w:rsidR="00DC06F1" w:rsidRPr="00DC06F1" w:rsidRDefault="00DC06F1" w:rsidP="00D37B84">
            <w:pPr>
              <w:tabs>
                <w:tab w:val="left" w:pos="350"/>
              </w:tabs>
              <w:spacing w:after="0" w:line="240" w:lineRule="auto"/>
              <w:contextualSpacing/>
              <w:jc w:val="both"/>
              <w:rPr>
                <w:rFonts w:ascii="Times New Roman" w:eastAsia="Times New Roman" w:hAnsi="Times New Roman"/>
                <w:sz w:val="24"/>
                <w:szCs w:val="24"/>
              </w:rPr>
            </w:pPr>
            <w:r w:rsidRPr="00DC06F1">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85EA13D" w14:textId="77777777" w:rsidR="00DC06F1" w:rsidRPr="00DC06F1" w:rsidRDefault="00DC06F1" w:rsidP="00D37B84">
            <w:pPr>
              <w:spacing w:after="0" w:line="240" w:lineRule="auto"/>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015C59F6" w14:textId="77777777" w:rsidR="00DC06F1" w:rsidRPr="00DC06F1" w:rsidRDefault="00DC06F1" w:rsidP="00D37B84">
            <w:pPr>
              <w:spacing w:after="0" w:line="240" w:lineRule="auto"/>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4EF3D9B4"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Arial" w:hAnsi="Times New Roman"/>
                <w:color w:val="000000"/>
                <w:sz w:val="24"/>
                <w:szCs w:val="24"/>
                <w:lang w:eastAsia="ru-RU"/>
              </w:rPr>
              <w:t xml:space="preserve">в) або завірений нотаріально (в разі, якщо документ не </w:t>
            </w:r>
            <w:r w:rsidRPr="00DC06F1">
              <w:rPr>
                <w:rFonts w:ascii="Times New Roman" w:eastAsia="Arial" w:hAnsi="Times New Roman"/>
                <w:color w:val="000000"/>
                <w:sz w:val="24"/>
                <w:szCs w:val="24"/>
                <w:lang w:eastAsia="ru-RU"/>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BF3B617" w14:textId="77777777" w:rsidR="00DC06F1" w:rsidRPr="00DC06F1" w:rsidRDefault="00DC06F1" w:rsidP="00D37B84">
            <w:pPr>
              <w:tabs>
                <w:tab w:val="left" w:pos="350"/>
              </w:tabs>
              <w:spacing w:after="0" w:line="240" w:lineRule="auto"/>
              <w:contextualSpacing/>
              <w:jc w:val="both"/>
              <w:rPr>
                <w:rFonts w:ascii="Times New Roman" w:eastAsia="Times New Roman" w:hAnsi="Times New Roman"/>
                <w:sz w:val="24"/>
                <w:szCs w:val="24"/>
              </w:rPr>
            </w:pPr>
          </w:p>
          <w:p w14:paraId="4F9D84A5" w14:textId="77777777" w:rsidR="00DC06F1" w:rsidRPr="00DC06F1" w:rsidRDefault="00DC06F1" w:rsidP="00D37B84">
            <w:pPr>
              <w:spacing w:after="0" w:line="240" w:lineRule="auto"/>
              <w:jc w:val="both"/>
              <w:rPr>
                <w:rFonts w:ascii="Times New Roman" w:hAnsi="Times New Roman"/>
                <w:b/>
                <w:sz w:val="24"/>
                <w:szCs w:val="24"/>
                <w:lang w:eastAsia="ru-RU"/>
              </w:rPr>
            </w:pPr>
            <w:r w:rsidRPr="00DC06F1">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C06F1" w:rsidRPr="00DC06F1" w14:paraId="70206A2B" w14:textId="77777777" w:rsidTr="00D37B84">
        <w:trPr>
          <w:trHeight w:val="375"/>
        </w:trPr>
        <w:tc>
          <w:tcPr>
            <w:tcW w:w="426" w:type="dxa"/>
            <w:tcBorders>
              <w:top w:val="single" w:sz="4" w:space="0" w:color="000000"/>
              <w:left w:val="single" w:sz="4" w:space="0" w:color="000000"/>
              <w:bottom w:val="single" w:sz="4" w:space="0" w:color="000000"/>
              <w:right w:val="nil"/>
            </w:tcBorders>
            <w:hideMark/>
          </w:tcPr>
          <w:p w14:paraId="5439DB89" w14:textId="77777777" w:rsidR="00DC06F1" w:rsidRPr="00DC06F1" w:rsidRDefault="00DC06F1" w:rsidP="00D37B84">
            <w:pPr>
              <w:widowControl w:val="0"/>
              <w:suppressAutoHyphens/>
              <w:autoSpaceDE w:val="0"/>
              <w:spacing w:after="0" w:line="240" w:lineRule="auto"/>
              <w:jc w:val="center"/>
              <w:rPr>
                <w:rFonts w:ascii="Times New Roman" w:hAnsi="Times New Roman"/>
                <w:b/>
                <w:bCs/>
                <w:sz w:val="24"/>
                <w:szCs w:val="24"/>
              </w:rPr>
            </w:pPr>
            <w:r w:rsidRPr="00DC06F1">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4AA7F627" w14:textId="77777777" w:rsidR="00DC06F1" w:rsidRPr="00DC06F1" w:rsidRDefault="00DC06F1" w:rsidP="00D37B84">
            <w:pPr>
              <w:widowControl w:val="0"/>
              <w:suppressAutoHyphens/>
              <w:autoSpaceDE w:val="0"/>
              <w:spacing w:after="0" w:line="240" w:lineRule="auto"/>
              <w:rPr>
                <w:rFonts w:ascii="Times New Roman" w:hAnsi="Times New Roman"/>
                <w:sz w:val="24"/>
                <w:szCs w:val="24"/>
              </w:rPr>
            </w:pPr>
            <w:r w:rsidRPr="00DC06F1">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89B18C6" w14:textId="77777777" w:rsidR="00DC06F1" w:rsidRPr="00DC06F1" w:rsidRDefault="00DC06F1" w:rsidP="00D37B84">
            <w:pPr>
              <w:ind w:firstLine="284"/>
              <w:rPr>
                <w:rFonts w:ascii="Times New Roman" w:hAnsi="Times New Roman"/>
                <w:sz w:val="24"/>
                <w:szCs w:val="24"/>
              </w:rPr>
            </w:pPr>
            <w:r w:rsidRPr="00DC06F1">
              <w:rPr>
                <w:rFonts w:ascii="Times New Roman" w:hAnsi="Times New Roman"/>
                <w:sz w:val="24"/>
                <w:szCs w:val="24"/>
              </w:rPr>
              <w:t>Відомості про учасника з наступною інформацією:</w:t>
            </w:r>
          </w:p>
          <w:p w14:paraId="61123F44" w14:textId="77777777" w:rsidR="00DC06F1" w:rsidRPr="00DC06F1" w:rsidRDefault="00DC06F1" w:rsidP="00D37B84">
            <w:pPr>
              <w:ind w:firstLine="284"/>
              <w:jc w:val="center"/>
              <w:rPr>
                <w:rFonts w:ascii="Times New Roman" w:hAnsi="Times New Roman"/>
                <w:sz w:val="24"/>
                <w:szCs w:val="24"/>
              </w:rPr>
            </w:pPr>
            <w:r w:rsidRPr="00DC06F1">
              <w:rPr>
                <w:rFonts w:ascii="Times New Roman" w:hAnsi="Times New Roman"/>
                <w:b/>
                <w:bCs/>
                <w:sz w:val="24"/>
                <w:szCs w:val="24"/>
              </w:rPr>
              <w:t>Форма “ВІДОМОСТІ ПРО УЧАСНИКА”</w:t>
            </w:r>
          </w:p>
          <w:p w14:paraId="1411FDA8"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Повна / скорочена назва учасника:</w:t>
            </w:r>
          </w:p>
          <w:p w14:paraId="113CC35E"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Назва документа, яким затверджено Статут учасника, його номер та дата (</w:t>
            </w:r>
            <w:r w:rsidRPr="00DC06F1">
              <w:rPr>
                <w:rFonts w:ascii="Times New Roman" w:hAnsi="Times New Roman"/>
                <w:sz w:val="24"/>
                <w:szCs w:val="24"/>
                <w:u w:val="single"/>
              </w:rPr>
              <w:t>для юридичних осіб</w:t>
            </w:r>
            <w:r w:rsidRPr="00DC06F1">
              <w:rPr>
                <w:rFonts w:ascii="Times New Roman" w:hAnsi="Times New Roman"/>
                <w:sz w:val="24"/>
                <w:szCs w:val="24"/>
              </w:rPr>
              <w:t>):</w:t>
            </w:r>
          </w:p>
          <w:p w14:paraId="631F9C80"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Місце та дата проведення державної реєстрації учасника:</w:t>
            </w:r>
          </w:p>
          <w:p w14:paraId="4EC3D2E9"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 xml:space="preserve">Статус учасника </w:t>
            </w:r>
            <w:r w:rsidRPr="00DC06F1">
              <w:rPr>
                <w:rFonts w:ascii="Times New Roman" w:hAnsi="Times New Roman"/>
                <w:sz w:val="24"/>
                <w:szCs w:val="24"/>
                <w:u w:val="single"/>
              </w:rPr>
              <w:t>(виробник або надавач послуг або виконавець робіт, дилер, представник або ін.)</w:t>
            </w:r>
            <w:r w:rsidRPr="00DC06F1">
              <w:rPr>
                <w:rFonts w:ascii="Times New Roman" w:hAnsi="Times New Roman"/>
                <w:sz w:val="24"/>
                <w:szCs w:val="24"/>
              </w:rPr>
              <w:t>:</w:t>
            </w:r>
          </w:p>
          <w:p w14:paraId="497F0A83"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Організаційно-правова форма:</w:t>
            </w:r>
          </w:p>
          <w:p w14:paraId="29C32393"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Форма власності:</w:t>
            </w:r>
          </w:p>
          <w:p w14:paraId="3E388C07"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Юридична адреса:</w:t>
            </w:r>
          </w:p>
          <w:p w14:paraId="1A60C947"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 xml:space="preserve">Поштова адреса: </w:t>
            </w:r>
          </w:p>
          <w:p w14:paraId="0E166F61"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DC06F1">
              <w:rPr>
                <w:rFonts w:ascii="Times New Roman" w:hAnsi="Times New Roman"/>
                <w:i/>
                <w:sz w:val="24"/>
                <w:szCs w:val="24"/>
              </w:rPr>
              <w:t>у даному пункті зазначаються реквізити банку (банків) у якому (яких) обслуговується учасник).</w:t>
            </w:r>
          </w:p>
          <w:p w14:paraId="0DBB93C3" w14:textId="77777777" w:rsidR="00DC06F1" w:rsidRPr="00DC06F1" w:rsidRDefault="00DC06F1" w:rsidP="00D37B84">
            <w:pPr>
              <w:numPr>
                <w:ilvl w:val="0"/>
                <w:numId w:val="5"/>
              </w:numPr>
              <w:spacing w:after="0" w:line="240" w:lineRule="auto"/>
              <w:jc w:val="both"/>
              <w:rPr>
                <w:rFonts w:ascii="Times New Roman" w:hAnsi="Times New Roman"/>
                <w:sz w:val="24"/>
                <w:szCs w:val="24"/>
              </w:rPr>
            </w:pPr>
            <w:r w:rsidRPr="00DC06F1">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DC06F1" w:rsidRPr="00DC06F1" w14:paraId="2AC4EC43" w14:textId="77777777" w:rsidTr="00D37B84">
        <w:trPr>
          <w:trHeight w:val="444"/>
        </w:trPr>
        <w:tc>
          <w:tcPr>
            <w:tcW w:w="426" w:type="dxa"/>
            <w:tcBorders>
              <w:top w:val="single" w:sz="4" w:space="0" w:color="000000"/>
              <w:left w:val="single" w:sz="4" w:space="0" w:color="000000"/>
              <w:bottom w:val="single" w:sz="4" w:space="0" w:color="000000"/>
              <w:right w:val="nil"/>
            </w:tcBorders>
            <w:hideMark/>
          </w:tcPr>
          <w:p w14:paraId="2695D4A8" w14:textId="77777777" w:rsidR="00DC06F1" w:rsidRPr="00DC06F1" w:rsidRDefault="00DC06F1" w:rsidP="00D37B84">
            <w:pPr>
              <w:widowControl w:val="0"/>
              <w:suppressAutoHyphens/>
              <w:autoSpaceDE w:val="0"/>
              <w:spacing w:after="0" w:line="240" w:lineRule="auto"/>
              <w:jc w:val="center"/>
              <w:rPr>
                <w:rFonts w:ascii="Times New Roman" w:hAnsi="Times New Roman"/>
                <w:b/>
                <w:bCs/>
                <w:sz w:val="24"/>
                <w:szCs w:val="24"/>
              </w:rPr>
            </w:pPr>
            <w:r w:rsidRPr="00DC06F1">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5D0BED32" w14:textId="77777777" w:rsidR="00DC06F1" w:rsidRPr="00DC06F1" w:rsidRDefault="00DC06F1" w:rsidP="00D37B84">
            <w:pPr>
              <w:widowControl w:val="0"/>
              <w:suppressAutoHyphens/>
              <w:autoSpaceDE w:val="0"/>
              <w:spacing w:after="0" w:line="240" w:lineRule="auto"/>
              <w:rPr>
                <w:rFonts w:ascii="Times New Roman" w:hAnsi="Times New Roman"/>
                <w:sz w:val="24"/>
                <w:szCs w:val="24"/>
              </w:rPr>
            </w:pPr>
            <w:r w:rsidRPr="00DC06F1">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D9791E6" w14:textId="77777777" w:rsidR="00DC06F1" w:rsidRPr="00DC06F1" w:rsidRDefault="00DC06F1" w:rsidP="00D37B84">
            <w:pPr>
              <w:spacing w:after="0" w:line="240" w:lineRule="auto"/>
              <w:jc w:val="both"/>
              <w:rPr>
                <w:rFonts w:ascii="Times New Roman" w:eastAsia="Times New Roman" w:hAnsi="Times New Roman"/>
                <w:sz w:val="24"/>
                <w:szCs w:val="24"/>
              </w:rPr>
            </w:pPr>
            <w:r w:rsidRPr="00DC06F1">
              <w:rPr>
                <w:rFonts w:ascii="Times New Roman" w:hAnsi="Times New Roman"/>
                <w:sz w:val="24"/>
                <w:szCs w:val="24"/>
              </w:rPr>
              <w:t xml:space="preserve">Лист-згода в довільній формі або відповідно до взірця, що наведений в </w:t>
            </w:r>
            <w:r w:rsidRPr="00DC06F1">
              <w:rPr>
                <w:rFonts w:ascii="Times New Roman" w:hAnsi="Times New Roman"/>
                <w:b/>
                <w:sz w:val="24"/>
                <w:szCs w:val="24"/>
              </w:rPr>
              <w:t>Додатку №3</w:t>
            </w:r>
            <w:r w:rsidRPr="00DC06F1">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DC06F1" w:rsidRPr="00DC06F1" w14:paraId="00970ADD" w14:textId="77777777" w:rsidTr="00D37B84">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5FA899A9" w14:textId="77777777" w:rsidR="00DC06F1" w:rsidRPr="00DC06F1" w:rsidRDefault="00DC06F1" w:rsidP="00D37B84">
            <w:pPr>
              <w:widowControl w:val="0"/>
              <w:suppressAutoHyphens/>
              <w:autoSpaceDE w:val="0"/>
              <w:spacing w:after="0" w:line="240" w:lineRule="auto"/>
              <w:jc w:val="center"/>
              <w:rPr>
                <w:rFonts w:ascii="Times New Roman" w:hAnsi="Times New Roman"/>
                <w:b/>
                <w:bCs/>
                <w:sz w:val="24"/>
                <w:szCs w:val="24"/>
                <w:lang w:eastAsia="ru-RU"/>
              </w:rPr>
            </w:pPr>
            <w:r w:rsidRPr="00DC06F1">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21BC1A2" w14:textId="77777777" w:rsidR="00DC06F1" w:rsidRPr="00DC06F1" w:rsidRDefault="00DC06F1" w:rsidP="00D37B84">
            <w:pPr>
              <w:widowControl w:val="0"/>
              <w:suppressAutoHyphens/>
              <w:autoSpaceDE w:val="0"/>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5DE04A80" w14:textId="77777777" w:rsidR="00DC06F1" w:rsidRPr="00DC06F1" w:rsidRDefault="00DC06F1" w:rsidP="00D37B84">
            <w:pPr>
              <w:spacing w:after="0" w:line="240" w:lineRule="auto"/>
              <w:jc w:val="both"/>
              <w:rPr>
                <w:rFonts w:ascii="Times New Roman" w:hAnsi="Times New Roman"/>
                <w:sz w:val="24"/>
                <w:szCs w:val="24"/>
              </w:rPr>
            </w:pPr>
            <w:r w:rsidRPr="00DC06F1">
              <w:rPr>
                <w:rFonts w:ascii="Times New Roman" w:hAnsi="Times New Roman"/>
                <w:sz w:val="24"/>
                <w:szCs w:val="24"/>
              </w:rPr>
              <w:t xml:space="preserve">Підписаний проєкт договору про закупівлю згідно </w:t>
            </w:r>
            <w:r w:rsidRPr="00DC06F1">
              <w:rPr>
                <w:rFonts w:ascii="Times New Roman" w:hAnsi="Times New Roman"/>
                <w:b/>
                <w:bCs/>
                <w:sz w:val="24"/>
                <w:szCs w:val="24"/>
              </w:rPr>
              <w:t>Додатку  №5</w:t>
            </w:r>
            <w:r w:rsidRPr="00DC06F1">
              <w:rPr>
                <w:rFonts w:ascii="Times New Roman" w:hAnsi="Times New Roman"/>
                <w:sz w:val="24"/>
                <w:szCs w:val="24"/>
              </w:rPr>
              <w:t xml:space="preserve"> , як згода з його умовами .</w:t>
            </w:r>
          </w:p>
        </w:tc>
      </w:tr>
      <w:tr w:rsidR="00321839" w:rsidRPr="00DC06F1" w14:paraId="477D3FE9" w14:textId="77777777" w:rsidTr="00D37B84">
        <w:trPr>
          <w:trHeight w:val="444"/>
        </w:trPr>
        <w:tc>
          <w:tcPr>
            <w:tcW w:w="426" w:type="dxa"/>
            <w:tcBorders>
              <w:top w:val="single" w:sz="4" w:space="0" w:color="000000"/>
              <w:left w:val="single" w:sz="4" w:space="0" w:color="000000"/>
              <w:bottom w:val="single" w:sz="4" w:space="0" w:color="000000"/>
              <w:right w:val="nil"/>
            </w:tcBorders>
            <w:shd w:val="clear" w:color="auto" w:fill="auto"/>
          </w:tcPr>
          <w:p w14:paraId="0AEC0913" w14:textId="16B005FA" w:rsidR="00321839" w:rsidRPr="00DC06F1" w:rsidRDefault="00321839" w:rsidP="00321839">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shd w:val="clear" w:color="auto" w:fill="auto"/>
          </w:tcPr>
          <w:p w14:paraId="1C24D0C8" w14:textId="5E4AF406" w:rsidR="00321839" w:rsidRPr="00DC06F1" w:rsidRDefault="004F7CD1" w:rsidP="00321839">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Інформація про податкову адресу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B6A48F2" w14:textId="409FC7EB" w:rsidR="00321839" w:rsidRPr="00DC06F1" w:rsidRDefault="004F7CD1" w:rsidP="00321839">
            <w:pPr>
              <w:spacing w:after="0" w:line="240" w:lineRule="auto"/>
              <w:jc w:val="both"/>
              <w:rPr>
                <w:rFonts w:ascii="Times New Roman" w:hAnsi="Times New Roman"/>
                <w:sz w:val="24"/>
                <w:szCs w:val="24"/>
              </w:rPr>
            </w:pPr>
            <w:r w:rsidRPr="004F7CD1">
              <w:rPr>
                <w:rFonts w:ascii="Times New Roman" w:hAnsi="Times New Roman"/>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p>
        </w:tc>
      </w:tr>
    </w:tbl>
    <w:p w14:paraId="3D886526" w14:textId="77777777" w:rsidR="00DC06F1" w:rsidRPr="00DC06F1" w:rsidRDefault="00DC06F1" w:rsidP="00DC06F1">
      <w:pPr>
        <w:spacing w:after="0" w:line="240" w:lineRule="auto"/>
        <w:jc w:val="both"/>
        <w:rPr>
          <w:rFonts w:ascii="Times New Roman" w:hAnsi="Times New Roman"/>
          <w:bCs/>
          <w:i/>
          <w:iCs/>
          <w:sz w:val="24"/>
          <w:szCs w:val="24"/>
          <w:lang w:eastAsia="ru-RU"/>
        </w:rPr>
      </w:pPr>
    </w:p>
    <w:p w14:paraId="349D4ABB" w14:textId="77777777" w:rsidR="00DC06F1" w:rsidRPr="00DC06F1" w:rsidRDefault="00DC06F1" w:rsidP="00DC06F1">
      <w:pPr>
        <w:spacing w:after="0" w:line="240" w:lineRule="auto"/>
        <w:jc w:val="both"/>
        <w:rPr>
          <w:rFonts w:ascii="Times New Roman" w:hAnsi="Times New Roman"/>
          <w:bCs/>
          <w:sz w:val="24"/>
          <w:szCs w:val="24"/>
          <w:lang w:eastAsia="ru-RU"/>
        </w:rPr>
      </w:pPr>
    </w:p>
    <w:p w14:paraId="1148CAC4" w14:textId="77777777" w:rsidR="00DC06F1" w:rsidRPr="00DC06F1" w:rsidRDefault="00DC06F1" w:rsidP="00DC06F1">
      <w:pPr>
        <w:spacing w:after="0" w:line="240" w:lineRule="auto"/>
        <w:jc w:val="both"/>
        <w:rPr>
          <w:rFonts w:ascii="Times New Roman" w:hAnsi="Times New Roman"/>
          <w:bCs/>
          <w:sz w:val="24"/>
          <w:szCs w:val="24"/>
          <w:lang w:eastAsia="ru-RU"/>
        </w:rPr>
      </w:pPr>
    </w:p>
    <w:p w14:paraId="3F868B06" w14:textId="77777777" w:rsidR="00DC06F1" w:rsidRPr="00DC06F1" w:rsidRDefault="00DC06F1" w:rsidP="00DC06F1">
      <w:pPr>
        <w:spacing w:after="0" w:line="240" w:lineRule="auto"/>
        <w:jc w:val="both"/>
        <w:rPr>
          <w:rFonts w:ascii="Times New Roman" w:hAnsi="Times New Roman"/>
          <w:bCs/>
          <w:sz w:val="24"/>
          <w:szCs w:val="24"/>
          <w:lang w:eastAsia="ru-RU"/>
        </w:rPr>
      </w:pPr>
    </w:p>
    <w:p w14:paraId="27903A3A" w14:textId="77777777" w:rsidR="00DC06F1" w:rsidRPr="00DC06F1" w:rsidRDefault="00DC06F1" w:rsidP="00DC06F1">
      <w:pPr>
        <w:spacing w:after="0" w:line="240" w:lineRule="auto"/>
        <w:jc w:val="both"/>
        <w:rPr>
          <w:rFonts w:ascii="Times New Roman" w:hAnsi="Times New Roman"/>
          <w:bCs/>
          <w:sz w:val="24"/>
          <w:szCs w:val="24"/>
          <w:lang w:eastAsia="ru-RU"/>
        </w:rPr>
      </w:pPr>
    </w:p>
    <w:p w14:paraId="63167CC3" w14:textId="77777777" w:rsidR="00DC06F1" w:rsidRPr="00DC06F1" w:rsidRDefault="00DC06F1" w:rsidP="00DC06F1">
      <w:pPr>
        <w:spacing w:after="0"/>
        <w:jc w:val="right"/>
        <w:rPr>
          <w:rFonts w:ascii="Times New Roman" w:hAnsi="Times New Roman"/>
          <w:b/>
          <w:bCs/>
          <w:sz w:val="24"/>
          <w:szCs w:val="24"/>
        </w:rPr>
      </w:pPr>
      <w:r w:rsidRPr="00DC06F1">
        <w:rPr>
          <w:rFonts w:ascii="Times New Roman" w:hAnsi="Times New Roman"/>
          <w:b/>
          <w:bCs/>
          <w:sz w:val="24"/>
          <w:szCs w:val="24"/>
        </w:rPr>
        <w:t>ДОДАТОК №2</w:t>
      </w:r>
    </w:p>
    <w:p w14:paraId="70BD3FCB" w14:textId="77777777" w:rsidR="00DC06F1" w:rsidRPr="00DC06F1" w:rsidRDefault="00DC06F1" w:rsidP="00DC06F1">
      <w:pPr>
        <w:spacing w:after="0"/>
        <w:jc w:val="right"/>
        <w:rPr>
          <w:rFonts w:ascii="Times New Roman" w:hAnsi="Times New Roman"/>
          <w:b/>
          <w:bCs/>
          <w:sz w:val="24"/>
          <w:szCs w:val="24"/>
        </w:rPr>
      </w:pPr>
      <w:r w:rsidRPr="00DC06F1">
        <w:rPr>
          <w:rFonts w:ascii="Times New Roman" w:hAnsi="Times New Roman"/>
          <w:b/>
          <w:bCs/>
          <w:sz w:val="24"/>
          <w:szCs w:val="24"/>
        </w:rPr>
        <w:t>Технічна специфікація (надається Замовником в окремому файлі)</w:t>
      </w:r>
    </w:p>
    <w:p w14:paraId="274551B9" w14:textId="77777777" w:rsidR="00DC06F1" w:rsidRPr="00DC06F1" w:rsidRDefault="00DC06F1" w:rsidP="00DC06F1">
      <w:pPr>
        <w:spacing w:after="0"/>
        <w:rPr>
          <w:rFonts w:ascii="Times New Roman" w:hAnsi="Times New Roman"/>
        </w:rPr>
      </w:pPr>
    </w:p>
    <w:p w14:paraId="295CED2A" w14:textId="77777777" w:rsidR="00DC06F1" w:rsidRPr="00DC06F1" w:rsidRDefault="00DC06F1" w:rsidP="00DC06F1">
      <w:pPr>
        <w:spacing w:after="0" w:line="240" w:lineRule="auto"/>
        <w:rPr>
          <w:rFonts w:ascii="Times New Roman" w:hAnsi="Times New Roman"/>
          <w:sz w:val="24"/>
          <w:szCs w:val="24"/>
          <w:lang w:eastAsia="ru-RU"/>
        </w:rPr>
      </w:pPr>
    </w:p>
    <w:p w14:paraId="6D033E9E" w14:textId="77777777" w:rsidR="00DC06F1" w:rsidRPr="00DC06F1" w:rsidRDefault="00DC06F1" w:rsidP="00DC06F1">
      <w:pPr>
        <w:spacing w:after="0" w:line="240" w:lineRule="auto"/>
        <w:rPr>
          <w:rFonts w:ascii="Times New Roman" w:hAnsi="Times New Roman"/>
          <w:sz w:val="24"/>
          <w:szCs w:val="24"/>
          <w:lang w:eastAsia="ru-RU"/>
        </w:rPr>
      </w:pPr>
    </w:p>
    <w:p w14:paraId="308635DA" w14:textId="77777777" w:rsidR="00DC06F1" w:rsidRPr="00DC06F1" w:rsidRDefault="00DC06F1" w:rsidP="00DC06F1">
      <w:pPr>
        <w:spacing w:after="0" w:line="240" w:lineRule="auto"/>
        <w:rPr>
          <w:rFonts w:ascii="Times New Roman" w:hAnsi="Times New Roman"/>
          <w:sz w:val="24"/>
          <w:szCs w:val="24"/>
          <w:lang w:eastAsia="ru-RU"/>
        </w:rPr>
      </w:pPr>
    </w:p>
    <w:p w14:paraId="27CCA8D0" w14:textId="77777777" w:rsidR="00DC06F1" w:rsidRPr="00DC06F1" w:rsidRDefault="00DC06F1" w:rsidP="00DC06F1">
      <w:pPr>
        <w:spacing w:after="0" w:line="240" w:lineRule="auto"/>
        <w:rPr>
          <w:rFonts w:ascii="Times New Roman" w:hAnsi="Times New Roman"/>
          <w:sz w:val="24"/>
          <w:szCs w:val="24"/>
          <w:lang w:eastAsia="ru-RU"/>
        </w:rPr>
      </w:pPr>
    </w:p>
    <w:p w14:paraId="71750B60" w14:textId="77777777" w:rsidR="00DC06F1" w:rsidRPr="00DC06F1" w:rsidRDefault="00DC06F1" w:rsidP="00DC06F1">
      <w:pPr>
        <w:spacing w:after="0" w:line="240" w:lineRule="auto"/>
        <w:rPr>
          <w:rFonts w:ascii="Times New Roman" w:hAnsi="Times New Roman"/>
          <w:sz w:val="24"/>
          <w:szCs w:val="24"/>
          <w:lang w:eastAsia="ru-RU"/>
        </w:rPr>
      </w:pPr>
    </w:p>
    <w:p w14:paraId="32425D95" w14:textId="77777777" w:rsidR="00DC06F1" w:rsidRPr="00DC06F1" w:rsidRDefault="00DC06F1" w:rsidP="00DC06F1">
      <w:pPr>
        <w:spacing w:after="0" w:line="240" w:lineRule="auto"/>
        <w:rPr>
          <w:rFonts w:ascii="Times New Roman" w:hAnsi="Times New Roman"/>
          <w:sz w:val="24"/>
          <w:szCs w:val="24"/>
          <w:lang w:eastAsia="ru-RU"/>
        </w:rPr>
      </w:pPr>
    </w:p>
    <w:p w14:paraId="370CF2C6" w14:textId="77777777" w:rsidR="00DC06F1" w:rsidRPr="00DC06F1" w:rsidRDefault="00DC06F1" w:rsidP="00DC06F1">
      <w:pPr>
        <w:spacing w:after="0" w:line="240" w:lineRule="auto"/>
        <w:jc w:val="right"/>
        <w:rPr>
          <w:rFonts w:ascii="Times New Roman" w:hAnsi="Times New Roman"/>
          <w:b/>
          <w:sz w:val="24"/>
          <w:szCs w:val="24"/>
          <w:lang w:eastAsia="ru-RU"/>
        </w:rPr>
      </w:pPr>
      <w:r w:rsidRPr="00DC06F1">
        <w:rPr>
          <w:rFonts w:ascii="Times New Roman" w:hAnsi="Times New Roman"/>
          <w:b/>
          <w:sz w:val="24"/>
          <w:szCs w:val="24"/>
          <w:lang w:eastAsia="ru-RU"/>
        </w:rPr>
        <w:t>ДОДАТОК №3</w:t>
      </w:r>
    </w:p>
    <w:p w14:paraId="06CA6103" w14:textId="77777777" w:rsidR="00DC06F1" w:rsidRPr="00DC06F1" w:rsidRDefault="00DC06F1" w:rsidP="00DC06F1">
      <w:pPr>
        <w:spacing w:after="0" w:line="240" w:lineRule="auto"/>
        <w:jc w:val="right"/>
        <w:rPr>
          <w:rFonts w:ascii="Times New Roman" w:hAnsi="Times New Roman"/>
          <w:b/>
          <w:sz w:val="24"/>
          <w:szCs w:val="24"/>
          <w:lang w:eastAsia="ru-RU"/>
        </w:rPr>
      </w:pPr>
    </w:p>
    <w:p w14:paraId="1CF863B8"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DC06F1">
        <w:rPr>
          <w:rFonts w:ascii="Times New Roman" w:hAnsi="Times New Roman"/>
          <w:b/>
          <w:sz w:val="24"/>
          <w:szCs w:val="24"/>
          <w:lang w:eastAsia="ru-RU"/>
        </w:rPr>
        <w:t>Взірець</w:t>
      </w:r>
    </w:p>
    <w:p w14:paraId="00164318"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71189A80" w14:textId="77777777" w:rsidR="00DC06F1" w:rsidRPr="00DC06F1" w:rsidRDefault="00DC06F1" w:rsidP="00DC06F1">
      <w:pPr>
        <w:tabs>
          <w:tab w:val="left" w:pos="3345"/>
        </w:tabs>
        <w:spacing w:after="0" w:line="240" w:lineRule="auto"/>
        <w:jc w:val="center"/>
        <w:rPr>
          <w:rFonts w:ascii="Times New Roman" w:hAnsi="Times New Roman"/>
          <w:b/>
          <w:sz w:val="24"/>
          <w:szCs w:val="24"/>
          <w:lang w:eastAsia="ru-RU"/>
        </w:rPr>
      </w:pPr>
      <w:r w:rsidRPr="00DC06F1">
        <w:rPr>
          <w:rFonts w:ascii="Times New Roman" w:hAnsi="Times New Roman"/>
          <w:b/>
          <w:sz w:val="24"/>
          <w:szCs w:val="24"/>
          <w:lang w:eastAsia="ru-RU"/>
        </w:rPr>
        <w:t>Лист-згода на обробку персональних даних</w:t>
      </w:r>
    </w:p>
    <w:p w14:paraId="57EC15D7" w14:textId="77777777" w:rsidR="00DC06F1" w:rsidRPr="00DC06F1" w:rsidRDefault="00DC06F1" w:rsidP="00DC06F1">
      <w:pPr>
        <w:tabs>
          <w:tab w:val="left" w:pos="3345"/>
        </w:tabs>
        <w:spacing w:after="0" w:line="240" w:lineRule="auto"/>
        <w:rPr>
          <w:rFonts w:ascii="Times New Roman" w:hAnsi="Times New Roman"/>
          <w:sz w:val="24"/>
          <w:szCs w:val="24"/>
          <w:lang w:eastAsia="ru-RU"/>
        </w:rPr>
      </w:pPr>
    </w:p>
    <w:p w14:paraId="170EAB9B" w14:textId="77777777" w:rsidR="00DC06F1" w:rsidRPr="00DC06F1" w:rsidRDefault="00DC06F1" w:rsidP="00DC06F1">
      <w:pPr>
        <w:tabs>
          <w:tab w:val="left" w:pos="0"/>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8DA0C43"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0152D99"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DC06F1">
        <w:rPr>
          <w:rFonts w:ascii="Times New Roman" w:hAnsi="Times New Roman"/>
          <w:i/>
          <w:sz w:val="24"/>
          <w:szCs w:val="24"/>
          <w:lang w:eastAsia="ru-RU"/>
        </w:rPr>
        <w:t>Посада, ім’я ПРІЗВИЩЕ, підпис уповноваженої особи учасника</w:t>
      </w:r>
    </w:p>
    <w:p w14:paraId="57831674"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B01521B" w14:textId="77777777" w:rsidR="00DC06F1" w:rsidRPr="00DC06F1" w:rsidRDefault="00DC06F1" w:rsidP="00DC06F1">
      <w:pPr>
        <w:spacing w:after="0" w:line="240" w:lineRule="auto"/>
        <w:jc w:val="right"/>
        <w:rPr>
          <w:rFonts w:ascii="Times New Roman" w:hAnsi="Times New Roman"/>
          <w:i/>
          <w:sz w:val="24"/>
          <w:szCs w:val="24"/>
          <w:lang w:eastAsia="ru-RU"/>
        </w:rPr>
      </w:pPr>
    </w:p>
    <w:p w14:paraId="5CB7BA36" w14:textId="77777777" w:rsidR="00DC06F1" w:rsidRPr="00DC06F1" w:rsidRDefault="00DC06F1" w:rsidP="00DC06F1">
      <w:pPr>
        <w:spacing w:after="0" w:line="240" w:lineRule="auto"/>
        <w:jc w:val="right"/>
        <w:rPr>
          <w:rFonts w:ascii="Times New Roman" w:hAnsi="Times New Roman"/>
          <w:i/>
          <w:sz w:val="24"/>
          <w:szCs w:val="24"/>
          <w:lang w:eastAsia="ru-RU"/>
        </w:rPr>
      </w:pPr>
    </w:p>
    <w:p w14:paraId="0F6F92BF" w14:textId="77777777" w:rsidR="00DC06F1" w:rsidRPr="00DC06F1" w:rsidRDefault="00DC06F1" w:rsidP="00DC06F1">
      <w:pPr>
        <w:spacing w:after="0" w:line="240" w:lineRule="auto"/>
        <w:jc w:val="right"/>
        <w:rPr>
          <w:rFonts w:ascii="Times New Roman" w:hAnsi="Times New Roman"/>
          <w:i/>
          <w:sz w:val="24"/>
          <w:szCs w:val="24"/>
          <w:lang w:eastAsia="ru-RU"/>
        </w:rPr>
      </w:pPr>
    </w:p>
    <w:p w14:paraId="465D56CB" w14:textId="77777777" w:rsidR="00DC06F1" w:rsidRPr="00DC06F1" w:rsidRDefault="00DC06F1" w:rsidP="00DC06F1">
      <w:pPr>
        <w:spacing w:after="0" w:line="240" w:lineRule="auto"/>
        <w:jc w:val="right"/>
        <w:rPr>
          <w:rFonts w:ascii="Times New Roman" w:hAnsi="Times New Roman"/>
          <w:i/>
          <w:sz w:val="24"/>
          <w:szCs w:val="24"/>
          <w:lang w:eastAsia="ru-RU"/>
        </w:rPr>
      </w:pPr>
    </w:p>
    <w:p w14:paraId="05D78670" w14:textId="77777777" w:rsidR="00DC06F1" w:rsidRPr="00DC06F1" w:rsidRDefault="00DC06F1" w:rsidP="00DC06F1">
      <w:pPr>
        <w:spacing w:after="0" w:line="240" w:lineRule="auto"/>
        <w:jc w:val="right"/>
        <w:rPr>
          <w:rFonts w:ascii="Times New Roman" w:hAnsi="Times New Roman"/>
          <w:i/>
          <w:sz w:val="24"/>
          <w:szCs w:val="24"/>
          <w:lang w:eastAsia="ru-RU"/>
        </w:rPr>
      </w:pPr>
    </w:p>
    <w:p w14:paraId="384D1E40" w14:textId="77777777" w:rsidR="00DC06F1" w:rsidRPr="00DC06F1" w:rsidRDefault="00DC06F1" w:rsidP="00DC06F1">
      <w:pPr>
        <w:spacing w:after="0" w:line="240" w:lineRule="auto"/>
        <w:jc w:val="right"/>
        <w:rPr>
          <w:rFonts w:ascii="Times New Roman" w:hAnsi="Times New Roman"/>
          <w:i/>
          <w:sz w:val="24"/>
          <w:szCs w:val="24"/>
          <w:lang w:eastAsia="ru-RU"/>
        </w:rPr>
      </w:pPr>
    </w:p>
    <w:p w14:paraId="018E537F" w14:textId="77777777" w:rsidR="00DC06F1" w:rsidRPr="00DC06F1" w:rsidRDefault="00DC06F1" w:rsidP="00DC06F1">
      <w:pPr>
        <w:spacing w:after="0" w:line="240" w:lineRule="auto"/>
        <w:jc w:val="right"/>
        <w:rPr>
          <w:rFonts w:ascii="Times New Roman" w:hAnsi="Times New Roman"/>
          <w:i/>
          <w:sz w:val="24"/>
          <w:szCs w:val="24"/>
          <w:lang w:eastAsia="ru-RU"/>
        </w:rPr>
      </w:pPr>
    </w:p>
    <w:p w14:paraId="4C25E53C" w14:textId="77777777" w:rsidR="00DC06F1" w:rsidRPr="00DC06F1" w:rsidRDefault="00DC06F1" w:rsidP="00DC06F1">
      <w:pPr>
        <w:spacing w:after="0" w:line="240" w:lineRule="auto"/>
        <w:jc w:val="right"/>
        <w:rPr>
          <w:rFonts w:ascii="Times New Roman" w:hAnsi="Times New Roman"/>
          <w:i/>
          <w:sz w:val="24"/>
          <w:szCs w:val="24"/>
          <w:lang w:eastAsia="ru-RU"/>
        </w:rPr>
      </w:pPr>
    </w:p>
    <w:p w14:paraId="64D80E2E" w14:textId="77777777" w:rsidR="00DC06F1" w:rsidRPr="00DC06F1" w:rsidRDefault="00DC06F1" w:rsidP="00DC06F1">
      <w:pPr>
        <w:spacing w:after="0" w:line="240" w:lineRule="auto"/>
        <w:jc w:val="right"/>
        <w:rPr>
          <w:rFonts w:ascii="Times New Roman" w:hAnsi="Times New Roman"/>
          <w:i/>
          <w:sz w:val="24"/>
          <w:szCs w:val="24"/>
          <w:lang w:eastAsia="ru-RU"/>
        </w:rPr>
      </w:pPr>
    </w:p>
    <w:p w14:paraId="4FA4E8C8" w14:textId="77777777" w:rsidR="00DC06F1" w:rsidRPr="00DC06F1" w:rsidRDefault="00DC06F1" w:rsidP="00DC06F1">
      <w:pPr>
        <w:spacing w:after="0" w:line="240" w:lineRule="auto"/>
        <w:jc w:val="right"/>
        <w:rPr>
          <w:rFonts w:ascii="Times New Roman" w:hAnsi="Times New Roman"/>
          <w:i/>
          <w:sz w:val="24"/>
          <w:szCs w:val="24"/>
          <w:lang w:eastAsia="ru-RU"/>
        </w:rPr>
      </w:pPr>
    </w:p>
    <w:p w14:paraId="048313FB" w14:textId="77777777" w:rsidR="00DC06F1" w:rsidRPr="00DC06F1" w:rsidRDefault="00DC06F1" w:rsidP="00DC06F1">
      <w:pPr>
        <w:spacing w:after="0" w:line="240" w:lineRule="auto"/>
        <w:jc w:val="right"/>
        <w:rPr>
          <w:rFonts w:ascii="Times New Roman" w:hAnsi="Times New Roman"/>
          <w:i/>
          <w:sz w:val="24"/>
          <w:szCs w:val="24"/>
          <w:lang w:eastAsia="ru-RU"/>
        </w:rPr>
      </w:pPr>
    </w:p>
    <w:p w14:paraId="33A23710" w14:textId="77777777" w:rsidR="00DC06F1" w:rsidRPr="00DC06F1" w:rsidRDefault="00DC06F1" w:rsidP="00DC06F1">
      <w:pPr>
        <w:spacing w:after="0" w:line="240" w:lineRule="auto"/>
        <w:jc w:val="right"/>
        <w:rPr>
          <w:rFonts w:ascii="Times New Roman" w:hAnsi="Times New Roman"/>
          <w:i/>
          <w:sz w:val="24"/>
          <w:szCs w:val="24"/>
          <w:lang w:eastAsia="ru-RU"/>
        </w:rPr>
      </w:pPr>
    </w:p>
    <w:p w14:paraId="71272119" w14:textId="77777777" w:rsidR="00DC06F1" w:rsidRPr="00DC06F1" w:rsidRDefault="00DC06F1" w:rsidP="00DC06F1">
      <w:pPr>
        <w:spacing w:after="0" w:line="240" w:lineRule="auto"/>
        <w:jc w:val="right"/>
        <w:rPr>
          <w:rFonts w:ascii="Times New Roman" w:hAnsi="Times New Roman"/>
          <w:i/>
          <w:sz w:val="24"/>
          <w:szCs w:val="24"/>
          <w:lang w:eastAsia="ru-RU"/>
        </w:rPr>
      </w:pPr>
    </w:p>
    <w:p w14:paraId="052DB672" w14:textId="77777777" w:rsidR="00DC06F1" w:rsidRPr="00DC06F1" w:rsidRDefault="00DC06F1" w:rsidP="00DC06F1">
      <w:pPr>
        <w:spacing w:after="0" w:line="240" w:lineRule="auto"/>
        <w:jc w:val="right"/>
        <w:rPr>
          <w:rFonts w:ascii="Times New Roman" w:hAnsi="Times New Roman"/>
          <w:i/>
          <w:sz w:val="24"/>
          <w:szCs w:val="24"/>
          <w:lang w:eastAsia="ru-RU"/>
        </w:rPr>
      </w:pPr>
    </w:p>
    <w:p w14:paraId="45BCD85B" w14:textId="77777777" w:rsidR="00DC06F1" w:rsidRPr="00DC06F1" w:rsidRDefault="00DC06F1" w:rsidP="00DC06F1">
      <w:pPr>
        <w:spacing w:after="0" w:line="240" w:lineRule="auto"/>
        <w:jc w:val="right"/>
        <w:rPr>
          <w:rFonts w:ascii="Times New Roman" w:hAnsi="Times New Roman"/>
          <w:i/>
          <w:sz w:val="24"/>
          <w:szCs w:val="24"/>
          <w:lang w:eastAsia="ru-RU"/>
        </w:rPr>
      </w:pPr>
    </w:p>
    <w:p w14:paraId="78C4E396" w14:textId="77777777" w:rsidR="00DC06F1" w:rsidRPr="00DC06F1" w:rsidRDefault="00DC06F1" w:rsidP="00DC06F1">
      <w:pPr>
        <w:spacing w:after="0" w:line="240" w:lineRule="auto"/>
        <w:jc w:val="right"/>
        <w:rPr>
          <w:rFonts w:ascii="Times New Roman" w:hAnsi="Times New Roman"/>
          <w:i/>
          <w:sz w:val="24"/>
          <w:szCs w:val="24"/>
          <w:lang w:eastAsia="ru-RU"/>
        </w:rPr>
      </w:pPr>
    </w:p>
    <w:p w14:paraId="345BEB1A" w14:textId="77777777" w:rsidR="00DC06F1" w:rsidRPr="00DC06F1" w:rsidRDefault="00DC06F1" w:rsidP="00DC06F1">
      <w:pPr>
        <w:spacing w:after="0" w:line="240" w:lineRule="auto"/>
        <w:jc w:val="right"/>
        <w:rPr>
          <w:rFonts w:ascii="Times New Roman" w:hAnsi="Times New Roman"/>
          <w:i/>
          <w:sz w:val="24"/>
          <w:szCs w:val="24"/>
          <w:lang w:eastAsia="ru-RU"/>
        </w:rPr>
      </w:pPr>
    </w:p>
    <w:p w14:paraId="455716CB" w14:textId="77777777" w:rsidR="00DC06F1" w:rsidRPr="00DC06F1" w:rsidRDefault="00DC06F1" w:rsidP="00DC06F1">
      <w:pPr>
        <w:spacing w:after="0" w:line="240" w:lineRule="auto"/>
        <w:jc w:val="right"/>
        <w:rPr>
          <w:rFonts w:ascii="Times New Roman" w:hAnsi="Times New Roman"/>
          <w:i/>
          <w:sz w:val="24"/>
          <w:szCs w:val="24"/>
          <w:lang w:eastAsia="ru-RU"/>
        </w:rPr>
      </w:pPr>
    </w:p>
    <w:p w14:paraId="39123520" w14:textId="77777777" w:rsidR="00DC06F1" w:rsidRPr="00DC06F1" w:rsidRDefault="00DC06F1" w:rsidP="00DC06F1">
      <w:pPr>
        <w:spacing w:after="0" w:line="240" w:lineRule="auto"/>
        <w:jc w:val="right"/>
        <w:rPr>
          <w:rFonts w:ascii="Times New Roman" w:hAnsi="Times New Roman"/>
          <w:i/>
          <w:sz w:val="24"/>
          <w:szCs w:val="24"/>
          <w:lang w:eastAsia="ru-RU"/>
        </w:rPr>
      </w:pPr>
    </w:p>
    <w:p w14:paraId="0A8CDC21" w14:textId="77777777" w:rsidR="00DC06F1" w:rsidRPr="00DC06F1" w:rsidRDefault="00DC06F1" w:rsidP="00DC06F1">
      <w:pPr>
        <w:spacing w:after="0" w:line="240" w:lineRule="auto"/>
        <w:jc w:val="right"/>
        <w:rPr>
          <w:rFonts w:ascii="Times New Roman" w:hAnsi="Times New Roman"/>
          <w:i/>
          <w:sz w:val="24"/>
          <w:szCs w:val="24"/>
          <w:lang w:eastAsia="ru-RU"/>
        </w:rPr>
      </w:pPr>
    </w:p>
    <w:p w14:paraId="58E586C0" w14:textId="77777777" w:rsidR="00DC06F1" w:rsidRPr="00DC06F1" w:rsidRDefault="00DC06F1" w:rsidP="00DC06F1">
      <w:pPr>
        <w:spacing w:after="0" w:line="240" w:lineRule="auto"/>
        <w:jc w:val="right"/>
        <w:rPr>
          <w:rFonts w:ascii="Times New Roman" w:hAnsi="Times New Roman"/>
          <w:i/>
          <w:sz w:val="24"/>
          <w:szCs w:val="24"/>
          <w:lang w:eastAsia="ru-RU"/>
        </w:rPr>
      </w:pPr>
    </w:p>
    <w:p w14:paraId="786F4665" w14:textId="77777777" w:rsidR="00DC06F1" w:rsidRPr="00DC06F1" w:rsidRDefault="00DC06F1" w:rsidP="00DC06F1">
      <w:pPr>
        <w:spacing w:after="0" w:line="240" w:lineRule="auto"/>
        <w:jc w:val="right"/>
        <w:rPr>
          <w:rFonts w:ascii="Times New Roman" w:hAnsi="Times New Roman"/>
          <w:i/>
          <w:sz w:val="24"/>
          <w:szCs w:val="24"/>
          <w:lang w:eastAsia="ru-RU"/>
        </w:rPr>
      </w:pPr>
    </w:p>
    <w:p w14:paraId="5FEC77F1" w14:textId="77777777" w:rsidR="00DC06F1" w:rsidRPr="00DC06F1" w:rsidRDefault="00DC06F1" w:rsidP="00DC06F1">
      <w:pPr>
        <w:spacing w:after="0" w:line="240" w:lineRule="auto"/>
        <w:jc w:val="right"/>
        <w:rPr>
          <w:rFonts w:ascii="Times New Roman" w:hAnsi="Times New Roman"/>
          <w:i/>
          <w:sz w:val="24"/>
          <w:szCs w:val="24"/>
          <w:lang w:eastAsia="ru-RU"/>
        </w:rPr>
      </w:pPr>
    </w:p>
    <w:p w14:paraId="0DC23E15" w14:textId="77777777" w:rsidR="00DC06F1" w:rsidRPr="00DC06F1" w:rsidRDefault="00DC06F1" w:rsidP="00DC06F1">
      <w:pPr>
        <w:spacing w:after="0" w:line="240" w:lineRule="auto"/>
        <w:jc w:val="right"/>
        <w:rPr>
          <w:rFonts w:ascii="Times New Roman" w:hAnsi="Times New Roman"/>
          <w:i/>
          <w:sz w:val="24"/>
          <w:szCs w:val="24"/>
          <w:lang w:eastAsia="ru-RU"/>
        </w:rPr>
      </w:pPr>
    </w:p>
    <w:p w14:paraId="6FD463D3" w14:textId="77777777" w:rsidR="00DC06F1" w:rsidRPr="00DC06F1" w:rsidRDefault="00DC06F1" w:rsidP="00DC06F1">
      <w:pPr>
        <w:spacing w:after="0" w:line="240" w:lineRule="auto"/>
        <w:jc w:val="right"/>
        <w:rPr>
          <w:rFonts w:ascii="Times New Roman" w:hAnsi="Times New Roman"/>
          <w:i/>
          <w:sz w:val="24"/>
          <w:szCs w:val="24"/>
          <w:lang w:eastAsia="ru-RU"/>
        </w:rPr>
      </w:pPr>
    </w:p>
    <w:p w14:paraId="42067855" w14:textId="77777777" w:rsidR="00DC06F1" w:rsidRPr="00DC06F1" w:rsidRDefault="00DC06F1" w:rsidP="00DC06F1">
      <w:pPr>
        <w:spacing w:after="0" w:line="240" w:lineRule="auto"/>
        <w:jc w:val="right"/>
        <w:rPr>
          <w:rFonts w:ascii="Times New Roman" w:hAnsi="Times New Roman"/>
          <w:i/>
          <w:sz w:val="24"/>
          <w:szCs w:val="24"/>
          <w:lang w:eastAsia="ru-RU"/>
        </w:rPr>
      </w:pPr>
    </w:p>
    <w:p w14:paraId="0D433743" w14:textId="77777777" w:rsidR="00DC06F1" w:rsidRPr="00DC06F1" w:rsidRDefault="00DC06F1" w:rsidP="00DC06F1">
      <w:pPr>
        <w:spacing w:after="0" w:line="240" w:lineRule="auto"/>
        <w:jc w:val="right"/>
        <w:rPr>
          <w:rFonts w:ascii="Times New Roman" w:hAnsi="Times New Roman"/>
          <w:i/>
          <w:sz w:val="24"/>
          <w:szCs w:val="24"/>
          <w:lang w:eastAsia="ru-RU"/>
        </w:rPr>
      </w:pPr>
    </w:p>
    <w:p w14:paraId="66ABCBC5" w14:textId="77777777" w:rsidR="00DC06F1" w:rsidRPr="00DC06F1" w:rsidRDefault="00DC06F1" w:rsidP="00DC06F1">
      <w:pPr>
        <w:spacing w:after="0" w:line="240" w:lineRule="auto"/>
        <w:jc w:val="right"/>
        <w:rPr>
          <w:rFonts w:ascii="Times New Roman" w:hAnsi="Times New Roman"/>
          <w:i/>
          <w:sz w:val="24"/>
          <w:szCs w:val="24"/>
          <w:lang w:eastAsia="ru-RU"/>
        </w:rPr>
      </w:pPr>
    </w:p>
    <w:p w14:paraId="67B53AE0" w14:textId="77777777" w:rsidR="00DC06F1" w:rsidRPr="00DC06F1" w:rsidRDefault="00DC06F1" w:rsidP="00DC06F1">
      <w:pPr>
        <w:spacing w:after="0" w:line="240" w:lineRule="auto"/>
        <w:jc w:val="right"/>
        <w:rPr>
          <w:rFonts w:ascii="Times New Roman" w:hAnsi="Times New Roman"/>
          <w:b/>
          <w:sz w:val="24"/>
          <w:szCs w:val="24"/>
          <w:lang w:eastAsia="ru-RU"/>
        </w:rPr>
      </w:pPr>
      <w:r w:rsidRPr="00DC06F1">
        <w:rPr>
          <w:rFonts w:ascii="Times New Roman" w:hAnsi="Times New Roman"/>
          <w:b/>
          <w:sz w:val="24"/>
          <w:szCs w:val="24"/>
          <w:lang w:eastAsia="ru-RU"/>
        </w:rPr>
        <w:t>ДОДАТОК №4</w:t>
      </w:r>
    </w:p>
    <w:p w14:paraId="2EA09C50" w14:textId="77777777" w:rsidR="00DC06F1" w:rsidRPr="00DC06F1" w:rsidRDefault="00DC06F1" w:rsidP="00DC06F1">
      <w:pPr>
        <w:widowControl w:val="0"/>
        <w:autoSpaceDE w:val="0"/>
        <w:autoSpaceDN w:val="0"/>
        <w:adjustRightInd w:val="0"/>
        <w:spacing w:after="0" w:line="240" w:lineRule="auto"/>
        <w:jc w:val="center"/>
        <w:rPr>
          <w:rFonts w:ascii="Times New Roman" w:hAnsi="Times New Roman"/>
          <w:sz w:val="24"/>
          <w:szCs w:val="24"/>
          <w:vertAlign w:val="superscript"/>
        </w:rPr>
      </w:pPr>
      <w:r w:rsidRPr="00DC06F1">
        <w:rPr>
          <w:rFonts w:ascii="Times New Roman" w:hAnsi="Times New Roman"/>
          <w:b/>
          <w:sz w:val="24"/>
          <w:szCs w:val="24"/>
        </w:rPr>
        <w:lastRenderedPageBreak/>
        <w:t>ФОРМА «ТЕНДЕРНА ПРОПОЗИЦІЯ»</w:t>
      </w:r>
    </w:p>
    <w:p w14:paraId="629962FB" w14:textId="77777777" w:rsidR="00DC06F1" w:rsidRPr="00DC06F1" w:rsidRDefault="00DC06F1" w:rsidP="00DC06F1">
      <w:pPr>
        <w:widowControl w:val="0"/>
        <w:autoSpaceDE w:val="0"/>
        <w:autoSpaceDN w:val="0"/>
        <w:adjustRightInd w:val="0"/>
        <w:spacing w:after="0" w:line="240" w:lineRule="auto"/>
        <w:jc w:val="center"/>
        <w:rPr>
          <w:rFonts w:ascii="Times New Roman" w:hAnsi="Times New Roman"/>
          <w:sz w:val="24"/>
          <w:szCs w:val="24"/>
        </w:rPr>
      </w:pPr>
      <w:r w:rsidRPr="00DC06F1">
        <w:rPr>
          <w:rFonts w:ascii="Times New Roman" w:hAnsi="Times New Roman"/>
          <w:i/>
          <w:sz w:val="24"/>
          <w:szCs w:val="24"/>
        </w:rPr>
        <w:t xml:space="preserve">(форма, яка подається учасником на фірмовому бланку (для юридичних осіб) </w:t>
      </w:r>
    </w:p>
    <w:p w14:paraId="317720AF" w14:textId="77777777" w:rsidR="00DC06F1" w:rsidRPr="00DC06F1" w:rsidRDefault="00DC06F1" w:rsidP="00DC06F1">
      <w:pPr>
        <w:spacing w:after="0" w:line="240" w:lineRule="auto"/>
        <w:jc w:val="both"/>
        <w:rPr>
          <w:rFonts w:ascii="Times New Roman" w:hAnsi="Times New Roman"/>
          <w:sz w:val="24"/>
          <w:szCs w:val="24"/>
        </w:rPr>
      </w:pPr>
    </w:p>
    <w:p w14:paraId="422DA9D3" w14:textId="77777777" w:rsidR="00DC06F1" w:rsidRPr="00DC06F1" w:rsidRDefault="00DC06F1" w:rsidP="00DC06F1">
      <w:pPr>
        <w:spacing w:after="0" w:line="240" w:lineRule="auto"/>
        <w:jc w:val="both"/>
        <w:rPr>
          <w:rFonts w:ascii="Times New Roman" w:hAnsi="Times New Roman"/>
          <w:sz w:val="24"/>
          <w:szCs w:val="24"/>
        </w:rPr>
      </w:pPr>
      <w:r w:rsidRPr="00DC06F1">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6CD8CBBB" w14:textId="77777777" w:rsidR="00DC06F1" w:rsidRPr="00DC06F1" w:rsidRDefault="00DC06F1" w:rsidP="00DC06F1">
      <w:pPr>
        <w:pBdr>
          <w:bottom w:val="single" w:sz="12" w:space="1" w:color="auto"/>
        </w:pBdr>
        <w:spacing w:after="0" w:line="240" w:lineRule="auto"/>
        <w:jc w:val="center"/>
        <w:rPr>
          <w:rFonts w:ascii="Times New Roman" w:hAnsi="Times New Roman"/>
          <w:i/>
          <w:sz w:val="24"/>
          <w:szCs w:val="24"/>
        </w:rPr>
      </w:pPr>
      <w:r w:rsidRPr="00DC06F1">
        <w:rPr>
          <w:rFonts w:ascii="Times New Roman" w:hAnsi="Times New Roman"/>
          <w:i/>
          <w:sz w:val="24"/>
          <w:szCs w:val="24"/>
        </w:rPr>
        <w:t>(назва предмета закупівлі)</w:t>
      </w:r>
    </w:p>
    <w:p w14:paraId="540CBB18" w14:textId="77777777" w:rsidR="00DC06F1" w:rsidRPr="00DC06F1" w:rsidRDefault="00DC06F1" w:rsidP="00DC06F1">
      <w:pPr>
        <w:pBdr>
          <w:bottom w:val="single" w:sz="12" w:space="1" w:color="auto"/>
        </w:pBdr>
        <w:spacing w:after="0" w:line="240" w:lineRule="auto"/>
        <w:jc w:val="center"/>
        <w:rPr>
          <w:rFonts w:ascii="Times New Roman" w:hAnsi="Times New Roman"/>
          <w:sz w:val="24"/>
          <w:szCs w:val="24"/>
        </w:rPr>
      </w:pPr>
    </w:p>
    <w:p w14:paraId="077272CC" w14:textId="77777777" w:rsidR="00DC06F1" w:rsidRPr="00DC06F1" w:rsidRDefault="00DC06F1" w:rsidP="00DC06F1">
      <w:pPr>
        <w:spacing w:after="0" w:line="240" w:lineRule="auto"/>
        <w:jc w:val="center"/>
        <w:rPr>
          <w:rFonts w:ascii="Times New Roman" w:hAnsi="Times New Roman"/>
          <w:i/>
          <w:sz w:val="24"/>
          <w:szCs w:val="24"/>
          <w:lang w:eastAsia="ru-RU"/>
        </w:rPr>
      </w:pPr>
      <w:r w:rsidRPr="00DC06F1">
        <w:rPr>
          <w:rFonts w:ascii="Times New Roman" w:hAnsi="Times New Roman"/>
          <w:i/>
          <w:sz w:val="24"/>
          <w:szCs w:val="24"/>
          <w:lang w:eastAsia="ru-RU"/>
        </w:rPr>
        <w:t>(назва замовника)</w:t>
      </w:r>
    </w:p>
    <w:p w14:paraId="4CAA9EE0" w14:textId="77777777" w:rsidR="00DC06F1" w:rsidRPr="00DC06F1" w:rsidRDefault="00DC06F1" w:rsidP="00DC06F1">
      <w:pPr>
        <w:spacing w:after="0" w:line="240" w:lineRule="auto"/>
        <w:jc w:val="both"/>
        <w:rPr>
          <w:rFonts w:ascii="Times New Roman" w:hAnsi="Times New Roman"/>
          <w:sz w:val="24"/>
          <w:szCs w:val="24"/>
        </w:rPr>
      </w:pPr>
      <w:r w:rsidRPr="00DC06F1">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89DDC01" w14:textId="77777777" w:rsidR="00DC06F1" w:rsidRPr="00DC06F1" w:rsidRDefault="00DC06F1" w:rsidP="00DC06F1">
      <w:pPr>
        <w:spacing w:after="0" w:line="240" w:lineRule="auto"/>
        <w:rPr>
          <w:rFonts w:ascii="Times New Roman" w:hAnsi="Times New Roman"/>
          <w:sz w:val="24"/>
          <w:szCs w:val="24"/>
        </w:rPr>
      </w:pPr>
      <w:r w:rsidRPr="00DC06F1">
        <w:rPr>
          <w:rFonts w:ascii="Times New Roman" w:hAnsi="Times New Roman"/>
          <w:sz w:val="24"/>
          <w:szCs w:val="24"/>
        </w:rPr>
        <w:t xml:space="preserve">Повне найменування учасника__________________________ </w:t>
      </w:r>
    </w:p>
    <w:p w14:paraId="6B0DEA07" w14:textId="77777777" w:rsidR="00DC06F1" w:rsidRPr="00DC06F1" w:rsidRDefault="00DC06F1" w:rsidP="00DC06F1">
      <w:pPr>
        <w:spacing w:after="0" w:line="240" w:lineRule="auto"/>
        <w:rPr>
          <w:rFonts w:ascii="Times New Roman" w:hAnsi="Times New Roman"/>
          <w:sz w:val="24"/>
          <w:szCs w:val="24"/>
          <w:u w:val="single"/>
        </w:rPr>
      </w:pPr>
      <w:r w:rsidRPr="00DC06F1">
        <w:rPr>
          <w:rFonts w:ascii="Times New Roman" w:hAnsi="Times New Roman"/>
          <w:sz w:val="24"/>
          <w:szCs w:val="24"/>
        </w:rPr>
        <w:t>______________________________________________________</w:t>
      </w:r>
    </w:p>
    <w:p w14:paraId="0FD7FC51" w14:textId="77777777" w:rsidR="00DC06F1" w:rsidRPr="00DC06F1" w:rsidRDefault="00DC06F1" w:rsidP="00DC06F1">
      <w:pPr>
        <w:spacing w:after="0" w:line="240" w:lineRule="auto"/>
        <w:rPr>
          <w:rFonts w:ascii="Times New Roman" w:hAnsi="Times New Roman"/>
          <w:sz w:val="24"/>
          <w:szCs w:val="24"/>
          <w:u w:val="single"/>
        </w:rPr>
      </w:pPr>
      <w:r w:rsidRPr="00DC06F1">
        <w:rPr>
          <w:rFonts w:ascii="Times New Roman" w:hAnsi="Times New Roman"/>
          <w:sz w:val="24"/>
          <w:szCs w:val="24"/>
        </w:rPr>
        <w:t>Адреса (юридична і фактична) _________________________</w:t>
      </w:r>
    </w:p>
    <w:p w14:paraId="6BF766F2" w14:textId="77777777" w:rsidR="00DC06F1" w:rsidRPr="00DC06F1" w:rsidRDefault="00DC06F1" w:rsidP="00DC06F1">
      <w:pPr>
        <w:spacing w:after="0" w:line="240" w:lineRule="auto"/>
        <w:rPr>
          <w:rFonts w:ascii="Times New Roman" w:hAnsi="Times New Roman"/>
          <w:sz w:val="24"/>
          <w:szCs w:val="24"/>
          <w:u w:val="single"/>
        </w:rPr>
      </w:pPr>
      <w:r w:rsidRPr="00DC06F1">
        <w:rPr>
          <w:rFonts w:ascii="Times New Roman" w:hAnsi="Times New Roman"/>
          <w:sz w:val="24"/>
          <w:szCs w:val="24"/>
        </w:rPr>
        <w:t>Телефон ______________________________________</w:t>
      </w:r>
    </w:p>
    <w:p w14:paraId="0D35429C" w14:textId="77777777" w:rsidR="00DC06F1" w:rsidRPr="00DC06F1" w:rsidRDefault="00DC06F1" w:rsidP="00DC06F1">
      <w:pPr>
        <w:spacing w:after="0" w:line="240" w:lineRule="auto"/>
        <w:jc w:val="both"/>
        <w:rPr>
          <w:rFonts w:ascii="Times New Roman" w:hAnsi="Times New Roman"/>
          <w:sz w:val="24"/>
          <w:szCs w:val="24"/>
        </w:rPr>
      </w:pPr>
      <w:r w:rsidRPr="00DC06F1">
        <w:rPr>
          <w:rFonts w:ascii="Times New Roman" w:hAnsi="Times New Roman"/>
          <w:sz w:val="24"/>
          <w:szCs w:val="24"/>
        </w:rPr>
        <w:t>Е-mail ______________________________________________</w:t>
      </w:r>
    </w:p>
    <w:p w14:paraId="4F491557" w14:textId="77777777" w:rsidR="00DC06F1" w:rsidRPr="00DC06F1" w:rsidRDefault="00DC06F1" w:rsidP="00DC06F1">
      <w:pPr>
        <w:spacing w:after="0" w:line="240" w:lineRule="auto"/>
        <w:jc w:val="both"/>
        <w:rPr>
          <w:rFonts w:ascii="Times New Roman" w:hAnsi="Times New Roman"/>
          <w:bCs/>
          <w:sz w:val="24"/>
          <w:szCs w:val="24"/>
        </w:rPr>
      </w:pPr>
      <w:r w:rsidRPr="00DC06F1">
        <w:rPr>
          <w:rFonts w:ascii="Times New Roman" w:hAnsi="Times New Roman"/>
          <w:bCs/>
          <w:sz w:val="24"/>
          <w:szCs w:val="24"/>
        </w:rPr>
        <w:t>Тендерна пропозиція :</w:t>
      </w:r>
    </w:p>
    <w:tbl>
      <w:tblPr>
        <w:tblW w:w="1023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447"/>
        <w:gridCol w:w="850"/>
        <w:gridCol w:w="1134"/>
        <w:gridCol w:w="1276"/>
        <w:gridCol w:w="992"/>
        <w:gridCol w:w="1276"/>
        <w:gridCol w:w="2835"/>
      </w:tblGrid>
      <w:tr w:rsidR="004F7CD1" w:rsidRPr="00DC06F1" w14:paraId="7DD98B02" w14:textId="77777777" w:rsidTr="004F7CD1">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41C48D10"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Cs/>
                <w:sz w:val="24"/>
                <w:szCs w:val="24"/>
              </w:rPr>
              <w:t>№</w:t>
            </w:r>
          </w:p>
        </w:tc>
        <w:tc>
          <w:tcPr>
            <w:tcW w:w="1447" w:type="dxa"/>
            <w:tcBorders>
              <w:top w:val="single" w:sz="6" w:space="0" w:color="auto"/>
              <w:left w:val="single" w:sz="4" w:space="0" w:color="auto"/>
              <w:bottom w:val="single" w:sz="6" w:space="0" w:color="auto"/>
              <w:right w:val="single" w:sz="4" w:space="0" w:color="auto"/>
            </w:tcBorders>
            <w:vAlign w:val="center"/>
            <w:hideMark/>
          </w:tcPr>
          <w:p w14:paraId="239845CF"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Найменування</w:t>
            </w:r>
          </w:p>
        </w:tc>
        <w:tc>
          <w:tcPr>
            <w:tcW w:w="850" w:type="dxa"/>
            <w:tcBorders>
              <w:top w:val="single" w:sz="4" w:space="0" w:color="auto"/>
              <w:left w:val="single" w:sz="4" w:space="0" w:color="auto"/>
              <w:bottom w:val="single" w:sz="6" w:space="0" w:color="auto"/>
              <w:right w:val="single" w:sz="6" w:space="0" w:color="auto"/>
            </w:tcBorders>
            <w:vAlign w:val="center"/>
            <w:hideMark/>
          </w:tcPr>
          <w:p w14:paraId="23BAE926" w14:textId="04C8CA0A" w:rsidR="004F7CD1" w:rsidRPr="00DC06F1" w:rsidRDefault="004F7CD1" w:rsidP="00D37B84">
            <w:pPr>
              <w:jc w:val="center"/>
              <w:rPr>
                <w:rFonts w:ascii="Times New Roman" w:hAnsi="Times New Roman"/>
                <w:b/>
                <w:bCs/>
                <w:sz w:val="24"/>
                <w:szCs w:val="24"/>
              </w:rPr>
            </w:pPr>
            <w:r w:rsidRPr="00DC06F1">
              <w:rPr>
                <w:rFonts w:ascii="Times New Roman" w:hAnsi="Times New Roman"/>
                <w:b/>
                <w:bCs/>
                <w:sz w:val="24"/>
                <w:szCs w:val="24"/>
              </w:rPr>
              <w:t>Од. 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48F0D34"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0EFA58CA"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Ціна од, грн.. без ПДВ</w:t>
            </w:r>
          </w:p>
        </w:tc>
        <w:tc>
          <w:tcPr>
            <w:tcW w:w="992" w:type="dxa"/>
            <w:tcBorders>
              <w:top w:val="single" w:sz="6" w:space="0" w:color="auto"/>
              <w:left w:val="single" w:sz="6" w:space="0" w:color="auto"/>
              <w:bottom w:val="single" w:sz="6" w:space="0" w:color="auto"/>
              <w:right w:val="single" w:sz="4" w:space="0" w:color="auto"/>
            </w:tcBorders>
            <w:vAlign w:val="center"/>
            <w:hideMark/>
          </w:tcPr>
          <w:p w14:paraId="352CE924"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Ціна од, грн.. 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16F8E6EB"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Загальна вартість без ПДВ</w:t>
            </w:r>
          </w:p>
        </w:tc>
        <w:tc>
          <w:tcPr>
            <w:tcW w:w="2835" w:type="dxa"/>
            <w:tcBorders>
              <w:top w:val="single" w:sz="6" w:space="0" w:color="auto"/>
              <w:left w:val="single" w:sz="4" w:space="0" w:color="auto"/>
              <w:bottom w:val="single" w:sz="6" w:space="0" w:color="auto"/>
              <w:right w:val="single" w:sz="6" w:space="0" w:color="auto"/>
            </w:tcBorders>
            <w:vAlign w:val="center"/>
            <w:hideMark/>
          </w:tcPr>
          <w:p w14:paraId="65BF7ADE"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Загальна вартість з ПДВ</w:t>
            </w:r>
          </w:p>
        </w:tc>
      </w:tr>
      <w:tr w:rsidR="004F7CD1" w:rsidRPr="00DC06F1" w14:paraId="3AD22948" w14:textId="77777777" w:rsidTr="004F7CD1">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1DB6CF4E" w14:textId="77777777" w:rsidR="004F7CD1" w:rsidRPr="00DC06F1" w:rsidRDefault="004F7CD1" w:rsidP="00D37B84">
            <w:pPr>
              <w:jc w:val="center"/>
              <w:rPr>
                <w:rFonts w:ascii="Times New Roman" w:hAnsi="Times New Roman"/>
                <w:b/>
                <w:bCs/>
                <w:sz w:val="24"/>
                <w:szCs w:val="24"/>
              </w:rPr>
            </w:pPr>
            <w:r w:rsidRPr="00DC06F1">
              <w:rPr>
                <w:rFonts w:ascii="Times New Roman" w:hAnsi="Times New Roman"/>
                <w:b/>
                <w:bCs/>
                <w:sz w:val="24"/>
                <w:szCs w:val="24"/>
              </w:rPr>
              <w:t>1</w:t>
            </w:r>
          </w:p>
        </w:tc>
        <w:tc>
          <w:tcPr>
            <w:tcW w:w="1447" w:type="dxa"/>
            <w:tcBorders>
              <w:top w:val="single" w:sz="6" w:space="0" w:color="auto"/>
              <w:left w:val="single" w:sz="4" w:space="0" w:color="auto"/>
              <w:bottom w:val="single" w:sz="4" w:space="0" w:color="auto"/>
              <w:right w:val="single" w:sz="4" w:space="0" w:color="auto"/>
            </w:tcBorders>
          </w:tcPr>
          <w:p w14:paraId="4DDBFDD2" w14:textId="77777777" w:rsidR="004F7CD1" w:rsidRPr="00DC06F1" w:rsidRDefault="004F7CD1" w:rsidP="00D37B84">
            <w:pPr>
              <w:jc w:val="center"/>
              <w:rPr>
                <w:rFonts w:ascii="Times New Roman" w:hAnsi="Times New Roman"/>
                <w:b/>
                <w:bCs/>
                <w:sz w:val="24"/>
                <w:szCs w:val="24"/>
              </w:rPr>
            </w:pPr>
          </w:p>
        </w:tc>
        <w:tc>
          <w:tcPr>
            <w:tcW w:w="850" w:type="dxa"/>
            <w:tcBorders>
              <w:top w:val="single" w:sz="6" w:space="0" w:color="auto"/>
              <w:left w:val="single" w:sz="4" w:space="0" w:color="auto"/>
              <w:bottom w:val="single" w:sz="4" w:space="0" w:color="auto"/>
              <w:right w:val="single" w:sz="6" w:space="0" w:color="auto"/>
            </w:tcBorders>
            <w:vAlign w:val="center"/>
          </w:tcPr>
          <w:p w14:paraId="0BA54060" w14:textId="5A7A3238" w:rsidR="004F7CD1" w:rsidRPr="00DC06F1" w:rsidRDefault="004F7CD1" w:rsidP="00D37B84">
            <w:pPr>
              <w:jc w:val="center"/>
              <w:rPr>
                <w:rFonts w:ascii="Times New Roman" w:hAnsi="Times New Roman"/>
                <w:bCs/>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DA3699B" w14:textId="77777777" w:rsidR="004F7CD1" w:rsidRPr="00DC06F1" w:rsidRDefault="004F7CD1" w:rsidP="00D37B84">
            <w:pPr>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61174B21" w14:textId="77777777" w:rsidR="004F7CD1" w:rsidRPr="00DC06F1" w:rsidRDefault="004F7CD1" w:rsidP="00D37B84">
            <w:pPr>
              <w:jc w:val="center"/>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4" w:space="0" w:color="auto"/>
            </w:tcBorders>
          </w:tcPr>
          <w:p w14:paraId="55AA1970" w14:textId="77777777" w:rsidR="004F7CD1" w:rsidRPr="00DC06F1" w:rsidRDefault="004F7CD1" w:rsidP="00D37B84">
            <w:pPr>
              <w:jc w:val="center"/>
              <w:rPr>
                <w:rFonts w:ascii="Times New Roman" w:hAnsi="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14:paraId="799EBF77" w14:textId="77777777" w:rsidR="004F7CD1" w:rsidRPr="00DC06F1" w:rsidRDefault="004F7CD1" w:rsidP="00D37B84">
            <w:pPr>
              <w:jc w:val="center"/>
              <w:rPr>
                <w:rFonts w:ascii="Times New Roman" w:hAnsi="Times New Roman"/>
                <w:b/>
                <w:bCs/>
                <w:sz w:val="24"/>
                <w:szCs w:val="24"/>
              </w:rPr>
            </w:pPr>
          </w:p>
        </w:tc>
        <w:tc>
          <w:tcPr>
            <w:tcW w:w="2835" w:type="dxa"/>
            <w:tcBorders>
              <w:top w:val="single" w:sz="6" w:space="0" w:color="auto"/>
              <w:left w:val="single" w:sz="4" w:space="0" w:color="auto"/>
              <w:bottom w:val="single" w:sz="4" w:space="0" w:color="auto"/>
              <w:right w:val="single" w:sz="6" w:space="0" w:color="auto"/>
            </w:tcBorders>
          </w:tcPr>
          <w:p w14:paraId="5A243A01" w14:textId="77777777" w:rsidR="004F7CD1" w:rsidRPr="00DC06F1" w:rsidRDefault="004F7CD1" w:rsidP="00D37B84">
            <w:pPr>
              <w:jc w:val="center"/>
              <w:rPr>
                <w:rFonts w:ascii="Times New Roman" w:hAnsi="Times New Roman"/>
                <w:b/>
                <w:bCs/>
                <w:sz w:val="24"/>
                <w:szCs w:val="24"/>
              </w:rPr>
            </w:pPr>
          </w:p>
        </w:tc>
      </w:tr>
      <w:tr w:rsidR="00DC06F1" w:rsidRPr="00DC06F1" w14:paraId="652B34CD" w14:textId="77777777" w:rsidTr="00264AB6">
        <w:trPr>
          <w:trHeight w:val="279"/>
        </w:trPr>
        <w:tc>
          <w:tcPr>
            <w:tcW w:w="10235" w:type="dxa"/>
            <w:gridSpan w:val="8"/>
            <w:tcBorders>
              <w:top w:val="single" w:sz="6" w:space="0" w:color="auto"/>
              <w:left w:val="single" w:sz="6" w:space="0" w:color="auto"/>
              <w:bottom w:val="single" w:sz="6" w:space="0" w:color="auto"/>
              <w:right w:val="single" w:sz="6" w:space="0" w:color="auto"/>
            </w:tcBorders>
            <w:vAlign w:val="center"/>
            <w:hideMark/>
          </w:tcPr>
          <w:p w14:paraId="2B867EBB" w14:textId="77777777" w:rsidR="00DC06F1" w:rsidRPr="00DC06F1" w:rsidRDefault="00DC06F1" w:rsidP="00D37B84">
            <w:pPr>
              <w:rPr>
                <w:rFonts w:ascii="Times New Roman" w:hAnsi="Times New Roman"/>
                <w:b/>
                <w:bCs/>
                <w:sz w:val="24"/>
                <w:szCs w:val="24"/>
              </w:rPr>
            </w:pPr>
            <w:r w:rsidRPr="00DC06F1">
              <w:rPr>
                <w:rFonts w:ascii="Times New Roman" w:hAnsi="Times New Roman"/>
                <w:sz w:val="24"/>
                <w:szCs w:val="24"/>
              </w:rPr>
              <w:t>Загальна вартість тендерної пропозиції</w:t>
            </w:r>
            <w:r w:rsidRPr="00DC06F1">
              <w:rPr>
                <w:rFonts w:ascii="Times New Roman" w:hAnsi="Times New Roman"/>
                <w:b/>
                <w:bCs/>
                <w:sz w:val="24"/>
                <w:szCs w:val="24"/>
              </w:rPr>
              <w:t xml:space="preserve"> без ПДВ:_____________________ грн. </w:t>
            </w:r>
            <w:r w:rsidRPr="00DC06F1">
              <w:rPr>
                <w:rFonts w:ascii="Times New Roman" w:hAnsi="Times New Roman"/>
                <w:i/>
                <w:iCs/>
                <w:sz w:val="24"/>
                <w:szCs w:val="24"/>
              </w:rPr>
              <w:t>(вказати суму) Σ</w:t>
            </w:r>
          </w:p>
          <w:p w14:paraId="61B8A206" w14:textId="77777777" w:rsidR="00DC06F1" w:rsidRPr="00DC06F1" w:rsidRDefault="00DC06F1" w:rsidP="00D37B84">
            <w:pPr>
              <w:rPr>
                <w:rFonts w:ascii="Times New Roman" w:hAnsi="Times New Roman"/>
                <w:b/>
                <w:bCs/>
                <w:sz w:val="24"/>
                <w:szCs w:val="24"/>
              </w:rPr>
            </w:pPr>
            <w:r w:rsidRPr="00DC06F1">
              <w:rPr>
                <w:rFonts w:ascii="Times New Roman" w:hAnsi="Times New Roman"/>
                <w:b/>
                <w:bCs/>
                <w:sz w:val="24"/>
                <w:szCs w:val="24"/>
              </w:rPr>
              <w:t xml:space="preserve">                                                                        ПДВ_______________________ грн. </w:t>
            </w:r>
            <w:r w:rsidRPr="00DC06F1">
              <w:rPr>
                <w:rFonts w:ascii="Times New Roman" w:hAnsi="Times New Roman"/>
                <w:i/>
                <w:iCs/>
                <w:sz w:val="24"/>
                <w:szCs w:val="24"/>
              </w:rPr>
              <w:t>(вказати суму) Σ</w:t>
            </w:r>
          </w:p>
          <w:p w14:paraId="032CB512" w14:textId="77777777" w:rsidR="00DC06F1" w:rsidRPr="00DC06F1" w:rsidRDefault="00DC06F1" w:rsidP="00D37B84">
            <w:pPr>
              <w:rPr>
                <w:rFonts w:ascii="Times New Roman" w:hAnsi="Times New Roman"/>
                <w:b/>
                <w:bCs/>
                <w:sz w:val="24"/>
                <w:szCs w:val="24"/>
              </w:rPr>
            </w:pPr>
            <w:r w:rsidRPr="00DC06F1">
              <w:rPr>
                <w:rFonts w:ascii="Times New Roman" w:hAnsi="Times New Roman"/>
                <w:sz w:val="24"/>
                <w:szCs w:val="24"/>
              </w:rPr>
              <w:t>Загальна вартість тендерної пропозиції</w:t>
            </w:r>
            <w:r w:rsidRPr="00DC06F1">
              <w:rPr>
                <w:rFonts w:ascii="Times New Roman" w:hAnsi="Times New Roman"/>
                <w:b/>
                <w:bCs/>
                <w:sz w:val="24"/>
                <w:szCs w:val="24"/>
              </w:rPr>
              <w:t xml:space="preserve">  з ПДВ ______________________  грн </w:t>
            </w:r>
            <w:r w:rsidRPr="00DC06F1">
              <w:rPr>
                <w:rFonts w:ascii="Times New Roman" w:hAnsi="Times New Roman"/>
                <w:i/>
                <w:iCs/>
                <w:sz w:val="24"/>
                <w:szCs w:val="24"/>
              </w:rPr>
              <w:t>(вказати суму) Σ</w:t>
            </w:r>
          </w:p>
        </w:tc>
      </w:tr>
    </w:tbl>
    <w:p w14:paraId="45957E55" w14:textId="77777777" w:rsidR="00DC06F1" w:rsidRPr="00DC06F1" w:rsidRDefault="00DC06F1" w:rsidP="00DC06F1">
      <w:pPr>
        <w:spacing w:after="0" w:line="240" w:lineRule="auto"/>
        <w:jc w:val="both"/>
        <w:rPr>
          <w:rFonts w:ascii="Times New Roman" w:eastAsia="Times New Roman" w:hAnsi="Times New Roman"/>
          <w:sz w:val="24"/>
          <w:szCs w:val="24"/>
        </w:rPr>
      </w:pPr>
    </w:p>
    <w:p w14:paraId="131C55E7"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1183C49"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9CD8D4A"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DB248BE"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B9D7A56"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36B22DC"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025483C" w14:textId="77777777" w:rsidR="00DC06F1" w:rsidRPr="00DC06F1" w:rsidRDefault="00DC06F1" w:rsidP="00DC06F1">
      <w:pPr>
        <w:spacing w:after="0" w:line="240" w:lineRule="auto"/>
        <w:rPr>
          <w:rFonts w:ascii="Times New Roman" w:hAnsi="Times New Roman"/>
          <w:i/>
          <w:sz w:val="24"/>
          <w:szCs w:val="24"/>
          <w:lang w:eastAsia="ru-RU"/>
        </w:rPr>
      </w:pPr>
    </w:p>
    <w:p w14:paraId="5150F85E" w14:textId="77777777" w:rsidR="00DC06F1" w:rsidRPr="00DC06F1" w:rsidRDefault="00DC06F1" w:rsidP="00DC06F1">
      <w:pPr>
        <w:spacing w:after="0" w:line="240" w:lineRule="auto"/>
        <w:rPr>
          <w:rFonts w:ascii="Times New Roman" w:hAnsi="Times New Roman"/>
          <w:i/>
          <w:sz w:val="24"/>
          <w:szCs w:val="24"/>
          <w:lang w:eastAsia="ru-RU"/>
        </w:rPr>
      </w:pPr>
    </w:p>
    <w:p w14:paraId="2A550E6F"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DC06F1">
        <w:rPr>
          <w:rFonts w:ascii="Times New Roman" w:hAnsi="Times New Roman"/>
          <w:i/>
          <w:sz w:val="24"/>
          <w:szCs w:val="24"/>
          <w:lang w:eastAsia="ru-RU"/>
        </w:rPr>
        <w:t>Посада, ім’я ПРІЗВИЩЕ, підпис уповноваженої особи учасника</w:t>
      </w:r>
    </w:p>
    <w:p w14:paraId="1C177B76" w14:textId="77777777" w:rsidR="00DC06F1" w:rsidRPr="00DC06F1" w:rsidRDefault="00DC06F1" w:rsidP="00DC06F1">
      <w:pPr>
        <w:spacing w:after="0" w:line="240" w:lineRule="auto"/>
        <w:jc w:val="right"/>
        <w:rPr>
          <w:rFonts w:ascii="Times New Roman" w:hAnsi="Times New Roman"/>
          <w:b/>
          <w:sz w:val="24"/>
          <w:szCs w:val="24"/>
          <w:lang w:eastAsia="ru-RU"/>
        </w:rPr>
      </w:pPr>
      <w:r w:rsidRPr="00DC06F1">
        <w:rPr>
          <w:rFonts w:ascii="Times New Roman" w:hAnsi="Times New Roman"/>
          <w:b/>
          <w:sz w:val="24"/>
          <w:szCs w:val="24"/>
          <w:lang w:eastAsia="ru-RU"/>
        </w:rPr>
        <w:br w:type="page"/>
      </w:r>
      <w:r w:rsidRPr="00DC06F1">
        <w:rPr>
          <w:rFonts w:ascii="Times New Roman" w:hAnsi="Times New Roman"/>
          <w:b/>
          <w:sz w:val="24"/>
          <w:szCs w:val="24"/>
          <w:lang w:eastAsia="ru-RU"/>
        </w:rPr>
        <w:lastRenderedPageBreak/>
        <w:t>ДОДАТОК №5</w:t>
      </w:r>
    </w:p>
    <w:p w14:paraId="4BE82E1D" w14:textId="77777777" w:rsidR="00DC06F1" w:rsidRPr="00DC06F1" w:rsidRDefault="00DC06F1" w:rsidP="00DC06F1">
      <w:pPr>
        <w:spacing w:after="0" w:line="240" w:lineRule="auto"/>
        <w:jc w:val="right"/>
        <w:rPr>
          <w:rFonts w:ascii="Times New Roman" w:hAnsi="Times New Roman"/>
          <w:b/>
          <w:sz w:val="24"/>
          <w:szCs w:val="24"/>
          <w:lang w:eastAsia="ru-RU"/>
        </w:rPr>
      </w:pPr>
    </w:p>
    <w:p w14:paraId="253DFCFB" w14:textId="77777777" w:rsidR="00DC06F1" w:rsidRPr="00DC06F1" w:rsidRDefault="00DC06F1" w:rsidP="00DC06F1">
      <w:pPr>
        <w:spacing w:after="0" w:line="240" w:lineRule="auto"/>
        <w:jc w:val="right"/>
        <w:rPr>
          <w:rFonts w:ascii="Times New Roman" w:hAnsi="Times New Roman"/>
          <w:i/>
          <w:sz w:val="24"/>
          <w:szCs w:val="24"/>
          <w:lang w:eastAsia="ru-RU"/>
        </w:rPr>
      </w:pPr>
    </w:p>
    <w:p w14:paraId="561EF8FB" w14:textId="77777777" w:rsidR="00DC06F1" w:rsidRPr="00DC06F1" w:rsidRDefault="00DC06F1" w:rsidP="00DC06F1">
      <w:pPr>
        <w:spacing w:after="0" w:line="240" w:lineRule="auto"/>
        <w:jc w:val="center"/>
        <w:rPr>
          <w:rFonts w:ascii="Times New Roman" w:hAnsi="Times New Roman"/>
          <w:b/>
          <w:sz w:val="24"/>
          <w:szCs w:val="24"/>
          <w:lang w:eastAsia="ru-RU"/>
        </w:rPr>
      </w:pPr>
    </w:p>
    <w:p w14:paraId="7D42A02E" w14:textId="77777777" w:rsidR="00DC06F1" w:rsidRPr="00E4029B" w:rsidRDefault="00DC06F1" w:rsidP="00DC06F1">
      <w:pPr>
        <w:spacing w:after="0" w:line="240" w:lineRule="auto"/>
        <w:rPr>
          <w:rFonts w:ascii="Times New Roman" w:hAnsi="Times New Roman"/>
          <w:b/>
          <w:i/>
          <w:sz w:val="24"/>
          <w:szCs w:val="24"/>
          <w:lang w:eastAsia="ru-RU"/>
        </w:rPr>
      </w:pPr>
      <w:bookmarkStart w:id="15" w:name="19"/>
      <w:bookmarkEnd w:id="15"/>
      <w:r w:rsidRPr="00DC06F1">
        <w:rPr>
          <w:rFonts w:ascii="Times New Roman" w:hAnsi="Times New Roman"/>
          <w:i/>
          <w:sz w:val="24"/>
          <w:szCs w:val="24"/>
          <w:lang w:eastAsia="ru-RU"/>
        </w:rPr>
        <w:t>*Додано замовником в окремому файлі «Проєкт договору</w:t>
      </w:r>
      <w:r w:rsidRPr="00DC06F1">
        <w:rPr>
          <w:rFonts w:ascii="Times New Roman" w:hAnsi="Times New Roman"/>
          <w:b/>
          <w:i/>
          <w:sz w:val="24"/>
          <w:szCs w:val="24"/>
          <w:lang w:eastAsia="ru-RU"/>
        </w:rPr>
        <w:t>»</w:t>
      </w:r>
    </w:p>
    <w:p w14:paraId="0007ED3D" w14:textId="77777777" w:rsidR="00DC06F1" w:rsidRPr="00E4029B" w:rsidRDefault="00DC06F1" w:rsidP="00DC06F1">
      <w:pPr>
        <w:spacing w:after="0" w:line="240" w:lineRule="auto"/>
        <w:rPr>
          <w:rFonts w:ascii="Times New Roman" w:hAnsi="Times New Roman"/>
          <w:sz w:val="24"/>
          <w:szCs w:val="24"/>
          <w:lang w:eastAsia="ru-RU"/>
        </w:rPr>
      </w:pPr>
    </w:p>
    <w:p w14:paraId="4B24FF9F" w14:textId="77777777" w:rsidR="00DC06F1" w:rsidRPr="00E4029B" w:rsidRDefault="00DC06F1" w:rsidP="00DC06F1">
      <w:pPr>
        <w:spacing w:after="0" w:line="240" w:lineRule="auto"/>
        <w:rPr>
          <w:rFonts w:ascii="Times New Roman" w:hAnsi="Times New Roman"/>
          <w:sz w:val="24"/>
          <w:szCs w:val="24"/>
        </w:rPr>
      </w:pPr>
    </w:p>
    <w:p w14:paraId="656F5505" w14:textId="77777777" w:rsidR="00DC06F1" w:rsidRPr="00E4029B" w:rsidRDefault="00DC06F1" w:rsidP="00DC06F1">
      <w:pPr>
        <w:rPr>
          <w:rFonts w:ascii="Times New Roman" w:hAnsi="Times New Roman"/>
        </w:rPr>
      </w:pPr>
    </w:p>
    <w:p w14:paraId="7B1D9B9F" w14:textId="77777777" w:rsidR="00DC06F1" w:rsidRDefault="00DC06F1" w:rsidP="00DC06F1"/>
    <w:p w14:paraId="1A67BE6F" w14:textId="77777777" w:rsidR="00AE6A0A" w:rsidRDefault="00AE6A0A"/>
    <w:sectPr w:rsidR="00AE6A0A"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B2F4" w14:textId="77777777" w:rsidR="007C35BB" w:rsidRDefault="007C35BB">
      <w:pPr>
        <w:spacing w:after="0" w:line="240" w:lineRule="auto"/>
      </w:pPr>
      <w:r>
        <w:separator/>
      </w:r>
    </w:p>
  </w:endnote>
  <w:endnote w:type="continuationSeparator" w:id="0">
    <w:p w14:paraId="106EDFA1" w14:textId="77777777" w:rsidR="007C35BB" w:rsidRDefault="007C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07FF" w14:textId="68C67848" w:rsidR="000F5425" w:rsidRDefault="00DC06F1" w:rsidP="009F528F">
    <w:pPr>
      <w:pStyle w:val="a6"/>
      <w:jc w:val="center"/>
    </w:pPr>
    <w:r>
      <w:fldChar w:fldCharType="begin"/>
    </w:r>
    <w:r>
      <w:instrText>PAGE   \* MERGEFORMAT</w:instrText>
    </w:r>
    <w:r>
      <w:fldChar w:fldCharType="separate"/>
    </w:r>
    <w:r w:rsidR="00321839">
      <w:rPr>
        <w:noProof/>
      </w:rPr>
      <w:t>29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55A" w14:textId="77777777" w:rsidR="000F5425" w:rsidRPr="002B4C36" w:rsidRDefault="000F5425"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BDDB" w14:textId="77777777" w:rsidR="007C35BB" w:rsidRDefault="007C35BB">
      <w:pPr>
        <w:spacing w:after="0" w:line="240" w:lineRule="auto"/>
      </w:pPr>
      <w:r>
        <w:separator/>
      </w:r>
    </w:p>
  </w:footnote>
  <w:footnote w:type="continuationSeparator" w:id="0">
    <w:p w14:paraId="29120536" w14:textId="77777777" w:rsidR="007C35BB" w:rsidRDefault="007C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17CD" w14:textId="77777777" w:rsidR="000F5425" w:rsidRDefault="00DC06F1"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7E5E2D3" w14:textId="77777777" w:rsidR="000F5425" w:rsidRDefault="000F54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37085732">
    <w:abstractNumId w:val="14"/>
  </w:num>
  <w:num w:numId="2" w16cid:durableId="9530986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025493">
    <w:abstractNumId w:val="20"/>
  </w:num>
  <w:num w:numId="4" w16cid:durableId="1120494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32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934670">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1408971">
    <w:abstractNumId w:val="26"/>
    <w:lvlOverride w:ilvl="0">
      <w:startOverride w:val="1"/>
    </w:lvlOverride>
    <w:lvlOverride w:ilvl="1"/>
    <w:lvlOverride w:ilvl="2"/>
    <w:lvlOverride w:ilvl="3"/>
    <w:lvlOverride w:ilvl="4"/>
    <w:lvlOverride w:ilvl="5"/>
    <w:lvlOverride w:ilvl="6"/>
    <w:lvlOverride w:ilvl="7"/>
    <w:lvlOverride w:ilvl="8"/>
  </w:num>
  <w:num w:numId="8" w16cid:durableId="154343090">
    <w:abstractNumId w:val="22"/>
    <w:lvlOverride w:ilvl="0">
      <w:startOverride w:val="2"/>
    </w:lvlOverride>
    <w:lvlOverride w:ilvl="1"/>
    <w:lvlOverride w:ilvl="2"/>
    <w:lvlOverride w:ilvl="3"/>
    <w:lvlOverride w:ilvl="4"/>
    <w:lvlOverride w:ilvl="5"/>
    <w:lvlOverride w:ilvl="6"/>
    <w:lvlOverride w:ilvl="7"/>
    <w:lvlOverride w:ilvl="8"/>
  </w:num>
  <w:num w:numId="9" w16cid:durableId="405230194">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573813601">
    <w:abstractNumId w:val="7"/>
  </w:num>
  <w:num w:numId="11" w16cid:durableId="2114084630">
    <w:abstractNumId w:val="16"/>
    <w:lvlOverride w:ilvl="0">
      <w:startOverride w:val="1"/>
    </w:lvlOverride>
    <w:lvlOverride w:ilvl="1"/>
    <w:lvlOverride w:ilvl="2"/>
    <w:lvlOverride w:ilvl="3"/>
    <w:lvlOverride w:ilvl="4"/>
    <w:lvlOverride w:ilvl="5"/>
    <w:lvlOverride w:ilvl="6"/>
    <w:lvlOverride w:ilvl="7"/>
    <w:lvlOverride w:ilvl="8"/>
  </w:num>
  <w:num w:numId="12" w16cid:durableId="1195075891">
    <w:abstractNumId w:val="17"/>
    <w:lvlOverride w:ilvl="0">
      <w:startOverride w:val="1"/>
    </w:lvlOverride>
    <w:lvlOverride w:ilvl="1"/>
    <w:lvlOverride w:ilvl="2"/>
    <w:lvlOverride w:ilvl="3"/>
    <w:lvlOverride w:ilvl="4"/>
    <w:lvlOverride w:ilvl="5"/>
    <w:lvlOverride w:ilvl="6"/>
    <w:lvlOverride w:ilvl="7"/>
    <w:lvlOverride w:ilvl="8"/>
  </w:num>
  <w:num w:numId="13" w16cid:durableId="1838767681">
    <w:abstractNumId w:val="2"/>
    <w:lvlOverride w:ilvl="0">
      <w:startOverride w:val="2"/>
    </w:lvlOverride>
    <w:lvlOverride w:ilvl="1"/>
    <w:lvlOverride w:ilvl="2"/>
    <w:lvlOverride w:ilvl="3"/>
    <w:lvlOverride w:ilvl="4"/>
    <w:lvlOverride w:ilvl="5"/>
    <w:lvlOverride w:ilvl="6"/>
    <w:lvlOverride w:ilvl="7"/>
    <w:lvlOverride w:ilvl="8"/>
  </w:num>
  <w:num w:numId="14" w16cid:durableId="603802305">
    <w:abstractNumId w:val="23"/>
    <w:lvlOverride w:ilvl="0">
      <w:startOverride w:val="1"/>
    </w:lvlOverride>
    <w:lvlOverride w:ilvl="1"/>
    <w:lvlOverride w:ilvl="2"/>
    <w:lvlOverride w:ilvl="3"/>
    <w:lvlOverride w:ilvl="4"/>
    <w:lvlOverride w:ilvl="5"/>
    <w:lvlOverride w:ilvl="6"/>
    <w:lvlOverride w:ilvl="7"/>
    <w:lvlOverride w:ilvl="8"/>
  </w:num>
  <w:num w:numId="15" w16cid:durableId="769012413">
    <w:abstractNumId w:val="24"/>
    <w:lvlOverride w:ilvl="0">
      <w:startOverride w:val="1"/>
    </w:lvlOverride>
    <w:lvlOverride w:ilvl="1"/>
    <w:lvlOverride w:ilvl="2"/>
    <w:lvlOverride w:ilvl="3"/>
    <w:lvlOverride w:ilvl="4"/>
    <w:lvlOverride w:ilvl="5"/>
    <w:lvlOverride w:ilvl="6"/>
    <w:lvlOverride w:ilvl="7"/>
    <w:lvlOverride w:ilvl="8"/>
  </w:num>
  <w:num w:numId="16" w16cid:durableId="318773971">
    <w:abstractNumId w:val="10"/>
    <w:lvlOverride w:ilvl="0">
      <w:startOverride w:val="1"/>
    </w:lvlOverride>
    <w:lvlOverride w:ilvl="1"/>
    <w:lvlOverride w:ilvl="2"/>
    <w:lvlOverride w:ilvl="3"/>
    <w:lvlOverride w:ilvl="4"/>
    <w:lvlOverride w:ilvl="5"/>
    <w:lvlOverride w:ilvl="6"/>
    <w:lvlOverride w:ilvl="7"/>
    <w:lvlOverride w:ilvl="8"/>
  </w:num>
  <w:num w:numId="17" w16cid:durableId="1244804958">
    <w:abstractNumId w:val="29"/>
    <w:lvlOverride w:ilvl="0">
      <w:startOverride w:val="1"/>
    </w:lvlOverride>
    <w:lvlOverride w:ilvl="1"/>
    <w:lvlOverride w:ilvl="2"/>
    <w:lvlOverride w:ilvl="3"/>
    <w:lvlOverride w:ilvl="4"/>
    <w:lvlOverride w:ilvl="5"/>
    <w:lvlOverride w:ilvl="6"/>
    <w:lvlOverride w:ilvl="7"/>
    <w:lvlOverride w:ilvl="8"/>
  </w:num>
  <w:num w:numId="18" w16cid:durableId="2056586774">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6919779">
    <w:abstractNumId w:val="19"/>
  </w:num>
  <w:num w:numId="20" w16cid:durableId="170804801">
    <w:abstractNumId w:val="21"/>
  </w:num>
  <w:num w:numId="21" w16cid:durableId="1480151061">
    <w:abstractNumId w:val="27"/>
  </w:num>
  <w:num w:numId="22" w16cid:durableId="1165434171">
    <w:abstractNumId w:val="8"/>
  </w:num>
  <w:num w:numId="23" w16cid:durableId="1403260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1192347">
    <w:abstractNumId w:val="13"/>
  </w:num>
  <w:num w:numId="25" w16cid:durableId="1954052592">
    <w:abstractNumId w:val="5"/>
  </w:num>
  <w:num w:numId="26" w16cid:durableId="613489352">
    <w:abstractNumId w:val="6"/>
  </w:num>
  <w:num w:numId="27" w16cid:durableId="685789612">
    <w:abstractNumId w:val="11"/>
  </w:num>
  <w:num w:numId="28" w16cid:durableId="642932701">
    <w:abstractNumId w:val="3"/>
  </w:num>
  <w:num w:numId="29" w16cid:durableId="1087309901">
    <w:abstractNumId w:val="15"/>
  </w:num>
  <w:num w:numId="30" w16cid:durableId="469523011">
    <w:abstractNumId w:val="9"/>
  </w:num>
  <w:num w:numId="31" w16cid:durableId="780489844">
    <w:abstractNumId w:val="12"/>
  </w:num>
  <w:num w:numId="32" w16cid:durableId="144599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F9"/>
    <w:rsid w:val="000016A3"/>
    <w:rsid w:val="000167F9"/>
    <w:rsid w:val="0001797A"/>
    <w:rsid w:val="000B291F"/>
    <w:rsid w:val="000F5425"/>
    <w:rsid w:val="001322F8"/>
    <w:rsid w:val="001C0214"/>
    <w:rsid w:val="001D672C"/>
    <w:rsid w:val="001F18C3"/>
    <w:rsid w:val="002043F5"/>
    <w:rsid w:val="0026044A"/>
    <w:rsid w:val="00264AB6"/>
    <w:rsid w:val="002A2AE2"/>
    <w:rsid w:val="00321839"/>
    <w:rsid w:val="0041787B"/>
    <w:rsid w:val="004F7CD1"/>
    <w:rsid w:val="005B39FE"/>
    <w:rsid w:val="006E0128"/>
    <w:rsid w:val="00742B54"/>
    <w:rsid w:val="007C35BB"/>
    <w:rsid w:val="007E06E2"/>
    <w:rsid w:val="007F4291"/>
    <w:rsid w:val="0085212E"/>
    <w:rsid w:val="008B648B"/>
    <w:rsid w:val="008F0A85"/>
    <w:rsid w:val="00957956"/>
    <w:rsid w:val="00AC57CF"/>
    <w:rsid w:val="00AD76D3"/>
    <w:rsid w:val="00AE6A0A"/>
    <w:rsid w:val="00AF1CA7"/>
    <w:rsid w:val="00B120E1"/>
    <w:rsid w:val="00B231B0"/>
    <w:rsid w:val="00B44F4A"/>
    <w:rsid w:val="00CD1C02"/>
    <w:rsid w:val="00D43BCB"/>
    <w:rsid w:val="00D6012F"/>
    <w:rsid w:val="00DA7A4D"/>
    <w:rsid w:val="00DC06F1"/>
    <w:rsid w:val="00E236E1"/>
    <w:rsid w:val="00EF6C37"/>
    <w:rsid w:val="00EF7B3F"/>
    <w:rsid w:val="00F96AC3"/>
    <w:rsid w:val="00FE06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8950"/>
  <w15:chartTrackingRefBased/>
  <w15:docId w15:val="{C51C2A07-805A-4217-AC4E-15735D9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6F1"/>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C06F1"/>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DC06F1"/>
    <w:rPr>
      <w:rFonts w:ascii="Calibri" w:eastAsia="Calibri" w:hAnsi="Calibri" w:cs="Times New Roman"/>
      <w:kern w:val="0"/>
      <w14:ligatures w14:val="none"/>
    </w:rPr>
  </w:style>
  <w:style w:type="paragraph" w:styleId="a6">
    <w:name w:val="footer"/>
    <w:basedOn w:val="a0"/>
    <w:link w:val="a7"/>
    <w:uiPriority w:val="99"/>
    <w:unhideWhenUsed/>
    <w:rsid w:val="00DC06F1"/>
    <w:pPr>
      <w:tabs>
        <w:tab w:val="center" w:pos="4819"/>
        <w:tab w:val="right" w:pos="9639"/>
      </w:tabs>
      <w:spacing w:after="0" w:line="240" w:lineRule="auto"/>
    </w:pPr>
  </w:style>
  <w:style w:type="character" w:customStyle="1" w:styleId="a7">
    <w:name w:val="Нижній колонтитул Знак"/>
    <w:basedOn w:val="a1"/>
    <w:link w:val="a6"/>
    <w:uiPriority w:val="99"/>
    <w:rsid w:val="00DC06F1"/>
    <w:rPr>
      <w:rFonts w:ascii="Calibri" w:eastAsia="Calibri" w:hAnsi="Calibri" w:cs="Times New Roman"/>
      <w:kern w:val="0"/>
      <w14:ligatures w14:val="none"/>
    </w:rPr>
  </w:style>
  <w:style w:type="paragraph" w:styleId="a8">
    <w:name w:val="footnote text"/>
    <w:basedOn w:val="a0"/>
    <w:link w:val="a9"/>
    <w:uiPriority w:val="99"/>
    <w:semiHidden/>
    <w:unhideWhenUsed/>
    <w:rsid w:val="00DC06F1"/>
    <w:pPr>
      <w:spacing w:after="0" w:line="240" w:lineRule="auto"/>
    </w:pPr>
    <w:rPr>
      <w:sz w:val="20"/>
      <w:szCs w:val="20"/>
    </w:rPr>
  </w:style>
  <w:style w:type="character" w:customStyle="1" w:styleId="a9">
    <w:name w:val="Текст виноски Знак"/>
    <w:basedOn w:val="a1"/>
    <w:link w:val="a8"/>
    <w:uiPriority w:val="99"/>
    <w:semiHidden/>
    <w:rsid w:val="00DC06F1"/>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DC06F1"/>
    <w:pPr>
      <w:spacing w:after="0" w:line="240" w:lineRule="auto"/>
    </w:pPr>
    <w:rPr>
      <w:sz w:val="20"/>
      <w:szCs w:val="20"/>
    </w:rPr>
  </w:style>
  <w:style w:type="character" w:customStyle="1" w:styleId="ab">
    <w:name w:val="Текст кінцевої виноски Знак"/>
    <w:basedOn w:val="a1"/>
    <w:link w:val="aa"/>
    <w:uiPriority w:val="99"/>
    <w:rsid w:val="00DC06F1"/>
    <w:rPr>
      <w:rFonts w:ascii="Calibri" w:eastAsia="Calibri" w:hAnsi="Calibri" w:cs="Times New Roman"/>
      <w:kern w:val="0"/>
      <w:sz w:val="20"/>
      <w:szCs w:val="20"/>
      <w14:ligatures w14:val="none"/>
    </w:rPr>
  </w:style>
  <w:style w:type="character" w:styleId="ac">
    <w:name w:val="page number"/>
    <w:basedOn w:val="a1"/>
    <w:rsid w:val="00DC06F1"/>
  </w:style>
  <w:style w:type="character" w:styleId="ad">
    <w:name w:val="footnote reference"/>
    <w:uiPriority w:val="99"/>
    <w:rsid w:val="00DC06F1"/>
    <w:rPr>
      <w:vertAlign w:val="superscript"/>
    </w:rPr>
  </w:style>
  <w:style w:type="paragraph" w:styleId="ae">
    <w:name w:val="List Paragraph"/>
    <w:basedOn w:val="a0"/>
    <w:uiPriority w:val="34"/>
    <w:qFormat/>
    <w:rsid w:val="00DC06F1"/>
    <w:pPr>
      <w:ind w:left="720"/>
      <w:contextualSpacing/>
    </w:pPr>
  </w:style>
  <w:style w:type="paragraph" w:styleId="af">
    <w:name w:val="No Spacing"/>
    <w:link w:val="af0"/>
    <w:uiPriority w:val="99"/>
    <w:qFormat/>
    <w:rsid w:val="00DC06F1"/>
    <w:pPr>
      <w:spacing w:after="0" w:line="240" w:lineRule="auto"/>
    </w:pPr>
    <w:rPr>
      <w:rFonts w:ascii="Calibri" w:eastAsia="Calibri" w:hAnsi="Calibri" w:cs="Times New Roman"/>
      <w:kern w:val="0"/>
      <w14:ligatures w14:val="none"/>
    </w:rPr>
  </w:style>
  <w:style w:type="character" w:styleId="af1">
    <w:name w:val="Hyperlink"/>
    <w:uiPriority w:val="99"/>
    <w:rsid w:val="00DC06F1"/>
    <w:rPr>
      <w:color w:val="0000FF"/>
      <w:u w:val="single"/>
    </w:rPr>
  </w:style>
  <w:style w:type="character" w:customStyle="1" w:styleId="af0">
    <w:name w:val="Без інтервалів Знак"/>
    <w:link w:val="af"/>
    <w:uiPriority w:val="99"/>
    <w:rsid w:val="00DC06F1"/>
    <w:rPr>
      <w:rFonts w:ascii="Calibri" w:eastAsia="Calibri" w:hAnsi="Calibri" w:cs="Times New Roman"/>
      <w:kern w:val="0"/>
      <w14:ligatures w14:val="none"/>
    </w:rPr>
  </w:style>
  <w:style w:type="table" w:styleId="af2">
    <w:name w:val="Table Grid"/>
    <w:basedOn w:val="a2"/>
    <w:uiPriority w:val="59"/>
    <w:rsid w:val="00DC06F1"/>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C06F1"/>
    <w:pPr>
      <w:spacing w:after="0" w:line="240" w:lineRule="auto"/>
    </w:pPr>
    <w:rPr>
      <w:rFonts w:ascii="Calibri" w:eastAsia="Calibri" w:hAnsi="Calibri" w:cs="Times New Roman"/>
      <w:kern w:val="0"/>
      <w:sz w:val="24"/>
      <w14:ligatures w14:val="none"/>
    </w:rPr>
  </w:style>
  <w:style w:type="character" w:customStyle="1" w:styleId="xfm50310351">
    <w:name w:val="xfm_50310351"/>
    <w:rsid w:val="00DC06F1"/>
  </w:style>
  <w:style w:type="paragraph" w:styleId="af3">
    <w:name w:val="Balloon Text"/>
    <w:basedOn w:val="a0"/>
    <w:link w:val="af4"/>
    <w:uiPriority w:val="99"/>
    <w:semiHidden/>
    <w:unhideWhenUsed/>
    <w:rsid w:val="00DC06F1"/>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DC06F1"/>
    <w:rPr>
      <w:rFonts w:ascii="Tahoma" w:eastAsia="Calibri" w:hAnsi="Tahoma" w:cs="Tahoma"/>
      <w:kern w:val="0"/>
      <w:sz w:val="16"/>
      <w:szCs w:val="16"/>
      <w14:ligatures w14:val="none"/>
    </w:rPr>
  </w:style>
  <w:style w:type="character" w:styleId="af5">
    <w:name w:val="annotation reference"/>
    <w:uiPriority w:val="99"/>
    <w:unhideWhenUsed/>
    <w:rsid w:val="00DC06F1"/>
    <w:rPr>
      <w:sz w:val="16"/>
      <w:szCs w:val="16"/>
    </w:rPr>
  </w:style>
  <w:style w:type="paragraph" w:styleId="af6">
    <w:name w:val="annotation text"/>
    <w:basedOn w:val="a0"/>
    <w:link w:val="af7"/>
    <w:uiPriority w:val="99"/>
    <w:unhideWhenUsed/>
    <w:rsid w:val="00DC06F1"/>
    <w:rPr>
      <w:sz w:val="20"/>
      <w:szCs w:val="20"/>
    </w:rPr>
  </w:style>
  <w:style w:type="character" w:customStyle="1" w:styleId="af7">
    <w:name w:val="Текст примітки Знак"/>
    <w:basedOn w:val="a1"/>
    <w:link w:val="af6"/>
    <w:uiPriority w:val="99"/>
    <w:rsid w:val="00DC06F1"/>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DC06F1"/>
    <w:rPr>
      <w:b/>
      <w:bCs/>
    </w:rPr>
  </w:style>
  <w:style w:type="character" w:customStyle="1" w:styleId="af9">
    <w:name w:val="Тема примітки Знак"/>
    <w:basedOn w:val="af7"/>
    <w:link w:val="af8"/>
    <w:uiPriority w:val="99"/>
    <w:semiHidden/>
    <w:rsid w:val="00DC06F1"/>
    <w:rPr>
      <w:rFonts w:ascii="Calibri" w:eastAsia="Calibri" w:hAnsi="Calibri" w:cs="Times New Roman"/>
      <w:b/>
      <w:bCs/>
      <w:kern w:val="0"/>
      <w:sz w:val="20"/>
      <w:szCs w:val="20"/>
      <w14:ligatures w14:val="none"/>
    </w:rPr>
  </w:style>
  <w:style w:type="paragraph" w:customStyle="1" w:styleId="rvps2">
    <w:name w:val="rvps2"/>
    <w:basedOn w:val="a0"/>
    <w:rsid w:val="00DC06F1"/>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DC06F1"/>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DC06F1"/>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DC06F1"/>
    <w:rPr>
      <w:b/>
      <w:sz w:val="24"/>
    </w:rPr>
  </w:style>
  <w:style w:type="paragraph" w:styleId="20">
    <w:name w:val="Body Text 2"/>
    <w:basedOn w:val="a0"/>
    <w:link w:val="2"/>
    <w:rsid w:val="00DC06F1"/>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DC06F1"/>
    <w:rPr>
      <w:rFonts w:ascii="Calibri" w:eastAsia="Calibri" w:hAnsi="Calibri" w:cs="Times New Roman"/>
      <w:kern w:val="0"/>
      <w14:ligatures w14:val="none"/>
    </w:rPr>
  </w:style>
  <w:style w:type="character" w:customStyle="1" w:styleId="10">
    <w:name w:val="Незакрита згадка1"/>
    <w:uiPriority w:val="99"/>
    <w:semiHidden/>
    <w:unhideWhenUsed/>
    <w:rsid w:val="00DC06F1"/>
    <w:rPr>
      <w:color w:val="605E5C"/>
      <w:shd w:val="clear" w:color="auto" w:fill="E1DFDD"/>
    </w:rPr>
  </w:style>
  <w:style w:type="character" w:customStyle="1" w:styleId="11">
    <w:name w:val="Основной шрифт абзаца1"/>
    <w:rsid w:val="00DC06F1"/>
  </w:style>
  <w:style w:type="paragraph" w:styleId="a">
    <w:name w:val="List Bullet"/>
    <w:basedOn w:val="a0"/>
    <w:uiPriority w:val="99"/>
    <w:unhideWhenUsed/>
    <w:rsid w:val="00DC06F1"/>
    <w:pPr>
      <w:numPr>
        <w:numId w:val="32"/>
      </w:numPr>
      <w:contextualSpacing/>
    </w:p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locked/>
    <w:rsid w:val="00DC06F1"/>
    <w:rPr>
      <w:rFonts w:ascii="Times New Roman CYR" w:hAnsi="Times New Roman CYR" w:cs="Times New Roman CYR"/>
      <w:sz w:val="24"/>
      <w:szCs w:val="24"/>
      <w:lang w:eastAsia="ar-SA"/>
    </w:rPr>
  </w:style>
  <w:style w:type="paragraph" w:styleId="af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c"/>
    <w:unhideWhenUsed/>
    <w:qFormat/>
    <w:rsid w:val="00DC06F1"/>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31</Pages>
  <Words>51882</Words>
  <Characters>29573</Characters>
  <Application>Microsoft Office Word</Application>
  <DocSecurity>0</DocSecurity>
  <Lines>246</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32</cp:revision>
  <dcterms:created xsi:type="dcterms:W3CDTF">2023-07-26T13:30:00Z</dcterms:created>
  <dcterms:modified xsi:type="dcterms:W3CDTF">2023-10-26T13:35:00Z</dcterms:modified>
</cp:coreProperties>
</file>