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24" w:rsidRPr="00701139" w:rsidRDefault="00F20A24" w:rsidP="00F20A24">
      <w:pPr>
        <w:suppressAutoHyphens/>
        <w:autoSpaceDN w:val="0"/>
        <w:adjustRightInd w:val="0"/>
        <w:spacing w:line="240" w:lineRule="auto"/>
        <w:contextualSpacing/>
        <w:jc w:val="center"/>
        <w:rPr>
          <w:rFonts w:ascii="Times New Roman" w:hAnsi="Times New Roman" w:cs="Times New Roman"/>
          <w:b/>
          <w:sz w:val="28"/>
          <w:szCs w:val="28"/>
          <w:lang w:eastAsia="ar-SA"/>
        </w:rPr>
      </w:pPr>
      <w:r w:rsidRPr="00701139">
        <w:rPr>
          <w:rFonts w:ascii="Times New Roman" w:hAnsi="Times New Roman" w:cs="Times New Roman"/>
          <w:b/>
          <w:sz w:val="28"/>
          <w:szCs w:val="28"/>
          <w:lang w:eastAsia="ar-SA"/>
        </w:rPr>
        <w:t>Відділ освіти, культури, молоді та спорту</w:t>
      </w:r>
    </w:p>
    <w:p w:rsidR="00F20A24" w:rsidRPr="00701139" w:rsidRDefault="00F20A24" w:rsidP="00F20A24">
      <w:pPr>
        <w:spacing w:line="240" w:lineRule="auto"/>
        <w:contextualSpacing/>
        <w:jc w:val="center"/>
        <w:rPr>
          <w:rFonts w:ascii="Times New Roman" w:hAnsi="Times New Roman" w:cs="Times New Roman"/>
          <w:b/>
          <w:bCs/>
          <w:sz w:val="28"/>
          <w:szCs w:val="28"/>
        </w:rPr>
      </w:pPr>
      <w:r w:rsidRPr="00701139">
        <w:rPr>
          <w:rFonts w:ascii="Times New Roman" w:hAnsi="Times New Roman" w:cs="Times New Roman"/>
          <w:b/>
          <w:bCs/>
          <w:sz w:val="28"/>
          <w:szCs w:val="28"/>
        </w:rPr>
        <w:t>Глибоцька селищна рада</w:t>
      </w:r>
    </w:p>
    <w:p w:rsidR="00F20A24" w:rsidRPr="00F84311" w:rsidRDefault="00F20A24" w:rsidP="00F20A24">
      <w:pPr>
        <w:spacing w:line="240" w:lineRule="auto"/>
        <w:contextualSpacing/>
        <w:jc w:val="center"/>
        <w:rPr>
          <w:rFonts w:ascii="Times New Roman" w:hAnsi="Times New Roman" w:cs="Times New Roman"/>
          <w:b/>
          <w:bCs/>
          <w:sz w:val="40"/>
          <w:szCs w:val="40"/>
        </w:rPr>
      </w:pPr>
      <w:r w:rsidRPr="00701139">
        <w:rPr>
          <w:rFonts w:ascii="Times New Roman" w:hAnsi="Times New Roman" w:cs="Times New Roman"/>
          <w:b/>
          <w:bCs/>
          <w:sz w:val="28"/>
          <w:szCs w:val="28"/>
        </w:rPr>
        <w:t>Чернівецька область</w:t>
      </w:r>
    </w:p>
    <w:p w:rsidR="00F20A24" w:rsidRDefault="00F20A24" w:rsidP="00F20A24">
      <w:pPr>
        <w:spacing w:after="0" w:line="240" w:lineRule="auto"/>
        <w:ind w:left="-1418"/>
        <w:jc w:val="right"/>
        <w:rPr>
          <w:rFonts w:ascii="Times New Roman" w:eastAsia="Times New Roman" w:hAnsi="Times New Roman" w:cs="Times New Roman"/>
          <w:b/>
          <w:bCs/>
          <w:color w:val="000000"/>
          <w:sz w:val="24"/>
          <w:szCs w:val="24"/>
        </w:rPr>
      </w:pPr>
    </w:p>
    <w:p w:rsidR="00F20A24" w:rsidRPr="00701139" w:rsidRDefault="00F20A24" w:rsidP="00F20A24">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701139">
        <w:rPr>
          <w:rFonts w:ascii="Times New Roman" w:eastAsia="Times New Roman" w:hAnsi="Times New Roman" w:cs="Times New Roman"/>
          <w:b/>
          <w:bCs/>
          <w:color w:val="000000"/>
          <w:sz w:val="24"/>
          <w:szCs w:val="24"/>
        </w:rPr>
        <w:t>«ЗАТВЕРДЖЕНО»</w:t>
      </w:r>
    </w:p>
    <w:p w:rsidR="00F20A24" w:rsidRDefault="00F20A24" w:rsidP="00F20A24">
      <w:pPr>
        <w:spacing w:after="0" w:line="240" w:lineRule="auto"/>
        <w:ind w:left="-1418"/>
        <w:contextualSpacing/>
        <w:jc w:val="right"/>
        <w:rPr>
          <w:rFonts w:ascii="Times New Roman" w:eastAsia="Times New Roman" w:hAnsi="Times New Roman" w:cs="Times New Roman"/>
          <w:b/>
          <w:bCs/>
          <w:color w:val="000000"/>
          <w:sz w:val="24"/>
          <w:szCs w:val="24"/>
        </w:rPr>
      </w:pPr>
      <w:r w:rsidRPr="00701139">
        <w:rPr>
          <w:rFonts w:ascii="Times New Roman" w:eastAsia="Times New Roman" w:hAnsi="Times New Roman" w:cs="Times New Roman"/>
          <w:color w:val="000000"/>
          <w:sz w:val="24"/>
          <w:szCs w:val="24"/>
        </w:rPr>
        <w:t xml:space="preserve">                                                                    </w:t>
      </w:r>
      <w:r w:rsidRPr="00701139">
        <w:rPr>
          <w:rFonts w:ascii="Times New Roman" w:eastAsia="Times New Roman" w:hAnsi="Times New Roman" w:cs="Times New Roman"/>
          <w:b/>
          <w:bCs/>
          <w:color w:val="000000"/>
          <w:sz w:val="24"/>
          <w:szCs w:val="24"/>
        </w:rPr>
        <w:t>Протокол</w:t>
      </w:r>
      <w:r w:rsidRPr="00701139">
        <w:rPr>
          <w:rFonts w:ascii="Times New Roman" w:eastAsia="Times New Roman" w:hAnsi="Times New Roman" w:cs="Times New Roman"/>
          <w:b/>
          <w:color w:val="000000"/>
          <w:sz w:val="24"/>
          <w:szCs w:val="24"/>
        </w:rPr>
        <w:t xml:space="preserve"> </w:t>
      </w:r>
      <w:r w:rsidRPr="00701139">
        <w:rPr>
          <w:rFonts w:ascii="Times New Roman" w:eastAsia="Times New Roman" w:hAnsi="Times New Roman" w:cs="Times New Roman"/>
          <w:b/>
          <w:bCs/>
          <w:color w:val="000000"/>
          <w:sz w:val="24"/>
          <w:szCs w:val="24"/>
        </w:rPr>
        <w:t xml:space="preserve">Уповноваженої особи </w:t>
      </w:r>
    </w:p>
    <w:p w:rsidR="00F20A24" w:rsidRDefault="00F20A24" w:rsidP="00F20A24">
      <w:pPr>
        <w:spacing w:after="0" w:line="240" w:lineRule="auto"/>
        <w:ind w:left="-1418"/>
        <w:contextualSpacing/>
        <w:jc w:val="right"/>
        <w:rPr>
          <w:rFonts w:ascii="Times New Roman" w:hAnsi="Times New Roman" w:cs="Times New Roman"/>
          <w:b/>
          <w:sz w:val="24"/>
          <w:szCs w:val="24"/>
          <w:lang w:eastAsia="ar-SA"/>
        </w:rPr>
      </w:pPr>
      <w:r w:rsidRPr="00701139">
        <w:rPr>
          <w:rFonts w:ascii="Times New Roman" w:eastAsia="Times New Roman" w:hAnsi="Times New Roman" w:cs="Times New Roman"/>
          <w:b/>
          <w:i/>
          <w:iCs/>
          <w:color w:val="000000"/>
          <w:sz w:val="24"/>
          <w:szCs w:val="24"/>
        </w:rPr>
        <w:t>Відділу освіти,</w:t>
      </w:r>
      <w:r w:rsidRPr="00701139">
        <w:rPr>
          <w:rFonts w:ascii="Times New Roman" w:hAnsi="Times New Roman" w:cs="Times New Roman"/>
          <w:b/>
          <w:sz w:val="24"/>
          <w:szCs w:val="24"/>
          <w:lang w:eastAsia="ar-SA"/>
        </w:rPr>
        <w:t xml:space="preserve"> культури, молоді </w:t>
      </w:r>
    </w:p>
    <w:p w:rsidR="00F20A24" w:rsidRPr="00701139" w:rsidRDefault="00F20A24" w:rsidP="00F20A24">
      <w:pPr>
        <w:spacing w:after="0" w:line="240" w:lineRule="auto"/>
        <w:ind w:left="-1418"/>
        <w:contextualSpacing/>
        <w:jc w:val="right"/>
        <w:rPr>
          <w:rFonts w:ascii="Times New Roman" w:eastAsia="Times New Roman" w:hAnsi="Times New Roman" w:cs="Times New Roman"/>
          <w:b/>
          <w:bCs/>
          <w:color w:val="000000"/>
          <w:sz w:val="24"/>
          <w:szCs w:val="24"/>
        </w:rPr>
      </w:pPr>
      <w:r w:rsidRPr="00701139">
        <w:rPr>
          <w:rFonts w:ascii="Times New Roman" w:hAnsi="Times New Roman" w:cs="Times New Roman"/>
          <w:b/>
          <w:sz w:val="24"/>
          <w:szCs w:val="24"/>
          <w:lang w:eastAsia="ar-SA"/>
        </w:rPr>
        <w:t>та спорту</w:t>
      </w:r>
      <w:r>
        <w:rPr>
          <w:rFonts w:ascii="Times New Roman" w:hAnsi="Times New Roman" w:cs="Times New Roman"/>
          <w:b/>
          <w:sz w:val="24"/>
          <w:szCs w:val="24"/>
          <w:lang w:eastAsia="ar-SA"/>
        </w:rPr>
        <w:t xml:space="preserve"> Глибоцької селищної ради</w:t>
      </w:r>
    </w:p>
    <w:p w:rsidR="00F20A24" w:rsidRPr="00701139" w:rsidRDefault="00F20A24" w:rsidP="00F20A24">
      <w:pPr>
        <w:spacing w:after="0" w:line="240" w:lineRule="auto"/>
        <w:contextualSpacing/>
        <w:jc w:val="right"/>
        <w:rPr>
          <w:rFonts w:ascii="Times New Roman" w:eastAsia="Times New Roman" w:hAnsi="Times New Roman" w:cs="Times New Roman"/>
          <w:b/>
          <w:sz w:val="24"/>
          <w:szCs w:val="24"/>
        </w:rPr>
      </w:pPr>
      <w:r w:rsidRPr="00701139">
        <w:rPr>
          <w:rFonts w:ascii="Times New Roman" w:eastAsia="Times New Roman" w:hAnsi="Times New Roman" w:cs="Times New Roman"/>
          <w:b/>
          <w:sz w:val="24"/>
          <w:szCs w:val="24"/>
        </w:rPr>
        <w:t xml:space="preserve">                                                           </w:t>
      </w:r>
      <w:r w:rsidR="00EC3832">
        <w:rPr>
          <w:rFonts w:ascii="Times New Roman" w:eastAsia="Times New Roman" w:hAnsi="Times New Roman" w:cs="Times New Roman"/>
          <w:b/>
          <w:sz w:val="24"/>
          <w:szCs w:val="24"/>
        </w:rPr>
        <w:t>21</w:t>
      </w:r>
      <w:r w:rsidR="00835CD0" w:rsidRPr="00835CD0">
        <w:rPr>
          <w:rFonts w:ascii="Times New Roman" w:eastAsia="Times New Roman" w:hAnsi="Times New Roman" w:cs="Times New Roman"/>
          <w:b/>
          <w:sz w:val="24"/>
          <w:szCs w:val="24"/>
        </w:rPr>
        <w:t>.11.2022</w:t>
      </w:r>
      <w:r w:rsidRPr="00835CD0">
        <w:rPr>
          <w:rFonts w:ascii="Times New Roman" w:eastAsia="Times New Roman" w:hAnsi="Times New Roman" w:cs="Times New Roman"/>
          <w:b/>
          <w:sz w:val="24"/>
          <w:szCs w:val="24"/>
        </w:rPr>
        <w:t xml:space="preserve"> №6</w:t>
      </w:r>
      <w:r w:rsidR="00EC3832">
        <w:rPr>
          <w:rFonts w:ascii="Times New Roman" w:eastAsia="Times New Roman" w:hAnsi="Times New Roman" w:cs="Times New Roman"/>
          <w:b/>
          <w:sz w:val="24"/>
          <w:szCs w:val="24"/>
        </w:rPr>
        <w:t>7</w:t>
      </w:r>
    </w:p>
    <w:p w:rsidR="00F20A24" w:rsidRPr="00043F7F" w:rsidRDefault="00F20A24" w:rsidP="00F20A24">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0C014E">
      <w:pPr>
        <w:spacing w:after="0" w:line="240" w:lineRule="auto"/>
        <w:rPr>
          <w:rFonts w:ascii="Times New Roman" w:eastAsia="Times New Roman" w:hAnsi="Times New Roman" w:cs="Times New Roman"/>
          <w:b/>
          <w:color w:val="000000"/>
          <w:sz w:val="24"/>
          <w:szCs w:val="24"/>
        </w:rPr>
      </w:pPr>
    </w:p>
    <w:p w:rsidR="000C014E" w:rsidRDefault="004205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014E" w:rsidRDefault="004205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C014E" w:rsidRDefault="0042057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C014E" w:rsidRDefault="000C01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C014E" w:rsidRDefault="004205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0C014E" w:rsidRDefault="000C014E">
      <w:pPr>
        <w:spacing w:after="0" w:line="240" w:lineRule="auto"/>
        <w:jc w:val="center"/>
        <w:rPr>
          <w:rFonts w:ascii="Times New Roman" w:eastAsia="Times New Roman" w:hAnsi="Times New Roman" w:cs="Times New Roman"/>
          <w:b/>
          <w:color w:val="000000"/>
          <w:sz w:val="24"/>
          <w:szCs w:val="24"/>
        </w:rPr>
      </w:pPr>
    </w:p>
    <w:p w:rsidR="000C014E" w:rsidRPr="00EC3832" w:rsidRDefault="00EC3832">
      <w:pPr>
        <w:spacing w:before="240" w:after="0" w:line="240" w:lineRule="auto"/>
        <w:jc w:val="center"/>
        <w:rPr>
          <w:rFonts w:ascii="Times New Roman" w:eastAsia="Times New Roman" w:hAnsi="Times New Roman" w:cs="Times New Roman"/>
          <w:sz w:val="40"/>
          <w:szCs w:val="40"/>
        </w:rPr>
      </w:pPr>
      <w:r w:rsidRPr="00EC3832">
        <w:rPr>
          <w:rFonts w:ascii="Times New Roman" w:hAnsi="Times New Roman" w:cs="Times New Roman"/>
          <w:b/>
          <w:sz w:val="40"/>
          <w:szCs w:val="40"/>
          <w:lang w:eastAsia="uk-UA"/>
        </w:rPr>
        <w:t>«</w:t>
      </w:r>
      <w:r w:rsidRPr="00EC3832">
        <w:rPr>
          <w:rFonts w:ascii="Times New Roman" w:hAnsi="Times New Roman" w:cs="Times New Roman"/>
          <w:b/>
          <w:bCs/>
          <w:sz w:val="40"/>
          <w:szCs w:val="40"/>
          <w:lang w:eastAsia="uk-UA"/>
        </w:rPr>
        <w:t>Новорічні дитячі подарунки (солодощі): набір подарунковий новорічний (асорті) для дітей та учнів дошкільних та навчальних закладів відділу освіти, культури, молоді та спорту Глибоцької селищної ради» за ДК 021:2015 «Єдиний закупівельний словник» - 15840000-8 - Какао; шоколад та цукрові кондитерські вироби</w:t>
      </w:r>
      <w:r w:rsidR="0042057A" w:rsidRPr="00EC3832">
        <w:rPr>
          <w:rFonts w:ascii="Times New Roman" w:eastAsia="Times New Roman" w:hAnsi="Times New Roman" w:cs="Times New Roman"/>
          <w:color w:val="000000"/>
          <w:sz w:val="40"/>
          <w:szCs w:val="40"/>
        </w:rPr>
        <w:t> </w:t>
      </w:r>
    </w:p>
    <w:p w:rsidR="000C014E" w:rsidRPr="00EC3832" w:rsidRDefault="0042057A">
      <w:pPr>
        <w:spacing w:before="240" w:after="0" w:line="240" w:lineRule="auto"/>
        <w:rPr>
          <w:rFonts w:ascii="Times New Roman" w:eastAsia="Times New Roman" w:hAnsi="Times New Roman" w:cs="Times New Roman"/>
          <w:sz w:val="40"/>
          <w:szCs w:val="40"/>
        </w:rPr>
      </w:pPr>
      <w:r w:rsidRPr="00EC3832">
        <w:rPr>
          <w:rFonts w:ascii="Times New Roman" w:eastAsia="Times New Roman" w:hAnsi="Times New Roman" w:cs="Times New Roman"/>
          <w:color w:val="000000"/>
          <w:sz w:val="40"/>
          <w:szCs w:val="40"/>
        </w:rPr>
        <w:t> </w:t>
      </w: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14E" w:rsidRDefault="0042057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0A24" w:rsidRDefault="00F20A24">
      <w:pPr>
        <w:spacing w:before="240" w:after="0" w:line="240" w:lineRule="auto"/>
        <w:rPr>
          <w:rFonts w:ascii="Times New Roman" w:eastAsia="Times New Roman" w:hAnsi="Times New Roman" w:cs="Times New Roman"/>
          <w:color w:val="000000"/>
          <w:sz w:val="24"/>
          <w:szCs w:val="24"/>
        </w:rPr>
      </w:pPr>
    </w:p>
    <w:p w:rsidR="000C014E" w:rsidRDefault="000C014E">
      <w:pPr>
        <w:spacing w:before="240" w:after="0" w:line="240" w:lineRule="auto"/>
        <w:rPr>
          <w:rFonts w:ascii="Times New Roman" w:eastAsia="Times New Roman" w:hAnsi="Times New Roman" w:cs="Times New Roman"/>
          <w:sz w:val="24"/>
          <w:szCs w:val="24"/>
        </w:rPr>
      </w:pPr>
    </w:p>
    <w:p w:rsidR="000C014E" w:rsidRDefault="004205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0A24" w:rsidRPr="004320DD" w:rsidRDefault="0042057A" w:rsidP="00F20A24">
      <w:pPr>
        <w:jc w:val="center"/>
        <w:rPr>
          <w:rFonts w:ascii="Times New Roman" w:hAnsi="Times New Roman" w:cs="Times New Roman"/>
          <w:b/>
          <w:bCs/>
          <w:color w:val="000000"/>
        </w:rPr>
      </w:pPr>
      <w:bookmarkStart w:id="0" w:name="_heading=h.gjdgxs" w:colFirst="0" w:colLast="0"/>
      <w:bookmarkEnd w:id="0"/>
      <w:r>
        <w:rPr>
          <w:rFonts w:ascii="Times New Roman" w:eastAsia="Times New Roman" w:hAnsi="Times New Roman" w:cs="Times New Roman"/>
          <w:color w:val="000000"/>
          <w:sz w:val="24"/>
          <w:szCs w:val="24"/>
        </w:rPr>
        <w:t> </w:t>
      </w:r>
      <w:r w:rsidR="00F20A24">
        <w:rPr>
          <w:rFonts w:ascii="Times New Roman" w:hAnsi="Times New Roman" w:cs="Times New Roman"/>
          <w:b/>
          <w:bCs/>
        </w:rPr>
        <w:t>с.м.т. Глибока</w:t>
      </w:r>
    </w:p>
    <w:p w:rsidR="00F20A24" w:rsidRDefault="00F20A24" w:rsidP="00F20A24">
      <w:pPr>
        <w:jc w:val="center"/>
        <w:rPr>
          <w:rFonts w:ascii="Times New Roman" w:hAnsi="Times New Roman" w:cs="Times New Roman"/>
          <w:b/>
          <w:bCs/>
          <w:color w:val="000000"/>
        </w:rPr>
      </w:pPr>
      <w:r>
        <w:rPr>
          <w:rFonts w:ascii="Times New Roman" w:hAnsi="Times New Roman" w:cs="Times New Roman"/>
          <w:b/>
          <w:bCs/>
          <w:color w:val="000000"/>
        </w:rPr>
        <w:t>2022</w:t>
      </w:r>
      <w:r w:rsidRPr="004320DD">
        <w:rPr>
          <w:rFonts w:ascii="Times New Roman" w:hAnsi="Times New Roman" w:cs="Times New Roman"/>
          <w:b/>
          <w:bCs/>
          <w:color w:val="000000"/>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C014E">
        <w:trPr>
          <w:cantSplit/>
          <w:trHeight w:val="416"/>
          <w:tblHeader/>
          <w:jc w:val="center"/>
        </w:trPr>
        <w:tc>
          <w:tcPr>
            <w:tcW w:w="705" w:type="dxa"/>
            <w:vAlign w:val="center"/>
          </w:tcPr>
          <w:p w:rsidR="000C014E" w:rsidRDefault="0042057A">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0C014E" w:rsidRDefault="004205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014E">
        <w:trPr>
          <w:cantSplit/>
          <w:trHeight w:val="411"/>
          <w:tblHeader/>
          <w:jc w:val="center"/>
        </w:trPr>
        <w:tc>
          <w:tcPr>
            <w:tcW w:w="705"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014E">
        <w:trPr>
          <w:cantSplit/>
          <w:trHeight w:val="1119"/>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C014E" w:rsidRDefault="0042057A" w:rsidP="00E15AF4">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C014E">
        <w:trPr>
          <w:cantSplit/>
          <w:trHeight w:val="615"/>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C014E" w:rsidRDefault="0042057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0A24">
        <w:trPr>
          <w:cantSplit/>
          <w:trHeight w:val="285"/>
          <w:tblHeader/>
          <w:jc w:val="center"/>
        </w:trPr>
        <w:tc>
          <w:tcPr>
            <w:tcW w:w="705" w:type="dxa"/>
          </w:tcPr>
          <w:p w:rsidR="00F20A24" w:rsidRDefault="00F20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20A24" w:rsidRDefault="00F20A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20A24" w:rsidRPr="00AC755D" w:rsidRDefault="00F20A24" w:rsidP="0042057A">
            <w:pPr>
              <w:jc w:val="both"/>
              <w:rPr>
                <w:rFonts w:ascii="Times New Roman" w:hAnsi="Times New Roman" w:cs="Times New Roman"/>
                <w:i/>
                <w:iCs/>
                <w:sz w:val="24"/>
                <w:szCs w:val="24"/>
              </w:rPr>
            </w:pPr>
            <w:r w:rsidRPr="00AC755D">
              <w:rPr>
                <w:rFonts w:ascii="Times New Roman" w:hAnsi="Times New Roman" w:cs="Times New Roman"/>
                <w:sz w:val="24"/>
                <w:szCs w:val="24"/>
              </w:rPr>
              <w:t>Відділ освіти, культури, молоді та спорту Глибоцької селищної ради</w:t>
            </w:r>
          </w:p>
        </w:tc>
      </w:tr>
      <w:tr w:rsidR="00F20A24">
        <w:trPr>
          <w:cantSplit/>
          <w:trHeight w:val="510"/>
          <w:tblHeader/>
          <w:jc w:val="center"/>
        </w:trPr>
        <w:tc>
          <w:tcPr>
            <w:tcW w:w="705" w:type="dxa"/>
          </w:tcPr>
          <w:p w:rsidR="00F20A24" w:rsidRDefault="00F20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20A24" w:rsidRDefault="00F20A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20A24" w:rsidRPr="00AC755D" w:rsidRDefault="00F20A24" w:rsidP="0042057A">
            <w:pPr>
              <w:jc w:val="both"/>
              <w:rPr>
                <w:rFonts w:ascii="Times New Roman" w:hAnsi="Times New Roman" w:cs="Times New Roman"/>
                <w:sz w:val="24"/>
                <w:szCs w:val="24"/>
              </w:rPr>
            </w:pPr>
            <w:r w:rsidRPr="00AC755D">
              <w:rPr>
                <w:rFonts w:ascii="Times New Roman" w:hAnsi="Times New Roman" w:cs="Times New Roman"/>
                <w:sz w:val="24"/>
                <w:szCs w:val="24"/>
              </w:rPr>
              <w:t>60400, вул.Шевченка, буд.1 смт.Глибока Чернівецької області</w:t>
            </w:r>
          </w:p>
        </w:tc>
      </w:tr>
      <w:tr w:rsidR="00F20A24">
        <w:trPr>
          <w:cantSplit/>
          <w:trHeight w:val="1119"/>
          <w:tblHeader/>
          <w:jc w:val="center"/>
        </w:trPr>
        <w:tc>
          <w:tcPr>
            <w:tcW w:w="705" w:type="dxa"/>
          </w:tcPr>
          <w:p w:rsidR="00F20A24" w:rsidRDefault="00F20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20A24" w:rsidRDefault="00F20A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20A24" w:rsidRPr="00AC755D" w:rsidRDefault="00F20A24" w:rsidP="0042057A">
            <w:pPr>
              <w:jc w:val="both"/>
              <w:rPr>
                <w:rFonts w:ascii="Times New Roman" w:hAnsi="Times New Roman" w:cs="Times New Roman"/>
                <w:i/>
                <w:sz w:val="24"/>
                <w:szCs w:val="24"/>
              </w:rPr>
            </w:pPr>
            <w:r w:rsidRPr="00AC755D">
              <w:rPr>
                <w:rFonts w:ascii="Times New Roman" w:hAnsi="Times New Roman" w:cs="Times New Roman"/>
                <w:sz w:val="24"/>
                <w:szCs w:val="24"/>
              </w:rPr>
              <w:t xml:space="preserve">Ковальчук Тетяна Іллівна, </w:t>
            </w:r>
            <w:r w:rsidRPr="00AC755D">
              <w:rPr>
                <w:rFonts w:ascii="Times New Roman" w:hAnsi="Times New Roman" w:cs="Times New Roman"/>
                <w:i/>
                <w:sz w:val="24"/>
                <w:szCs w:val="24"/>
              </w:rPr>
              <w:t>уповноважена особа – економіст відділу освіти,культури, молоді та спорту Глибоцької селищної ради.</w:t>
            </w:r>
          </w:p>
          <w:p w:rsidR="00F20A24" w:rsidRPr="00AC755D" w:rsidRDefault="00F20A24" w:rsidP="0042057A">
            <w:pPr>
              <w:jc w:val="both"/>
              <w:rPr>
                <w:rFonts w:ascii="Times New Roman" w:hAnsi="Times New Roman" w:cs="Times New Roman"/>
                <w:sz w:val="24"/>
                <w:szCs w:val="24"/>
              </w:rPr>
            </w:pPr>
            <w:r w:rsidRPr="00AC755D">
              <w:rPr>
                <w:rFonts w:ascii="Times New Roman" w:hAnsi="Times New Roman" w:cs="Times New Roman"/>
                <w:sz w:val="24"/>
                <w:szCs w:val="24"/>
              </w:rPr>
              <w:t>60400, вул. Шевченка, буд.1 смт.Глибока Чернівецької області, тел./факс (037234) 2-15-99, моб.тел. +380509517970, Е-</w:t>
            </w:r>
            <w:r w:rsidRPr="00AC755D">
              <w:rPr>
                <w:rFonts w:ascii="Times New Roman" w:hAnsi="Times New Roman" w:cs="Times New Roman"/>
                <w:sz w:val="24"/>
                <w:szCs w:val="24"/>
                <w:lang w:val="en-US"/>
              </w:rPr>
              <w:t>mail</w:t>
            </w:r>
            <w:r w:rsidRPr="00AC755D">
              <w:rPr>
                <w:rFonts w:ascii="Times New Roman" w:hAnsi="Times New Roman" w:cs="Times New Roman"/>
                <w:sz w:val="24"/>
                <w:szCs w:val="24"/>
              </w:rPr>
              <w:t xml:space="preserve">: </w:t>
            </w:r>
            <w:hyperlink r:id="rId8" w:history="1">
              <w:r w:rsidRPr="00AC755D">
                <w:rPr>
                  <w:rStyle w:val="a6"/>
                  <w:rFonts w:ascii="Times New Roman" w:hAnsi="Times New Roman" w:cs="Times New Roman"/>
                  <w:sz w:val="24"/>
                  <w:szCs w:val="24"/>
                  <w:lang w:val="en-US"/>
                </w:rPr>
                <w:t>osvitaglibokaotg</w:t>
              </w:r>
              <w:r w:rsidRPr="00AC755D">
                <w:rPr>
                  <w:rStyle w:val="a6"/>
                  <w:rFonts w:ascii="Times New Roman" w:hAnsi="Times New Roman" w:cs="Times New Roman"/>
                  <w:sz w:val="24"/>
                  <w:szCs w:val="24"/>
                </w:rPr>
                <w:t>@</w:t>
              </w:r>
              <w:r w:rsidRPr="00AC755D">
                <w:rPr>
                  <w:rStyle w:val="a6"/>
                  <w:rFonts w:ascii="Times New Roman" w:hAnsi="Times New Roman" w:cs="Times New Roman"/>
                  <w:sz w:val="24"/>
                  <w:szCs w:val="24"/>
                  <w:lang w:val="en-US"/>
                </w:rPr>
                <w:t>mail</w:t>
              </w:r>
              <w:r w:rsidRPr="00AC755D">
                <w:rPr>
                  <w:rStyle w:val="a6"/>
                  <w:rFonts w:ascii="Times New Roman" w:hAnsi="Times New Roman" w:cs="Times New Roman"/>
                  <w:sz w:val="24"/>
                  <w:szCs w:val="24"/>
                </w:rPr>
                <w:t>.</w:t>
              </w:r>
              <w:r w:rsidRPr="00AC755D">
                <w:rPr>
                  <w:rStyle w:val="a6"/>
                  <w:rFonts w:ascii="Times New Roman" w:hAnsi="Times New Roman" w:cs="Times New Roman"/>
                  <w:sz w:val="24"/>
                  <w:szCs w:val="24"/>
                  <w:lang w:val="en-US"/>
                </w:rPr>
                <w:t>com</w:t>
              </w:r>
            </w:hyperlink>
          </w:p>
        </w:tc>
      </w:tr>
      <w:tr w:rsidR="000C014E">
        <w:trPr>
          <w:cantSplit/>
          <w:trHeight w:val="15"/>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C014E" w:rsidRDefault="0042057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C014E">
        <w:trPr>
          <w:cantSplit/>
          <w:trHeight w:val="240"/>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C014E" w:rsidRDefault="0042057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014E">
        <w:trPr>
          <w:cantSplit/>
          <w:tblHeader/>
          <w:jc w:val="center"/>
        </w:trPr>
        <w:tc>
          <w:tcPr>
            <w:tcW w:w="705" w:type="dxa"/>
          </w:tcPr>
          <w:p w:rsidR="000C014E" w:rsidRDefault="004205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C014E" w:rsidRDefault="004205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C014E" w:rsidRPr="00EC3832" w:rsidRDefault="00EC3832">
            <w:pPr>
              <w:jc w:val="both"/>
              <w:rPr>
                <w:rFonts w:ascii="Times New Roman" w:eastAsia="Times New Roman" w:hAnsi="Times New Roman" w:cs="Times New Roman"/>
                <w:b/>
                <w:color w:val="000000"/>
                <w:sz w:val="24"/>
                <w:szCs w:val="24"/>
              </w:rPr>
            </w:pPr>
            <w:r w:rsidRPr="00EC3832">
              <w:rPr>
                <w:rFonts w:ascii="Times New Roman" w:hAnsi="Times New Roman" w:cs="Times New Roman"/>
                <w:b/>
                <w:sz w:val="24"/>
                <w:szCs w:val="24"/>
                <w:lang w:eastAsia="uk-UA"/>
              </w:rPr>
              <w:t>«</w:t>
            </w:r>
            <w:r w:rsidRPr="00EC3832">
              <w:rPr>
                <w:rFonts w:ascii="Times New Roman" w:hAnsi="Times New Roman" w:cs="Times New Roman"/>
                <w:b/>
                <w:bCs/>
                <w:sz w:val="24"/>
                <w:szCs w:val="24"/>
                <w:lang w:eastAsia="uk-UA"/>
              </w:rPr>
              <w:t>Новорічні дитячі подарунки (солодощі): набір подарунковий новорічний (асорті) для дітей та учнів дошкільних та навчальних закладів відділу освіти, культури, молоді та спорту Глибоцької селищної ради» за ДК 021:2015 «Єдиний закупівельний словник» - 15840000-8 - Какао; шоколад та цукрові кондитерські вироби</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C014E" w:rsidRDefault="0042057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C014E" w:rsidRDefault="000C014E">
            <w:pPr>
              <w:widowControl w:val="0"/>
              <w:ind w:right="120"/>
              <w:jc w:val="both"/>
              <w:rPr>
                <w:rFonts w:ascii="Times New Roman" w:eastAsia="Times New Roman" w:hAnsi="Times New Roman" w:cs="Times New Roman"/>
                <w:color w:val="000000"/>
                <w:sz w:val="24"/>
                <w:szCs w:val="24"/>
              </w:rPr>
            </w:pP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014E" w:rsidRDefault="000C014E">
            <w:pPr>
              <w:widowControl w:val="0"/>
              <w:ind w:right="120"/>
              <w:jc w:val="both"/>
              <w:rPr>
                <w:rFonts w:ascii="Times New Roman" w:eastAsia="Times New Roman" w:hAnsi="Times New Roman" w:cs="Times New Roman"/>
                <w:color w:val="000000"/>
                <w:sz w:val="24"/>
                <w:szCs w:val="24"/>
                <w:highlight w:val="magenta"/>
              </w:rPr>
            </w:pPr>
          </w:p>
          <w:p w:rsidR="000C014E" w:rsidRDefault="000C014E" w:rsidP="00F20A24">
            <w:pPr>
              <w:widowControl w:val="0"/>
              <w:ind w:right="120"/>
              <w:jc w:val="both"/>
              <w:rPr>
                <w:rFonts w:ascii="Times New Roman" w:eastAsia="Times New Roman" w:hAnsi="Times New Roman" w:cs="Times New Roman"/>
                <w:i/>
                <w:color w:val="FF0000"/>
                <w:sz w:val="24"/>
                <w:szCs w:val="24"/>
                <w:highlight w:val="yellow"/>
              </w:rPr>
            </w:pPr>
          </w:p>
        </w:tc>
      </w:tr>
      <w:tr w:rsidR="000C014E" w:rsidTr="00ED11B9">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shd w:val="clear" w:color="auto" w:fill="auto"/>
          </w:tcPr>
          <w:p w:rsidR="000C014E" w:rsidRPr="00ED11B9" w:rsidRDefault="0042057A">
            <w:pPr>
              <w:widowControl w:val="0"/>
              <w:rPr>
                <w:rFonts w:ascii="Times New Roman" w:eastAsia="Times New Roman" w:hAnsi="Times New Roman" w:cs="Times New Roman"/>
                <w:color w:val="000000"/>
                <w:sz w:val="24"/>
                <w:szCs w:val="24"/>
              </w:rPr>
            </w:pPr>
            <w:r w:rsidRPr="00ED11B9">
              <w:rPr>
                <w:rFonts w:ascii="Times New Roman" w:eastAsia="Times New Roman" w:hAnsi="Times New Roman" w:cs="Times New Roman"/>
                <w:color w:val="000000"/>
                <w:sz w:val="24"/>
                <w:szCs w:val="24"/>
              </w:rPr>
              <w:t xml:space="preserve">кількість товару та місце його поставки </w:t>
            </w:r>
          </w:p>
          <w:p w:rsidR="000C014E" w:rsidRPr="00ED11B9" w:rsidRDefault="000C014E">
            <w:pPr>
              <w:widowControl w:val="0"/>
              <w:rPr>
                <w:rFonts w:ascii="Times New Roman" w:eastAsia="Times New Roman" w:hAnsi="Times New Roman" w:cs="Times New Roman"/>
                <w:color w:val="000000"/>
                <w:sz w:val="24"/>
                <w:szCs w:val="24"/>
              </w:rPr>
            </w:pPr>
          </w:p>
        </w:tc>
        <w:tc>
          <w:tcPr>
            <w:tcW w:w="6420" w:type="dxa"/>
          </w:tcPr>
          <w:p w:rsidR="00CF0155" w:rsidRDefault="00ED11B9" w:rsidP="00CF0155">
            <w:pPr>
              <w:pBdr>
                <w:top w:val="nil"/>
                <w:left w:val="nil"/>
                <w:bottom w:val="nil"/>
                <w:right w:val="nil"/>
                <w:between w:val="nil"/>
              </w:pBdr>
              <w:ind w:hanging="2"/>
              <w:jc w:val="both"/>
              <w:rPr>
                <w:rFonts w:ascii="Times New Roman" w:eastAsia="Times New Roman" w:hAnsi="Times New Roman" w:cs="Times New Roman"/>
                <w:b/>
                <w:i/>
                <w:color w:val="000000"/>
                <w:sz w:val="24"/>
                <w:szCs w:val="24"/>
                <w:u w:val="single"/>
              </w:rPr>
            </w:pPr>
            <w:r w:rsidRPr="006025C3">
              <w:rPr>
                <w:rFonts w:ascii="Times New Roman" w:hAnsi="Times New Roman" w:cs="Times New Roman"/>
                <w:sz w:val="24"/>
                <w:szCs w:val="24"/>
              </w:rPr>
              <w:t>Місце надання послуг:</w:t>
            </w:r>
            <w:r w:rsidR="00CF0155" w:rsidRPr="00BF5211">
              <w:rPr>
                <w:rFonts w:ascii="Times New Roman" w:eastAsia="Times New Roman" w:hAnsi="Times New Roman" w:cs="Times New Roman"/>
                <w:b/>
                <w:i/>
                <w:color w:val="000000"/>
                <w:sz w:val="24"/>
                <w:szCs w:val="24"/>
                <w:u w:val="single"/>
              </w:rPr>
              <w:t xml:space="preserve"> 60400, Чернівецька область, смт.Глибока</w:t>
            </w:r>
            <w:r w:rsidR="00EC3832">
              <w:rPr>
                <w:rFonts w:ascii="Times New Roman" w:eastAsia="Times New Roman" w:hAnsi="Times New Roman" w:cs="Times New Roman"/>
                <w:b/>
                <w:i/>
                <w:color w:val="000000"/>
                <w:sz w:val="24"/>
                <w:szCs w:val="24"/>
                <w:u w:val="single"/>
              </w:rPr>
              <w:t>, вул.Шевченка, 1</w:t>
            </w:r>
          </w:p>
          <w:p w:rsidR="00ED11B9" w:rsidRPr="00ED11B9" w:rsidRDefault="00ED11B9" w:rsidP="00ED11B9">
            <w:pPr>
              <w:ind w:left="138" w:right="144"/>
              <w:rPr>
                <w:rFonts w:ascii="Times New Roman" w:hAnsi="Times New Roman" w:cs="Times New Roman"/>
                <w:sz w:val="24"/>
                <w:szCs w:val="24"/>
              </w:rPr>
            </w:pPr>
            <w:r w:rsidRPr="00ED11B9">
              <w:rPr>
                <w:rFonts w:ascii="Times New Roman" w:hAnsi="Times New Roman" w:cs="Times New Roman"/>
                <w:sz w:val="24"/>
                <w:szCs w:val="24"/>
              </w:rPr>
              <w:t xml:space="preserve">  </w:t>
            </w:r>
          </w:p>
          <w:p w:rsidR="000C014E" w:rsidRPr="00A03C8C" w:rsidRDefault="00ED11B9" w:rsidP="00ED11B9">
            <w:pPr>
              <w:widowControl w:val="0"/>
              <w:ind w:right="120"/>
              <w:jc w:val="both"/>
              <w:rPr>
                <w:rFonts w:ascii="Times New Roman" w:eastAsia="Times New Roman" w:hAnsi="Times New Roman" w:cs="Times New Roman"/>
                <w:i/>
                <w:color w:val="4A86E8"/>
                <w:sz w:val="24"/>
                <w:szCs w:val="24"/>
              </w:rPr>
            </w:pPr>
            <w:r w:rsidRPr="00A03C8C">
              <w:rPr>
                <w:rFonts w:ascii="Times New Roman" w:hAnsi="Times New Roman" w:cs="Times New Roman"/>
                <w:sz w:val="24"/>
                <w:szCs w:val="24"/>
              </w:rPr>
              <w:t>Кількість:</w:t>
            </w:r>
            <w:r w:rsidR="00835CD0" w:rsidRPr="00A03C8C">
              <w:rPr>
                <w:rFonts w:ascii="Times New Roman" w:hAnsi="Times New Roman" w:cs="Times New Roman"/>
                <w:sz w:val="24"/>
                <w:szCs w:val="24"/>
              </w:rPr>
              <w:t xml:space="preserve"> </w:t>
            </w:r>
            <w:r w:rsidR="00EC3832">
              <w:rPr>
                <w:rFonts w:ascii="Times New Roman" w:hAnsi="Times New Roman"/>
                <w:sz w:val="24"/>
                <w:szCs w:val="24"/>
              </w:rPr>
              <w:t>1590шт.</w:t>
            </w:r>
          </w:p>
          <w:p w:rsidR="000C014E" w:rsidRDefault="0042057A">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
                <w:color w:val="4A86E8"/>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i/>
                <w:color w:val="4A86E8"/>
                <w:sz w:val="20"/>
                <w:szCs w:val="20"/>
                <w:highlight w:val="white"/>
              </w:rPr>
              <w:t>(у якому виконуються роботи чи надаються послуги).</w:t>
            </w:r>
          </w:p>
          <w:p w:rsidR="00835CD0" w:rsidRDefault="00835CD0">
            <w:pPr>
              <w:widowControl w:val="0"/>
              <w:ind w:right="120"/>
              <w:jc w:val="both"/>
              <w:rPr>
                <w:rFonts w:ascii="Times New Roman" w:eastAsia="Times New Roman" w:hAnsi="Times New Roman" w:cs="Times New Roman"/>
                <w:i/>
                <w:color w:val="4A86E8"/>
                <w:sz w:val="20"/>
                <w:szCs w:val="20"/>
                <w:highlight w:val="white"/>
              </w:rPr>
            </w:pPr>
          </w:p>
        </w:tc>
      </w:tr>
      <w:tr w:rsidR="000C014E">
        <w:trPr>
          <w:cantSplit/>
          <w:trHeight w:val="645"/>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C014E" w:rsidRDefault="0042057A" w:rsidP="00EC3832">
            <w:pPr>
              <w:widowControl w:val="0"/>
              <w:rPr>
                <w:rFonts w:ascii="Times New Roman" w:eastAsia="Times New Roman" w:hAnsi="Times New Roman" w:cs="Times New Roman"/>
                <w:sz w:val="24"/>
                <w:szCs w:val="24"/>
              </w:rPr>
            </w:pPr>
            <w:r w:rsidRPr="00835CD0">
              <w:rPr>
                <w:rFonts w:ascii="Times New Roman" w:eastAsia="Times New Roman" w:hAnsi="Times New Roman" w:cs="Times New Roman"/>
                <w:color w:val="000000"/>
                <w:sz w:val="24"/>
                <w:szCs w:val="24"/>
              </w:rPr>
              <w:t>до  1</w:t>
            </w:r>
            <w:r w:rsidR="00EC3832">
              <w:rPr>
                <w:rFonts w:ascii="Times New Roman" w:eastAsia="Times New Roman" w:hAnsi="Times New Roman" w:cs="Times New Roman"/>
                <w:color w:val="000000"/>
                <w:sz w:val="24"/>
                <w:szCs w:val="24"/>
              </w:rPr>
              <w:t>5</w:t>
            </w:r>
            <w:r w:rsidRPr="00835CD0">
              <w:rPr>
                <w:rFonts w:ascii="Times New Roman" w:eastAsia="Times New Roman" w:hAnsi="Times New Roman" w:cs="Times New Roman"/>
                <w:color w:val="000000"/>
                <w:sz w:val="24"/>
                <w:szCs w:val="24"/>
              </w:rPr>
              <w:t xml:space="preserve"> </w:t>
            </w:r>
            <w:r w:rsidR="00EC3832">
              <w:rPr>
                <w:rFonts w:ascii="Times New Roman" w:eastAsia="Times New Roman" w:hAnsi="Times New Roman" w:cs="Times New Roman"/>
                <w:color w:val="000000"/>
                <w:sz w:val="24"/>
                <w:szCs w:val="24"/>
              </w:rPr>
              <w:t>груд</w:t>
            </w:r>
            <w:r w:rsidRPr="00835CD0">
              <w:rPr>
                <w:rFonts w:ascii="Times New Roman" w:eastAsia="Times New Roman" w:hAnsi="Times New Roman" w:cs="Times New Roman"/>
                <w:color w:val="000000"/>
                <w:sz w:val="24"/>
                <w:szCs w:val="24"/>
              </w:rPr>
              <w:t>ня  20</w:t>
            </w:r>
            <w:r w:rsidR="00AC755D" w:rsidRPr="00835CD0">
              <w:rPr>
                <w:rFonts w:ascii="Times New Roman" w:eastAsia="Times New Roman" w:hAnsi="Times New Roman" w:cs="Times New Roman"/>
                <w:color w:val="000000"/>
                <w:sz w:val="24"/>
                <w:szCs w:val="24"/>
              </w:rPr>
              <w:t>2</w:t>
            </w:r>
            <w:r w:rsidR="00EC3832">
              <w:rPr>
                <w:rFonts w:ascii="Times New Roman" w:eastAsia="Times New Roman" w:hAnsi="Times New Roman" w:cs="Times New Roman"/>
                <w:color w:val="000000"/>
                <w:sz w:val="24"/>
                <w:szCs w:val="24"/>
              </w:rPr>
              <w:t>2</w:t>
            </w:r>
            <w:r w:rsidRPr="00835CD0">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0C014E">
        <w:trPr>
          <w:cantSplit/>
          <w:trHeight w:val="841"/>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C014E" w:rsidRDefault="0042057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35CD0" w:rsidRDefault="00835CD0">
            <w:pPr>
              <w:widowControl w:val="0"/>
              <w:ind w:right="140"/>
              <w:jc w:val="both"/>
              <w:rPr>
                <w:rFonts w:ascii="Times New Roman" w:eastAsia="Times New Roman" w:hAnsi="Times New Roman" w:cs="Times New Roman"/>
                <w:sz w:val="24"/>
                <w:szCs w:val="24"/>
              </w:rPr>
            </w:pP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C014E" w:rsidRDefault="0042057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835CD0" w:rsidRDefault="00835CD0">
            <w:pPr>
              <w:widowControl w:val="0"/>
              <w:ind w:right="140"/>
              <w:jc w:val="both"/>
              <w:rPr>
                <w:rFonts w:ascii="Times New Roman" w:eastAsia="Times New Roman" w:hAnsi="Times New Roman" w:cs="Times New Roman"/>
                <w:sz w:val="24"/>
                <w:szCs w:val="24"/>
              </w:rPr>
            </w:pP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014E" w:rsidRDefault="0042057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014E">
        <w:trPr>
          <w:cantSplit/>
          <w:trHeight w:val="501"/>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014E">
        <w:trPr>
          <w:cantSplit/>
          <w:trHeight w:val="1975"/>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C014E" w:rsidRDefault="004205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014E" w:rsidRDefault="0042057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p w:rsidR="00835CD0" w:rsidRDefault="00835CD0">
            <w:pPr>
              <w:widowControl w:val="0"/>
              <w:jc w:val="both"/>
              <w:rPr>
                <w:rFonts w:ascii="Times New Roman" w:eastAsia="Times New Roman" w:hAnsi="Times New Roman" w:cs="Times New Roman"/>
                <w:sz w:val="24"/>
                <w:szCs w:val="24"/>
              </w:rPr>
            </w:pPr>
          </w:p>
        </w:tc>
      </w:tr>
      <w:tr w:rsidR="000C014E">
        <w:trPr>
          <w:cantSplit/>
          <w:trHeight w:val="69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35CD0" w:rsidRDefault="00835CD0">
            <w:pPr>
              <w:widowControl w:val="0"/>
              <w:jc w:val="both"/>
              <w:rPr>
                <w:rFonts w:ascii="Times New Roman" w:eastAsia="Times New Roman" w:hAnsi="Times New Roman" w:cs="Times New Roman"/>
                <w:sz w:val="24"/>
                <w:szCs w:val="24"/>
              </w:rPr>
            </w:pPr>
          </w:p>
        </w:tc>
      </w:tr>
      <w:tr w:rsidR="000C014E">
        <w:trPr>
          <w:cantSplit/>
          <w:trHeight w:val="480"/>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014E" w:rsidTr="00AC755D">
        <w:trPr>
          <w:cantSplit/>
          <w:trHeight w:val="15158"/>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C014E" w:rsidRDefault="0042057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014E" w:rsidRDefault="0042057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C014E" w:rsidRDefault="004205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093B" w:rsidRDefault="0003093B" w:rsidP="0003093B">
            <w:pPr>
              <w:widowControl w:val="0"/>
              <w:jc w:val="both"/>
              <w:rPr>
                <w:rFonts w:ascii="Times New Roman" w:eastAsia="Times New Roman" w:hAnsi="Times New Roman" w:cs="Times New Roman"/>
                <w:i/>
                <w:sz w:val="24"/>
                <w:szCs w:val="24"/>
                <w:u w:val="single"/>
              </w:rPr>
            </w:pPr>
            <w:bookmarkStart w:id="2" w:name="_heading=h.2et92p0" w:colFirst="0" w:colLast="0"/>
            <w:bookmarkEnd w:id="2"/>
            <w:r>
              <w:rPr>
                <w:rFonts w:ascii="Times New Roman" w:eastAsia="Times New Roman" w:hAnsi="Times New Roman" w:cs="Times New Roman"/>
                <w:i/>
                <w:sz w:val="24"/>
                <w:szCs w:val="24"/>
                <w:u w:val="single"/>
              </w:rPr>
              <w:t>Опис формальних помилок:</w:t>
            </w:r>
          </w:p>
          <w:p w:rsidR="0003093B" w:rsidRDefault="0003093B" w:rsidP="00030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014E" w:rsidRDefault="000C014E">
            <w:pPr>
              <w:widowControl w:val="0"/>
              <w:jc w:val="both"/>
              <w:rPr>
                <w:rFonts w:ascii="Times New Roman" w:eastAsia="Times New Roman" w:hAnsi="Times New Roman" w:cs="Times New Roman"/>
                <w:color w:val="000000"/>
                <w:sz w:val="24"/>
                <w:szCs w:val="24"/>
              </w:rPr>
            </w:pPr>
          </w:p>
        </w:tc>
      </w:tr>
      <w:tr w:rsidR="00AC755D">
        <w:trPr>
          <w:cantSplit/>
          <w:trHeight w:val="913"/>
          <w:tblHeader/>
          <w:jc w:val="center"/>
        </w:trPr>
        <w:tc>
          <w:tcPr>
            <w:tcW w:w="705" w:type="dxa"/>
          </w:tcPr>
          <w:p w:rsidR="00AC755D" w:rsidRDefault="00AC755D">
            <w:pPr>
              <w:widowControl w:val="0"/>
              <w:jc w:val="center"/>
              <w:rPr>
                <w:rFonts w:ascii="Times New Roman" w:eastAsia="Times New Roman" w:hAnsi="Times New Roman" w:cs="Times New Roman"/>
                <w:color w:val="000000"/>
                <w:sz w:val="24"/>
                <w:szCs w:val="24"/>
              </w:rPr>
            </w:pPr>
          </w:p>
        </w:tc>
        <w:tc>
          <w:tcPr>
            <w:tcW w:w="2835" w:type="dxa"/>
          </w:tcPr>
          <w:p w:rsidR="00AC755D" w:rsidRDefault="00AC755D">
            <w:pPr>
              <w:widowControl w:val="0"/>
              <w:rPr>
                <w:rFonts w:ascii="Times New Roman" w:eastAsia="Times New Roman" w:hAnsi="Times New Roman" w:cs="Times New Roman"/>
                <w:b/>
                <w:color w:val="000000"/>
                <w:sz w:val="24"/>
                <w:szCs w:val="24"/>
              </w:rPr>
            </w:pPr>
          </w:p>
        </w:tc>
        <w:tc>
          <w:tcPr>
            <w:tcW w:w="6420" w:type="dxa"/>
            <w:vAlign w:val="center"/>
          </w:tcPr>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C755D" w:rsidRPr="00AC755D" w:rsidRDefault="0003093B" w:rsidP="00AC755D">
            <w:pPr>
              <w:widowControl w:val="0"/>
              <w:ind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w:t>
            </w:r>
          </w:p>
        </w:tc>
      </w:tr>
      <w:tr w:rsidR="00AC755D">
        <w:trPr>
          <w:cantSplit/>
          <w:trHeight w:val="913"/>
          <w:tblHeader/>
          <w:jc w:val="center"/>
        </w:trPr>
        <w:tc>
          <w:tcPr>
            <w:tcW w:w="705" w:type="dxa"/>
          </w:tcPr>
          <w:p w:rsidR="00AC755D" w:rsidRDefault="00AC755D">
            <w:pPr>
              <w:widowControl w:val="0"/>
              <w:jc w:val="center"/>
              <w:rPr>
                <w:rFonts w:ascii="Times New Roman" w:eastAsia="Times New Roman" w:hAnsi="Times New Roman" w:cs="Times New Roman"/>
                <w:color w:val="000000"/>
                <w:sz w:val="24"/>
                <w:szCs w:val="24"/>
              </w:rPr>
            </w:pPr>
          </w:p>
        </w:tc>
        <w:tc>
          <w:tcPr>
            <w:tcW w:w="2835" w:type="dxa"/>
          </w:tcPr>
          <w:p w:rsidR="00AC755D" w:rsidRDefault="00AC755D">
            <w:pPr>
              <w:widowControl w:val="0"/>
              <w:rPr>
                <w:rFonts w:ascii="Times New Roman" w:eastAsia="Times New Roman" w:hAnsi="Times New Roman" w:cs="Times New Roman"/>
                <w:b/>
                <w:color w:val="000000"/>
                <w:sz w:val="24"/>
                <w:szCs w:val="24"/>
              </w:rPr>
            </w:pPr>
          </w:p>
        </w:tc>
        <w:tc>
          <w:tcPr>
            <w:tcW w:w="6420" w:type="dxa"/>
            <w:vAlign w:val="center"/>
          </w:tcPr>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складений у довільній формі та не містить вихідного номера.</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документа / електронного документа. </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755D" w:rsidRDefault="00AC755D" w:rsidP="00AC755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C755D" w:rsidRDefault="00AC755D" w:rsidP="00AC75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3093B" w:rsidRDefault="0003093B" w:rsidP="00030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тендерної пропозиції, в якому позиція цифри (цифр) у сумі є некоректною, при цьому сума, що зазначена прописом, є правильною.</w:t>
            </w:r>
          </w:p>
          <w:p w:rsidR="0003093B" w:rsidRDefault="0003093B" w:rsidP="00AC755D">
            <w:pPr>
              <w:widowControl w:val="0"/>
              <w:jc w:val="both"/>
              <w:rPr>
                <w:rFonts w:ascii="Times New Roman" w:eastAsia="Times New Roman" w:hAnsi="Times New Roman" w:cs="Times New Roman"/>
                <w:sz w:val="24"/>
                <w:szCs w:val="24"/>
              </w:rPr>
            </w:pPr>
          </w:p>
          <w:p w:rsidR="00AC755D" w:rsidRDefault="00AC755D" w:rsidP="00AC75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093B" w:rsidRDefault="0003093B" w:rsidP="00AC755D">
            <w:pPr>
              <w:widowControl w:val="0"/>
              <w:ind w:left="40" w:hanging="20"/>
              <w:jc w:val="both"/>
              <w:rPr>
                <w:rFonts w:ascii="Times New Roman" w:eastAsia="Times New Roman" w:hAnsi="Times New Roman" w:cs="Times New Roman"/>
                <w:color w:val="000000"/>
                <w:sz w:val="24"/>
                <w:szCs w:val="24"/>
              </w:rPr>
            </w:pPr>
          </w:p>
          <w:p w:rsidR="0003093B" w:rsidRDefault="0003093B" w:rsidP="0003093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C755D" w:rsidRDefault="0003093B" w:rsidP="0003093B">
            <w:pPr>
              <w:widowControl w:val="0"/>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w:t>
            </w:r>
          </w:p>
          <w:p w:rsidR="00AC755D" w:rsidRDefault="00AC755D">
            <w:pPr>
              <w:widowControl w:val="0"/>
              <w:ind w:right="120"/>
              <w:jc w:val="both"/>
              <w:rPr>
                <w:rFonts w:ascii="Times New Roman" w:eastAsia="Times New Roman" w:hAnsi="Times New Roman" w:cs="Times New Roman"/>
                <w:color w:val="FF0000"/>
                <w:sz w:val="24"/>
                <w:szCs w:val="24"/>
                <w:highlight w:val="yellow"/>
              </w:rPr>
            </w:pPr>
          </w:p>
        </w:tc>
      </w:tr>
      <w:tr w:rsidR="0003093B">
        <w:trPr>
          <w:cantSplit/>
          <w:trHeight w:val="913"/>
          <w:tblHeader/>
          <w:jc w:val="center"/>
        </w:trPr>
        <w:tc>
          <w:tcPr>
            <w:tcW w:w="705" w:type="dxa"/>
          </w:tcPr>
          <w:p w:rsidR="0003093B" w:rsidRDefault="0003093B">
            <w:pPr>
              <w:widowControl w:val="0"/>
              <w:jc w:val="center"/>
              <w:rPr>
                <w:rFonts w:ascii="Times New Roman" w:eastAsia="Times New Roman" w:hAnsi="Times New Roman" w:cs="Times New Roman"/>
                <w:color w:val="000000"/>
                <w:sz w:val="24"/>
                <w:szCs w:val="24"/>
              </w:rPr>
            </w:pPr>
          </w:p>
        </w:tc>
        <w:tc>
          <w:tcPr>
            <w:tcW w:w="2835" w:type="dxa"/>
          </w:tcPr>
          <w:p w:rsidR="0003093B" w:rsidRDefault="0003093B">
            <w:pPr>
              <w:widowControl w:val="0"/>
              <w:rPr>
                <w:rFonts w:ascii="Times New Roman" w:eastAsia="Times New Roman" w:hAnsi="Times New Roman" w:cs="Times New Roman"/>
                <w:b/>
                <w:color w:val="000000"/>
                <w:sz w:val="24"/>
                <w:szCs w:val="24"/>
              </w:rPr>
            </w:pPr>
          </w:p>
        </w:tc>
        <w:tc>
          <w:tcPr>
            <w:tcW w:w="6420" w:type="dxa"/>
            <w:vAlign w:val="center"/>
          </w:tcPr>
          <w:p w:rsidR="0003093B" w:rsidRDefault="0003093B" w:rsidP="000309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3093B" w:rsidRP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3093B">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03093B">
              <w:rPr>
                <w:rFonts w:ascii="Times New Roman" w:eastAsia="Times New Roman" w:hAnsi="Times New Roman" w:cs="Times New Roman"/>
                <w:b/>
                <w:sz w:val="24"/>
                <w:szCs w:val="24"/>
              </w:rPr>
              <w:t>сом (УЕП)</w:t>
            </w:r>
            <w:r w:rsidRPr="0003093B">
              <w:rPr>
                <w:rFonts w:ascii="Times New Roman" w:eastAsia="Times New Roman" w:hAnsi="Times New Roman" w:cs="Times New Roman"/>
                <w:b/>
                <w:color w:val="000000"/>
                <w:sz w:val="24"/>
                <w:szCs w:val="24"/>
              </w:rPr>
              <w:t>;</w:t>
            </w:r>
          </w:p>
          <w:p w:rsidR="0003093B" w:rsidRDefault="0003093B" w:rsidP="0003093B">
            <w:pPr>
              <w:jc w:val="both"/>
              <w:rPr>
                <w:rFonts w:ascii="Times New Roman" w:eastAsia="Times New Roman" w:hAnsi="Times New Roman" w:cs="Times New Roman"/>
                <w:b/>
                <w:color w:val="000000"/>
                <w:sz w:val="24"/>
                <w:szCs w:val="24"/>
              </w:rPr>
            </w:pPr>
            <w:r w:rsidRPr="000309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3093B" w:rsidRPr="0003093B" w:rsidRDefault="0003093B" w:rsidP="0003093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3093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3093B" w:rsidRDefault="0003093B" w:rsidP="0003093B">
            <w:pPr>
              <w:widowControl w:val="0"/>
              <w:jc w:val="both"/>
              <w:rPr>
                <w:rFonts w:ascii="Times New Roman" w:eastAsia="Times New Roman" w:hAnsi="Times New Roman" w:cs="Times New Roman"/>
                <w:b/>
                <w:color w:val="000000"/>
                <w:sz w:val="24"/>
                <w:szCs w:val="24"/>
              </w:rPr>
            </w:pPr>
            <w:r w:rsidRPr="0003093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w:t>
            </w:r>
            <w:r>
              <w:rPr>
                <w:rFonts w:ascii="Times New Roman" w:eastAsia="Times New Roman" w:hAnsi="Times New Roman" w:cs="Times New Roman"/>
                <w:b/>
                <w:color w:val="000000"/>
                <w:sz w:val="24"/>
                <w:szCs w:val="24"/>
              </w:rPr>
              <w:t xml:space="preserve">у разі використання) на кожній сторінці такого документа (окрім документів, виданих іншими підприємствами / установами / організаціями). </w:t>
            </w:r>
          </w:p>
          <w:p w:rsidR="0003093B" w:rsidRDefault="0003093B" w:rsidP="0003093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093B" w:rsidRDefault="0003093B" w:rsidP="0003093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3093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3093B" w:rsidRDefault="0003093B" w:rsidP="0003093B">
            <w:pPr>
              <w:widowControl w:val="0"/>
              <w:ind w:left="40" w:firstLine="442"/>
              <w:jc w:val="both"/>
              <w:rPr>
                <w:rFonts w:ascii="Times New Roman" w:eastAsia="Times New Roman" w:hAnsi="Times New Roman" w:cs="Times New Roman"/>
                <w:color w:val="FF0000"/>
                <w:sz w:val="24"/>
                <w:szCs w:val="24"/>
                <w:highlight w:val="yellow"/>
              </w:rPr>
            </w:pPr>
            <w:r w:rsidRPr="0003093B">
              <w:rPr>
                <w:rFonts w:ascii="Times New Roman" w:eastAsia="Times New Roman" w:hAnsi="Times New Roman" w:cs="Times New Roman"/>
                <w:b/>
                <w:color w:val="000000"/>
                <w:sz w:val="24"/>
                <w:szCs w:val="24"/>
              </w:rPr>
              <w:t xml:space="preserve">У </w:t>
            </w:r>
            <w:r w:rsidRPr="0003093B">
              <w:rPr>
                <w:rFonts w:ascii="Times New Roman" w:eastAsia="Times New Roman" w:hAnsi="Times New Roman" w:cs="Times New Roman"/>
                <w:b/>
                <w:sz w:val="24"/>
                <w:szCs w:val="24"/>
              </w:rPr>
              <w:t>разі</w:t>
            </w:r>
            <w:r w:rsidRPr="0003093B">
              <w:rPr>
                <w:rFonts w:ascii="Times New Roman" w:eastAsia="Times New Roman" w:hAnsi="Times New Roman" w:cs="Times New Roman"/>
                <w:b/>
                <w:color w:val="000000"/>
                <w:sz w:val="24"/>
                <w:szCs w:val="24"/>
              </w:rPr>
              <w:t xml:space="preserve"> відсутності даної інформації або у </w:t>
            </w:r>
            <w:r w:rsidRPr="0003093B">
              <w:rPr>
                <w:rFonts w:ascii="Times New Roman" w:eastAsia="Times New Roman" w:hAnsi="Times New Roman" w:cs="Times New Roman"/>
                <w:b/>
                <w:sz w:val="24"/>
                <w:szCs w:val="24"/>
              </w:rPr>
              <w:t>разі</w:t>
            </w:r>
            <w:r>
              <w:rPr>
                <w:rFonts w:ascii="Times New Roman" w:eastAsia="Times New Roman" w:hAnsi="Times New Roman" w:cs="Times New Roman"/>
                <w:b/>
                <w:sz w:val="24"/>
                <w:szCs w:val="24"/>
              </w:rPr>
              <w:t xml:space="preserve"> </w:t>
            </w:r>
            <w:r w:rsidRPr="0003093B">
              <w:rPr>
                <w:rFonts w:ascii="Times New Roman" w:eastAsia="Times New Roman" w:hAnsi="Times New Roman" w:cs="Times New Roman"/>
                <w:b/>
                <w:color w:val="000000"/>
                <w:sz w:val="24"/>
                <w:szCs w:val="24"/>
              </w:rPr>
              <w:t>не накладення</w:t>
            </w:r>
            <w:r>
              <w:rPr>
                <w:rFonts w:ascii="Times New Roman" w:eastAsia="Times New Roman" w:hAnsi="Times New Roman" w:cs="Times New Roman"/>
                <w:b/>
                <w:color w:val="000000"/>
                <w:sz w:val="24"/>
                <w:szCs w:val="24"/>
              </w:rPr>
              <w:t xml:space="preserve"> </w:t>
            </w:r>
            <w:r w:rsidRPr="0003093B">
              <w:rPr>
                <w:rFonts w:ascii="Times New Roman" w:eastAsia="Times New Roman" w:hAnsi="Times New Roman" w:cs="Times New Roman"/>
                <w:b/>
                <w:color w:val="000000"/>
                <w:sz w:val="24"/>
                <w:szCs w:val="24"/>
              </w:rPr>
              <w:t>учасником КЕП</w:t>
            </w:r>
            <w:r w:rsidRPr="0003093B">
              <w:rPr>
                <w:rFonts w:ascii="Times New Roman" w:eastAsia="Times New Roman" w:hAnsi="Times New Roman" w:cs="Times New Roman"/>
                <w:b/>
                <w:sz w:val="24"/>
                <w:szCs w:val="24"/>
              </w:rPr>
              <w:t>/</w:t>
            </w:r>
            <w:r w:rsidRPr="0003093B">
              <w:rPr>
                <w:rFonts w:ascii="Times New Roman" w:eastAsia="Times New Roman" w:hAnsi="Times New Roman" w:cs="Times New Roman"/>
                <w:b/>
                <w:color w:val="000000"/>
                <w:sz w:val="24"/>
                <w:szCs w:val="24"/>
              </w:rPr>
              <w:t xml:space="preserve">УЕП </w:t>
            </w:r>
            <w:r w:rsidRPr="0003093B">
              <w:rPr>
                <w:rFonts w:ascii="Times New Roman" w:eastAsia="Times New Roman" w:hAnsi="Times New Roman" w:cs="Times New Roman"/>
                <w:b/>
                <w:sz w:val="24"/>
                <w:szCs w:val="24"/>
              </w:rPr>
              <w:t>відповідно до умов</w:t>
            </w:r>
          </w:p>
        </w:tc>
      </w:tr>
      <w:tr w:rsidR="0003093B">
        <w:trPr>
          <w:cantSplit/>
          <w:trHeight w:val="913"/>
          <w:tblHeader/>
          <w:jc w:val="center"/>
        </w:trPr>
        <w:tc>
          <w:tcPr>
            <w:tcW w:w="705" w:type="dxa"/>
          </w:tcPr>
          <w:p w:rsidR="0003093B" w:rsidRDefault="0003093B">
            <w:pPr>
              <w:widowControl w:val="0"/>
              <w:jc w:val="center"/>
              <w:rPr>
                <w:rFonts w:ascii="Times New Roman" w:eastAsia="Times New Roman" w:hAnsi="Times New Roman" w:cs="Times New Roman"/>
                <w:color w:val="000000"/>
                <w:sz w:val="24"/>
                <w:szCs w:val="24"/>
              </w:rPr>
            </w:pPr>
          </w:p>
        </w:tc>
        <w:tc>
          <w:tcPr>
            <w:tcW w:w="2835" w:type="dxa"/>
          </w:tcPr>
          <w:p w:rsidR="0003093B" w:rsidRDefault="0003093B">
            <w:pPr>
              <w:widowControl w:val="0"/>
              <w:rPr>
                <w:rFonts w:ascii="Times New Roman" w:eastAsia="Times New Roman" w:hAnsi="Times New Roman" w:cs="Times New Roman"/>
                <w:b/>
                <w:color w:val="000000"/>
                <w:sz w:val="24"/>
                <w:szCs w:val="24"/>
              </w:rPr>
            </w:pPr>
          </w:p>
        </w:tc>
        <w:tc>
          <w:tcPr>
            <w:tcW w:w="6420" w:type="dxa"/>
            <w:vAlign w:val="center"/>
          </w:tcPr>
          <w:p w:rsidR="0003093B" w:rsidRDefault="0003093B" w:rsidP="0003093B">
            <w:pPr>
              <w:widowControl w:val="0"/>
              <w:ind w:left="40" w:hanging="20"/>
              <w:jc w:val="both"/>
              <w:rPr>
                <w:rFonts w:ascii="Times New Roman" w:eastAsia="Times New Roman" w:hAnsi="Times New Roman" w:cs="Times New Roman"/>
                <w:b/>
                <w:i/>
                <w:sz w:val="24"/>
                <w:szCs w:val="24"/>
              </w:rPr>
            </w:pPr>
            <w:r w:rsidRPr="0003093B">
              <w:rPr>
                <w:rFonts w:ascii="Times New Roman" w:eastAsia="Times New Roman" w:hAnsi="Times New Roman" w:cs="Times New Roman"/>
                <w:b/>
                <w:sz w:val="24"/>
                <w:szCs w:val="24"/>
              </w:rPr>
              <w:t>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3093B" w:rsidRDefault="0003093B" w:rsidP="0003093B">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3093B" w:rsidRDefault="0003093B" w:rsidP="0003093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3093B" w:rsidRDefault="0003093B" w:rsidP="0003093B">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309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3093B" w:rsidRDefault="0003093B" w:rsidP="0003093B">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03093B">
              <w:rPr>
                <w:rFonts w:ascii="Times New Roman" w:eastAsia="Times New Roman" w:hAnsi="Times New Roman" w:cs="Times New Roman"/>
                <w:i/>
                <w:color w:val="000000"/>
                <w:sz w:val="20"/>
                <w:szCs w:val="20"/>
              </w:rPr>
              <w:t xml:space="preserve">пропозиції ,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C014E">
        <w:trPr>
          <w:cantSplit/>
          <w:trHeight w:val="913"/>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C014E" w:rsidRPr="009D7666" w:rsidRDefault="0042057A">
            <w:pPr>
              <w:widowControl w:val="0"/>
              <w:ind w:right="120"/>
              <w:jc w:val="both"/>
              <w:rPr>
                <w:rFonts w:ascii="Times New Roman" w:eastAsia="Times New Roman" w:hAnsi="Times New Roman" w:cs="Times New Roman"/>
                <w:color w:val="000000" w:themeColor="text1"/>
                <w:sz w:val="24"/>
                <w:szCs w:val="24"/>
              </w:rPr>
            </w:pPr>
            <w:r w:rsidRPr="009D7666">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0C014E" w:rsidRPr="009D7666" w:rsidRDefault="000C014E">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0C014E" w:rsidRPr="009D7666" w:rsidRDefault="000C014E">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C014E" w:rsidRPr="009D7666" w:rsidRDefault="0042057A">
            <w:pPr>
              <w:widowControl w:val="0"/>
              <w:ind w:right="120"/>
              <w:jc w:val="both"/>
              <w:rPr>
                <w:rFonts w:ascii="Times New Roman" w:eastAsia="Times New Roman" w:hAnsi="Times New Roman" w:cs="Times New Roman"/>
                <w:color w:val="000000" w:themeColor="text1"/>
                <w:sz w:val="24"/>
                <w:szCs w:val="24"/>
              </w:rPr>
            </w:pPr>
            <w:r w:rsidRPr="009D7666">
              <w:rPr>
                <w:rFonts w:ascii="Times New Roman" w:eastAsia="Times New Roman" w:hAnsi="Times New Roman" w:cs="Times New Roman"/>
                <w:color w:val="000000" w:themeColor="text1"/>
                <w:sz w:val="24"/>
                <w:szCs w:val="24"/>
              </w:rPr>
              <w:t>Не передбачається.</w:t>
            </w:r>
          </w:p>
          <w:p w:rsidR="000C014E" w:rsidRPr="009D7666" w:rsidRDefault="000C014E">
            <w:pPr>
              <w:widowControl w:val="0"/>
              <w:ind w:right="120"/>
              <w:jc w:val="both"/>
              <w:rPr>
                <w:rFonts w:ascii="Times New Roman" w:eastAsia="Times New Roman" w:hAnsi="Times New Roman" w:cs="Times New Roman"/>
                <w:color w:val="000000" w:themeColor="text1"/>
                <w:sz w:val="24"/>
                <w:szCs w:val="24"/>
              </w:rPr>
            </w:pPr>
          </w:p>
          <w:p w:rsidR="000C014E" w:rsidRPr="009D7666" w:rsidRDefault="000C014E">
            <w:pPr>
              <w:widowControl w:val="0"/>
              <w:jc w:val="both"/>
              <w:rPr>
                <w:rFonts w:ascii="Times New Roman" w:eastAsia="Times New Roman" w:hAnsi="Times New Roman" w:cs="Times New Roman"/>
                <w:color w:val="000000" w:themeColor="text1"/>
                <w:sz w:val="24"/>
                <w:szCs w:val="24"/>
              </w:rPr>
            </w:pPr>
          </w:p>
        </w:tc>
      </w:tr>
      <w:tr w:rsidR="000C014E">
        <w:trPr>
          <w:cantSplit/>
          <w:trHeight w:val="560"/>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093B">
              <w:rPr>
                <w:rFonts w:ascii="Times New Roman" w:eastAsia="Times New Roman" w:hAnsi="Times New Roman" w:cs="Times New Roman"/>
                <w:b/>
                <w:i/>
                <w:sz w:val="24"/>
                <w:szCs w:val="24"/>
                <w:u w:val="single"/>
              </w:rPr>
              <w:t>протягом 120 (ста двадцяти) днів</w:t>
            </w:r>
            <w:r w:rsidRPr="0003093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014E" w:rsidRDefault="0042057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51F68" w:rsidRDefault="00051F68">
            <w:pPr>
              <w:widowControl w:val="0"/>
              <w:jc w:val="both"/>
              <w:rPr>
                <w:rFonts w:ascii="Times New Roman" w:eastAsia="Times New Roman" w:hAnsi="Times New Roman" w:cs="Times New Roman"/>
                <w:strike/>
                <w:sz w:val="24"/>
                <w:szCs w:val="24"/>
              </w:rPr>
            </w:pPr>
          </w:p>
        </w:tc>
      </w:tr>
      <w:tr w:rsidR="00051F68">
        <w:trPr>
          <w:cantSplit/>
          <w:trHeight w:val="560"/>
          <w:tblHeader/>
          <w:jc w:val="center"/>
        </w:trPr>
        <w:tc>
          <w:tcPr>
            <w:tcW w:w="705" w:type="dxa"/>
          </w:tcPr>
          <w:p w:rsidR="00051F68" w:rsidRDefault="00051F68"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1F68" w:rsidRDefault="00051F68"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51F68" w:rsidRDefault="00051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014E" w:rsidRDefault="000C014E">
            <w:pPr>
              <w:widowControl w:val="0"/>
              <w:spacing w:before="120" w:after="240"/>
              <w:jc w:val="both"/>
              <w:rPr>
                <w:rFonts w:ascii="Times New Roman" w:eastAsia="Times New Roman" w:hAnsi="Times New Roman" w:cs="Times New Roman"/>
                <w:strike/>
                <w:sz w:val="24"/>
                <w:szCs w:val="24"/>
              </w:rPr>
            </w:pPr>
          </w:p>
        </w:tc>
      </w:tr>
      <w:tr w:rsidR="00051F68">
        <w:trPr>
          <w:cantSplit/>
          <w:trHeight w:val="1119"/>
          <w:tblHeader/>
          <w:jc w:val="center"/>
        </w:trPr>
        <w:tc>
          <w:tcPr>
            <w:tcW w:w="705" w:type="dxa"/>
          </w:tcPr>
          <w:p w:rsidR="00051F68" w:rsidRDefault="00051F68">
            <w:pPr>
              <w:widowControl w:val="0"/>
              <w:jc w:val="center"/>
              <w:rPr>
                <w:rFonts w:ascii="Times New Roman" w:eastAsia="Times New Roman" w:hAnsi="Times New Roman" w:cs="Times New Roman"/>
                <w:color w:val="000000"/>
                <w:sz w:val="24"/>
                <w:szCs w:val="24"/>
              </w:rPr>
            </w:pPr>
          </w:p>
        </w:tc>
        <w:tc>
          <w:tcPr>
            <w:tcW w:w="2835" w:type="dxa"/>
          </w:tcPr>
          <w:p w:rsidR="00051F68" w:rsidRDefault="00051F68">
            <w:pPr>
              <w:widowControl w:val="0"/>
              <w:rPr>
                <w:rFonts w:ascii="Times New Roman" w:eastAsia="Times New Roman" w:hAnsi="Times New Roman" w:cs="Times New Roman"/>
                <w:b/>
                <w:color w:val="000000"/>
                <w:sz w:val="24"/>
                <w:szCs w:val="24"/>
              </w:rPr>
            </w:pPr>
          </w:p>
        </w:tc>
        <w:tc>
          <w:tcPr>
            <w:tcW w:w="6420" w:type="dxa"/>
            <w:vAlign w:val="center"/>
          </w:tcPr>
          <w:p w:rsidR="00DE5234"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E5234"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E5234" w:rsidRDefault="00DE5234" w:rsidP="00DE523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234" w:rsidRDefault="00DE5234" w:rsidP="00DE523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підстави, визначеної пунктом 13 частини першої статті 17 Закону (п.44 Особливостей)).</w:t>
            </w:r>
          </w:p>
          <w:p w:rsidR="00DE5234"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1F68" w:rsidRDefault="00DE5234" w:rsidP="00DE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проведення відкритих торгів.</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C014E" w:rsidRDefault="00420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0C014E" w:rsidRDefault="0042057A">
            <w:pPr>
              <w:widowControl w:val="0"/>
              <w:ind w:right="120"/>
              <w:jc w:val="both"/>
              <w:rPr>
                <w:rFonts w:ascii="Times New Roman" w:eastAsia="Times New Roman" w:hAnsi="Times New Roman" w:cs="Times New Roman"/>
                <w:sz w:val="24"/>
                <w:szCs w:val="24"/>
              </w:rPr>
            </w:pPr>
            <w:r w:rsidRPr="00DE5234">
              <w:rPr>
                <w:rFonts w:ascii="Times New Roman" w:eastAsia="Times New Roman" w:hAnsi="Times New Roman" w:cs="Times New Roman"/>
                <w:color w:val="000000"/>
                <w:sz w:val="24"/>
                <w:szCs w:val="24"/>
              </w:rPr>
              <w:t xml:space="preserve">Не передбачено.  </w:t>
            </w:r>
          </w:p>
          <w:p w:rsidR="000C014E" w:rsidRDefault="000C014E">
            <w:pPr>
              <w:widowControl w:val="0"/>
              <w:ind w:right="120"/>
              <w:jc w:val="both"/>
              <w:rPr>
                <w:rFonts w:ascii="Times New Roman" w:eastAsia="Times New Roman" w:hAnsi="Times New Roman" w:cs="Times New Roman"/>
                <w:sz w:val="24"/>
                <w:szCs w:val="24"/>
              </w:rPr>
            </w:pPr>
          </w:p>
        </w:tc>
      </w:tr>
      <w:tr w:rsidR="000C014E">
        <w:trPr>
          <w:cantSplit/>
          <w:trHeight w:val="841"/>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014E">
        <w:trPr>
          <w:cantSplit/>
          <w:trHeight w:val="442"/>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D7666" w:rsidRDefault="0042057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E5234" w:rsidRDefault="0094343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highlight w:val="yellow"/>
              </w:rPr>
              <w:t>2</w:t>
            </w:r>
            <w:r w:rsidR="00EC3832">
              <w:rPr>
                <w:rFonts w:ascii="Times New Roman" w:eastAsia="Times New Roman" w:hAnsi="Times New Roman" w:cs="Times New Roman"/>
                <w:b/>
                <w:color w:val="FF0000"/>
                <w:sz w:val="24"/>
                <w:szCs w:val="24"/>
                <w:highlight w:val="yellow"/>
              </w:rPr>
              <w:t>9</w:t>
            </w:r>
            <w:r w:rsidR="0042057A">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t>листопада</w:t>
            </w:r>
            <w:r w:rsidR="0042057A">
              <w:rPr>
                <w:rFonts w:ascii="Times New Roman" w:eastAsia="Times New Roman" w:hAnsi="Times New Roman" w:cs="Times New Roman"/>
                <w:b/>
                <w:color w:val="FF0000"/>
                <w:sz w:val="24"/>
                <w:szCs w:val="24"/>
                <w:highlight w:val="yellow"/>
              </w:rPr>
              <w:t xml:space="preserve"> 20</w:t>
            </w:r>
            <w:r>
              <w:rPr>
                <w:rFonts w:ascii="Times New Roman" w:eastAsia="Times New Roman" w:hAnsi="Times New Roman" w:cs="Times New Roman"/>
                <w:b/>
                <w:color w:val="FF0000"/>
                <w:sz w:val="24"/>
                <w:szCs w:val="24"/>
                <w:highlight w:val="yellow"/>
              </w:rPr>
              <w:t>22</w:t>
            </w:r>
            <w:r w:rsidR="0042057A">
              <w:rPr>
                <w:rFonts w:ascii="Times New Roman" w:eastAsia="Times New Roman" w:hAnsi="Times New Roman" w:cs="Times New Roman"/>
                <w:b/>
                <w:color w:val="FF0000"/>
                <w:sz w:val="24"/>
                <w:szCs w:val="24"/>
                <w:highlight w:val="yellow"/>
              </w:rPr>
              <w:t xml:space="preserve"> року</w:t>
            </w:r>
            <w:r w:rsidR="0042057A">
              <w:rPr>
                <w:rFonts w:ascii="Times New Roman" w:eastAsia="Times New Roman" w:hAnsi="Times New Roman" w:cs="Times New Roman"/>
                <w:b/>
                <w:color w:val="FF0000"/>
                <w:sz w:val="24"/>
                <w:szCs w:val="24"/>
              </w:rPr>
              <w:t xml:space="preserve"> до </w:t>
            </w:r>
            <w:r w:rsidR="0042057A">
              <w:rPr>
                <w:rFonts w:ascii="Times New Roman" w:eastAsia="Times New Roman" w:hAnsi="Times New Roman" w:cs="Times New Roman"/>
                <w:b/>
                <w:color w:val="FF0000"/>
                <w:sz w:val="24"/>
                <w:szCs w:val="24"/>
                <w:highlight w:val="yellow"/>
              </w:rPr>
              <w:t>10:00</w:t>
            </w:r>
            <w:r w:rsidR="0042057A">
              <w:rPr>
                <w:rFonts w:ascii="Times New Roman" w:eastAsia="Times New Roman" w:hAnsi="Times New Roman" w:cs="Times New Roman"/>
                <w:b/>
                <w:color w:val="FF0000"/>
                <w:sz w:val="24"/>
                <w:szCs w:val="24"/>
              </w:rPr>
              <w:t xml:space="preserve"> </w:t>
            </w:r>
            <w:r w:rsidR="0042057A">
              <w:rPr>
                <w:rFonts w:ascii="Times New Roman" w:eastAsia="Times New Roman" w:hAnsi="Times New Roman" w:cs="Times New Roman"/>
                <w:color w:val="000000"/>
                <w:sz w:val="24"/>
                <w:szCs w:val="24"/>
              </w:rPr>
              <w:t xml:space="preserve"> </w:t>
            </w:r>
          </w:p>
          <w:p w:rsidR="009D7666" w:rsidRDefault="009D7666">
            <w:pPr>
              <w:widowControl w:val="0"/>
              <w:ind w:left="40" w:right="120"/>
              <w:jc w:val="both"/>
              <w:rPr>
                <w:rFonts w:ascii="Times New Roman" w:eastAsia="Times New Roman" w:hAnsi="Times New Roman" w:cs="Times New Roman"/>
                <w:color w:val="000000"/>
                <w:sz w:val="24"/>
                <w:szCs w:val="24"/>
              </w:rPr>
            </w:pPr>
          </w:p>
          <w:p w:rsidR="000C014E" w:rsidRDefault="00DE5234">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w:t>
            </w:r>
            <w:r w:rsidR="0042057A">
              <w:rPr>
                <w:rFonts w:ascii="Times New Roman" w:eastAsia="Times New Roman" w:hAnsi="Times New Roman" w:cs="Times New Roman"/>
                <w:i/>
                <w:color w:val="4472C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014E" w:rsidRDefault="0042057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014E" w:rsidRDefault="004205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014E" w:rsidRDefault="004205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C014E" w:rsidRDefault="000C014E">
            <w:pPr>
              <w:widowControl w:val="0"/>
              <w:jc w:val="both"/>
              <w:rPr>
                <w:rFonts w:ascii="Times New Roman" w:eastAsia="Times New Roman" w:hAnsi="Times New Roman" w:cs="Times New Roman"/>
                <w:strike/>
                <w:sz w:val="24"/>
                <w:szCs w:val="24"/>
              </w:rPr>
            </w:pPr>
          </w:p>
        </w:tc>
      </w:tr>
      <w:tr w:rsidR="000C014E">
        <w:trPr>
          <w:cantSplit/>
          <w:trHeight w:val="512"/>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5234">
        <w:trPr>
          <w:cantSplit/>
          <w:trHeight w:val="1119"/>
          <w:tblHeader/>
          <w:jc w:val="center"/>
        </w:trPr>
        <w:tc>
          <w:tcPr>
            <w:tcW w:w="705" w:type="dxa"/>
          </w:tcPr>
          <w:p w:rsidR="00DE5234" w:rsidRDefault="00DE5234"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5234" w:rsidRDefault="00DE5234"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5234" w:rsidRDefault="00DE5234" w:rsidP="00DE523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C014E" w:rsidRPr="00DE5234" w:rsidRDefault="0042057A">
            <w:pPr>
              <w:widowControl w:val="0"/>
              <w:jc w:val="both"/>
              <w:rPr>
                <w:rFonts w:ascii="Times New Roman" w:eastAsia="Times New Roman" w:hAnsi="Times New Roman" w:cs="Times New Roman"/>
                <w:sz w:val="24"/>
                <w:szCs w:val="24"/>
              </w:rPr>
            </w:pPr>
            <w:r w:rsidRPr="00DE52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C014E" w:rsidRPr="00DE5234" w:rsidRDefault="0042057A">
            <w:pPr>
              <w:widowControl w:val="0"/>
              <w:jc w:val="both"/>
              <w:rPr>
                <w:rFonts w:ascii="Times New Roman" w:eastAsia="Times New Roman" w:hAnsi="Times New Roman" w:cs="Times New Roman"/>
                <w:i/>
                <w:sz w:val="24"/>
                <w:szCs w:val="24"/>
              </w:rPr>
            </w:pPr>
            <w:r w:rsidRPr="00DE523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E5234">
              <w:rPr>
                <w:rFonts w:ascii="Times New Roman" w:eastAsia="Times New Roman" w:hAnsi="Times New Roman" w:cs="Times New Roman"/>
                <w:i/>
                <w:sz w:val="24"/>
                <w:szCs w:val="24"/>
              </w:rPr>
              <w:t>(у разі якщо подано дві і більше тендерних пропозицій).</w:t>
            </w:r>
          </w:p>
          <w:p w:rsidR="000C014E" w:rsidRDefault="0042057A">
            <w:pPr>
              <w:widowControl w:val="0"/>
              <w:jc w:val="both"/>
              <w:rPr>
                <w:rFonts w:ascii="Times New Roman" w:eastAsia="Times New Roman" w:hAnsi="Times New Roman" w:cs="Times New Roman"/>
                <w:sz w:val="24"/>
                <w:szCs w:val="24"/>
              </w:rPr>
            </w:pPr>
            <w:r w:rsidRPr="00DE5234">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C014E" w:rsidRPr="00DE5234" w:rsidRDefault="0042057A">
            <w:pPr>
              <w:widowControl w:val="0"/>
              <w:jc w:val="both"/>
              <w:rPr>
                <w:rFonts w:ascii="Times New Roman" w:eastAsia="Times New Roman" w:hAnsi="Times New Roman" w:cs="Times New Roman"/>
                <w:color w:val="000000" w:themeColor="text1"/>
                <w:sz w:val="24"/>
                <w:szCs w:val="24"/>
              </w:rPr>
            </w:pPr>
            <w:r w:rsidRPr="00DE5234">
              <w:rPr>
                <w:rFonts w:ascii="Times New Roman" w:eastAsia="Times New Roman" w:hAnsi="Times New Roman" w:cs="Times New Roman"/>
                <w:i/>
                <w:sz w:val="24"/>
                <w:szCs w:val="24"/>
              </w:rPr>
              <w:t xml:space="preserve">Ціна тендерної пропозиції </w:t>
            </w:r>
            <w:r w:rsidRPr="00DE5234">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C014E" w:rsidRPr="00DE5234" w:rsidRDefault="0042057A">
            <w:pPr>
              <w:widowControl w:val="0"/>
              <w:jc w:val="both"/>
              <w:rPr>
                <w:rFonts w:ascii="Times New Roman" w:eastAsia="Times New Roman" w:hAnsi="Times New Roman" w:cs="Times New Roman"/>
                <w:b/>
                <w:i/>
                <w:color w:val="4A86E8"/>
                <w:sz w:val="24"/>
                <w:szCs w:val="24"/>
              </w:rPr>
            </w:pPr>
            <w:r w:rsidRPr="00DE5234">
              <w:rPr>
                <w:rFonts w:ascii="Times New Roman" w:eastAsia="Times New Roman" w:hAnsi="Times New Roman" w:cs="Times New Roman"/>
                <w:i/>
                <w:color w:val="000000" w:themeColor="text1"/>
                <w:sz w:val="24"/>
                <w:szCs w:val="24"/>
              </w:rPr>
              <w:t xml:space="preserve">До розгляду </w:t>
            </w:r>
            <w:r w:rsidRPr="00DE5234">
              <w:rPr>
                <w:rFonts w:ascii="Times New Roman" w:eastAsia="Times New Roman" w:hAnsi="Times New Roman" w:cs="Times New Roman"/>
                <w:i/>
                <w:color w:val="000000" w:themeColor="text1"/>
                <w:sz w:val="24"/>
                <w:szCs w:val="24"/>
                <w:u w:val="single"/>
              </w:rPr>
              <w:t xml:space="preserve">не приймається </w:t>
            </w:r>
            <w:r w:rsidR="00DE5234" w:rsidRPr="00DE5234">
              <w:rPr>
                <w:rFonts w:ascii="Times New Roman" w:eastAsia="Times New Roman" w:hAnsi="Times New Roman" w:cs="Times New Roman"/>
                <w:i/>
                <w:color w:val="000000" w:themeColor="text1"/>
                <w:sz w:val="24"/>
                <w:szCs w:val="24"/>
              </w:rPr>
              <w:t xml:space="preserve">  </w:t>
            </w:r>
            <w:r w:rsidRPr="00DE5234">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w:t>
            </w:r>
            <w:r w:rsidRPr="00DE5234">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E5234" w:rsidRDefault="0042057A">
            <w:pPr>
              <w:widowControl w:val="0"/>
              <w:jc w:val="both"/>
              <w:rPr>
                <w:rFonts w:ascii="Times New Roman" w:eastAsia="Times New Roman" w:hAnsi="Times New Roman" w:cs="Times New Roman"/>
                <w:i/>
                <w:sz w:val="24"/>
                <w:szCs w:val="24"/>
              </w:rPr>
            </w:pPr>
            <w:r w:rsidRPr="00DE5234">
              <w:rPr>
                <w:rFonts w:ascii="Times New Roman" w:eastAsia="Times New Roman" w:hAnsi="Times New Roman" w:cs="Times New Roman"/>
                <w:i/>
                <w:sz w:val="24"/>
                <w:szCs w:val="24"/>
                <w:u w:val="single"/>
              </w:rPr>
              <w:t>Прийнятний відсоток  перевищення ціни</w:t>
            </w:r>
            <w:r w:rsidRPr="00DE5234">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DE5234" w:rsidRPr="00DE5234">
              <w:rPr>
                <w:rFonts w:ascii="Times New Roman" w:eastAsia="Times New Roman" w:hAnsi="Times New Roman" w:cs="Times New Roman"/>
                <w:i/>
                <w:sz w:val="24"/>
                <w:szCs w:val="24"/>
              </w:rPr>
              <w:t>0</w:t>
            </w:r>
            <w:r w:rsidRPr="00DE5234">
              <w:rPr>
                <w:rFonts w:ascii="Times New Roman" w:eastAsia="Times New Roman" w:hAnsi="Times New Roman" w:cs="Times New Roman"/>
                <w:i/>
                <w:sz w:val="24"/>
                <w:szCs w:val="24"/>
              </w:rPr>
              <w:t xml:space="preserve">% </w:t>
            </w:r>
            <w:r w:rsidR="00DE5234" w:rsidRPr="00DE5234">
              <w:rPr>
                <w:rFonts w:ascii="Times New Roman" w:eastAsia="Times New Roman" w:hAnsi="Times New Roman" w:cs="Times New Roman"/>
                <w:i/>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C014E" w:rsidRPr="00DE5234" w:rsidRDefault="0042057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DE5234">
              <w:rPr>
                <w:rFonts w:ascii="Times New Roman" w:eastAsia="Times New Roman" w:hAnsi="Times New Roman" w:cs="Times New Roman"/>
                <w:color w:val="000000" w:themeColor="text1"/>
                <w:sz w:val="24"/>
                <w:szCs w:val="24"/>
              </w:rPr>
              <w:t>без ПДВ — у разі, якщо учасник  не є платником ПДВ.</w:t>
            </w:r>
          </w:p>
          <w:p w:rsidR="000C014E" w:rsidRPr="00DE5234" w:rsidRDefault="0042057A">
            <w:pPr>
              <w:widowControl w:val="0"/>
              <w:jc w:val="both"/>
              <w:rPr>
                <w:rFonts w:ascii="Times New Roman" w:eastAsia="Times New Roman" w:hAnsi="Times New Roman" w:cs="Times New Roman"/>
                <w:color w:val="000000" w:themeColor="text1"/>
                <w:sz w:val="24"/>
                <w:szCs w:val="24"/>
              </w:rPr>
            </w:pPr>
            <w:r w:rsidRPr="00DE523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E5234" w:rsidRPr="009D7666" w:rsidRDefault="0042057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yellow"/>
              </w:rPr>
              <w:t xml:space="preserve"> </w:t>
            </w:r>
            <w:r w:rsidRPr="009D7666">
              <w:rPr>
                <w:rFonts w:ascii="Times New Roman" w:eastAsia="Times New Roman" w:hAnsi="Times New Roman" w:cs="Times New Roman"/>
                <w:color w:val="000000" w:themeColor="text1"/>
                <w:sz w:val="24"/>
                <w:szCs w:val="24"/>
                <w:highlight w:val="yellow"/>
              </w:rPr>
              <w:t>1 %</w:t>
            </w:r>
            <w:r w:rsidRPr="009D7666">
              <w:rPr>
                <w:rFonts w:ascii="Times New Roman" w:eastAsia="Times New Roman" w:hAnsi="Times New Roman" w:cs="Times New Roman"/>
                <w:color w:val="000000" w:themeColor="text1"/>
                <w:sz w:val="24"/>
                <w:szCs w:val="24"/>
              </w:rPr>
              <w:t xml:space="preserve"> </w:t>
            </w:r>
          </w:p>
          <w:p w:rsidR="000C014E" w:rsidRDefault="000C014E">
            <w:pPr>
              <w:widowControl w:val="0"/>
              <w:jc w:val="both"/>
              <w:rPr>
                <w:rFonts w:ascii="Times New Roman" w:eastAsia="Times New Roman" w:hAnsi="Times New Roman" w:cs="Times New Roman"/>
                <w:sz w:val="24"/>
                <w:szCs w:val="24"/>
              </w:rPr>
            </w:pPr>
          </w:p>
        </w:tc>
      </w:tr>
      <w:tr w:rsidR="00DE5234">
        <w:trPr>
          <w:cantSplit/>
          <w:trHeight w:val="1119"/>
          <w:tblHeader/>
          <w:jc w:val="center"/>
        </w:trPr>
        <w:tc>
          <w:tcPr>
            <w:tcW w:w="705" w:type="dxa"/>
          </w:tcPr>
          <w:p w:rsidR="00DE5234" w:rsidRDefault="00DE5234">
            <w:pPr>
              <w:widowControl w:val="0"/>
              <w:jc w:val="center"/>
              <w:rPr>
                <w:rFonts w:ascii="Times New Roman" w:eastAsia="Times New Roman" w:hAnsi="Times New Roman" w:cs="Times New Roman"/>
                <w:color w:val="000000"/>
                <w:sz w:val="24"/>
                <w:szCs w:val="24"/>
              </w:rPr>
            </w:pPr>
          </w:p>
        </w:tc>
        <w:tc>
          <w:tcPr>
            <w:tcW w:w="2835" w:type="dxa"/>
          </w:tcPr>
          <w:p w:rsidR="00DE5234" w:rsidRDefault="00DE5234">
            <w:pPr>
              <w:widowControl w:val="0"/>
              <w:rPr>
                <w:rFonts w:ascii="Times New Roman" w:eastAsia="Times New Roman" w:hAnsi="Times New Roman" w:cs="Times New Roman"/>
                <w:b/>
                <w:color w:val="000000"/>
                <w:sz w:val="24"/>
                <w:szCs w:val="24"/>
              </w:rPr>
            </w:pPr>
          </w:p>
        </w:tc>
        <w:tc>
          <w:tcPr>
            <w:tcW w:w="6420" w:type="dxa"/>
            <w:vAlign w:val="center"/>
          </w:tcPr>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E5234" w:rsidRDefault="00DE5234" w:rsidP="00DE52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E5234" w:rsidRDefault="00DE5234" w:rsidP="00DE52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p>
        </w:tc>
      </w:tr>
      <w:tr w:rsidR="00DE5234">
        <w:trPr>
          <w:cantSplit/>
          <w:trHeight w:val="1119"/>
          <w:tblHeader/>
          <w:jc w:val="center"/>
        </w:trPr>
        <w:tc>
          <w:tcPr>
            <w:tcW w:w="705" w:type="dxa"/>
          </w:tcPr>
          <w:p w:rsidR="00DE5234" w:rsidRDefault="00DE5234">
            <w:pPr>
              <w:widowControl w:val="0"/>
              <w:jc w:val="center"/>
              <w:rPr>
                <w:rFonts w:ascii="Times New Roman" w:eastAsia="Times New Roman" w:hAnsi="Times New Roman" w:cs="Times New Roman"/>
                <w:color w:val="000000"/>
                <w:sz w:val="24"/>
                <w:szCs w:val="24"/>
              </w:rPr>
            </w:pPr>
          </w:p>
        </w:tc>
        <w:tc>
          <w:tcPr>
            <w:tcW w:w="2835" w:type="dxa"/>
          </w:tcPr>
          <w:p w:rsidR="00DE5234" w:rsidRDefault="00DE5234">
            <w:pPr>
              <w:widowControl w:val="0"/>
              <w:rPr>
                <w:rFonts w:ascii="Times New Roman" w:eastAsia="Times New Roman" w:hAnsi="Times New Roman" w:cs="Times New Roman"/>
                <w:b/>
                <w:color w:val="000000"/>
                <w:sz w:val="24"/>
                <w:szCs w:val="24"/>
              </w:rPr>
            </w:pPr>
          </w:p>
        </w:tc>
        <w:tc>
          <w:tcPr>
            <w:tcW w:w="6420" w:type="dxa"/>
            <w:vAlign w:val="center"/>
          </w:tcPr>
          <w:p w:rsidR="00DE5234" w:rsidRDefault="00DE5234" w:rsidP="00DE52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визначеного абзацом першим частини 14 статті 29 Закону.</w:t>
            </w:r>
          </w:p>
          <w:p w:rsidR="00DE5234" w:rsidRDefault="00DE5234" w:rsidP="00DE52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E5234" w:rsidRDefault="00DE5234" w:rsidP="00DE5234">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5234" w:rsidRDefault="00DE5234" w:rsidP="00A83FAD">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5234" w:rsidRDefault="00DE5234" w:rsidP="00A83FAD">
            <w:pPr>
              <w:widowControl w:val="0"/>
              <w:numPr>
                <w:ilvl w:val="0"/>
                <w:numId w:val="6"/>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83FAD" w:rsidRDefault="00DE5234" w:rsidP="00A83FA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r w:rsidR="00A83FAD">
              <w:rPr>
                <w:rFonts w:ascii="Times New Roman" w:eastAsia="Times New Roman" w:hAnsi="Times New Roman" w:cs="Times New Roman"/>
                <w:color w:val="000000"/>
                <w:sz w:val="24"/>
                <w:szCs w:val="24"/>
              </w:rPr>
              <w:t xml:space="preserve"> згідно із Законом з урахування</w:t>
            </w:r>
            <w:r w:rsidR="00A83FAD">
              <w:rPr>
                <w:rFonts w:ascii="Times New Roman" w:eastAsia="Times New Roman" w:hAnsi="Times New Roman" w:cs="Times New Roman"/>
                <w:sz w:val="24"/>
                <w:szCs w:val="24"/>
              </w:rPr>
              <w:t>м Особливостей</w:t>
            </w:r>
            <w:r w:rsidR="00A83FAD">
              <w:rPr>
                <w:rFonts w:ascii="Times New Roman" w:eastAsia="Times New Roman" w:hAnsi="Times New Roman" w:cs="Times New Roman"/>
                <w:color w:val="000000"/>
                <w:sz w:val="24"/>
                <w:szCs w:val="24"/>
              </w:rPr>
              <w:t>.</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83FAD" w:rsidRPr="00A83FAD" w:rsidRDefault="00A83FAD" w:rsidP="00A83FAD">
            <w:pPr>
              <w:widowControl w:val="0"/>
              <w:jc w:val="both"/>
              <w:rPr>
                <w:rFonts w:ascii="Times New Roman" w:eastAsia="Times New Roman" w:hAnsi="Times New Roman" w:cs="Times New Roman"/>
                <w:sz w:val="24"/>
                <w:szCs w:val="24"/>
              </w:rPr>
            </w:pPr>
            <w:r w:rsidRPr="00A83FA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83FAD" w:rsidRDefault="00A83FAD" w:rsidP="00A83FAD">
            <w:pPr>
              <w:widowControl w:val="0"/>
              <w:spacing w:line="228" w:lineRule="auto"/>
              <w:jc w:val="both"/>
              <w:rPr>
                <w:rFonts w:ascii="Times New Roman" w:eastAsia="Times New Roman" w:hAnsi="Times New Roman" w:cs="Times New Roman"/>
                <w:sz w:val="24"/>
                <w:szCs w:val="24"/>
                <w:highlight w:val="white"/>
              </w:rPr>
            </w:pPr>
            <w:r w:rsidRPr="00A83FAD">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5234" w:rsidRDefault="00A83FAD" w:rsidP="00A83FAD">
            <w:pPr>
              <w:widowControl w:val="0"/>
              <w:shd w:val="clear" w:color="auto" w:fill="FFFFFF"/>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tc>
      </w:tr>
      <w:tr w:rsidR="00A83FAD">
        <w:trPr>
          <w:cantSplit/>
          <w:trHeight w:val="1119"/>
          <w:tblHeader/>
          <w:jc w:val="center"/>
        </w:trPr>
        <w:tc>
          <w:tcPr>
            <w:tcW w:w="705" w:type="dxa"/>
          </w:tcPr>
          <w:p w:rsidR="00A83FAD" w:rsidRDefault="00A83FAD">
            <w:pPr>
              <w:widowControl w:val="0"/>
              <w:jc w:val="center"/>
              <w:rPr>
                <w:rFonts w:ascii="Times New Roman" w:eastAsia="Times New Roman" w:hAnsi="Times New Roman" w:cs="Times New Roman"/>
                <w:color w:val="000000"/>
                <w:sz w:val="24"/>
                <w:szCs w:val="24"/>
              </w:rPr>
            </w:pPr>
          </w:p>
        </w:tc>
        <w:tc>
          <w:tcPr>
            <w:tcW w:w="2835" w:type="dxa"/>
          </w:tcPr>
          <w:p w:rsidR="00A83FAD" w:rsidRDefault="00A83FAD">
            <w:pPr>
              <w:widowControl w:val="0"/>
              <w:rPr>
                <w:rFonts w:ascii="Times New Roman" w:eastAsia="Times New Roman" w:hAnsi="Times New Roman" w:cs="Times New Roman"/>
                <w:b/>
                <w:color w:val="000000"/>
                <w:sz w:val="24"/>
                <w:szCs w:val="24"/>
              </w:rPr>
            </w:pPr>
          </w:p>
        </w:tc>
        <w:tc>
          <w:tcPr>
            <w:tcW w:w="6420" w:type="dxa"/>
            <w:vAlign w:val="center"/>
          </w:tcPr>
          <w:p w:rsidR="00A83FAD" w:rsidRDefault="00A83FAD" w:rsidP="00A83FA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3FAD" w:rsidRDefault="00A83FAD" w:rsidP="00A83F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w:t>
            </w:r>
          </w:p>
          <w:p w:rsidR="00A83FAD" w:rsidRDefault="00A83FAD" w:rsidP="00A83F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намір укласти договір про закупівлю у порядку та на умовах, визначених статтею 33 Закону та цим пунктом.</w:t>
            </w:r>
          </w:p>
          <w:p w:rsidR="00A83FAD" w:rsidRDefault="00A83FAD" w:rsidP="00A83FAD">
            <w:pPr>
              <w:widowControl w:val="0"/>
              <w:jc w:val="both"/>
              <w:rPr>
                <w:rFonts w:ascii="Times New Roman" w:eastAsia="Times New Roman" w:hAnsi="Times New Roman" w:cs="Times New Roman"/>
                <w:color w:val="000000"/>
                <w:sz w:val="24"/>
                <w:szCs w:val="24"/>
              </w:rPr>
            </w:pPr>
          </w:p>
        </w:tc>
      </w:tr>
      <w:tr w:rsidR="00A83FAD">
        <w:trPr>
          <w:cantSplit/>
          <w:trHeight w:val="1119"/>
          <w:tblHeader/>
          <w:jc w:val="center"/>
        </w:trPr>
        <w:tc>
          <w:tcPr>
            <w:tcW w:w="705" w:type="dxa"/>
          </w:tcPr>
          <w:p w:rsidR="00A83FAD" w:rsidRDefault="00A83FAD"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FAD" w:rsidRDefault="00A83FAD"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3FAD" w:rsidRPr="0042057A" w:rsidRDefault="00A83FAD" w:rsidP="00A83FAD">
            <w:pPr>
              <w:widowControl w:val="0"/>
              <w:jc w:val="both"/>
              <w:rPr>
                <w:rFonts w:ascii="Times New Roman" w:eastAsia="Times New Roman" w:hAnsi="Times New Roman" w:cs="Times New Roman"/>
                <w:sz w:val="24"/>
                <w:szCs w:val="24"/>
              </w:rPr>
            </w:pPr>
            <w:r w:rsidRPr="0042057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3FAD" w:rsidRPr="0042057A" w:rsidRDefault="00A83FAD" w:rsidP="00A83FAD">
            <w:pPr>
              <w:widowControl w:val="0"/>
              <w:ind w:right="120"/>
              <w:jc w:val="both"/>
              <w:rPr>
                <w:rFonts w:ascii="Times New Roman" w:eastAsia="Times New Roman" w:hAnsi="Times New Roman" w:cs="Times New Roman"/>
                <w:sz w:val="24"/>
                <w:szCs w:val="24"/>
              </w:rPr>
            </w:pPr>
            <w:r w:rsidRPr="0042057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FAD" w:rsidRPr="0042057A" w:rsidRDefault="00A83FAD" w:rsidP="00A83FAD">
            <w:pPr>
              <w:widowControl w:val="0"/>
              <w:shd w:val="clear" w:color="auto" w:fill="FFFFFF"/>
              <w:spacing w:line="228" w:lineRule="auto"/>
              <w:jc w:val="both"/>
              <w:rPr>
                <w:rFonts w:ascii="Times New Roman" w:eastAsia="Times New Roman" w:hAnsi="Times New Roman" w:cs="Times New Roman"/>
                <w:i/>
                <w:color w:val="000000" w:themeColor="text1"/>
                <w:sz w:val="24"/>
                <w:szCs w:val="24"/>
              </w:rPr>
            </w:pPr>
            <w:r w:rsidRPr="0042057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w:t>
            </w:r>
            <w:r w:rsidRPr="0042057A">
              <w:rPr>
                <w:rFonts w:ascii="Times New Roman" w:eastAsia="Times New Roman" w:hAnsi="Times New Roman" w:cs="Times New Roman"/>
                <w:color w:val="000000" w:themeColor="text1"/>
                <w:sz w:val="24"/>
                <w:szCs w:val="24"/>
              </w:rPr>
              <w:t xml:space="preserve">в'язані із оформленням забезпечення тендерної пропозиції </w:t>
            </w:r>
            <w:r w:rsidRPr="0042057A">
              <w:rPr>
                <w:rFonts w:ascii="Times New Roman" w:eastAsia="Times New Roman" w:hAnsi="Times New Roman" w:cs="Times New Roman"/>
                <w:i/>
                <w:color w:val="000000" w:themeColor="text1"/>
                <w:sz w:val="24"/>
                <w:szCs w:val="24"/>
              </w:rPr>
              <w:t>(у разі встановлення такої вимоги)</w:t>
            </w:r>
            <w:r w:rsidRPr="0042057A">
              <w:rPr>
                <w:rFonts w:ascii="Times New Roman" w:eastAsia="Times New Roman" w:hAnsi="Times New Roman" w:cs="Times New Roman"/>
                <w:color w:val="000000" w:themeColor="text1"/>
                <w:sz w:val="24"/>
                <w:szCs w:val="24"/>
              </w:rPr>
              <w:t>.</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014E" w:rsidRDefault="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w:t>
            </w:r>
          </w:p>
          <w:p w:rsidR="000C014E" w:rsidRDefault="000C014E">
            <w:pPr>
              <w:widowControl w:val="0"/>
              <w:jc w:val="both"/>
              <w:rPr>
                <w:rFonts w:ascii="Times New Roman" w:eastAsia="Times New Roman" w:hAnsi="Times New Roman" w:cs="Times New Roman"/>
                <w:i/>
                <w:sz w:val="20"/>
                <w:szCs w:val="20"/>
              </w:rPr>
            </w:pPr>
          </w:p>
        </w:tc>
      </w:tr>
      <w:tr w:rsidR="0042057A">
        <w:trPr>
          <w:cantSplit/>
          <w:trHeight w:val="1119"/>
          <w:tblHeader/>
          <w:jc w:val="center"/>
        </w:trPr>
        <w:tc>
          <w:tcPr>
            <w:tcW w:w="705" w:type="dxa"/>
          </w:tcPr>
          <w:p w:rsidR="0042057A" w:rsidRDefault="0042057A">
            <w:pPr>
              <w:widowControl w:val="0"/>
              <w:jc w:val="center"/>
              <w:rPr>
                <w:rFonts w:ascii="Times New Roman" w:eastAsia="Times New Roman" w:hAnsi="Times New Roman" w:cs="Times New Roman"/>
                <w:color w:val="000000"/>
                <w:sz w:val="24"/>
                <w:szCs w:val="24"/>
              </w:rPr>
            </w:pPr>
          </w:p>
        </w:tc>
        <w:tc>
          <w:tcPr>
            <w:tcW w:w="2835" w:type="dxa"/>
          </w:tcPr>
          <w:p w:rsidR="0042057A" w:rsidRDefault="0042057A">
            <w:pPr>
              <w:widowControl w:val="0"/>
              <w:rPr>
                <w:rFonts w:ascii="Times New Roman" w:eastAsia="Times New Roman" w:hAnsi="Times New Roman" w:cs="Times New Roman"/>
                <w:b/>
                <w:color w:val="000000"/>
                <w:sz w:val="24"/>
                <w:szCs w:val="24"/>
              </w:rPr>
            </w:pPr>
          </w:p>
        </w:tc>
        <w:tc>
          <w:tcPr>
            <w:tcW w:w="6420" w:type="dxa"/>
            <w:vAlign w:val="center"/>
          </w:tcPr>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2057A" w:rsidRPr="0042057A" w:rsidRDefault="0042057A" w:rsidP="0042057A">
            <w:pPr>
              <w:widowControl w:val="0"/>
              <w:jc w:val="both"/>
              <w:rPr>
                <w:rFonts w:ascii="Times New Roman" w:eastAsia="Times New Roman" w:hAnsi="Times New Roman" w:cs="Times New Roman"/>
                <w:color w:val="000000"/>
                <w:sz w:val="24"/>
                <w:szCs w:val="24"/>
              </w:rPr>
            </w:pPr>
            <w:r w:rsidRPr="0042057A">
              <w:rPr>
                <w:rFonts w:ascii="Times New Roman" w:eastAsia="Times New Roman" w:hAnsi="Times New Roman" w:cs="Times New Roman"/>
                <w:color w:val="000000"/>
                <w:sz w:val="24"/>
                <w:szCs w:val="24"/>
              </w:rPr>
              <w:t xml:space="preserve">11. </w:t>
            </w:r>
            <w:r w:rsidRPr="0042057A">
              <w:rPr>
                <w:rFonts w:ascii="Times New Roman" w:eastAsia="Times New Roman" w:hAnsi="Times New Roman" w:cs="Times New Roman"/>
                <w:sz w:val="24"/>
                <w:szCs w:val="24"/>
              </w:rPr>
              <w:t>Тендерна п</w:t>
            </w:r>
            <w:r w:rsidRPr="0042057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42057A" w:rsidRDefault="0042057A" w:rsidP="004205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057A" w:rsidRDefault="0042057A" w:rsidP="0042057A">
            <w:pPr>
              <w:widowControl w:val="0"/>
              <w:spacing w:line="228" w:lineRule="auto"/>
              <w:jc w:val="both"/>
              <w:rPr>
                <w:rFonts w:ascii="Times New Roman" w:eastAsia="Times New Roman" w:hAnsi="Times New Roman" w:cs="Times New Roman"/>
                <w:b/>
                <w:i/>
                <w:sz w:val="24"/>
                <w:szCs w:val="24"/>
                <w:highlight w:val="white"/>
              </w:rPr>
            </w:pPr>
          </w:p>
        </w:tc>
      </w:tr>
      <w:tr w:rsidR="0042057A">
        <w:trPr>
          <w:cantSplit/>
          <w:trHeight w:val="1119"/>
          <w:tblHeader/>
          <w:jc w:val="center"/>
        </w:trPr>
        <w:tc>
          <w:tcPr>
            <w:tcW w:w="705" w:type="dxa"/>
          </w:tcPr>
          <w:p w:rsidR="0042057A" w:rsidRDefault="0042057A">
            <w:pPr>
              <w:widowControl w:val="0"/>
              <w:jc w:val="center"/>
              <w:rPr>
                <w:rFonts w:ascii="Times New Roman" w:eastAsia="Times New Roman" w:hAnsi="Times New Roman" w:cs="Times New Roman"/>
                <w:color w:val="000000"/>
                <w:sz w:val="24"/>
                <w:szCs w:val="24"/>
              </w:rPr>
            </w:pPr>
          </w:p>
        </w:tc>
        <w:tc>
          <w:tcPr>
            <w:tcW w:w="2835" w:type="dxa"/>
          </w:tcPr>
          <w:p w:rsidR="0042057A" w:rsidRDefault="0042057A">
            <w:pPr>
              <w:widowControl w:val="0"/>
              <w:rPr>
                <w:rFonts w:ascii="Times New Roman" w:eastAsia="Times New Roman" w:hAnsi="Times New Roman" w:cs="Times New Roman"/>
                <w:b/>
                <w:color w:val="000000"/>
                <w:sz w:val="24"/>
                <w:szCs w:val="24"/>
              </w:rPr>
            </w:pPr>
          </w:p>
        </w:tc>
        <w:tc>
          <w:tcPr>
            <w:tcW w:w="6420" w:type="dxa"/>
            <w:vAlign w:val="center"/>
          </w:tcPr>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цієї Постанови;</w:t>
            </w:r>
          </w:p>
          <w:p w:rsidR="0042057A" w:rsidRDefault="0042057A" w:rsidP="0042057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2057A">
        <w:trPr>
          <w:cantSplit/>
          <w:trHeight w:val="1119"/>
          <w:tblHeader/>
          <w:jc w:val="center"/>
        </w:trPr>
        <w:tc>
          <w:tcPr>
            <w:tcW w:w="705" w:type="dxa"/>
          </w:tcPr>
          <w:p w:rsidR="0042057A" w:rsidRDefault="0042057A" w:rsidP="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057A" w:rsidRDefault="0042057A" w:rsidP="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057A" w:rsidRDefault="0042057A" w:rsidP="0042057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2057A" w:rsidRDefault="0042057A" w:rsidP="0042057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2057A" w:rsidRDefault="0042057A" w:rsidP="0042057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2057A" w:rsidRDefault="0042057A" w:rsidP="004205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w:t>
            </w:r>
            <w:r>
              <w:rPr>
                <w:rFonts w:ascii="Times New Roman" w:eastAsia="Times New Roman" w:hAnsi="Times New Roman" w:cs="Times New Roman"/>
                <w:sz w:val="24"/>
                <w:szCs w:val="24"/>
              </w:rPr>
              <w:t xml:space="preserve"> або</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C014E" w:rsidRDefault="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C014E" w:rsidRDefault="00B9543D" w:rsidP="00B954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9543D" w:rsidRPr="00B9543D" w:rsidRDefault="00B9543D" w:rsidP="00B954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tc>
      </w:tr>
      <w:tr w:rsidR="0042057A">
        <w:trPr>
          <w:cantSplit/>
          <w:trHeight w:val="1119"/>
          <w:tblHeader/>
          <w:jc w:val="center"/>
        </w:trPr>
        <w:tc>
          <w:tcPr>
            <w:tcW w:w="705" w:type="dxa"/>
          </w:tcPr>
          <w:p w:rsidR="0042057A" w:rsidRDefault="0042057A">
            <w:pPr>
              <w:widowControl w:val="0"/>
              <w:jc w:val="center"/>
              <w:rPr>
                <w:rFonts w:ascii="Times New Roman" w:eastAsia="Times New Roman" w:hAnsi="Times New Roman" w:cs="Times New Roman"/>
                <w:sz w:val="24"/>
                <w:szCs w:val="24"/>
              </w:rPr>
            </w:pPr>
          </w:p>
        </w:tc>
        <w:tc>
          <w:tcPr>
            <w:tcW w:w="2835" w:type="dxa"/>
          </w:tcPr>
          <w:p w:rsidR="0042057A" w:rsidRDefault="0042057A">
            <w:pPr>
              <w:widowControl w:val="0"/>
              <w:rPr>
                <w:rFonts w:ascii="Times New Roman" w:eastAsia="Times New Roman" w:hAnsi="Times New Roman" w:cs="Times New Roman"/>
                <w:sz w:val="24"/>
                <w:szCs w:val="24"/>
              </w:rPr>
            </w:pPr>
          </w:p>
        </w:tc>
        <w:tc>
          <w:tcPr>
            <w:tcW w:w="6420" w:type="dxa"/>
            <w:vAlign w:val="center"/>
          </w:tcPr>
          <w:p w:rsidR="0042057A" w:rsidRDefault="0042057A" w:rsidP="0042057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2057A" w:rsidRDefault="0042057A" w:rsidP="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057A" w:rsidRDefault="0042057A" w:rsidP="00420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057A" w:rsidRDefault="0042057A" w:rsidP="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014E">
        <w:trPr>
          <w:cantSplit/>
          <w:trHeight w:val="472"/>
          <w:tblHeader/>
          <w:jc w:val="center"/>
        </w:trPr>
        <w:tc>
          <w:tcPr>
            <w:tcW w:w="9960" w:type="dxa"/>
            <w:gridSpan w:val="3"/>
            <w:vAlign w:val="center"/>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B9543D">
        <w:trPr>
          <w:cantSplit/>
          <w:trHeight w:val="1119"/>
          <w:tblHeader/>
          <w:jc w:val="center"/>
        </w:trPr>
        <w:tc>
          <w:tcPr>
            <w:tcW w:w="705" w:type="dxa"/>
          </w:tcPr>
          <w:p w:rsidR="00B9543D" w:rsidRDefault="00B9543D" w:rsidP="00D11F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543D" w:rsidRDefault="00B9543D" w:rsidP="00D11F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543D" w:rsidRDefault="00B9543D" w:rsidP="00B954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543D" w:rsidRDefault="00B9543D" w:rsidP="00B954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543D" w:rsidRDefault="00B9543D" w:rsidP="00B954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b/>
                <w:sz w:val="24"/>
                <w:szCs w:val="24"/>
              </w:rPr>
            </w:pP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прийняття такого рішення.</w:t>
            </w:r>
          </w:p>
          <w:p w:rsidR="000C014E" w:rsidRDefault="004205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C014E" w:rsidRDefault="004205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9543D">
        <w:trPr>
          <w:cantSplit/>
          <w:trHeight w:val="1119"/>
          <w:tblHeader/>
          <w:jc w:val="center"/>
        </w:trPr>
        <w:tc>
          <w:tcPr>
            <w:tcW w:w="705" w:type="dxa"/>
          </w:tcPr>
          <w:p w:rsidR="00B9543D" w:rsidRDefault="00B9543D" w:rsidP="00D11F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543D" w:rsidRDefault="00B9543D" w:rsidP="00D11F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9543D" w:rsidRDefault="00B9543D" w:rsidP="00B9543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9543D" w:rsidRDefault="00B9543D" w:rsidP="00B954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9543D" w:rsidRDefault="00B9543D" w:rsidP="00B954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9543D" w:rsidRDefault="00B9543D" w:rsidP="00B9543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9543D" w:rsidRPr="00B9543D" w:rsidRDefault="00B9543D" w:rsidP="00B9543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C014E">
        <w:trPr>
          <w:cantSplit/>
          <w:trHeight w:val="1119"/>
          <w:tblHeader/>
          <w:jc w:val="center"/>
        </w:trPr>
        <w:tc>
          <w:tcPr>
            <w:tcW w:w="705" w:type="dxa"/>
          </w:tcPr>
          <w:p w:rsidR="000C014E" w:rsidRDefault="000C014E">
            <w:pPr>
              <w:widowControl w:val="0"/>
              <w:jc w:val="center"/>
              <w:rPr>
                <w:rFonts w:ascii="Times New Roman" w:eastAsia="Times New Roman" w:hAnsi="Times New Roman" w:cs="Times New Roman"/>
                <w:sz w:val="24"/>
                <w:szCs w:val="24"/>
              </w:rPr>
            </w:pPr>
          </w:p>
        </w:tc>
        <w:tc>
          <w:tcPr>
            <w:tcW w:w="2835" w:type="dxa"/>
          </w:tcPr>
          <w:p w:rsidR="000C014E" w:rsidRDefault="000C014E">
            <w:pPr>
              <w:widowControl w:val="0"/>
              <w:rPr>
                <w:rFonts w:ascii="Times New Roman" w:eastAsia="Times New Roman" w:hAnsi="Times New Roman" w:cs="Times New Roman"/>
                <w:sz w:val="24"/>
                <w:szCs w:val="24"/>
              </w:rPr>
            </w:pPr>
          </w:p>
        </w:tc>
        <w:tc>
          <w:tcPr>
            <w:tcW w:w="6420" w:type="dxa"/>
            <w:vAlign w:val="center"/>
          </w:tcPr>
          <w:p w:rsidR="000C014E" w:rsidRDefault="0042057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C014E">
        <w:trPr>
          <w:cantSplit/>
          <w:trHeight w:val="6150"/>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014E" w:rsidRDefault="00420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C014E" w:rsidRDefault="0042057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C014E" w:rsidRDefault="0042057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014E" w:rsidRDefault="0042057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C014E">
        <w:trPr>
          <w:cantSplit/>
          <w:trHeight w:val="1119"/>
          <w:tblHeader/>
          <w:jc w:val="center"/>
        </w:trPr>
        <w:tc>
          <w:tcPr>
            <w:tcW w:w="705" w:type="dxa"/>
          </w:tcPr>
          <w:p w:rsidR="000C014E" w:rsidRDefault="004205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C014E" w:rsidRDefault="004205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C014E" w:rsidRPr="00B9543D" w:rsidRDefault="0042057A">
            <w:pPr>
              <w:widowControl w:val="0"/>
              <w:ind w:right="120"/>
              <w:jc w:val="both"/>
              <w:rPr>
                <w:rFonts w:ascii="Times New Roman" w:eastAsia="Times New Roman" w:hAnsi="Times New Roman" w:cs="Times New Roman"/>
                <w:color w:val="000000" w:themeColor="text1"/>
                <w:sz w:val="24"/>
                <w:szCs w:val="24"/>
              </w:rPr>
            </w:pPr>
            <w:r w:rsidRPr="00B9543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C014E" w:rsidRDefault="000C014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C014E" w:rsidRDefault="005E2D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42057A">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4</w:t>
      </w:r>
      <w:r w:rsidR="0042057A">
        <w:rPr>
          <w:rFonts w:ascii="Times New Roman" w:eastAsia="Times New Roman" w:hAnsi="Times New Roman" w:cs="Times New Roman"/>
          <w:sz w:val="24"/>
          <w:szCs w:val="24"/>
          <w:highlight w:val="white"/>
        </w:rPr>
        <w:t xml:space="preserve"> арк. в 1 прим.</w:t>
      </w:r>
    </w:p>
    <w:p w:rsidR="000C014E" w:rsidRDefault="0042057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E2D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F563D0">
        <w:rPr>
          <w:rFonts w:ascii="Times New Roman" w:eastAsia="Times New Roman" w:hAnsi="Times New Roman" w:cs="Times New Roman"/>
          <w:sz w:val="24"/>
          <w:szCs w:val="24"/>
          <w:highlight w:val="white"/>
        </w:rPr>
        <w:t>4</w:t>
      </w:r>
      <w:r w:rsidR="00CF015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0C014E" w:rsidRDefault="0042057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D3761E" w:rsidRPr="00D3761E">
        <w:rPr>
          <w:rFonts w:ascii="Times New Roman" w:eastAsia="Times New Roman" w:hAnsi="Times New Roman" w:cs="Times New Roman"/>
          <w:sz w:val="24"/>
          <w:szCs w:val="24"/>
        </w:rPr>
        <w:t>1</w:t>
      </w:r>
      <w:r w:rsidR="002F2B2A">
        <w:rPr>
          <w:rFonts w:ascii="Times New Roman" w:eastAsia="Times New Roman" w:hAnsi="Times New Roman" w:cs="Times New Roman"/>
          <w:sz w:val="24"/>
          <w:szCs w:val="24"/>
        </w:rPr>
        <w:t>0</w:t>
      </w:r>
      <w:r w:rsidRPr="00D3761E">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 в 1 прим</w:t>
      </w:r>
    </w:p>
    <w:p w:rsidR="000C014E" w:rsidRDefault="000C014E">
      <w:pPr>
        <w:widowControl w:val="0"/>
        <w:spacing w:after="0" w:line="240" w:lineRule="auto"/>
        <w:jc w:val="both"/>
        <w:rPr>
          <w:rFonts w:ascii="Times New Roman" w:eastAsia="Times New Roman" w:hAnsi="Times New Roman" w:cs="Times New Roman"/>
          <w:sz w:val="24"/>
          <w:szCs w:val="24"/>
        </w:rPr>
      </w:pPr>
    </w:p>
    <w:sectPr w:rsidR="000C014E" w:rsidSect="000C014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E37" w:rsidRDefault="00EE5E37" w:rsidP="000C014E">
      <w:pPr>
        <w:spacing w:after="0" w:line="240" w:lineRule="auto"/>
      </w:pPr>
      <w:r>
        <w:separator/>
      </w:r>
    </w:p>
  </w:endnote>
  <w:endnote w:type="continuationSeparator" w:id="1">
    <w:p w:rsidR="00EE5E37" w:rsidRDefault="00EE5E37" w:rsidP="000C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7A" w:rsidRDefault="00CB4FD8">
    <w:pPr>
      <w:jc w:val="right"/>
    </w:pPr>
    <w:r>
      <w:rPr>
        <w:rFonts w:ascii="Times New Roman" w:eastAsia="Times New Roman" w:hAnsi="Times New Roman" w:cs="Times New Roman"/>
        <w:sz w:val="24"/>
        <w:szCs w:val="24"/>
      </w:rPr>
      <w:fldChar w:fldCharType="begin"/>
    </w:r>
    <w:r w:rsidR="004205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5AF4">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7A" w:rsidRDefault="004205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E37" w:rsidRDefault="00EE5E37" w:rsidP="000C014E">
      <w:pPr>
        <w:spacing w:after="0" w:line="240" w:lineRule="auto"/>
      </w:pPr>
      <w:r>
        <w:separator/>
      </w:r>
    </w:p>
  </w:footnote>
  <w:footnote w:type="continuationSeparator" w:id="1">
    <w:p w:rsidR="00EE5E37" w:rsidRDefault="00EE5E37" w:rsidP="000C0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FD6"/>
    <w:multiLevelType w:val="multilevel"/>
    <w:tmpl w:val="646AB1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AA70D4"/>
    <w:multiLevelType w:val="multilevel"/>
    <w:tmpl w:val="779613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49379E"/>
    <w:multiLevelType w:val="multilevel"/>
    <w:tmpl w:val="B160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4E3C1C"/>
    <w:multiLevelType w:val="multilevel"/>
    <w:tmpl w:val="8F6ED9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215F1B"/>
    <w:multiLevelType w:val="multilevel"/>
    <w:tmpl w:val="B160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B344A6"/>
    <w:multiLevelType w:val="multilevel"/>
    <w:tmpl w:val="50821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C014E"/>
    <w:rsid w:val="0003093B"/>
    <w:rsid w:val="00051F68"/>
    <w:rsid w:val="000A12B4"/>
    <w:rsid w:val="000B6360"/>
    <w:rsid w:val="000C014E"/>
    <w:rsid w:val="00131F7B"/>
    <w:rsid w:val="002F2B2A"/>
    <w:rsid w:val="0042057A"/>
    <w:rsid w:val="004E5F75"/>
    <w:rsid w:val="005128D0"/>
    <w:rsid w:val="005E2D7D"/>
    <w:rsid w:val="00694ABE"/>
    <w:rsid w:val="00786BEF"/>
    <w:rsid w:val="00835CD0"/>
    <w:rsid w:val="0094343F"/>
    <w:rsid w:val="009D7666"/>
    <w:rsid w:val="00A03C8C"/>
    <w:rsid w:val="00A83FAD"/>
    <w:rsid w:val="00AC755D"/>
    <w:rsid w:val="00B9543D"/>
    <w:rsid w:val="00CB0FE4"/>
    <w:rsid w:val="00CB4FD8"/>
    <w:rsid w:val="00CF0155"/>
    <w:rsid w:val="00D3761E"/>
    <w:rsid w:val="00DE5234"/>
    <w:rsid w:val="00E15AF4"/>
    <w:rsid w:val="00EC3832"/>
    <w:rsid w:val="00ED11B9"/>
    <w:rsid w:val="00EE5E37"/>
    <w:rsid w:val="00F20A24"/>
    <w:rsid w:val="00F5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C014E"/>
    <w:pPr>
      <w:keepNext/>
      <w:keepLines/>
      <w:spacing w:before="480" w:after="120"/>
      <w:outlineLvl w:val="0"/>
    </w:pPr>
    <w:rPr>
      <w:b/>
      <w:sz w:val="48"/>
      <w:szCs w:val="48"/>
    </w:rPr>
  </w:style>
  <w:style w:type="paragraph" w:styleId="2">
    <w:name w:val="heading 2"/>
    <w:basedOn w:val="a"/>
    <w:next w:val="a"/>
    <w:rsid w:val="000C014E"/>
    <w:pPr>
      <w:keepNext/>
      <w:keepLines/>
      <w:spacing w:before="360" w:after="80"/>
      <w:outlineLvl w:val="1"/>
    </w:pPr>
    <w:rPr>
      <w:b/>
      <w:sz w:val="36"/>
      <w:szCs w:val="36"/>
    </w:rPr>
  </w:style>
  <w:style w:type="paragraph" w:styleId="3">
    <w:name w:val="heading 3"/>
    <w:basedOn w:val="a"/>
    <w:next w:val="a"/>
    <w:rsid w:val="000C014E"/>
    <w:pPr>
      <w:keepNext/>
      <w:keepLines/>
      <w:spacing w:before="280" w:after="80"/>
      <w:outlineLvl w:val="2"/>
    </w:pPr>
    <w:rPr>
      <w:b/>
      <w:sz w:val="28"/>
      <w:szCs w:val="28"/>
    </w:rPr>
  </w:style>
  <w:style w:type="paragraph" w:styleId="4">
    <w:name w:val="heading 4"/>
    <w:basedOn w:val="a"/>
    <w:next w:val="a"/>
    <w:rsid w:val="000C014E"/>
    <w:pPr>
      <w:keepNext/>
      <w:keepLines/>
      <w:spacing w:before="240" w:after="40"/>
      <w:outlineLvl w:val="3"/>
    </w:pPr>
    <w:rPr>
      <w:b/>
      <w:sz w:val="24"/>
      <w:szCs w:val="24"/>
    </w:rPr>
  </w:style>
  <w:style w:type="paragraph" w:styleId="5">
    <w:name w:val="heading 5"/>
    <w:basedOn w:val="a"/>
    <w:next w:val="a"/>
    <w:rsid w:val="000C014E"/>
    <w:pPr>
      <w:keepNext/>
      <w:keepLines/>
      <w:spacing w:before="220" w:after="40"/>
      <w:outlineLvl w:val="4"/>
    </w:pPr>
    <w:rPr>
      <w:b/>
    </w:rPr>
  </w:style>
  <w:style w:type="paragraph" w:styleId="6">
    <w:name w:val="heading 6"/>
    <w:basedOn w:val="a"/>
    <w:next w:val="a"/>
    <w:rsid w:val="000C01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014E"/>
  </w:style>
  <w:style w:type="table" w:customStyle="1" w:styleId="TableNormal">
    <w:name w:val="Table Normal"/>
    <w:rsid w:val="000C014E"/>
    <w:tblPr>
      <w:tblCellMar>
        <w:top w:w="0" w:type="dxa"/>
        <w:left w:w="0" w:type="dxa"/>
        <w:bottom w:w="0" w:type="dxa"/>
        <w:right w:w="0" w:type="dxa"/>
      </w:tblCellMar>
    </w:tblPr>
  </w:style>
  <w:style w:type="paragraph" w:styleId="a3">
    <w:name w:val="Title"/>
    <w:basedOn w:val="a"/>
    <w:next w:val="a"/>
    <w:rsid w:val="000C014E"/>
    <w:pPr>
      <w:keepNext/>
      <w:keepLines/>
      <w:spacing w:before="480" w:after="120"/>
    </w:pPr>
    <w:rPr>
      <w:b/>
      <w:sz w:val="72"/>
      <w:szCs w:val="72"/>
    </w:rPr>
  </w:style>
  <w:style w:type="table" w:customStyle="1" w:styleId="TableNormal0">
    <w:name w:val="Table Normal"/>
    <w:rsid w:val="000C014E"/>
    <w:tblPr>
      <w:tblCellMar>
        <w:top w:w="0" w:type="dxa"/>
        <w:left w:w="0" w:type="dxa"/>
        <w:bottom w:w="0" w:type="dxa"/>
        <w:right w:w="0" w:type="dxa"/>
      </w:tblCellMar>
    </w:tblPr>
  </w:style>
  <w:style w:type="table" w:customStyle="1" w:styleId="TableNormal1">
    <w:name w:val="Table Normal"/>
    <w:rsid w:val="000C014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0C01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0C014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0C014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C014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svitaglibokao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ONYN2BrZaZeeF5tncgrQx7ozw==">AMUW2mVj5X+VzxMqIlkD6YxA+M13Zl9UZeEzPaaaJF6Je5P+vYzREOb0WKcdxeVooj5y5hvpFr9KVNHGVvZeLavg+lDpUjPDNJ6lLHyWIJLuBFMqNVPaQ67mrffVoCQZi4vlV6QoVy+ArhWtX0NzAtj589iKASB4EpDW46TDfKRWtwXB5x3n4HuKpdC5qwrYDZ5py+sf3Vrb4VfMuGa5VeOGP/7d1fZHAYZrqFjoXP4vXDCbt9QaAGbHTTCFn8tspjScSc6cwCFRZgE0PozIG7+ny/k0n720ff8DzQ7XFCm38yDrS87jL8g7SKkoc9rGJ52ZbL4K6y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Персональний</cp:lastModifiedBy>
  <cp:revision>14</cp:revision>
  <dcterms:created xsi:type="dcterms:W3CDTF">2020-04-14T07:28:00Z</dcterms:created>
  <dcterms:modified xsi:type="dcterms:W3CDTF">2022-11-21T10:18:00Z</dcterms:modified>
</cp:coreProperties>
</file>