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87F" w:rsidRDefault="006F044C" w:rsidP="008C387F">
      <w:pPr>
        <w:suppressAutoHyphens/>
        <w:jc w:val="center"/>
        <w:rPr>
          <w:b/>
          <w:bCs/>
          <w:color w:val="00000A"/>
          <w:kern w:val="1"/>
          <w:lang w:val="uk-UA" w:eastAsia="ar-SA"/>
        </w:rPr>
      </w:pPr>
      <w:r>
        <w:rPr>
          <w:b/>
          <w:bCs/>
          <w:color w:val="00000A"/>
          <w:kern w:val="1"/>
          <w:lang w:val="uk-UA" w:eastAsia="ar-SA"/>
        </w:rPr>
        <w:t>Додаток 5</w:t>
      </w:r>
      <w:r w:rsidR="008C387F">
        <w:rPr>
          <w:b/>
          <w:bCs/>
          <w:color w:val="00000A"/>
          <w:kern w:val="1"/>
          <w:lang w:val="uk-UA" w:eastAsia="ar-SA"/>
        </w:rPr>
        <w:t xml:space="preserve"> до ТД</w:t>
      </w:r>
    </w:p>
    <w:p w:rsidR="008C387F" w:rsidRDefault="008C387F" w:rsidP="008C387F">
      <w:pPr>
        <w:suppressAutoHyphens/>
        <w:jc w:val="center"/>
        <w:rPr>
          <w:b/>
          <w:bCs/>
          <w:color w:val="00000A"/>
          <w:kern w:val="1"/>
          <w:lang w:val="uk-UA" w:eastAsia="ar-SA"/>
        </w:rPr>
      </w:pPr>
    </w:p>
    <w:p w:rsidR="008C387F" w:rsidRDefault="008C387F" w:rsidP="008C387F">
      <w:pPr>
        <w:suppressAutoHyphens/>
        <w:jc w:val="center"/>
        <w:rPr>
          <w:b/>
          <w:bCs/>
          <w:color w:val="00000A"/>
          <w:kern w:val="1"/>
          <w:lang w:val="uk-UA" w:eastAsia="ar-SA"/>
        </w:rPr>
      </w:pPr>
    </w:p>
    <w:p w:rsidR="008C387F" w:rsidRPr="006E47BA" w:rsidRDefault="008C387F" w:rsidP="008C387F">
      <w:pPr>
        <w:suppressAutoHyphens/>
        <w:jc w:val="center"/>
        <w:rPr>
          <w:b/>
          <w:bCs/>
          <w:color w:val="00000A"/>
          <w:kern w:val="1"/>
          <w:sz w:val="16"/>
          <w:szCs w:val="16"/>
          <w:lang w:val="uk-UA" w:eastAsia="ar-SA"/>
        </w:rPr>
      </w:pPr>
      <w:r>
        <w:rPr>
          <w:b/>
          <w:bCs/>
          <w:color w:val="00000A"/>
          <w:kern w:val="1"/>
          <w:lang w:val="uk-UA" w:eastAsia="ar-SA"/>
        </w:rPr>
        <w:t xml:space="preserve"> Проект договору  №___</w:t>
      </w:r>
      <w:r w:rsidRPr="006E47BA">
        <w:rPr>
          <w:b/>
          <w:bCs/>
          <w:color w:val="00000A"/>
          <w:kern w:val="1"/>
          <w:lang w:val="uk-UA" w:eastAsia="ar-SA"/>
        </w:rPr>
        <w:br/>
      </w:r>
    </w:p>
    <w:p w:rsidR="008C387F" w:rsidRDefault="008C387F" w:rsidP="008C387F">
      <w:pPr>
        <w:suppressAutoHyphens/>
        <w:rPr>
          <w:color w:val="00000A"/>
          <w:kern w:val="1"/>
          <w:lang w:val="uk-UA" w:eastAsia="ar-SA"/>
        </w:rPr>
      </w:pPr>
      <w:r>
        <w:rPr>
          <w:color w:val="00000A"/>
          <w:kern w:val="1"/>
          <w:lang w:val="uk-UA" w:eastAsia="ar-SA"/>
        </w:rPr>
        <w:t>м. Миронівка</w:t>
      </w:r>
      <w:r w:rsidRPr="006E47BA">
        <w:rPr>
          <w:color w:val="00000A"/>
          <w:kern w:val="1"/>
          <w:lang w:val="uk-UA" w:eastAsia="ar-SA"/>
        </w:rPr>
        <w:tab/>
      </w:r>
      <w:r w:rsidRPr="006E47BA">
        <w:rPr>
          <w:color w:val="00000A"/>
          <w:kern w:val="1"/>
          <w:lang w:val="uk-UA" w:eastAsia="ar-SA"/>
        </w:rPr>
        <w:tab/>
      </w:r>
      <w:r w:rsidRPr="006E47BA">
        <w:rPr>
          <w:color w:val="00000A"/>
          <w:kern w:val="1"/>
          <w:lang w:val="uk-UA" w:eastAsia="ar-SA"/>
        </w:rPr>
        <w:tab/>
      </w:r>
      <w:r w:rsidRPr="006E47BA">
        <w:rPr>
          <w:color w:val="00000A"/>
          <w:kern w:val="1"/>
          <w:lang w:val="uk-UA" w:eastAsia="ar-SA"/>
        </w:rPr>
        <w:tab/>
      </w:r>
      <w:r w:rsidRPr="006E47BA">
        <w:rPr>
          <w:color w:val="00000A"/>
          <w:kern w:val="1"/>
          <w:lang w:val="uk-UA" w:eastAsia="ar-SA"/>
        </w:rPr>
        <w:tab/>
        <w:t xml:space="preserve">                                         «____» _________________</w:t>
      </w:r>
    </w:p>
    <w:p w:rsidR="008C387F" w:rsidRDefault="008C387F" w:rsidP="008C387F">
      <w:pPr>
        <w:suppressAutoHyphens/>
        <w:rPr>
          <w:color w:val="00000A"/>
          <w:kern w:val="1"/>
          <w:lang w:val="uk-UA" w:eastAsia="ar-SA"/>
        </w:rPr>
      </w:pPr>
    </w:p>
    <w:p w:rsidR="008C387F" w:rsidRDefault="008C387F" w:rsidP="008C387F">
      <w:pPr>
        <w:suppressAutoHyphens/>
        <w:rPr>
          <w:color w:val="00000A"/>
          <w:kern w:val="1"/>
          <w:lang w:val="uk-UA" w:eastAsia="ar-SA"/>
        </w:rPr>
      </w:pPr>
    </w:p>
    <w:p w:rsidR="008C387F" w:rsidRPr="00612D6F" w:rsidRDefault="008C387F" w:rsidP="008C387F">
      <w:pPr>
        <w:spacing w:before="240" w:after="240"/>
        <w:ind w:left="-284" w:right="142"/>
        <w:jc w:val="both"/>
        <w:rPr>
          <w:lang w:val="uk-UA"/>
        </w:rPr>
      </w:pPr>
      <w:r w:rsidRPr="00612D6F">
        <w:rPr>
          <w:b/>
          <w:lang w:val="uk-UA"/>
        </w:rPr>
        <w:t>Гуманітарний відділ виконавчого комітету Миронівської міської ради</w:t>
      </w:r>
      <w:r w:rsidRPr="00612D6F">
        <w:rPr>
          <w:lang w:val="uk-UA"/>
        </w:rPr>
        <w:t xml:space="preserve">, в особі начальника Нечипоренка Володимира Анатолійовича.,  що діє на підставі Положення   </w:t>
      </w:r>
      <w:r w:rsidRPr="00612D6F">
        <w:rPr>
          <w:b/>
          <w:lang w:val="uk-UA"/>
        </w:rPr>
        <w:t>(далі - Замовник),</w:t>
      </w:r>
      <w:r w:rsidRPr="00612D6F">
        <w:rPr>
          <w:lang w:val="uk-UA"/>
        </w:rPr>
        <w:t xml:space="preserve"> з однієї сторони, і ____________________________ в особі </w:t>
      </w:r>
      <w:r w:rsidRPr="00612D6F">
        <w:rPr>
          <w:b/>
          <w:lang w:val="uk-UA"/>
        </w:rPr>
        <w:t>________________</w:t>
      </w:r>
      <w:r w:rsidRPr="00612D6F">
        <w:rPr>
          <w:lang w:val="uk-UA"/>
        </w:rPr>
        <w:t xml:space="preserve">, що діє на підставі </w:t>
      </w:r>
      <w:r w:rsidRPr="00612D6F">
        <w:rPr>
          <w:b/>
          <w:lang w:val="uk-UA"/>
        </w:rPr>
        <w:t xml:space="preserve">________________ </w:t>
      </w:r>
      <w:r w:rsidRPr="00612D6F">
        <w:rPr>
          <w:lang w:val="uk-UA"/>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w:t>
      </w:r>
      <w:r>
        <w:rPr>
          <w:lang w:val="uk-UA"/>
        </w:rPr>
        <w:t xml:space="preserve">ми процедури </w:t>
      </w:r>
      <w:r w:rsidRPr="00612D6F">
        <w:rPr>
          <w:lang w:val="uk-UA"/>
        </w:rPr>
        <w:t xml:space="preserve"> закупівлі </w:t>
      </w:r>
      <w:r w:rsidRPr="00612D6F">
        <w:t>ID</w:t>
      </w:r>
      <w:r w:rsidRPr="00612D6F">
        <w:rPr>
          <w:lang w:val="uk-UA"/>
        </w:rPr>
        <w:t>______________ про наступне:</w:t>
      </w:r>
      <w:r w:rsidRPr="00612D6F">
        <w:rPr>
          <w:b/>
          <w:lang w:val="uk-UA"/>
        </w:rPr>
        <w:t xml:space="preserve"> </w:t>
      </w:r>
    </w:p>
    <w:p w:rsidR="008C387F" w:rsidRPr="008C387F" w:rsidRDefault="008C387F" w:rsidP="008C387F">
      <w:pPr>
        <w:spacing w:before="240" w:after="240"/>
        <w:ind w:left="-283"/>
        <w:jc w:val="center"/>
        <w:rPr>
          <w:b/>
          <w:lang w:val="uk-UA"/>
        </w:rPr>
      </w:pPr>
      <w:r w:rsidRPr="008C387F">
        <w:rPr>
          <w:b/>
          <w:lang w:val="uk-UA"/>
        </w:rPr>
        <w:t>1. ПРЕДМЕТ ДОГОВОРУ</w:t>
      </w:r>
    </w:p>
    <w:p w:rsidR="008C387F" w:rsidRPr="008C387F" w:rsidRDefault="008C387F" w:rsidP="008C387F">
      <w:pPr>
        <w:jc w:val="both"/>
        <w:rPr>
          <w:b/>
          <w:lang w:val="uk-UA"/>
        </w:rPr>
      </w:pPr>
      <w:r w:rsidRPr="008C387F">
        <w:rPr>
          <w:lang w:val="uk-UA"/>
        </w:rPr>
        <w:t xml:space="preserve">1.1. Постачальник зобов'язується в першому півріччі 223 року  в порядку, на умовах і в терміни, передбачені цим Договором, постачати і передавати у власність продукти харчування </w:t>
      </w:r>
      <w:r w:rsidRPr="00612D6F">
        <w:rPr>
          <w:lang w:val="uk-UA"/>
        </w:rPr>
        <w:t>Код ДК 021:2015 «Єдиний закупівельний словник» – 15810000-9 Хлібопродукти, свіжовипечені хлібобулочні та кондитерські вироби (хліб пшеничний, житньо-пшеничний</w:t>
      </w:r>
      <w:r w:rsidRPr="00612D6F">
        <w:rPr>
          <w:b/>
          <w:lang w:val="uk-UA"/>
        </w:rPr>
        <w:t>)</w:t>
      </w:r>
      <w:r w:rsidRPr="008C387F">
        <w:rPr>
          <w:b/>
          <w:lang w:val="uk-UA"/>
        </w:rPr>
        <w:t xml:space="preserve">, </w:t>
      </w:r>
      <w:r w:rsidRPr="008C387F">
        <w:rPr>
          <w:lang w:val="uk-UA"/>
        </w:rPr>
        <w:t>які визначені у додатку №</w:t>
      </w:r>
      <w:r w:rsidRPr="00612D6F">
        <w:t> </w:t>
      </w:r>
      <w:r w:rsidRPr="008C387F">
        <w:rPr>
          <w:lang w:val="uk-UA"/>
        </w:rPr>
        <w:t>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8C387F" w:rsidRPr="008C387F" w:rsidRDefault="008C387F" w:rsidP="008C387F">
      <w:pPr>
        <w:ind w:left="-284"/>
        <w:jc w:val="both"/>
        <w:rPr>
          <w:lang w:val="uk-UA"/>
        </w:rPr>
      </w:pPr>
      <w:r w:rsidRPr="008C387F">
        <w:rPr>
          <w:lang w:val="uk-UA"/>
        </w:rPr>
        <w:t>1.2.</w:t>
      </w:r>
      <w:r w:rsidRPr="00612D6F">
        <w:t> </w:t>
      </w:r>
      <w:r w:rsidRPr="008C387F">
        <w:rPr>
          <w:lang w:val="uk-UA"/>
        </w:rPr>
        <w:t xml:space="preserve">Постачання товару здійснюється відповідно до дислокації закладів освіти (додаток </w:t>
      </w:r>
      <w:r w:rsidRPr="008C387F">
        <w:rPr>
          <w:lang w:val="uk-UA"/>
        </w:rPr>
        <w:br/>
        <w:t>№</w:t>
      </w:r>
      <w:r w:rsidRPr="00612D6F">
        <w:t> </w:t>
      </w:r>
      <w:r w:rsidRPr="008C387F">
        <w:rPr>
          <w:lang w:val="uk-UA"/>
        </w:rPr>
        <w:t>2 до цього Договору) та сформованих узгоджених заявок щодо кількості товару (далі – Заявка).</w:t>
      </w:r>
    </w:p>
    <w:p w:rsidR="008C387F" w:rsidRPr="008C387F" w:rsidRDefault="008C387F" w:rsidP="008C387F">
      <w:pPr>
        <w:ind w:left="-284"/>
        <w:jc w:val="both"/>
        <w:rPr>
          <w:lang w:val="uk-UA"/>
        </w:rPr>
      </w:pPr>
      <w:r w:rsidRPr="008C387F">
        <w:rPr>
          <w:lang w:val="uk-UA"/>
        </w:rPr>
        <w:t>1.3.</w:t>
      </w:r>
      <w:r w:rsidRPr="00612D6F">
        <w:t> </w:t>
      </w:r>
      <w:r w:rsidRPr="008C387F">
        <w:rPr>
          <w:lang w:val="uk-UA"/>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rsidR="008C387F" w:rsidRPr="00612D6F" w:rsidRDefault="008C387F" w:rsidP="008C387F">
      <w:pPr>
        <w:ind w:left="-284"/>
        <w:jc w:val="both"/>
      </w:pPr>
      <w:r w:rsidRPr="00612D6F">
        <w:t>1.4. Договірні зобов’язання Замовника виникають при наявності відповідних бюджетних асигнувань.</w:t>
      </w:r>
    </w:p>
    <w:p w:rsidR="008C387F" w:rsidRPr="00612D6F" w:rsidRDefault="008C387F" w:rsidP="008C387F">
      <w:pPr>
        <w:spacing w:before="240" w:after="240"/>
        <w:ind w:left="-284"/>
        <w:jc w:val="center"/>
        <w:rPr>
          <w:b/>
        </w:rPr>
      </w:pPr>
      <w:r w:rsidRPr="00612D6F">
        <w:rPr>
          <w:b/>
        </w:rPr>
        <w:t xml:space="preserve">2. УМОВИ ПОСТАВКИ </w:t>
      </w:r>
    </w:p>
    <w:p w:rsidR="008C387F" w:rsidRPr="00612D6F" w:rsidRDefault="008C387F" w:rsidP="008C387F">
      <w:pPr>
        <w:ind w:left="-284"/>
        <w:jc w:val="both"/>
      </w:pPr>
      <w:r w:rsidRPr="00612D6F">
        <w:t>2.1. Замовник отримує товар згідно своїх Заявок.</w:t>
      </w:r>
    </w:p>
    <w:p w:rsidR="008C387F" w:rsidRPr="00612D6F" w:rsidRDefault="008C387F" w:rsidP="008C387F">
      <w:pPr>
        <w:ind w:left="-284"/>
        <w:jc w:val="both"/>
      </w:pPr>
      <w:r w:rsidRPr="00612D6F">
        <w:t>2.2. Заявки подаються Замовником Постачальнику за ___ днів до терміну поставки.</w:t>
      </w:r>
    </w:p>
    <w:p w:rsidR="008C387F" w:rsidRPr="00612D6F" w:rsidRDefault="008C387F" w:rsidP="008C387F">
      <w:pPr>
        <w:ind w:left="-284"/>
        <w:jc w:val="both"/>
      </w:pPr>
      <w:r w:rsidRPr="00612D6F">
        <w:t xml:space="preserve"> 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rsidR="008C387F" w:rsidRPr="00612D6F" w:rsidRDefault="008C387F" w:rsidP="008C387F">
      <w:pPr>
        <w:ind w:left="-284"/>
        <w:jc w:val="both"/>
      </w:pPr>
      <w:r w:rsidRPr="00612D6F">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8C387F" w:rsidRPr="00612D6F" w:rsidRDefault="008C387F" w:rsidP="008C387F">
      <w:pPr>
        <w:spacing w:before="240" w:after="240"/>
        <w:ind w:left="-283"/>
        <w:jc w:val="center"/>
        <w:rPr>
          <w:b/>
        </w:rPr>
      </w:pPr>
      <w:r w:rsidRPr="00612D6F">
        <w:rPr>
          <w:b/>
        </w:rPr>
        <w:t xml:space="preserve">3. ПРИЙОМ ПО ЯКОСТІ ТА КІЛЬКОСТІ </w:t>
      </w:r>
    </w:p>
    <w:p w:rsidR="008C387F" w:rsidRPr="00612D6F" w:rsidRDefault="008C387F" w:rsidP="008C387F">
      <w:pPr>
        <w:pStyle w:val="10"/>
        <w:jc w:val="both"/>
        <w:rPr>
          <w:rFonts w:ascii="Times New Roman" w:hAnsi="Times New Roman" w:cs="Times New Roman"/>
          <w:sz w:val="24"/>
          <w:szCs w:val="24"/>
          <w:lang w:val="uk-UA"/>
        </w:rPr>
      </w:pPr>
      <w:r w:rsidRPr="00612D6F">
        <w:rPr>
          <w:rFonts w:ascii="Times New Roman" w:hAnsi="Times New Roman" w:cs="Times New Roman"/>
          <w:sz w:val="24"/>
          <w:szCs w:val="24"/>
        </w:rPr>
        <w:t xml:space="preserve">3.1. Постачальник повинен поставити Замовнику товар, передбачений цим Договором, якість </w:t>
      </w:r>
      <w:r w:rsidRPr="00612D6F">
        <w:rPr>
          <w:rFonts w:ascii="Times New Roman" w:hAnsi="Times New Roman" w:cs="Times New Roman"/>
          <w:sz w:val="24"/>
          <w:szCs w:val="24"/>
          <w:lang w:val="uk-UA"/>
        </w:rPr>
        <w:t>якого відповідає умовам, встановленим чинним законодавством України до цієї категорії товарів (надати належним чином завірену копію сертифікату якості продукції на товар).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8C387F" w:rsidRPr="00612D6F" w:rsidRDefault="008C387F" w:rsidP="008C387F">
      <w:pPr>
        <w:ind w:left="-284"/>
        <w:jc w:val="both"/>
      </w:pPr>
      <w:r w:rsidRPr="00612D6F">
        <w:t>3.2. Кількість товару має відповідати Заявці Замовника, упаковка – санітарно-гігієнічним нормам.</w:t>
      </w:r>
    </w:p>
    <w:p w:rsidR="008C387F" w:rsidRPr="00612D6F" w:rsidRDefault="008C387F" w:rsidP="008C387F">
      <w:pPr>
        <w:ind w:left="-284"/>
        <w:jc w:val="both"/>
      </w:pPr>
      <w:r w:rsidRPr="00612D6F">
        <w:t>3.3. У випадку виявлення неякісного товару після отримання, виклик представника Постачальника та заміна товару є обов’язковим.</w:t>
      </w:r>
    </w:p>
    <w:p w:rsidR="008C387F" w:rsidRPr="00612D6F" w:rsidRDefault="008C387F" w:rsidP="008C387F">
      <w:pPr>
        <w:ind w:left="-284"/>
        <w:jc w:val="both"/>
      </w:pPr>
      <w:r w:rsidRPr="00612D6F">
        <w:lastRenderedPageBreak/>
        <w:t>3.4. Якісний прийом товару здійснюється Замовником у відповідності до законодавства.</w:t>
      </w:r>
    </w:p>
    <w:p w:rsidR="008C387F" w:rsidRPr="00612D6F" w:rsidRDefault="008C387F" w:rsidP="008C387F">
      <w:pPr>
        <w:ind w:left="-284"/>
        <w:jc w:val="both"/>
      </w:pPr>
      <w:r w:rsidRPr="00612D6F">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8C387F" w:rsidRPr="00612D6F" w:rsidRDefault="008C387F" w:rsidP="008C387F">
      <w:pPr>
        <w:ind w:left="-284"/>
        <w:jc w:val="both"/>
      </w:pPr>
      <w:r w:rsidRPr="00612D6F">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8C387F" w:rsidRPr="00612D6F" w:rsidRDefault="008C387F" w:rsidP="008C387F">
      <w:pPr>
        <w:ind w:left="-284"/>
        <w:jc w:val="both"/>
      </w:pPr>
      <w:r w:rsidRPr="00612D6F">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8C387F" w:rsidRPr="00612D6F" w:rsidRDefault="008C387F" w:rsidP="008C387F">
      <w:pPr>
        <w:ind w:left="-283"/>
        <w:jc w:val="both"/>
      </w:pPr>
      <w:r w:rsidRPr="00612D6F">
        <w:t>3.8. Терміни реалізації визначаються підприємством-виробником або підприємством-постачальником.</w:t>
      </w:r>
    </w:p>
    <w:p w:rsidR="008C387F" w:rsidRPr="00612D6F" w:rsidRDefault="008C387F" w:rsidP="008C387F">
      <w:pPr>
        <w:spacing w:before="240" w:after="240"/>
        <w:ind w:left="-283"/>
        <w:jc w:val="center"/>
        <w:rPr>
          <w:b/>
        </w:rPr>
      </w:pPr>
      <w:r w:rsidRPr="00612D6F">
        <w:rPr>
          <w:b/>
        </w:rPr>
        <w:t xml:space="preserve">4. ЦІНА ТА ПОРЯДОК РОЗРАХУНКІВ. </w:t>
      </w:r>
    </w:p>
    <w:p w:rsidR="008C387F" w:rsidRPr="00612D6F" w:rsidRDefault="008C387F" w:rsidP="008C387F">
      <w:pPr>
        <w:shd w:val="clear" w:color="auto" w:fill="FFFFFF"/>
        <w:ind w:left="-284"/>
        <w:jc w:val="both"/>
      </w:pPr>
      <w:r w:rsidRPr="00612D6F">
        <w:t>4.1. Ціна цього Договору становить __________ гривень без ПДВ/з ПДВ (сума прописом).</w:t>
      </w:r>
    </w:p>
    <w:p w:rsidR="008C387F" w:rsidRPr="00612D6F" w:rsidRDefault="008C387F" w:rsidP="008C387F">
      <w:pPr>
        <w:shd w:val="clear" w:color="auto" w:fill="FFFFFF"/>
        <w:ind w:left="-284"/>
        <w:jc w:val="both"/>
      </w:pPr>
      <w:r w:rsidRPr="00612D6F">
        <w:t>4.2. Будь-які розрахунки за цим Договором здійснюються у національній валюті України – гривні.</w:t>
      </w:r>
    </w:p>
    <w:p w:rsidR="008C387F" w:rsidRPr="00612D6F" w:rsidRDefault="008C387F" w:rsidP="008C387F">
      <w:pPr>
        <w:shd w:val="clear" w:color="auto" w:fill="FFFFFF"/>
        <w:ind w:left="-284"/>
        <w:jc w:val="both"/>
      </w:pPr>
      <w:r w:rsidRPr="00612D6F">
        <w:t>4.3. Ціна цього Договору може бути зменшена за взаємною згодою Сторін.</w:t>
      </w:r>
    </w:p>
    <w:p w:rsidR="008C387F" w:rsidRPr="00612D6F" w:rsidRDefault="008C387F" w:rsidP="008C387F">
      <w:pPr>
        <w:shd w:val="clear" w:color="auto" w:fill="FFFFFF"/>
        <w:ind w:left="-284"/>
        <w:jc w:val="both"/>
      </w:pPr>
      <w:r w:rsidRPr="00612D6F">
        <w:t xml:space="preserve">4.4. Замовник оплачує отриманий товар протягом ___ банківських днів з моменту отримання товару. </w:t>
      </w:r>
    </w:p>
    <w:p w:rsidR="008C387F" w:rsidRPr="00612D6F" w:rsidRDefault="008C387F" w:rsidP="008C387F">
      <w:pPr>
        <w:shd w:val="clear" w:color="auto" w:fill="FFFFFF"/>
        <w:ind w:left="-284"/>
        <w:jc w:val="both"/>
      </w:pPr>
      <w:r w:rsidRPr="00612D6F">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8C387F" w:rsidRPr="00612D6F" w:rsidRDefault="008C387F" w:rsidP="008C387F">
      <w:pPr>
        <w:ind w:left="-284" w:right="140"/>
        <w:jc w:val="both"/>
      </w:pPr>
      <w:r w:rsidRPr="00612D6F">
        <w:t>4.6. Розрахунки здійснюються Замовником протягом 30 робочих днів після підписання сторонами Акту приймання-передачі товару та/або видаткової накладної шляхом безготівкового перерахування коштів на розрахунковий рахунок Постачальника.</w:t>
      </w:r>
    </w:p>
    <w:p w:rsidR="008C387F" w:rsidRPr="00612D6F" w:rsidRDefault="008C387F" w:rsidP="008C387F">
      <w:pPr>
        <w:ind w:left="-284" w:right="140"/>
        <w:jc w:val="both"/>
      </w:pPr>
      <w:r w:rsidRPr="00612D6F">
        <w:t>4.7. Будь-які штрафні та оперативно-господарські санкції у випадку, передбаченому пунктом  4.5 цього Договору, до Замовника не застосовуються.</w:t>
      </w:r>
    </w:p>
    <w:p w:rsidR="008C387F" w:rsidRPr="00612D6F" w:rsidRDefault="008C387F" w:rsidP="008C387F">
      <w:pPr>
        <w:spacing w:before="240" w:after="240"/>
        <w:ind w:left="-284"/>
        <w:jc w:val="center"/>
        <w:rPr>
          <w:b/>
        </w:rPr>
      </w:pPr>
      <w:r w:rsidRPr="00612D6F">
        <w:rPr>
          <w:b/>
        </w:rPr>
        <w:t>5. ПОСТАВКА ТОВАРІВ</w:t>
      </w:r>
    </w:p>
    <w:p w:rsidR="008C387F" w:rsidRPr="00612D6F" w:rsidRDefault="008C387F" w:rsidP="008C387F">
      <w:pPr>
        <w:ind w:left="-284"/>
        <w:jc w:val="both"/>
        <w:rPr>
          <w:rStyle w:val="11"/>
          <w:b/>
        </w:rPr>
      </w:pPr>
      <w:r w:rsidRPr="00612D6F">
        <w:t>5.1. Товар постачається 2 рази на тиждень згідно Заявки Замовника, доставка, завантажувально-розвантажувальні роботи здійснюються за рахунок/силами  Постачальника</w:t>
      </w:r>
      <w:r w:rsidRPr="00612D6F">
        <w:rPr>
          <w:rStyle w:val="11"/>
        </w:rPr>
        <w:t>.</w:t>
      </w:r>
    </w:p>
    <w:p w:rsidR="008C387F" w:rsidRPr="00612D6F" w:rsidRDefault="008C387F" w:rsidP="008C387F">
      <w:pPr>
        <w:ind w:left="-284"/>
        <w:jc w:val="both"/>
      </w:pPr>
      <w:r w:rsidRPr="00612D6F">
        <w:t xml:space="preserve"> 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p>
    <w:p w:rsidR="008C387F" w:rsidRPr="00612D6F" w:rsidRDefault="008C387F" w:rsidP="008C387F">
      <w:pPr>
        <w:ind w:left="-284" w:right="140"/>
        <w:jc w:val="both"/>
      </w:pPr>
      <w:r w:rsidRPr="00612D6F">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8C387F" w:rsidRPr="00612D6F" w:rsidRDefault="008C387F" w:rsidP="008C387F">
      <w:pPr>
        <w:ind w:left="-284"/>
        <w:jc w:val="both"/>
      </w:pPr>
      <w:r w:rsidRPr="00612D6F">
        <w:t>5.4. Постачальник за цим Договором здійснює поставку та відвантаження товару до дислокації закладів освіти, визначених у додатку № 2 до цього  Договору.</w:t>
      </w:r>
    </w:p>
    <w:p w:rsidR="008C387F" w:rsidRPr="00612D6F" w:rsidRDefault="008C387F" w:rsidP="008C387F">
      <w:pPr>
        <w:ind w:left="-284" w:right="140"/>
        <w:jc w:val="both"/>
        <w:rPr>
          <w:i/>
        </w:rPr>
      </w:pPr>
      <w:r w:rsidRPr="00612D6F">
        <w:t>5.5.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w:t>
      </w:r>
    </w:p>
    <w:p w:rsidR="008C387F" w:rsidRPr="00612D6F" w:rsidRDefault="008C387F" w:rsidP="008C387F">
      <w:pPr>
        <w:ind w:left="-284"/>
        <w:jc w:val="both"/>
      </w:pPr>
      <w:r w:rsidRPr="00612D6F">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8C387F" w:rsidRPr="00612D6F" w:rsidRDefault="008C387F" w:rsidP="008C387F">
      <w:pPr>
        <w:ind w:left="-284"/>
        <w:jc w:val="both"/>
      </w:pPr>
      <w:r w:rsidRPr="00612D6F">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w:t>
      </w:r>
      <w:r w:rsidRPr="00612D6F">
        <w:lastRenderedPageBreak/>
        <w:t>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612D6F">
        <w:rPr>
          <w:b/>
        </w:rPr>
        <w:t xml:space="preserve"> </w:t>
      </w:r>
      <w:r w:rsidRPr="00612D6F">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8C387F" w:rsidRPr="00612D6F" w:rsidRDefault="008C387F" w:rsidP="008C387F">
      <w:pPr>
        <w:ind w:left="-284"/>
        <w:jc w:val="both"/>
      </w:pPr>
      <w:r w:rsidRPr="00612D6F">
        <w:t>5.9. Заміна товару (усунення недоліків) проводиться Постачальником у термін, установлений в Акті про виявлені недоліки (приховані недоліки).</w:t>
      </w:r>
    </w:p>
    <w:p w:rsidR="008C387F" w:rsidRPr="00612D6F" w:rsidRDefault="008C387F" w:rsidP="008C387F">
      <w:pPr>
        <w:ind w:left="-284"/>
        <w:jc w:val="both"/>
      </w:pPr>
      <w:r w:rsidRPr="00612D6F">
        <w:t>5.10.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8C387F" w:rsidRPr="00612D6F" w:rsidRDefault="008C387F" w:rsidP="008C387F">
      <w:pPr>
        <w:ind w:left="-284"/>
        <w:jc w:val="both"/>
      </w:pPr>
      <w:r w:rsidRPr="00612D6F">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8C387F" w:rsidRPr="00612D6F" w:rsidRDefault="008C387F" w:rsidP="008C387F">
      <w:pPr>
        <w:ind w:left="-284"/>
        <w:jc w:val="both"/>
      </w:pPr>
      <w:r w:rsidRPr="00612D6F">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Замовник має право відмовитися від прийняття товару, який не відповідає умовам цього Договору.</w:t>
      </w:r>
    </w:p>
    <w:p w:rsidR="008C387F" w:rsidRPr="00612D6F" w:rsidRDefault="008C387F" w:rsidP="008C387F">
      <w:pPr>
        <w:spacing w:before="240" w:after="240"/>
        <w:ind w:left="-283"/>
        <w:jc w:val="center"/>
        <w:rPr>
          <w:b/>
        </w:rPr>
      </w:pPr>
      <w:r w:rsidRPr="00612D6F">
        <w:rPr>
          <w:b/>
        </w:rPr>
        <w:t>6. ПРАВА ТА ОБОВ'ЯЗКИ СТОРІН</w:t>
      </w:r>
    </w:p>
    <w:p w:rsidR="008C387F" w:rsidRPr="00612D6F" w:rsidRDefault="008C387F" w:rsidP="008C387F">
      <w:pPr>
        <w:spacing w:before="120" w:after="120"/>
        <w:ind w:left="-284" w:right="-102"/>
        <w:jc w:val="both"/>
      </w:pPr>
      <w:r w:rsidRPr="00612D6F">
        <w:t>6.1. Замовник зобов’язаний:</w:t>
      </w:r>
    </w:p>
    <w:p w:rsidR="008C387F" w:rsidRPr="00612D6F" w:rsidRDefault="008C387F" w:rsidP="008C387F">
      <w:pPr>
        <w:ind w:left="-284"/>
        <w:jc w:val="both"/>
      </w:pPr>
      <w:r w:rsidRPr="00612D6F">
        <w:t>6.1.1. Своєчасно та в повному обсязі сплачувати за поставлений товар відповідно до умов цього Договору;</w:t>
      </w:r>
    </w:p>
    <w:p w:rsidR="008C387F" w:rsidRPr="00612D6F" w:rsidRDefault="008C387F" w:rsidP="008C387F">
      <w:pPr>
        <w:ind w:left="-284" w:right="-100"/>
        <w:jc w:val="both"/>
      </w:pPr>
      <w:r w:rsidRPr="00612D6F">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8C387F" w:rsidRPr="00612D6F" w:rsidRDefault="008C387F" w:rsidP="008C387F">
      <w:pPr>
        <w:ind w:left="-284"/>
        <w:jc w:val="both"/>
      </w:pPr>
      <w:r w:rsidRPr="00612D6F">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8C387F" w:rsidRPr="00612D6F" w:rsidRDefault="008C387F" w:rsidP="008C387F">
      <w:pPr>
        <w:ind w:left="-284"/>
        <w:jc w:val="both"/>
      </w:pPr>
      <w:r w:rsidRPr="00612D6F">
        <w:t>6.1.4. У разі зміни реквізитів повідомити Постачальника письмово протягом __ робочих днів з дати їх зміни;</w:t>
      </w:r>
    </w:p>
    <w:p w:rsidR="008C387F" w:rsidRPr="00612D6F" w:rsidRDefault="008C387F" w:rsidP="008C387F">
      <w:pPr>
        <w:ind w:left="-284"/>
        <w:jc w:val="both"/>
        <w:rPr>
          <w:b/>
        </w:rPr>
      </w:pPr>
      <w:r w:rsidRPr="00612D6F">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8C387F" w:rsidRPr="00612D6F" w:rsidRDefault="008C387F" w:rsidP="008C387F">
      <w:pPr>
        <w:spacing w:before="120" w:after="120"/>
        <w:ind w:left="-284" w:right="-102"/>
        <w:jc w:val="both"/>
      </w:pPr>
      <w:r w:rsidRPr="00612D6F">
        <w:t>6.2. Замовник має право:</w:t>
      </w:r>
    </w:p>
    <w:p w:rsidR="008C387F" w:rsidRPr="00612D6F" w:rsidRDefault="008C387F" w:rsidP="008C387F">
      <w:pPr>
        <w:ind w:left="-283" w:right="-100"/>
        <w:jc w:val="both"/>
      </w:pPr>
      <w:r w:rsidRPr="00612D6F">
        <w:t>6.2.1. Достроково розірвати цей Договір в односторонньому порядку відповідно до норм законодавства) у разі невиконання зобов’язань Постачальником за цим Договором, письмово повідомивши його за ____ днів до бажаної дати розірвання Договору;</w:t>
      </w:r>
    </w:p>
    <w:p w:rsidR="008C387F" w:rsidRPr="00612D6F" w:rsidRDefault="008C387F" w:rsidP="008C387F">
      <w:pPr>
        <w:ind w:left="-284"/>
        <w:jc w:val="both"/>
      </w:pPr>
      <w:r w:rsidRPr="00612D6F">
        <w:t>6.2.2. Вимагати від Постачальника своєчасного та належного виконання умов цього Договору;</w:t>
      </w:r>
    </w:p>
    <w:p w:rsidR="008C387F" w:rsidRPr="00612D6F" w:rsidRDefault="008C387F" w:rsidP="008C387F">
      <w:pPr>
        <w:ind w:left="-284"/>
        <w:jc w:val="both"/>
      </w:pPr>
      <w:r w:rsidRPr="00612D6F">
        <w:t>6.2.3. Зменшувати обсяг закупівлі товару та ціну цього Договору з урахуванням фактичного обсягу видатків;</w:t>
      </w:r>
    </w:p>
    <w:p w:rsidR="008C387F" w:rsidRPr="00612D6F" w:rsidRDefault="008C387F" w:rsidP="008C387F">
      <w:pPr>
        <w:ind w:left="-284"/>
        <w:jc w:val="both"/>
      </w:pPr>
      <w:r w:rsidRPr="00612D6F">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8C387F" w:rsidRPr="00612D6F" w:rsidRDefault="008C387F" w:rsidP="008C387F">
      <w:pPr>
        <w:ind w:left="-284" w:right="-100"/>
        <w:jc w:val="both"/>
      </w:pPr>
      <w:r w:rsidRPr="00612D6F">
        <w:t>6.2.5. Контролювати поставку товару у строки, встановлені цим Договором;</w:t>
      </w:r>
    </w:p>
    <w:p w:rsidR="008C387F" w:rsidRPr="00612D6F" w:rsidRDefault="008C387F" w:rsidP="008C387F">
      <w:pPr>
        <w:ind w:left="-284" w:right="-100"/>
        <w:jc w:val="both"/>
      </w:pPr>
      <w:r w:rsidRPr="00612D6F">
        <w:t>6.2.6. Відмовитися від приймання товару та здійснення оплати за цим Договором у разі поставки товару неналежної якості;</w:t>
      </w:r>
    </w:p>
    <w:p w:rsidR="008C387F" w:rsidRPr="00612D6F" w:rsidRDefault="008C387F" w:rsidP="008C387F">
      <w:pPr>
        <w:ind w:left="-284" w:right="-100"/>
        <w:jc w:val="both"/>
      </w:pPr>
      <w:r w:rsidRPr="00612D6F">
        <w:t>6.2.7. Вносити зміни до цього Договору у випадках, передбачених законодавством та цим Договором, за погодженням з Постачальником.</w:t>
      </w:r>
    </w:p>
    <w:p w:rsidR="008C387F" w:rsidRPr="00612D6F" w:rsidRDefault="008C387F" w:rsidP="008C387F">
      <w:pPr>
        <w:spacing w:before="120" w:after="120"/>
        <w:ind w:left="-284" w:right="-102"/>
        <w:jc w:val="both"/>
      </w:pPr>
      <w:r w:rsidRPr="00612D6F">
        <w:t>6.3. Постачальник зобов’язаний:</w:t>
      </w:r>
    </w:p>
    <w:p w:rsidR="008C387F" w:rsidRPr="00612D6F" w:rsidRDefault="008C387F" w:rsidP="008C387F">
      <w:pPr>
        <w:ind w:left="-284" w:right="-100"/>
        <w:jc w:val="both"/>
      </w:pPr>
      <w:r w:rsidRPr="00612D6F">
        <w:t>6.3.1. Забезпечити поставку товару у строки, встановлені цим Договором;</w:t>
      </w:r>
    </w:p>
    <w:p w:rsidR="008C387F" w:rsidRPr="00612D6F" w:rsidRDefault="008C387F" w:rsidP="008C387F">
      <w:pPr>
        <w:ind w:left="-284" w:right="-100"/>
        <w:jc w:val="both"/>
      </w:pPr>
      <w:r w:rsidRPr="00612D6F">
        <w:lastRenderedPageBreak/>
        <w:t>6.3.2. Забезпечити поставку товару, якість якого відповідає умовам цього Договору;</w:t>
      </w:r>
    </w:p>
    <w:p w:rsidR="008C387F" w:rsidRPr="00612D6F" w:rsidRDefault="008C387F" w:rsidP="008C387F">
      <w:pPr>
        <w:ind w:left="-284" w:right="-100"/>
        <w:jc w:val="both"/>
      </w:pPr>
      <w:r w:rsidRPr="00612D6F">
        <w:t>6.3.3. Своєчасно замінити неякісний товар, що не відповідає умовам цього Договору, в порядку та строки визначені цим Договором;</w:t>
      </w:r>
    </w:p>
    <w:p w:rsidR="008C387F" w:rsidRPr="00612D6F" w:rsidRDefault="008C387F" w:rsidP="008C387F">
      <w:pPr>
        <w:ind w:left="-284" w:right="-100"/>
        <w:jc w:val="both"/>
      </w:pPr>
      <w:r w:rsidRPr="00612D6F">
        <w:t>6.3.4. Мати спеціалізований транспорт та  персонал для забезпечення постачання товару;</w:t>
      </w:r>
    </w:p>
    <w:p w:rsidR="008C387F" w:rsidRPr="00612D6F" w:rsidRDefault="008C387F" w:rsidP="008C387F">
      <w:pPr>
        <w:ind w:left="-284"/>
        <w:jc w:val="both"/>
      </w:pPr>
      <w:r w:rsidRPr="00612D6F">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8C387F" w:rsidRPr="00612D6F" w:rsidRDefault="008C387F" w:rsidP="008C387F">
      <w:pPr>
        <w:ind w:left="-284"/>
        <w:jc w:val="both"/>
      </w:pPr>
      <w:r w:rsidRPr="00612D6F">
        <w:t>6.3.6. У разі зміни реквізитів повідомити Замовника письмово протягом ____ робочих днів з дати їх зміни.</w:t>
      </w:r>
    </w:p>
    <w:p w:rsidR="008C387F" w:rsidRPr="00612D6F" w:rsidRDefault="008C387F" w:rsidP="008C387F">
      <w:pPr>
        <w:spacing w:before="120" w:after="120"/>
        <w:ind w:left="-284"/>
      </w:pPr>
      <w:r w:rsidRPr="00612D6F">
        <w:t>6.4. Постачальник має право:</w:t>
      </w:r>
    </w:p>
    <w:p w:rsidR="008C387F" w:rsidRPr="00612D6F" w:rsidRDefault="008C387F" w:rsidP="008C387F">
      <w:pPr>
        <w:ind w:left="-284"/>
        <w:jc w:val="both"/>
      </w:pPr>
      <w:r w:rsidRPr="00612D6F">
        <w:t>6.4.1. Своєчасно та в повному обсязі отримувати кошти за поставлений товар;</w:t>
      </w:r>
    </w:p>
    <w:p w:rsidR="008C387F" w:rsidRPr="00612D6F" w:rsidRDefault="008C387F" w:rsidP="008C387F">
      <w:pPr>
        <w:ind w:left="-284"/>
        <w:jc w:val="both"/>
      </w:pPr>
      <w:r w:rsidRPr="00612D6F">
        <w:t>6.4.2. Достроково розірвати цей Договір в односторонньому порядку відповідно до норм законодавства у разі невиконання зобов’язань Замовником за цим Договором, письмово повідомивши його за ____ днів до бажаної дати розірвання Договору.</w:t>
      </w:r>
    </w:p>
    <w:p w:rsidR="008C387F" w:rsidRPr="00612D6F" w:rsidRDefault="008C387F" w:rsidP="008C387F">
      <w:pPr>
        <w:spacing w:before="240" w:after="240"/>
        <w:ind w:left="-284"/>
        <w:jc w:val="center"/>
        <w:rPr>
          <w:b/>
        </w:rPr>
      </w:pPr>
      <w:r w:rsidRPr="00612D6F">
        <w:rPr>
          <w:b/>
        </w:rPr>
        <w:t xml:space="preserve">7. ВІДПОВІДАЛЬНІСТЬ СТОРІН </w:t>
      </w:r>
    </w:p>
    <w:p w:rsidR="008C387F" w:rsidRPr="00612D6F" w:rsidRDefault="008C387F" w:rsidP="008C387F">
      <w:pPr>
        <w:ind w:left="-284" w:right="2"/>
        <w:jc w:val="both"/>
      </w:pPr>
      <w:r w:rsidRPr="00612D6F">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8C387F" w:rsidRPr="00612D6F" w:rsidRDefault="008C387F" w:rsidP="008C387F">
      <w:pPr>
        <w:ind w:left="-284"/>
        <w:jc w:val="both"/>
      </w:pPr>
      <w:r w:rsidRPr="00612D6F">
        <w:t>7.2. У разі порушення Постачальником своїх зобов’язань за цим Договором Замовник може вимагати сплати наступних штрафних санкцій:</w:t>
      </w:r>
    </w:p>
    <w:p w:rsidR="008C387F" w:rsidRPr="00612D6F" w:rsidRDefault="008C387F" w:rsidP="008C387F">
      <w:pPr>
        <w:ind w:left="-284"/>
        <w:jc w:val="both"/>
      </w:pPr>
      <w:r w:rsidRPr="00612D6F">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8C387F" w:rsidRPr="00612D6F" w:rsidRDefault="008C387F" w:rsidP="008C387F">
      <w:pPr>
        <w:ind w:left="-284"/>
        <w:jc w:val="both"/>
      </w:pPr>
      <w:r w:rsidRPr="00612D6F">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8C387F" w:rsidRPr="00612D6F" w:rsidRDefault="008C387F" w:rsidP="008C387F">
      <w:pPr>
        <w:ind w:left="-284"/>
        <w:jc w:val="both"/>
        <w:rPr>
          <w:highlight w:val="white"/>
        </w:rPr>
      </w:pPr>
      <w:r w:rsidRPr="00612D6F">
        <w:t>7.2.3. </w:t>
      </w:r>
      <w:r w:rsidRPr="00612D6F">
        <w:rPr>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8C387F" w:rsidRPr="00612D6F" w:rsidRDefault="008C387F" w:rsidP="008C387F">
      <w:pPr>
        <w:ind w:left="-284" w:right="2"/>
        <w:jc w:val="both"/>
        <w:rPr>
          <w:highlight w:val="white"/>
        </w:rPr>
      </w:pPr>
      <w:r w:rsidRPr="00612D6F">
        <w:rPr>
          <w:highlight w:val="white"/>
        </w:rPr>
        <w:t>7.3. Постачальник несе відповідальність за додержання вимог та термінів зберігання товару.</w:t>
      </w:r>
    </w:p>
    <w:p w:rsidR="008C387F" w:rsidRPr="00612D6F" w:rsidRDefault="008C387F" w:rsidP="008C387F">
      <w:pPr>
        <w:ind w:left="-284" w:right="2"/>
        <w:jc w:val="both"/>
        <w:rPr>
          <w:highlight w:val="white"/>
        </w:rPr>
      </w:pPr>
    </w:p>
    <w:p w:rsidR="008C387F" w:rsidRPr="00612D6F" w:rsidRDefault="008C387F" w:rsidP="008C387F">
      <w:pPr>
        <w:spacing w:before="240" w:after="240"/>
        <w:ind w:left="-284"/>
        <w:jc w:val="center"/>
        <w:rPr>
          <w:b/>
        </w:rPr>
      </w:pPr>
    </w:p>
    <w:p w:rsidR="008C387F" w:rsidRPr="00612D6F" w:rsidRDefault="008C387F" w:rsidP="008C387F">
      <w:pPr>
        <w:spacing w:before="240" w:after="240"/>
        <w:ind w:left="-284"/>
        <w:jc w:val="center"/>
        <w:rPr>
          <w:b/>
        </w:rPr>
      </w:pPr>
    </w:p>
    <w:p w:rsidR="008C387F" w:rsidRPr="00612D6F" w:rsidRDefault="008C387F" w:rsidP="008C387F">
      <w:pPr>
        <w:spacing w:before="240" w:after="240"/>
        <w:ind w:left="-284"/>
        <w:jc w:val="center"/>
        <w:rPr>
          <w:b/>
        </w:rPr>
      </w:pPr>
      <w:r w:rsidRPr="00612D6F">
        <w:rPr>
          <w:b/>
        </w:rPr>
        <w:t xml:space="preserve">8. ОПЕРАТИВНО-ГОСПОДАРСЬКІ САНКЦІЇ </w:t>
      </w:r>
    </w:p>
    <w:p w:rsidR="008C387F" w:rsidRPr="00612D6F" w:rsidRDefault="008C387F" w:rsidP="008C387F">
      <w:pPr>
        <w:ind w:left="-284"/>
        <w:jc w:val="both"/>
      </w:pPr>
      <w:r w:rsidRPr="00612D6F">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612D6F">
        <w:rPr>
          <w:i/>
        </w:rPr>
        <w:t>(пункт 4 частини першої статті 236 Господарського кодексу України)</w:t>
      </w:r>
      <w:r w:rsidRPr="00612D6F">
        <w:t>.</w:t>
      </w:r>
    </w:p>
    <w:p w:rsidR="008C387F" w:rsidRPr="00612D6F" w:rsidRDefault="008C387F" w:rsidP="008C387F">
      <w:pPr>
        <w:ind w:left="-284"/>
        <w:jc w:val="both"/>
      </w:pPr>
      <w:r w:rsidRPr="00612D6F">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C387F" w:rsidRPr="00612D6F" w:rsidRDefault="008C387F" w:rsidP="008C387F">
      <w:pPr>
        <w:ind w:left="-284"/>
        <w:jc w:val="both"/>
      </w:pPr>
      <w:r w:rsidRPr="00612D6F">
        <w:t>– розірвання аналогічного за своєю природою Договору з Замовником у разі прострочення строку виконання зобов’язань;</w:t>
      </w:r>
    </w:p>
    <w:p w:rsidR="008C387F" w:rsidRPr="00612D6F" w:rsidRDefault="008C387F" w:rsidP="008C387F">
      <w:pPr>
        <w:ind w:left="-284"/>
        <w:jc w:val="both"/>
      </w:pPr>
      <w:r w:rsidRPr="00612D6F">
        <w:t>– розірвання аналогічного за своєю природою Договору з Замовником у разі неналежного виконання зобов'язань;</w:t>
      </w:r>
    </w:p>
    <w:p w:rsidR="008C387F" w:rsidRPr="00612D6F" w:rsidRDefault="008C387F" w:rsidP="008C387F">
      <w:pPr>
        <w:ind w:left="-284"/>
        <w:jc w:val="both"/>
      </w:pPr>
      <w:r w:rsidRPr="00612D6F">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8C387F" w:rsidRPr="00612D6F" w:rsidRDefault="008C387F" w:rsidP="008C387F">
      <w:pPr>
        <w:ind w:left="-284"/>
        <w:jc w:val="both"/>
      </w:pPr>
      <w:r w:rsidRPr="00612D6F">
        <w:t xml:space="preserve">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w:t>
      </w:r>
      <w:r w:rsidRPr="00612D6F">
        <w:lastRenderedPageBreak/>
        <w:t>встановлення на майбутнє господарських відносин, направивши Постачальнику повідомлення про застосування оперативно-господарських санкцій.</w:t>
      </w:r>
    </w:p>
    <w:p w:rsidR="008C387F" w:rsidRPr="00612D6F" w:rsidRDefault="008C387F" w:rsidP="008C387F">
      <w:pPr>
        <w:ind w:left="-284"/>
        <w:jc w:val="both"/>
      </w:pPr>
      <w:r w:rsidRPr="00612D6F">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8C387F" w:rsidRPr="00612D6F" w:rsidRDefault="008C387F" w:rsidP="008C387F">
      <w:pPr>
        <w:spacing w:before="240" w:after="240"/>
        <w:ind w:left="-284"/>
        <w:jc w:val="center"/>
        <w:rPr>
          <w:b/>
        </w:rPr>
      </w:pPr>
    </w:p>
    <w:p w:rsidR="008C387F" w:rsidRPr="00612D6F" w:rsidRDefault="008C387F" w:rsidP="008C387F">
      <w:pPr>
        <w:spacing w:before="240" w:after="240"/>
        <w:ind w:left="-284"/>
        <w:jc w:val="center"/>
        <w:rPr>
          <w:b/>
        </w:rPr>
      </w:pPr>
      <w:r w:rsidRPr="00612D6F">
        <w:rPr>
          <w:b/>
        </w:rPr>
        <w:t>9. ОБСТАВИНИ НЕПЕРЕБОРНОЇ СИЛИ</w:t>
      </w:r>
    </w:p>
    <w:p w:rsidR="008C387F" w:rsidRPr="00612D6F" w:rsidRDefault="008C387F" w:rsidP="008C387F">
      <w:pPr>
        <w:ind w:left="-284"/>
        <w:jc w:val="both"/>
      </w:pPr>
      <w:r w:rsidRPr="00612D6F">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8C387F" w:rsidRPr="00612D6F" w:rsidRDefault="008C387F" w:rsidP="008C387F">
      <w:pPr>
        <w:ind w:left="-284"/>
        <w:jc w:val="both"/>
      </w:pPr>
      <w:r w:rsidRPr="00612D6F">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8C387F" w:rsidRPr="00612D6F" w:rsidRDefault="008C387F" w:rsidP="008C387F">
      <w:pPr>
        <w:ind w:left="-284"/>
        <w:jc w:val="both"/>
      </w:pPr>
      <w:r w:rsidRPr="00612D6F">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w:t>
      </w:r>
    </w:p>
    <w:p w:rsidR="008C387F" w:rsidRPr="00612D6F" w:rsidRDefault="008C387F" w:rsidP="008C387F">
      <w:pPr>
        <w:ind w:left="-284"/>
        <w:jc w:val="both"/>
      </w:pPr>
      <w:r w:rsidRPr="00612D6F">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8C387F" w:rsidRPr="00612D6F" w:rsidRDefault="008C387F" w:rsidP="008C387F">
      <w:pPr>
        <w:ind w:left="-284"/>
        <w:jc w:val="both"/>
      </w:pPr>
      <w:r w:rsidRPr="00612D6F">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8C387F" w:rsidRPr="00612D6F" w:rsidRDefault="008C387F" w:rsidP="008C387F">
      <w:pPr>
        <w:spacing w:before="240" w:after="240"/>
        <w:ind w:left="-283"/>
        <w:jc w:val="center"/>
        <w:rPr>
          <w:b/>
        </w:rPr>
      </w:pPr>
      <w:r w:rsidRPr="00612D6F">
        <w:rPr>
          <w:b/>
        </w:rPr>
        <w:t>10. АНТИКОРУПЦІЙНЕ ЗАСТЕРЕЖЕННЯ</w:t>
      </w:r>
    </w:p>
    <w:p w:rsidR="008C387F" w:rsidRPr="00612D6F" w:rsidRDefault="008C387F" w:rsidP="008C387F">
      <w:pPr>
        <w:ind w:left="-284"/>
        <w:jc w:val="both"/>
      </w:pPr>
      <w:r w:rsidRPr="00612D6F">
        <w:t>10.1. Сторони зобов’язуються забезпечити повну відповідальність свого персоналу вимогам антикорупційного законодавства України.</w:t>
      </w:r>
    </w:p>
    <w:p w:rsidR="008C387F" w:rsidRPr="00612D6F" w:rsidRDefault="008C387F" w:rsidP="008C387F">
      <w:pPr>
        <w:ind w:left="-284"/>
        <w:jc w:val="both"/>
      </w:pPr>
      <w:r w:rsidRPr="00612D6F">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8C387F" w:rsidRPr="00612D6F" w:rsidRDefault="008C387F" w:rsidP="008C387F">
      <w:pPr>
        <w:ind w:left="-284"/>
        <w:jc w:val="both"/>
      </w:pPr>
      <w:r w:rsidRPr="00612D6F">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C387F" w:rsidRPr="00612D6F" w:rsidRDefault="008C387F" w:rsidP="008C387F">
      <w:pPr>
        <w:ind w:left="-284"/>
        <w:jc w:val="both"/>
      </w:pPr>
      <w:r w:rsidRPr="00612D6F">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8C387F" w:rsidRPr="00612D6F" w:rsidRDefault="008C387F" w:rsidP="008C387F">
      <w:pPr>
        <w:ind w:left="-284"/>
        <w:jc w:val="both"/>
      </w:pPr>
      <w:r w:rsidRPr="00612D6F">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8C387F" w:rsidRPr="00612D6F" w:rsidRDefault="008C387F" w:rsidP="008C387F">
      <w:pPr>
        <w:spacing w:before="240" w:after="240"/>
        <w:ind w:left="-284"/>
        <w:jc w:val="center"/>
        <w:rPr>
          <w:b/>
        </w:rPr>
      </w:pPr>
      <w:r w:rsidRPr="00612D6F">
        <w:rPr>
          <w:b/>
        </w:rPr>
        <w:t>11. ПОРЯДОК ВИРІШЕННЯ СПОРІВ</w:t>
      </w:r>
    </w:p>
    <w:p w:rsidR="008C387F" w:rsidRPr="00612D6F" w:rsidRDefault="008C387F" w:rsidP="008C387F">
      <w:pPr>
        <w:ind w:left="-284"/>
        <w:jc w:val="both"/>
      </w:pPr>
      <w:r w:rsidRPr="00612D6F">
        <w:t>11.1. У випадку виникнення спорів або розбіжностей Сторони зобов’язуються вирішувати їх шляхом взаємних переговорів та консультацій.</w:t>
      </w:r>
    </w:p>
    <w:p w:rsidR="008C387F" w:rsidRPr="00612D6F" w:rsidRDefault="008C387F" w:rsidP="008C387F">
      <w:pPr>
        <w:ind w:left="-284"/>
        <w:jc w:val="both"/>
      </w:pPr>
      <w:r w:rsidRPr="00612D6F">
        <w:t>11.2. У разі недосягнення Сторонами згоди спори (розбіжності) вирішуються у судовому порядку.</w:t>
      </w:r>
      <w:r w:rsidRPr="00612D6F">
        <w:rPr>
          <w:b/>
        </w:rPr>
        <w:t xml:space="preserve"> </w:t>
      </w:r>
    </w:p>
    <w:p w:rsidR="008C387F" w:rsidRPr="00612D6F" w:rsidRDefault="008C387F" w:rsidP="008C387F">
      <w:pPr>
        <w:spacing w:before="240" w:after="240"/>
        <w:ind w:left="-284" w:right="-102"/>
        <w:jc w:val="center"/>
        <w:rPr>
          <w:b/>
        </w:rPr>
      </w:pPr>
      <w:r w:rsidRPr="00612D6F">
        <w:rPr>
          <w:b/>
        </w:rPr>
        <w:t>12. СТРОК ДІЇ ДОГОВОРУ</w:t>
      </w:r>
    </w:p>
    <w:p w:rsidR="008C387F" w:rsidRPr="00612D6F" w:rsidRDefault="008C387F" w:rsidP="008C387F">
      <w:pPr>
        <w:ind w:left="-284"/>
        <w:jc w:val="both"/>
      </w:pPr>
      <w:r w:rsidRPr="00612D6F">
        <w:lastRenderedPageBreak/>
        <w:t>12.1. Цей Договір набирає чинності з дати його укладення С</w:t>
      </w:r>
      <w:r>
        <w:t>торонами і діє до 31 грудня 2023</w:t>
      </w:r>
      <w:r w:rsidRPr="00612D6F">
        <w:t xml:space="preserve"> року, а в частині проведення розрахунків - до повного виконання Сторонами своїх зобов’язань за цим Договором.</w:t>
      </w:r>
    </w:p>
    <w:p w:rsidR="008C387F" w:rsidRPr="00612D6F" w:rsidRDefault="008C387F" w:rsidP="008C387F">
      <w:pPr>
        <w:ind w:left="-284" w:right="-100"/>
        <w:jc w:val="both"/>
      </w:pPr>
      <w:r w:rsidRPr="00612D6F">
        <w:t>12.2. Дія цього Договору може продовжуватися на строк, достатній для проведення процедури закупівлі/</w:t>
      </w:r>
      <w:r w:rsidRPr="00612D6F">
        <w:rPr>
          <w:shd w:val="solid" w:color="FFFFFF" w:fill="FFFFFF"/>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8C387F" w:rsidRPr="00612D6F" w:rsidRDefault="008C387F" w:rsidP="008C387F">
      <w:pPr>
        <w:spacing w:before="240" w:after="240"/>
        <w:ind w:left="-283"/>
        <w:jc w:val="center"/>
        <w:rPr>
          <w:b/>
        </w:rPr>
      </w:pPr>
      <w:r w:rsidRPr="00612D6F">
        <w:rPr>
          <w:b/>
        </w:rPr>
        <w:t xml:space="preserve">13. ПОРЯДОК ЗМІНИ УМОВ ДОГОВОРУ </w:t>
      </w:r>
    </w:p>
    <w:p w:rsidR="008C387F" w:rsidRPr="00612D6F" w:rsidRDefault="008C387F" w:rsidP="008C387F">
      <w:pPr>
        <w:ind w:left="-283" w:right="-100"/>
        <w:jc w:val="both"/>
      </w:pPr>
      <w:r w:rsidRPr="00612D6F">
        <w:t>13.1.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w:t>
      </w:r>
    </w:p>
    <w:p w:rsidR="008C387F" w:rsidRPr="00612D6F" w:rsidRDefault="008C387F" w:rsidP="008C387F">
      <w:pPr>
        <w:ind w:left="-284" w:right="-100"/>
        <w:jc w:val="both"/>
      </w:pPr>
      <w:r w:rsidRPr="00612D6F">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8C387F" w:rsidRPr="00612D6F" w:rsidRDefault="008C387F" w:rsidP="008C387F">
      <w:pPr>
        <w:ind w:left="-284" w:right="-100"/>
        <w:jc w:val="both"/>
      </w:pPr>
      <w:r w:rsidRPr="00612D6F">
        <w:t>13.2. Якщо протягом строку дії цього Договору Сторони змінять свою назву, місцезнаходження, реквізити, вони повинні протягом____ робочих днів з моменту виникнення таких змін письмово повідомляти про це другу Сторону.</w:t>
      </w:r>
    </w:p>
    <w:p w:rsidR="008C387F" w:rsidRPr="00612D6F" w:rsidRDefault="008C387F" w:rsidP="008C387F">
      <w:pPr>
        <w:ind w:left="-284"/>
        <w:jc w:val="both"/>
      </w:pPr>
      <w:r w:rsidRPr="00612D6F">
        <w:t>13.3. Пропозиції щодо внесення змін до цього Договору може робити кожна із Сторін цього Договору.</w:t>
      </w:r>
    </w:p>
    <w:p w:rsidR="008C387F" w:rsidRPr="00612D6F" w:rsidRDefault="008C387F" w:rsidP="008C387F">
      <w:pPr>
        <w:ind w:left="-284"/>
        <w:jc w:val="both"/>
      </w:pPr>
      <w:r w:rsidRPr="00612D6F">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8C387F" w:rsidRPr="00612D6F" w:rsidRDefault="008C387F" w:rsidP="008C387F">
      <w:pPr>
        <w:ind w:left="-284" w:right="-100"/>
        <w:jc w:val="both"/>
      </w:pPr>
      <w:r w:rsidRPr="00612D6F">
        <w:t>13.5. Цей Договір може бути достроково розірваний за згодою Сторін та в інших випадках, передбачених законодавством України.</w:t>
      </w:r>
    </w:p>
    <w:p w:rsidR="008C387F" w:rsidRPr="00612D6F" w:rsidRDefault="008C387F" w:rsidP="008C387F">
      <w:pPr>
        <w:ind w:left="-284"/>
        <w:jc w:val="both"/>
      </w:pPr>
      <w:r w:rsidRPr="00612D6F">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C387F" w:rsidRPr="00612D6F" w:rsidRDefault="008C387F" w:rsidP="008C387F">
      <w:pPr>
        <w:spacing w:before="240" w:after="240"/>
        <w:ind w:left="-283" w:right="-100"/>
        <w:jc w:val="center"/>
        <w:rPr>
          <w:b/>
        </w:rPr>
      </w:pPr>
      <w:r w:rsidRPr="00612D6F">
        <w:rPr>
          <w:b/>
        </w:rPr>
        <w:t>14. ПРИКІНЦЕВІ ПОЛОЖЕННЯ</w:t>
      </w:r>
    </w:p>
    <w:p w:rsidR="008C387F" w:rsidRPr="00612D6F" w:rsidRDefault="008C387F" w:rsidP="008C387F">
      <w:pPr>
        <w:ind w:left="-283"/>
        <w:jc w:val="both"/>
      </w:pPr>
      <w:r w:rsidRPr="00612D6F">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C387F" w:rsidRPr="00612D6F" w:rsidRDefault="008C387F" w:rsidP="008C387F">
      <w:pPr>
        <w:ind w:left="-283"/>
        <w:jc w:val="both"/>
      </w:pPr>
      <w:r w:rsidRPr="00612D6F">
        <w:t>14.2. Відступлення права вимоги та (або) переведення боргу за цим Договором однією із Сторін до третіх осіб не допускається.</w:t>
      </w:r>
    </w:p>
    <w:p w:rsidR="008C387F" w:rsidRPr="00612D6F" w:rsidRDefault="008C387F" w:rsidP="008C387F">
      <w:pPr>
        <w:ind w:left="-283"/>
        <w:jc w:val="both"/>
      </w:pPr>
      <w:r w:rsidRPr="00612D6F">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8C387F" w:rsidRPr="00612D6F" w:rsidRDefault="008C387F" w:rsidP="008C387F">
      <w:pPr>
        <w:ind w:left="-283"/>
        <w:jc w:val="both"/>
      </w:pPr>
      <w:r w:rsidRPr="00612D6F">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8C387F" w:rsidRPr="00612D6F" w:rsidRDefault="008C387F" w:rsidP="008C387F">
      <w:pPr>
        <w:spacing w:before="240" w:after="240"/>
        <w:ind w:left="-284" w:right="-102"/>
        <w:jc w:val="center"/>
        <w:rPr>
          <w:b/>
        </w:rPr>
      </w:pPr>
      <w:r w:rsidRPr="00612D6F">
        <w:rPr>
          <w:b/>
        </w:rPr>
        <w:t>15. ДОДАТКИ ДО ДОГОВОРУ</w:t>
      </w:r>
    </w:p>
    <w:p w:rsidR="008C387F" w:rsidRPr="00612D6F" w:rsidRDefault="008C387F" w:rsidP="008C387F">
      <w:pPr>
        <w:ind w:left="-283"/>
      </w:pPr>
      <w:r w:rsidRPr="00612D6F">
        <w:t>15.1. Невід’ємною частиною цього Договору є:</w:t>
      </w:r>
    </w:p>
    <w:p w:rsidR="008C387F" w:rsidRPr="00612D6F" w:rsidRDefault="008C387F" w:rsidP="008C387F">
      <w:pPr>
        <w:ind w:left="-284" w:right="-102"/>
        <w:jc w:val="both"/>
      </w:pPr>
      <w:r w:rsidRPr="00612D6F">
        <w:t>1) Додаток №1; Специфікація</w:t>
      </w:r>
    </w:p>
    <w:p w:rsidR="008C387F" w:rsidRPr="00612D6F" w:rsidRDefault="008C387F" w:rsidP="008C387F">
      <w:pPr>
        <w:ind w:left="-284" w:right="-102"/>
        <w:jc w:val="both"/>
      </w:pPr>
      <w:r w:rsidRPr="00612D6F">
        <w:t>2) Додаток № 2. Дислокації закладів освіти</w:t>
      </w:r>
    </w:p>
    <w:p w:rsidR="008C387F" w:rsidRPr="00612D6F" w:rsidRDefault="008C387F" w:rsidP="008C387F">
      <w:pPr>
        <w:ind w:left="-284" w:right="-102"/>
        <w:jc w:val="both"/>
      </w:pPr>
    </w:p>
    <w:tbl>
      <w:tblPr>
        <w:tblW w:w="10185" w:type="dxa"/>
        <w:tblInd w:w="-426" w:type="dxa"/>
        <w:tblLayout w:type="fixed"/>
        <w:tblCellMar>
          <w:top w:w="100" w:type="dxa"/>
          <w:left w:w="100" w:type="dxa"/>
          <w:bottom w:w="100" w:type="dxa"/>
          <w:right w:w="100" w:type="dxa"/>
        </w:tblCellMar>
        <w:tblLook w:val="0600"/>
      </w:tblPr>
      <w:tblGrid>
        <w:gridCol w:w="5021"/>
        <w:gridCol w:w="5164"/>
      </w:tblGrid>
      <w:tr w:rsidR="008C387F" w:rsidRPr="00612D6F" w:rsidTr="002E3B50">
        <w:trPr>
          <w:trHeight w:val="4357"/>
        </w:trPr>
        <w:tc>
          <w:tcPr>
            <w:tcW w:w="5021" w:type="dxa"/>
            <w:tcBorders>
              <w:top w:val="nil"/>
              <w:left w:val="nil"/>
              <w:bottom w:val="nil"/>
              <w:right w:val="nil"/>
            </w:tcBorders>
            <w:shd w:val="clear" w:color="auto" w:fill="FFFFFF"/>
            <w:tcMar>
              <w:top w:w="100" w:type="dxa"/>
              <w:left w:w="80" w:type="dxa"/>
              <w:bottom w:w="100" w:type="dxa"/>
              <w:right w:w="80" w:type="dxa"/>
            </w:tcMar>
          </w:tcPr>
          <w:p w:rsidR="008C387F" w:rsidRPr="00612D6F" w:rsidRDefault="008C387F" w:rsidP="002E3B50">
            <w:pPr>
              <w:ind w:left="-283"/>
              <w:jc w:val="center"/>
              <w:rPr>
                <w:b/>
              </w:rPr>
            </w:pPr>
            <w:r w:rsidRPr="00612D6F">
              <w:rPr>
                <w:b/>
              </w:rPr>
              <w:lastRenderedPageBreak/>
              <w:t xml:space="preserve">Замовник </w:t>
            </w:r>
          </w:p>
          <w:p w:rsidR="008C387F" w:rsidRPr="00612D6F" w:rsidRDefault="008C387F" w:rsidP="002E3B50">
            <w:pPr>
              <w:jc w:val="both"/>
              <w:rPr>
                <w:b/>
              </w:rPr>
            </w:pPr>
            <w:r w:rsidRPr="00612D6F">
              <w:rPr>
                <w:b/>
              </w:rPr>
              <w:t>Гуманітарний відділ виконавчого комітету</w:t>
            </w:r>
          </w:p>
          <w:p w:rsidR="008C387F" w:rsidRPr="00612D6F" w:rsidRDefault="008C387F" w:rsidP="002E3B50">
            <w:pPr>
              <w:jc w:val="both"/>
              <w:rPr>
                <w:b/>
                <w:color w:val="000000"/>
                <w:u w:val="single"/>
              </w:rPr>
            </w:pPr>
            <w:r w:rsidRPr="00612D6F">
              <w:rPr>
                <w:b/>
              </w:rPr>
              <w:t>Миронівської міської ради</w:t>
            </w:r>
          </w:p>
          <w:p w:rsidR="008C387F" w:rsidRPr="00612D6F" w:rsidRDefault="008C387F" w:rsidP="002E3B50">
            <w:pPr>
              <w:jc w:val="both"/>
              <w:rPr>
                <w:color w:val="000000"/>
              </w:rPr>
            </w:pPr>
            <w:r w:rsidRPr="00612D6F">
              <w:rPr>
                <w:color w:val="000000"/>
              </w:rPr>
              <w:t>08801, вул. Соборності, 58,</w:t>
            </w:r>
          </w:p>
          <w:p w:rsidR="008C387F" w:rsidRPr="00612D6F" w:rsidRDefault="008C387F" w:rsidP="002E3B50">
            <w:pPr>
              <w:jc w:val="both"/>
              <w:rPr>
                <w:color w:val="000000"/>
              </w:rPr>
            </w:pPr>
            <w:r w:rsidRPr="00612D6F">
              <w:rPr>
                <w:color w:val="000000"/>
              </w:rPr>
              <w:t>м. Миронівка, Обухівський район,</w:t>
            </w:r>
          </w:p>
          <w:p w:rsidR="008C387F" w:rsidRPr="00612D6F" w:rsidRDefault="008C387F" w:rsidP="002E3B50">
            <w:pPr>
              <w:jc w:val="both"/>
              <w:rPr>
                <w:color w:val="000000"/>
              </w:rPr>
            </w:pPr>
            <w:r w:rsidRPr="00612D6F">
              <w:rPr>
                <w:color w:val="000000"/>
              </w:rPr>
              <w:t>Київська  обл.,</w:t>
            </w:r>
          </w:p>
          <w:p w:rsidR="008C387F" w:rsidRPr="00612D6F" w:rsidRDefault="008C387F" w:rsidP="002E3B50">
            <w:pPr>
              <w:jc w:val="both"/>
              <w:rPr>
                <w:color w:val="000000"/>
              </w:rPr>
            </w:pPr>
            <w:r w:rsidRPr="00612D6F">
              <w:rPr>
                <w:color w:val="000000"/>
              </w:rPr>
              <w:t>UA 868201720344210026000100407</w:t>
            </w:r>
          </w:p>
          <w:p w:rsidR="008C387F" w:rsidRPr="00612D6F" w:rsidRDefault="008C387F" w:rsidP="002E3B50">
            <w:pPr>
              <w:jc w:val="both"/>
              <w:rPr>
                <w:color w:val="000000"/>
              </w:rPr>
            </w:pPr>
            <w:r w:rsidRPr="00612D6F">
              <w:rPr>
                <w:color w:val="000000"/>
              </w:rPr>
              <w:t>UA 228201720344280014000100407</w:t>
            </w:r>
          </w:p>
          <w:p w:rsidR="008C387F" w:rsidRPr="00612D6F" w:rsidRDefault="008C387F" w:rsidP="002E3B50">
            <w:pPr>
              <w:jc w:val="both"/>
              <w:rPr>
                <w:color w:val="000000"/>
              </w:rPr>
            </w:pPr>
            <w:r w:rsidRPr="00612D6F">
              <w:rPr>
                <w:color w:val="000000"/>
              </w:rPr>
              <w:t xml:space="preserve"> ДКСУ м.Київ</w:t>
            </w:r>
          </w:p>
          <w:p w:rsidR="008C387F" w:rsidRPr="00612D6F" w:rsidRDefault="008C387F" w:rsidP="002E3B50">
            <w:pPr>
              <w:jc w:val="both"/>
              <w:rPr>
                <w:color w:val="000000"/>
              </w:rPr>
            </w:pPr>
            <w:r w:rsidRPr="00612D6F">
              <w:rPr>
                <w:color w:val="000000"/>
              </w:rPr>
              <w:t xml:space="preserve"> МФО 820172</w:t>
            </w:r>
          </w:p>
          <w:p w:rsidR="008C387F" w:rsidRPr="00612D6F" w:rsidRDefault="008C387F" w:rsidP="002E3B50">
            <w:pPr>
              <w:jc w:val="both"/>
              <w:rPr>
                <w:color w:val="000000"/>
              </w:rPr>
            </w:pPr>
            <w:r w:rsidRPr="00612D6F">
              <w:rPr>
                <w:color w:val="000000"/>
              </w:rPr>
              <w:t>ЄДРПОУ 43122946</w:t>
            </w:r>
          </w:p>
          <w:p w:rsidR="008C387F" w:rsidRDefault="008C387F" w:rsidP="002E3B50">
            <w:pPr>
              <w:jc w:val="both"/>
              <w:rPr>
                <w:color w:val="000000"/>
              </w:rPr>
            </w:pPr>
            <w:r w:rsidRPr="00612D6F">
              <w:rPr>
                <w:color w:val="000000"/>
              </w:rPr>
              <w:t>Тел. (04574)5-23-91,5-15-48</w:t>
            </w:r>
          </w:p>
          <w:p w:rsidR="008C387F" w:rsidRDefault="008C387F" w:rsidP="002E3B50">
            <w:pPr>
              <w:jc w:val="both"/>
              <w:rPr>
                <w:color w:val="000000"/>
              </w:rPr>
            </w:pPr>
          </w:p>
          <w:p w:rsidR="008C387F" w:rsidRPr="00612D6F" w:rsidRDefault="008C387F" w:rsidP="002E3B50">
            <w:pPr>
              <w:jc w:val="both"/>
              <w:rPr>
                <w:color w:val="000000"/>
              </w:rPr>
            </w:pPr>
          </w:p>
          <w:p w:rsidR="008C387F" w:rsidRPr="00612D6F" w:rsidRDefault="008C387F" w:rsidP="002E3B50">
            <w:pPr>
              <w:jc w:val="both"/>
              <w:rPr>
                <w:color w:val="000000"/>
              </w:rPr>
            </w:pPr>
            <w:r w:rsidRPr="00612D6F">
              <w:rPr>
                <w:color w:val="000000"/>
              </w:rPr>
              <w:t>Начальник_______________В.А.Нечипоренко</w:t>
            </w:r>
          </w:p>
          <w:p w:rsidR="008C387F" w:rsidRPr="00612D6F" w:rsidRDefault="008C387F" w:rsidP="002E3B50">
            <w:pPr>
              <w:jc w:val="both"/>
              <w:rPr>
                <w:b/>
              </w:rPr>
            </w:pPr>
            <w:r w:rsidRPr="00612D6F">
              <w:rPr>
                <w:color w:val="000000"/>
              </w:rPr>
              <w:t xml:space="preserve">                                             МП</w:t>
            </w:r>
            <w:r w:rsidRPr="00612D6F">
              <w:rPr>
                <w:b/>
                <w:bCs/>
              </w:rPr>
              <w:tab/>
            </w:r>
          </w:p>
        </w:tc>
        <w:tc>
          <w:tcPr>
            <w:tcW w:w="5164" w:type="dxa"/>
            <w:tcBorders>
              <w:top w:val="nil"/>
              <w:left w:val="nil"/>
              <w:bottom w:val="nil"/>
              <w:right w:val="nil"/>
            </w:tcBorders>
            <w:shd w:val="clear" w:color="auto" w:fill="FFFFFF"/>
            <w:tcMar>
              <w:top w:w="100" w:type="dxa"/>
              <w:bottom w:w="100" w:type="dxa"/>
            </w:tcMar>
          </w:tcPr>
          <w:p w:rsidR="008C387F" w:rsidRPr="00612D6F" w:rsidRDefault="008C387F" w:rsidP="002E3B50">
            <w:pPr>
              <w:ind w:left="-283"/>
              <w:jc w:val="center"/>
              <w:rPr>
                <w:b/>
              </w:rPr>
            </w:pPr>
            <w:r w:rsidRPr="00612D6F">
              <w:rPr>
                <w:b/>
              </w:rPr>
              <w:t>Постачальник</w:t>
            </w:r>
          </w:p>
          <w:p w:rsidR="008C387F" w:rsidRPr="00612D6F" w:rsidRDefault="008C387F" w:rsidP="002E3B50">
            <w:pPr>
              <w:jc w:val="center"/>
              <w:rPr>
                <w:b/>
              </w:rPr>
            </w:pPr>
          </w:p>
          <w:p w:rsidR="008C387F" w:rsidRPr="00612D6F" w:rsidRDefault="008C387F" w:rsidP="002E3B50">
            <w:pPr>
              <w:jc w:val="both"/>
            </w:pPr>
            <w:r w:rsidRPr="00612D6F">
              <w:t xml:space="preserve"> </w:t>
            </w:r>
          </w:p>
          <w:p w:rsidR="008C387F" w:rsidRPr="00612D6F" w:rsidRDefault="008C387F" w:rsidP="002E3B50">
            <w:pPr>
              <w:jc w:val="both"/>
            </w:pPr>
            <w:r w:rsidRPr="00612D6F">
              <w:t>Адреса:______________________________</w:t>
            </w:r>
          </w:p>
          <w:p w:rsidR="008C387F" w:rsidRPr="00612D6F" w:rsidRDefault="008C387F" w:rsidP="002E3B50">
            <w:pPr>
              <w:jc w:val="both"/>
            </w:pPr>
            <w:r w:rsidRPr="00612D6F">
              <w:t>_____________________________________</w:t>
            </w:r>
          </w:p>
          <w:p w:rsidR="008C387F" w:rsidRPr="00612D6F" w:rsidRDefault="008C387F" w:rsidP="002E3B50">
            <w:pPr>
              <w:widowControl w:val="0"/>
            </w:pPr>
            <w:r w:rsidRPr="00612D6F">
              <w:t>р/р №________________________________</w:t>
            </w:r>
          </w:p>
          <w:p w:rsidR="008C387F" w:rsidRPr="00612D6F" w:rsidRDefault="008C387F" w:rsidP="002E3B50">
            <w:pPr>
              <w:widowControl w:val="0"/>
            </w:pPr>
            <w:r w:rsidRPr="00612D6F">
              <w:t>в__________________________________</w:t>
            </w:r>
          </w:p>
          <w:p w:rsidR="008C387F" w:rsidRPr="00612D6F" w:rsidRDefault="008C387F" w:rsidP="002E3B50">
            <w:pPr>
              <w:widowControl w:val="0"/>
            </w:pPr>
            <w:r w:rsidRPr="00612D6F">
              <w:t>Код ЄДРПОУ ______________________</w:t>
            </w:r>
          </w:p>
          <w:p w:rsidR="008C387F" w:rsidRPr="00612D6F" w:rsidRDefault="008C387F" w:rsidP="002E3B50">
            <w:pPr>
              <w:jc w:val="both"/>
            </w:pPr>
            <w:r w:rsidRPr="00612D6F">
              <w:t>тел._____________________________</w:t>
            </w:r>
          </w:p>
          <w:p w:rsidR="008C387F" w:rsidRPr="00612D6F" w:rsidRDefault="008C387F" w:rsidP="002E3B50">
            <w:pPr>
              <w:jc w:val="both"/>
            </w:pPr>
            <w:r w:rsidRPr="00612D6F">
              <w:t xml:space="preserve"> </w:t>
            </w:r>
          </w:p>
          <w:p w:rsidR="008C387F" w:rsidRPr="00612D6F" w:rsidRDefault="008C387F" w:rsidP="002E3B50">
            <w:pPr>
              <w:jc w:val="both"/>
            </w:pPr>
            <w:r w:rsidRPr="00612D6F">
              <w:t xml:space="preserve"> </w:t>
            </w:r>
          </w:p>
          <w:p w:rsidR="008C387F" w:rsidRPr="00612D6F" w:rsidRDefault="008C387F" w:rsidP="002E3B50">
            <w:pPr>
              <w:jc w:val="both"/>
              <w:rPr>
                <w:b/>
              </w:rPr>
            </w:pPr>
            <w:r w:rsidRPr="00612D6F">
              <w:rPr>
                <w:b/>
              </w:rPr>
              <w:t>_____________________/_______________/</w:t>
            </w:r>
          </w:p>
        </w:tc>
      </w:tr>
    </w:tbl>
    <w:p w:rsidR="008C387F" w:rsidRPr="00612D6F" w:rsidRDefault="008C387F" w:rsidP="008C387F">
      <w:pPr>
        <w:spacing w:before="240" w:after="240"/>
        <w:rPr>
          <w:b/>
        </w:rPr>
      </w:pPr>
      <w:r w:rsidRPr="00612D6F">
        <w:t xml:space="preserve"> </w:t>
      </w:r>
      <w:r w:rsidRPr="00612D6F">
        <w:rPr>
          <w:b/>
        </w:rPr>
        <w:t xml:space="preserve">       </w:t>
      </w:r>
      <w:r>
        <w:rPr>
          <w:b/>
        </w:rPr>
        <w:t xml:space="preserve">                     </w:t>
      </w:r>
      <w:r w:rsidRPr="00612D6F">
        <w:rPr>
          <w:b/>
        </w:rPr>
        <w:t xml:space="preserve">                                                                                </w:t>
      </w:r>
    </w:p>
    <w:p w:rsidR="008C387F" w:rsidRPr="00612D6F" w:rsidRDefault="008C387F" w:rsidP="008C387F">
      <w:pPr>
        <w:ind w:left="-567"/>
        <w:jc w:val="center"/>
        <w:rPr>
          <w:b/>
        </w:rPr>
      </w:pPr>
    </w:p>
    <w:p w:rsidR="008C387F" w:rsidRPr="00612D6F" w:rsidRDefault="008C387F" w:rsidP="008C387F">
      <w:pPr>
        <w:ind w:left="-567"/>
        <w:jc w:val="right"/>
      </w:pPr>
      <w:r w:rsidRPr="00612D6F">
        <w:rPr>
          <w:b/>
        </w:rPr>
        <w:t xml:space="preserve"> Додаток № 1 </w:t>
      </w:r>
    </w:p>
    <w:p w:rsidR="008C387F" w:rsidRPr="00612D6F" w:rsidRDefault="008C387F" w:rsidP="008C387F">
      <w:pPr>
        <w:ind w:left="-567"/>
        <w:jc w:val="right"/>
        <w:rPr>
          <w:lang w:val="uk-UA"/>
        </w:rPr>
      </w:pPr>
      <w:r w:rsidRPr="00612D6F">
        <w:t>До договору № _________ від «_____» _______ 202</w:t>
      </w:r>
      <w:r>
        <w:rPr>
          <w:lang w:val="uk-UA"/>
        </w:rPr>
        <w:t>3</w:t>
      </w:r>
      <w:r w:rsidRPr="00612D6F">
        <w:t xml:space="preserve"> р.</w:t>
      </w:r>
    </w:p>
    <w:p w:rsidR="008C387F" w:rsidRPr="00612D6F" w:rsidRDefault="008C387F" w:rsidP="008C387F">
      <w:pPr>
        <w:shd w:val="clear" w:color="auto" w:fill="FFFFFF"/>
        <w:ind w:firstLine="450"/>
        <w:jc w:val="right"/>
        <w:textAlignment w:val="baseline"/>
        <w:rPr>
          <w:b/>
        </w:rPr>
      </w:pPr>
    </w:p>
    <w:p w:rsidR="008C387F" w:rsidRPr="00612D6F" w:rsidRDefault="008C387F" w:rsidP="008C387F">
      <w:pPr>
        <w:shd w:val="clear" w:color="auto" w:fill="FFFFFF"/>
        <w:ind w:firstLine="450"/>
        <w:jc w:val="center"/>
        <w:textAlignment w:val="baseline"/>
        <w:rPr>
          <w:b/>
        </w:rPr>
      </w:pPr>
      <w:r w:rsidRPr="00612D6F">
        <w:rPr>
          <w:b/>
        </w:rPr>
        <w:t>СПЕЦИФІКАЦІЯ</w:t>
      </w:r>
    </w:p>
    <w:p w:rsidR="008C387F" w:rsidRPr="00612D6F" w:rsidRDefault="008C387F" w:rsidP="008C387F">
      <w:pPr>
        <w:shd w:val="clear" w:color="auto" w:fill="FFFFFF"/>
        <w:ind w:firstLine="450"/>
        <w:jc w:val="right"/>
        <w:textAlignment w:val="baseline"/>
        <w:rPr>
          <w:b/>
        </w:rPr>
      </w:pPr>
    </w:p>
    <w:p w:rsidR="008C387F" w:rsidRPr="00612D6F" w:rsidRDefault="008C387F" w:rsidP="008C387F">
      <w:pPr>
        <w:shd w:val="clear" w:color="auto" w:fill="FFFFFF"/>
        <w:ind w:firstLine="450"/>
        <w:jc w:val="right"/>
        <w:textAlignment w:val="baseline"/>
        <w:rPr>
          <w:b/>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tblPr>
      <w:tblGrid>
        <w:gridCol w:w="3625"/>
        <w:gridCol w:w="990"/>
        <w:gridCol w:w="880"/>
        <w:gridCol w:w="1430"/>
        <w:gridCol w:w="1540"/>
        <w:gridCol w:w="1540"/>
      </w:tblGrid>
      <w:tr w:rsidR="008C387F" w:rsidRPr="00C84454" w:rsidTr="002E3B50">
        <w:trPr>
          <w:cantSplit/>
          <w:trHeight w:hRule="exact" w:val="1917"/>
        </w:trPr>
        <w:tc>
          <w:tcPr>
            <w:tcW w:w="3625" w:type="dxa"/>
            <w:tcMar>
              <w:left w:w="98" w:type="dxa"/>
            </w:tcMar>
          </w:tcPr>
          <w:p w:rsidR="008C387F" w:rsidRPr="00612D6F" w:rsidRDefault="008C387F" w:rsidP="002E3B50">
            <w:pPr>
              <w:jc w:val="center"/>
            </w:pPr>
            <w:r w:rsidRPr="00612D6F">
              <w:t>Найменування товару, виробник</w:t>
            </w:r>
          </w:p>
        </w:tc>
        <w:tc>
          <w:tcPr>
            <w:tcW w:w="990" w:type="dxa"/>
            <w:tcMar>
              <w:left w:w="98" w:type="dxa"/>
            </w:tcMar>
            <w:textDirection w:val="btLr"/>
            <w:vAlign w:val="center"/>
          </w:tcPr>
          <w:p w:rsidR="008C387F" w:rsidRPr="00612D6F" w:rsidRDefault="008C387F" w:rsidP="002E3B50">
            <w:pPr>
              <w:jc w:val="center"/>
            </w:pPr>
            <w:r w:rsidRPr="00612D6F">
              <w:t>Одиниця виміру</w:t>
            </w:r>
          </w:p>
        </w:tc>
        <w:tc>
          <w:tcPr>
            <w:tcW w:w="880" w:type="dxa"/>
            <w:tcMar>
              <w:left w:w="98" w:type="dxa"/>
            </w:tcMar>
            <w:textDirection w:val="btLr"/>
          </w:tcPr>
          <w:p w:rsidR="008C387F" w:rsidRPr="00612D6F" w:rsidRDefault="008C387F" w:rsidP="002E3B50">
            <w:pPr>
              <w:ind w:left="113"/>
              <w:jc w:val="both"/>
            </w:pPr>
            <w:r w:rsidRPr="00612D6F">
              <w:t xml:space="preserve">    Кількість</w:t>
            </w:r>
          </w:p>
        </w:tc>
        <w:tc>
          <w:tcPr>
            <w:tcW w:w="1430" w:type="dxa"/>
            <w:tcMar>
              <w:left w:w="98" w:type="dxa"/>
            </w:tcMar>
          </w:tcPr>
          <w:p w:rsidR="008C387F" w:rsidRPr="00612D6F" w:rsidRDefault="008C387F" w:rsidP="002E3B50">
            <w:pPr>
              <w:jc w:val="center"/>
            </w:pPr>
            <w:r w:rsidRPr="00612D6F">
              <w:t>Ціна за одиницю товару без ПДВ (грн.)</w:t>
            </w:r>
          </w:p>
        </w:tc>
        <w:tc>
          <w:tcPr>
            <w:tcW w:w="1540" w:type="dxa"/>
            <w:tcMar>
              <w:left w:w="98" w:type="dxa"/>
            </w:tcMar>
          </w:tcPr>
          <w:p w:rsidR="008C387F" w:rsidRPr="00612D6F" w:rsidRDefault="008C387F" w:rsidP="002E3B50">
            <w:pPr>
              <w:jc w:val="center"/>
            </w:pPr>
            <w:r w:rsidRPr="00612D6F">
              <w:t>Ціна за одиницю товару з ПДВ</w:t>
            </w:r>
            <w:r w:rsidRPr="00612D6F">
              <w:rPr>
                <w:vertAlign w:val="superscript"/>
              </w:rPr>
              <w:t>2</w:t>
            </w:r>
            <w:r w:rsidRPr="00612D6F">
              <w:t xml:space="preserve"> (грн.)</w:t>
            </w:r>
          </w:p>
        </w:tc>
        <w:tc>
          <w:tcPr>
            <w:tcW w:w="1540" w:type="dxa"/>
            <w:tcMar>
              <w:left w:w="98" w:type="dxa"/>
            </w:tcMar>
          </w:tcPr>
          <w:p w:rsidR="008C387F" w:rsidRPr="00612D6F" w:rsidRDefault="008C387F" w:rsidP="002E3B50">
            <w:pPr>
              <w:jc w:val="center"/>
            </w:pPr>
            <w:r w:rsidRPr="00612D6F">
              <w:t>Сума  товару з ПДВ</w:t>
            </w:r>
            <w:r w:rsidRPr="00612D6F">
              <w:rPr>
                <w:vertAlign w:val="superscript"/>
              </w:rPr>
              <w:t>2</w:t>
            </w:r>
            <w:r w:rsidRPr="00612D6F">
              <w:t>(грн.)</w:t>
            </w:r>
          </w:p>
        </w:tc>
      </w:tr>
      <w:tr w:rsidR="008C387F" w:rsidRPr="00612D6F" w:rsidTr="002E3B50">
        <w:trPr>
          <w:cantSplit/>
          <w:trHeight w:hRule="exact" w:val="381"/>
        </w:trPr>
        <w:tc>
          <w:tcPr>
            <w:tcW w:w="3625" w:type="dxa"/>
            <w:tcMar>
              <w:left w:w="98" w:type="dxa"/>
            </w:tcMar>
          </w:tcPr>
          <w:p w:rsidR="008C387F" w:rsidRPr="00612D6F" w:rsidRDefault="008C387F" w:rsidP="002E3B50">
            <w:pPr>
              <w:ind w:firstLine="360"/>
            </w:pPr>
            <w:r w:rsidRPr="00612D6F">
              <w:t xml:space="preserve">                    1</w:t>
            </w:r>
          </w:p>
        </w:tc>
        <w:tc>
          <w:tcPr>
            <w:tcW w:w="990" w:type="dxa"/>
            <w:tcMar>
              <w:left w:w="98" w:type="dxa"/>
            </w:tcMar>
          </w:tcPr>
          <w:p w:rsidR="008C387F" w:rsidRPr="00612D6F" w:rsidRDefault="008C387F" w:rsidP="002E3B50">
            <w:pPr>
              <w:ind w:firstLine="360"/>
            </w:pPr>
            <w:r w:rsidRPr="00612D6F">
              <w:t>2</w:t>
            </w:r>
          </w:p>
        </w:tc>
        <w:tc>
          <w:tcPr>
            <w:tcW w:w="880" w:type="dxa"/>
            <w:tcMar>
              <w:left w:w="98" w:type="dxa"/>
            </w:tcMar>
          </w:tcPr>
          <w:p w:rsidR="008C387F" w:rsidRPr="00612D6F" w:rsidRDefault="008C387F" w:rsidP="002E3B50">
            <w:pPr>
              <w:jc w:val="center"/>
            </w:pPr>
            <w:r w:rsidRPr="00612D6F">
              <w:t>3</w:t>
            </w:r>
          </w:p>
        </w:tc>
        <w:tc>
          <w:tcPr>
            <w:tcW w:w="1430" w:type="dxa"/>
            <w:tcMar>
              <w:left w:w="98" w:type="dxa"/>
            </w:tcMar>
          </w:tcPr>
          <w:p w:rsidR="008C387F" w:rsidRPr="00612D6F" w:rsidRDefault="008C387F" w:rsidP="002E3B50">
            <w:pPr>
              <w:ind w:firstLine="360"/>
              <w:jc w:val="center"/>
            </w:pPr>
            <w:r w:rsidRPr="00612D6F">
              <w:t>4</w:t>
            </w:r>
          </w:p>
        </w:tc>
        <w:tc>
          <w:tcPr>
            <w:tcW w:w="1540" w:type="dxa"/>
            <w:tcMar>
              <w:left w:w="98" w:type="dxa"/>
            </w:tcMar>
          </w:tcPr>
          <w:p w:rsidR="008C387F" w:rsidRPr="00612D6F" w:rsidRDefault="008C387F" w:rsidP="002E3B50">
            <w:pPr>
              <w:ind w:firstLine="360"/>
              <w:jc w:val="center"/>
            </w:pPr>
            <w:r w:rsidRPr="00612D6F">
              <w:t>5</w:t>
            </w:r>
          </w:p>
        </w:tc>
        <w:tc>
          <w:tcPr>
            <w:tcW w:w="1540" w:type="dxa"/>
            <w:tcMar>
              <w:left w:w="98" w:type="dxa"/>
            </w:tcMar>
          </w:tcPr>
          <w:p w:rsidR="008C387F" w:rsidRPr="00612D6F" w:rsidRDefault="008C387F" w:rsidP="002E3B50">
            <w:pPr>
              <w:ind w:firstLine="360"/>
              <w:jc w:val="center"/>
            </w:pPr>
            <w:r w:rsidRPr="00612D6F">
              <w:t>6</w:t>
            </w:r>
          </w:p>
          <w:p w:rsidR="008C387F" w:rsidRPr="00612D6F" w:rsidRDefault="008C387F" w:rsidP="002E3B50">
            <w:pPr>
              <w:ind w:firstLine="360"/>
              <w:jc w:val="center"/>
            </w:pPr>
          </w:p>
          <w:p w:rsidR="008C387F" w:rsidRPr="00612D6F" w:rsidRDefault="008C387F" w:rsidP="002E3B50">
            <w:pPr>
              <w:ind w:firstLine="360"/>
              <w:jc w:val="center"/>
            </w:pPr>
          </w:p>
        </w:tc>
      </w:tr>
      <w:tr w:rsidR="008C387F" w:rsidRPr="00612D6F" w:rsidTr="002E3B50">
        <w:trPr>
          <w:cantSplit/>
          <w:trHeight w:val="70"/>
        </w:trPr>
        <w:tc>
          <w:tcPr>
            <w:tcW w:w="3625" w:type="dxa"/>
            <w:tcMar>
              <w:left w:w="98" w:type="dxa"/>
            </w:tcMar>
            <w:vAlign w:val="center"/>
          </w:tcPr>
          <w:p w:rsidR="008C387F" w:rsidRPr="0081369B" w:rsidRDefault="008C387F" w:rsidP="002E3B50">
            <w:pPr>
              <w:rPr>
                <w:color w:val="000000"/>
                <w:lang w:val="uk-UA"/>
              </w:rPr>
            </w:pPr>
            <w:r>
              <w:rPr>
                <w:color w:val="000000"/>
                <w:lang w:val="uk-UA"/>
              </w:rPr>
              <w:t xml:space="preserve">Хліб пшеничний </w:t>
            </w:r>
          </w:p>
        </w:tc>
        <w:tc>
          <w:tcPr>
            <w:tcW w:w="990" w:type="dxa"/>
            <w:tcMar>
              <w:left w:w="98" w:type="dxa"/>
            </w:tcMar>
            <w:vAlign w:val="center"/>
          </w:tcPr>
          <w:p w:rsidR="008C387F" w:rsidRPr="00612D6F" w:rsidRDefault="008C387F" w:rsidP="002E3B50">
            <w:pPr>
              <w:ind w:firstLine="360"/>
              <w:jc w:val="both"/>
              <w:rPr>
                <w:lang w:val="uk-UA"/>
              </w:rPr>
            </w:pPr>
            <w:r w:rsidRPr="00612D6F">
              <w:rPr>
                <w:lang w:val="uk-UA"/>
              </w:rPr>
              <w:t>кг</w:t>
            </w:r>
          </w:p>
        </w:tc>
        <w:tc>
          <w:tcPr>
            <w:tcW w:w="880" w:type="dxa"/>
            <w:tcMar>
              <w:left w:w="98" w:type="dxa"/>
            </w:tcMar>
            <w:vAlign w:val="center"/>
          </w:tcPr>
          <w:p w:rsidR="008C387F" w:rsidRPr="00612D6F" w:rsidRDefault="008C387F" w:rsidP="002E3B50">
            <w:pPr>
              <w:jc w:val="both"/>
              <w:rPr>
                <w:b/>
                <w:lang w:val="uk-UA"/>
              </w:rPr>
            </w:pPr>
            <w:r>
              <w:rPr>
                <w:b/>
                <w:lang w:val="uk-UA"/>
              </w:rPr>
              <w:t>2500</w:t>
            </w:r>
          </w:p>
        </w:tc>
        <w:tc>
          <w:tcPr>
            <w:tcW w:w="1430" w:type="dxa"/>
            <w:tcMar>
              <w:left w:w="98" w:type="dxa"/>
            </w:tcMar>
            <w:vAlign w:val="center"/>
          </w:tcPr>
          <w:p w:rsidR="008C387F" w:rsidRPr="00612D6F" w:rsidRDefault="008C387F" w:rsidP="002E3B50">
            <w:pPr>
              <w:ind w:firstLine="360"/>
              <w:jc w:val="both"/>
              <w:rPr>
                <w:b/>
              </w:rPr>
            </w:pPr>
          </w:p>
        </w:tc>
        <w:tc>
          <w:tcPr>
            <w:tcW w:w="1540" w:type="dxa"/>
            <w:tcMar>
              <w:left w:w="98" w:type="dxa"/>
            </w:tcMar>
          </w:tcPr>
          <w:p w:rsidR="008C387F" w:rsidRPr="00612D6F" w:rsidRDefault="008C387F" w:rsidP="002E3B50">
            <w:pPr>
              <w:ind w:firstLine="360"/>
              <w:jc w:val="both"/>
              <w:rPr>
                <w:b/>
              </w:rPr>
            </w:pPr>
          </w:p>
        </w:tc>
        <w:tc>
          <w:tcPr>
            <w:tcW w:w="1540" w:type="dxa"/>
            <w:tcMar>
              <w:left w:w="98" w:type="dxa"/>
            </w:tcMar>
          </w:tcPr>
          <w:p w:rsidR="008C387F" w:rsidRPr="00612D6F" w:rsidRDefault="008C387F" w:rsidP="002E3B50">
            <w:pPr>
              <w:ind w:firstLine="360"/>
              <w:jc w:val="both"/>
            </w:pPr>
          </w:p>
        </w:tc>
      </w:tr>
      <w:tr w:rsidR="008C387F" w:rsidRPr="00612D6F" w:rsidTr="002E3B50">
        <w:trPr>
          <w:cantSplit/>
          <w:trHeight w:val="70"/>
        </w:trPr>
        <w:tc>
          <w:tcPr>
            <w:tcW w:w="3625" w:type="dxa"/>
            <w:tcMar>
              <w:left w:w="98" w:type="dxa"/>
            </w:tcMar>
            <w:vAlign w:val="center"/>
          </w:tcPr>
          <w:p w:rsidR="008C387F" w:rsidRPr="00460E59" w:rsidRDefault="008C387F" w:rsidP="002E3B50">
            <w:pPr>
              <w:rPr>
                <w:color w:val="000000"/>
                <w:lang w:val="uk-UA"/>
              </w:rPr>
            </w:pPr>
            <w:r w:rsidRPr="00537AC6">
              <w:t>Хліб</w:t>
            </w:r>
            <w:r w:rsidRPr="00537AC6">
              <w:rPr>
                <w:lang w:val="uk-UA"/>
              </w:rPr>
              <w:t xml:space="preserve"> </w:t>
            </w:r>
            <w:r w:rsidRPr="00537AC6">
              <w:t>житньо-пшеничний</w:t>
            </w:r>
          </w:p>
        </w:tc>
        <w:tc>
          <w:tcPr>
            <w:tcW w:w="990" w:type="dxa"/>
            <w:tcMar>
              <w:left w:w="98" w:type="dxa"/>
            </w:tcMar>
            <w:vAlign w:val="center"/>
          </w:tcPr>
          <w:p w:rsidR="008C387F" w:rsidRPr="00612D6F" w:rsidRDefault="008C387F" w:rsidP="002E3B50">
            <w:pPr>
              <w:ind w:firstLine="360"/>
              <w:jc w:val="both"/>
              <w:rPr>
                <w:lang w:val="uk-UA"/>
              </w:rPr>
            </w:pPr>
            <w:r w:rsidRPr="00612D6F">
              <w:rPr>
                <w:lang w:val="uk-UA"/>
              </w:rPr>
              <w:t>кг</w:t>
            </w:r>
          </w:p>
        </w:tc>
        <w:tc>
          <w:tcPr>
            <w:tcW w:w="880" w:type="dxa"/>
            <w:tcMar>
              <w:left w:w="98" w:type="dxa"/>
            </w:tcMar>
            <w:vAlign w:val="center"/>
          </w:tcPr>
          <w:p w:rsidR="008C387F" w:rsidRPr="00612D6F" w:rsidRDefault="008C387F" w:rsidP="002E3B50">
            <w:pPr>
              <w:jc w:val="both"/>
              <w:rPr>
                <w:b/>
                <w:lang w:val="uk-UA"/>
              </w:rPr>
            </w:pPr>
            <w:r>
              <w:rPr>
                <w:b/>
                <w:lang w:val="uk-UA"/>
              </w:rPr>
              <w:t>2280</w:t>
            </w:r>
          </w:p>
        </w:tc>
        <w:tc>
          <w:tcPr>
            <w:tcW w:w="1430" w:type="dxa"/>
            <w:tcMar>
              <w:left w:w="98" w:type="dxa"/>
            </w:tcMar>
            <w:vAlign w:val="center"/>
          </w:tcPr>
          <w:p w:rsidR="008C387F" w:rsidRPr="00612D6F" w:rsidRDefault="008C387F" w:rsidP="002E3B50">
            <w:pPr>
              <w:ind w:firstLine="360"/>
              <w:jc w:val="both"/>
              <w:rPr>
                <w:b/>
              </w:rPr>
            </w:pPr>
          </w:p>
        </w:tc>
        <w:tc>
          <w:tcPr>
            <w:tcW w:w="1540" w:type="dxa"/>
            <w:tcMar>
              <w:left w:w="98" w:type="dxa"/>
            </w:tcMar>
          </w:tcPr>
          <w:p w:rsidR="008C387F" w:rsidRPr="00612D6F" w:rsidRDefault="008C387F" w:rsidP="002E3B50">
            <w:pPr>
              <w:ind w:firstLine="360"/>
              <w:jc w:val="both"/>
              <w:rPr>
                <w:b/>
              </w:rPr>
            </w:pPr>
          </w:p>
        </w:tc>
        <w:tc>
          <w:tcPr>
            <w:tcW w:w="1540" w:type="dxa"/>
            <w:tcMar>
              <w:left w:w="98" w:type="dxa"/>
            </w:tcMar>
          </w:tcPr>
          <w:p w:rsidR="008C387F" w:rsidRPr="00612D6F" w:rsidRDefault="008C387F" w:rsidP="002E3B50">
            <w:pPr>
              <w:ind w:firstLine="360"/>
              <w:jc w:val="both"/>
            </w:pPr>
          </w:p>
        </w:tc>
      </w:tr>
      <w:tr w:rsidR="008C387F" w:rsidRPr="00C84454" w:rsidTr="002E3B50">
        <w:trPr>
          <w:trHeight w:val="230"/>
        </w:trPr>
        <w:tc>
          <w:tcPr>
            <w:tcW w:w="10005" w:type="dxa"/>
            <w:gridSpan w:val="6"/>
            <w:tcMar>
              <w:left w:w="98" w:type="dxa"/>
            </w:tcMar>
            <w:vAlign w:val="center"/>
          </w:tcPr>
          <w:p w:rsidR="008C387F" w:rsidRPr="00612D6F" w:rsidRDefault="008C387F" w:rsidP="002E3B50">
            <w:pPr>
              <w:ind w:firstLine="360"/>
              <w:jc w:val="both"/>
            </w:pPr>
            <w:r w:rsidRPr="00612D6F">
              <w:t>Загальна вартість товару без ПДВ</w:t>
            </w:r>
            <w:r w:rsidRPr="00612D6F">
              <w:rPr>
                <w:vertAlign w:val="superscript"/>
              </w:rPr>
              <w:t>2</w:t>
            </w:r>
            <w:r w:rsidRPr="00612D6F">
              <w:t>:</w:t>
            </w:r>
          </w:p>
        </w:tc>
      </w:tr>
      <w:tr w:rsidR="008C387F" w:rsidRPr="00612D6F" w:rsidTr="002E3B50">
        <w:trPr>
          <w:trHeight w:val="158"/>
        </w:trPr>
        <w:tc>
          <w:tcPr>
            <w:tcW w:w="10005" w:type="dxa"/>
            <w:gridSpan w:val="6"/>
            <w:tcMar>
              <w:left w:w="98" w:type="dxa"/>
            </w:tcMar>
            <w:vAlign w:val="center"/>
          </w:tcPr>
          <w:p w:rsidR="008C387F" w:rsidRPr="00612D6F" w:rsidRDefault="008C387F" w:rsidP="002E3B50">
            <w:pPr>
              <w:ind w:firstLine="360"/>
              <w:jc w:val="both"/>
            </w:pPr>
            <w:r w:rsidRPr="00612D6F">
              <w:t>крім того ПДВ</w:t>
            </w:r>
            <w:r w:rsidRPr="00612D6F">
              <w:rPr>
                <w:vertAlign w:val="superscript"/>
              </w:rPr>
              <w:t>2</w:t>
            </w:r>
            <w:r w:rsidRPr="00612D6F">
              <w:t>:</w:t>
            </w:r>
          </w:p>
        </w:tc>
      </w:tr>
      <w:tr w:rsidR="008C387F" w:rsidRPr="00C84454" w:rsidTr="002E3B50">
        <w:trPr>
          <w:trHeight w:val="255"/>
        </w:trPr>
        <w:tc>
          <w:tcPr>
            <w:tcW w:w="10005" w:type="dxa"/>
            <w:gridSpan w:val="6"/>
            <w:tcMar>
              <w:left w:w="98" w:type="dxa"/>
            </w:tcMar>
            <w:vAlign w:val="center"/>
          </w:tcPr>
          <w:p w:rsidR="008C387F" w:rsidRPr="00612D6F" w:rsidRDefault="008C387F" w:rsidP="002E3B50">
            <w:pPr>
              <w:ind w:firstLine="360"/>
              <w:jc w:val="both"/>
            </w:pPr>
            <w:r w:rsidRPr="00612D6F">
              <w:t>Загальна вартість товару з ПДВ</w:t>
            </w:r>
            <w:r w:rsidRPr="00612D6F">
              <w:rPr>
                <w:vertAlign w:val="superscript"/>
              </w:rPr>
              <w:t>2</w:t>
            </w:r>
            <w:r w:rsidRPr="00612D6F">
              <w:t>:</w:t>
            </w:r>
          </w:p>
        </w:tc>
      </w:tr>
    </w:tbl>
    <w:p w:rsidR="008C387F" w:rsidRPr="00612D6F" w:rsidRDefault="008C387F" w:rsidP="008C387F">
      <w:pPr>
        <w:shd w:val="clear" w:color="auto" w:fill="FFFFFF"/>
        <w:ind w:firstLine="450"/>
        <w:jc w:val="right"/>
        <w:textAlignment w:val="baseline"/>
        <w:rPr>
          <w:b/>
        </w:rPr>
      </w:pPr>
    </w:p>
    <w:p w:rsidR="008C387F" w:rsidRPr="00612D6F" w:rsidRDefault="008C387F" w:rsidP="008C387F">
      <w:pPr>
        <w:shd w:val="clear" w:color="auto" w:fill="FFFFFF"/>
        <w:ind w:firstLine="450"/>
        <w:jc w:val="right"/>
        <w:textAlignment w:val="baseline"/>
        <w:rPr>
          <w:b/>
        </w:rPr>
      </w:pPr>
    </w:p>
    <w:p w:rsidR="008C387F" w:rsidRPr="00612D6F" w:rsidRDefault="008C387F" w:rsidP="008C387F">
      <w:pPr>
        <w:shd w:val="clear" w:color="auto" w:fill="FFFFFF"/>
        <w:ind w:firstLine="450"/>
        <w:jc w:val="right"/>
        <w:textAlignment w:val="baseline"/>
        <w:rPr>
          <w:b/>
        </w:rPr>
      </w:pPr>
    </w:p>
    <w:p w:rsidR="008C387F" w:rsidRPr="00612D6F" w:rsidRDefault="008C387F" w:rsidP="008C387F">
      <w:pPr>
        <w:shd w:val="clear" w:color="auto" w:fill="FFFFFF"/>
        <w:ind w:firstLine="450"/>
        <w:jc w:val="right"/>
        <w:textAlignment w:val="baseline"/>
        <w:rPr>
          <w:b/>
        </w:rPr>
      </w:pPr>
    </w:p>
    <w:p w:rsidR="008C387F" w:rsidRPr="00612D6F" w:rsidRDefault="008C387F" w:rsidP="008C387F">
      <w:pPr>
        <w:shd w:val="clear" w:color="auto" w:fill="FFFFFF"/>
        <w:ind w:firstLine="450"/>
        <w:jc w:val="right"/>
        <w:textAlignment w:val="baseline"/>
        <w:rPr>
          <w:b/>
        </w:rPr>
      </w:pPr>
    </w:p>
    <w:tbl>
      <w:tblPr>
        <w:tblpPr w:leftFromText="180" w:rightFromText="180" w:vertAnchor="text" w:horzAnchor="margin" w:tblpY="77"/>
        <w:tblW w:w="101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4728"/>
        <w:gridCol w:w="5390"/>
      </w:tblGrid>
      <w:tr w:rsidR="008C387F" w:rsidRPr="00612D6F" w:rsidTr="002E3B50">
        <w:trPr>
          <w:trHeight w:val="2886"/>
        </w:trPr>
        <w:tc>
          <w:tcPr>
            <w:tcW w:w="4728" w:type="dxa"/>
            <w:tcBorders>
              <w:bottom w:val="single" w:sz="12" w:space="0" w:color="666666"/>
            </w:tcBorders>
            <w:shd w:val="clear" w:color="auto" w:fill="auto"/>
          </w:tcPr>
          <w:p w:rsidR="008C387F" w:rsidRPr="00612D6F" w:rsidRDefault="008C387F" w:rsidP="002E3B50">
            <w:pPr>
              <w:snapToGrid w:val="0"/>
              <w:rPr>
                <w:b/>
                <w:shd w:val="clear" w:color="auto" w:fill="FFFFFF"/>
              </w:rPr>
            </w:pPr>
            <w:r w:rsidRPr="00612D6F">
              <w:rPr>
                <w:b/>
                <w:shd w:val="clear" w:color="auto" w:fill="FFFFFF"/>
              </w:rPr>
              <w:lastRenderedPageBreak/>
              <w:t>Постачальник:</w:t>
            </w:r>
          </w:p>
          <w:p w:rsidR="008C387F" w:rsidRPr="00612D6F" w:rsidRDefault="008C387F" w:rsidP="002E3B50">
            <w:pPr>
              <w:jc w:val="both"/>
              <w:rPr>
                <w:b/>
                <w:shd w:val="clear" w:color="auto" w:fill="FFFFFF"/>
                <w:lang w:val="uk-UA"/>
              </w:rPr>
            </w:pPr>
          </w:p>
          <w:p w:rsidR="008C387F" w:rsidRPr="00612D6F" w:rsidRDefault="008C387F" w:rsidP="002E3B50">
            <w:pPr>
              <w:jc w:val="both"/>
              <w:rPr>
                <w:b/>
                <w:shd w:val="clear" w:color="auto" w:fill="FFFFFF"/>
              </w:rPr>
            </w:pPr>
          </w:p>
          <w:p w:rsidR="008C387F" w:rsidRPr="00612D6F" w:rsidRDefault="008C387F" w:rsidP="002E3B50">
            <w:pPr>
              <w:jc w:val="both"/>
              <w:rPr>
                <w:b/>
                <w:shd w:val="clear" w:color="auto" w:fill="FFFFFF"/>
              </w:rPr>
            </w:pPr>
          </w:p>
          <w:p w:rsidR="008C387F" w:rsidRPr="00612D6F" w:rsidRDefault="008C387F" w:rsidP="002E3B50">
            <w:pPr>
              <w:jc w:val="both"/>
            </w:pPr>
            <w:r w:rsidRPr="00612D6F">
              <w:rPr>
                <w:b/>
                <w:shd w:val="clear" w:color="auto" w:fill="FFFFFF"/>
              </w:rPr>
              <w:t xml:space="preserve">__________________ /  </w:t>
            </w:r>
          </w:p>
        </w:tc>
        <w:tc>
          <w:tcPr>
            <w:tcW w:w="5390" w:type="dxa"/>
            <w:tcBorders>
              <w:bottom w:val="single" w:sz="12" w:space="0" w:color="666666"/>
            </w:tcBorders>
            <w:shd w:val="clear" w:color="auto" w:fill="auto"/>
          </w:tcPr>
          <w:p w:rsidR="008C387F" w:rsidRPr="00612D6F" w:rsidRDefault="008C387F" w:rsidP="002E3B50">
            <w:pPr>
              <w:pStyle w:val="a4"/>
              <w:snapToGrid w:val="0"/>
              <w:rPr>
                <w:b/>
                <w:bCs/>
                <w:lang w:val="uk-UA"/>
              </w:rPr>
            </w:pPr>
            <w:r w:rsidRPr="00612D6F">
              <w:rPr>
                <w:b/>
                <w:bCs/>
                <w:lang w:val="uk-UA"/>
              </w:rPr>
              <w:t>Замовник:</w:t>
            </w:r>
          </w:p>
          <w:p w:rsidR="008C387F" w:rsidRPr="00612D6F" w:rsidRDefault="008C387F" w:rsidP="002E3B50">
            <w:pPr>
              <w:jc w:val="both"/>
              <w:rPr>
                <w:b/>
              </w:rPr>
            </w:pPr>
            <w:r w:rsidRPr="00612D6F">
              <w:rPr>
                <w:b/>
              </w:rPr>
              <w:t>Гуманітарний відділ виконавчого комітету</w:t>
            </w:r>
          </w:p>
          <w:p w:rsidR="008C387F" w:rsidRPr="00612D6F" w:rsidRDefault="008C387F" w:rsidP="002E3B50">
            <w:pPr>
              <w:jc w:val="both"/>
              <w:rPr>
                <w:b/>
                <w:color w:val="000000"/>
                <w:u w:val="single"/>
                <w:lang w:val="uk-UA"/>
              </w:rPr>
            </w:pPr>
            <w:r w:rsidRPr="00612D6F">
              <w:rPr>
                <w:b/>
              </w:rPr>
              <w:t>Миронівської міської ради</w:t>
            </w:r>
          </w:p>
          <w:p w:rsidR="008C387F" w:rsidRPr="00612D6F" w:rsidRDefault="008C387F" w:rsidP="002E3B50"/>
          <w:p w:rsidR="008C387F" w:rsidRPr="00612D6F" w:rsidRDefault="008C387F" w:rsidP="002E3B50"/>
          <w:p w:rsidR="008C387F" w:rsidRPr="00612D6F" w:rsidRDefault="008C387F" w:rsidP="002E3B50">
            <w:pPr>
              <w:jc w:val="both"/>
              <w:rPr>
                <w:color w:val="000000"/>
              </w:rPr>
            </w:pPr>
            <w:r w:rsidRPr="00612D6F">
              <w:rPr>
                <w:color w:val="000000"/>
              </w:rPr>
              <w:t>Начальник _______________________В.А.Нечипоренко</w:t>
            </w:r>
          </w:p>
          <w:p w:rsidR="008C387F" w:rsidRPr="00612D6F" w:rsidRDefault="008C387F" w:rsidP="002E3B50">
            <w:pPr>
              <w:jc w:val="both"/>
              <w:rPr>
                <w:color w:val="000000"/>
              </w:rPr>
            </w:pPr>
            <w:r w:rsidRPr="00612D6F">
              <w:rPr>
                <w:color w:val="000000"/>
              </w:rPr>
              <w:t xml:space="preserve">                           </w:t>
            </w:r>
          </w:p>
          <w:p w:rsidR="008C387F" w:rsidRPr="00612D6F" w:rsidRDefault="008C387F" w:rsidP="002E3B50">
            <w:r w:rsidRPr="00612D6F">
              <w:rPr>
                <w:color w:val="000000"/>
              </w:rPr>
              <w:t xml:space="preserve">                  </w:t>
            </w:r>
          </w:p>
        </w:tc>
      </w:tr>
    </w:tbl>
    <w:p w:rsidR="008C387F" w:rsidRPr="00612D6F" w:rsidRDefault="008C387F" w:rsidP="008C387F"/>
    <w:p w:rsidR="008C387F" w:rsidRPr="00612D6F" w:rsidRDefault="008C387F" w:rsidP="008C387F">
      <w:pPr>
        <w:ind w:left="-567"/>
        <w:jc w:val="center"/>
      </w:pPr>
      <w:r w:rsidRPr="00612D6F">
        <w:t xml:space="preserve">                                                                             </w:t>
      </w:r>
    </w:p>
    <w:p w:rsidR="008C387F" w:rsidRPr="00612D6F" w:rsidRDefault="008C387F" w:rsidP="008C387F">
      <w:pPr>
        <w:ind w:left="-567"/>
        <w:jc w:val="center"/>
      </w:pPr>
    </w:p>
    <w:p w:rsidR="008C387F" w:rsidRDefault="008C387F" w:rsidP="008C387F">
      <w:pPr>
        <w:ind w:left="-567"/>
        <w:jc w:val="center"/>
        <w:rPr>
          <w:lang w:val="uk-UA"/>
        </w:rPr>
      </w:pPr>
      <w:r w:rsidRPr="00612D6F">
        <w:tab/>
        <w:t xml:space="preserve">                                                                                                </w:t>
      </w:r>
    </w:p>
    <w:p w:rsidR="008C387F" w:rsidRDefault="008C387F" w:rsidP="008C387F">
      <w:pPr>
        <w:ind w:left="-567"/>
        <w:jc w:val="center"/>
        <w:rPr>
          <w:lang w:val="uk-UA"/>
        </w:rPr>
      </w:pPr>
    </w:p>
    <w:p w:rsidR="008C387F" w:rsidRDefault="008C387F" w:rsidP="008C387F">
      <w:pPr>
        <w:ind w:left="-567"/>
        <w:jc w:val="center"/>
        <w:rPr>
          <w:lang w:val="uk-UA"/>
        </w:rPr>
      </w:pPr>
    </w:p>
    <w:p w:rsidR="008C387F" w:rsidRDefault="008C387F" w:rsidP="008C387F">
      <w:pPr>
        <w:ind w:left="-567"/>
        <w:jc w:val="center"/>
        <w:rPr>
          <w:lang w:val="uk-UA"/>
        </w:rPr>
      </w:pPr>
    </w:p>
    <w:p w:rsidR="008C387F" w:rsidRDefault="008C387F" w:rsidP="008C387F">
      <w:pPr>
        <w:ind w:left="-567"/>
        <w:jc w:val="center"/>
        <w:rPr>
          <w:lang w:val="uk-UA"/>
        </w:rPr>
      </w:pPr>
    </w:p>
    <w:p w:rsidR="008C387F" w:rsidRDefault="008C387F" w:rsidP="008C387F">
      <w:pPr>
        <w:ind w:left="-567"/>
        <w:jc w:val="center"/>
        <w:rPr>
          <w:lang w:val="uk-UA"/>
        </w:rPr>
      </w:pPr>
    </w:p>
    <w:p w:rsidR="008C387F" w:rsidRDefault="008C387F" w:rsidP="008C387F">
      <w:pPr>
        <w:ind w:left="-567"/>
        <w:jc w:val="center"/>
        <w:rPr>
          <w:lang w:val="uk-UA"/>
        </w:rPr>
      </w:pPr>
    </w:p>
    <w:p w:rsidR="008C387F" w:rsidRDefault="008C387F" w:rsidP="008C387F">
      <w:pPr>
        <w:ind w:left="-567"/>
        <w:jc w:val="center"/>
        <w:rPr>
          <w:lang w:val="uk-UA"/>
        </w:rPr>
      </w:pPr>
      <w:r>
        <w:rPr>
          <w:lang w:val="uk-UA"/>
        </w:rPr>
        <w:t xml:space="preserve">                                                                                                                         </w:t>
      </w:r>
    </w:p>
    <w:p w:rsidR="008C387F" w:rsidRDefault="008C387F" w:rsidP="008C387F">
      <w:pPr>
        <w:ind w:left="-567"/>
        <w:jc w:val="center"/>
        <w:rPr>
          <w:lang w:val="uk-UA"/>
        </w:rPr>
      </w:pPr>
    </w:p>
    <w:p w:rsidR="008C387F" w:rsidRDefault="008C387F" w:rsidP="008C387F">
      <w:pPr>
        <w:ind w:left="-567"/>
        <w:jc w:val="center"/>
        <w:rPr>
          <w:lang w:val="uk-UA"/>
        </w:rPr>
      </w:pPr>
    </w:p>
    <w:p w:rsidR="008C387F" w:rsidRDefault="008C387F" w:rsidP="008C387F">
      <w:pPr>
        <w:ind w:left="-567"/>
        <w:jc w:val="center"/>
        <w:rPr>
          <w:lang w:val="uk-UA"/>
        </w:rPr>
      </w:pPr>
    </w:p>
    <w:p w:rsidR="008C387F" w:rsidRDefault="008C387F" w:rsidP="008C387F">
      <w:pPr>
        <w:ind w:left="-567"/>
        <w:jc w:val="center"/>
        <w:rPr>
          <w:lang w:val="uk-UA"/>
        </w:rPr>
      </w:pPr>
    </w:p>
    <w:p w:rsidR="008C387F" w:rsidRDefault="008C387F" w:rsidP="008C387F">
      <w:pPr>
        <w:ind w:left="-567"/>
        <w:jc w:val="center"/>
        <w:rPr>
          <w:lang w:val="uk-UA"/>
        </w:rPr>
      </w:pPr>
    </w:p>
    <w:p w:rsidR="008C387F" w:rsidRDefault="008C387F" w:rsidP="008C387F">
      <w:pPr>
        <w:ind w:left="-567"/>
        <w:jc w:val="center"/>
        <w:rPr>
          <w:lang w:val="uk-UA"/>
        </w:rPr>
      </w:pPr>
    </w:p>
    <w:p w:rsidR="008C387F" w:rsidRDefault="008C387F" w:rsidP="008C387F">
      <w:pPr>
        <w:ind w:left="-567"/>
        <w:jc w:val="center"/>
        <w:rPr>
          <w:lang w:val="uk-UA"/>
        </w:rPr>
      </w:pPr>
    </w:p>
    <w:p w:rsidR="008C387F" w:rsidRDefault="008C387F" w:rsidP="008C387F">
      <w:pPr>
        <w:ind w:left="-567"/>
        <w:jc w:val="center"/>
        <w:rPr>
          <w:lang w:val="uk-UA"/>
        </w:rPr>
      </w:pPr>
    </w:p>
    <w:p w:rsidR="008C387F" w:rsidRDefault="008C387F" w:rsidP="008C387F">
      <w:pPr>
        <w:ind w:left="-567"/>
        <w:jc w:val="center"/>
        <w:rPr>
          <w:lang w:val="uk-UA"/>
        </w:rPr>
      </w:pPr>
    </w:p>
    <w:p w:rsidR="008C387F" w:rsidRPr="00612D6F" w:rsidRDefault="008C387F" w:rsidP="008C387F">
      <w:pPr>
        <w:ind w:left="-567"/>
        <w:jc w:val="center"/>
      </w:pPr>
      <w:r>
        <w:rPr>
          <w:lang w:val="uk-UA"/>
        </w:rPr>
        <w:t xml:space="preserve">                                                                                                                </w:t>
      </w:r>
      <w:r w:rsidRPr="00612D6F">
        <w:rPr>
          <w:b/>
        </w:rPr>
        <w:t xml:space="preserve">Додаток № 2 </w:t>
      </w:r>
    </w:p>
    <w:p w:rsidR="008C387F" w:rsidRPr="00612D6F" w:rsidRDefault="008C387F" w:rsidP="008C387F">
      <w:pPr>
        <w:ind w:left="-567"/>
        <w:jc w:val="right"/>
      </w:pPr>
      <w:r w:rsidRPr="00612D6F">
        <w:t>До договору № __</w:t>
      </w:r>
      <w:r>
        <w:t>_______ від «_____» _______ 202</w:t>
      </w:r>
      <w:r>
        <w:rPr>
          <w:lang w:val="uk-UA"/>
        </w:rPr>
        <w:t>3</w:t>
      </w:r>
      <w:r w:rsidRPr="00612D6F">
        <w:t xml:space="preserve"> р.</w:t>
      </w:r>
    </w:p>
    <w:p w:rsidR="008C387F" w:rsidRPr="00612D6F" w:rsidRDefault="008C387F" w:rsidP="008C387F">
      <w:pPr>
        <w:tabs>
          <w:tab w:val="left" w:pos="7365"/>
        </w:tabs>
      </w:pPr>
    </w:p>
    <w:p w:rsidR="008C387F" w:rsidRPr="00612D6F" w:rsidRDefault="008C387F" w:rsidP="008C387F">
      <w:r w:rsidRPr="00612D6F">
        <w:t xml:space="preserve">                          Дислокації закладів освіти підпорядкованих Гуманітарному відділу</w:t>
      </w:r>
    </w:p>
    <w:p w:rsidR="008C387F" w:rsidRPr="00612D6F" w:rsidRDefault="008C387F" w:rsidP="008C387F"/>
    <w:p w:rsidR="008C387F" w:rsidRPr="00612D6F" w:rsidRDefault="008C387F" w:rsidP="008C387F">
      <w:pPr>
        <w:tabs>
          <w:tab w:val="num" w:pos="720"/>
          <w:tab w:val="left" w:pos="993"/>
        </w:tabs>
        <w:jc w:val="both"/>
      </w:pPr>
      <w:r w:rsidRPr="00612D6F">
        <w:t>м. Миронівка Обухівського району, вул. Гагаріна, 47 (ЗДО «Сонечко»);</w:t>
      </w:r>
    </w:p>
    <w:p w:rsidR="008C387F" w:rsidRPr="00612D6F" w:rsidRDefault="008C387F" w:rsidP="008C387F">
      <w:pPr>
        <w:tabs>
          <w:tab w:val="num" w:pos="720"/>
          <w:tab w:val="left" w:pos="993"/>
        </w:tabs>
        <w:jc w:val="both"/>
      </w:pPr>
      <w:r w:rsidRPr="00612D6F">
        <w:t>м. Миронівка Обухівського району, вул. Чкалова, 38я (ЦРД «Зернятко»);</w:t>
      </w:r>
    </w:p>
    <w:p w:rsidR="008C387F" w:rsidRPr="00612D6F" w:rsidRDefault="008C387F" w:rsidP="008C387F">
      <w:pPr>
        <w:tabs>
          <w:tab w:val="num" w:pos="720"/>
          <w:tab w:val="left" w:pos="993"/>
        </w:tabs>
        <w:jc w:val="both"/>
      </w:pPr>
      <w:r w:rsidRPr="00612D6F">
        <w:t>м. Миронівка Обухівського району, вул. Пироженка, 1б (ЗДО «Цукринка») ;</w:t>
      </w:r>
    </w:p>
    <w:p w:rsidR="008C387F" w:rsidRPr="00612D6F" w:rsidRDefault="008C387F" w:rsidP="008C387F">
      <w:pPr>
        <w:tabs>
          <w:tab w:val="num" w:pos="720"/>
          <w:tab w:val="left" w:pos="993"/>
        </w:tabs>
        <w:jc w:val="both"/>
      </w:pPr>
      <w:r w:rsidRPr="00612D6F">
        <w:t xml:space="preserve">м. Миронівка Обухівського району, вул. Соборності, 11 (ЗДО «Світлячок»), </w:t>
      </w:r>
    </w:p>
    <w:p w:rsidR="008C387F" w:rsidRPr="00612D6F" w:rsidRDefault="008C387F" w:rsidP="008C387F">
      <w:pPr>
        <w:tabs>
          <w:tab w:val="num" w:pos="720"/>
          <w:tab w:val="left" w:pos="993"/>
        </w:tabs>
        <w:jc w:val="both"/>
      </w:pPr>
      <w:r w:rsidRPr="00612D6F">
        <w:t>с. Центральне Обухівського району, вул. Центральна, 58,  (ЗДО «Колосок»),</w:t>
      </w:r>
    </w:p>
    <w:p w:rsidR="008C387F" w:rsidRPr="00612D6F" w:rsidRDefault="008C387F" w:rsidP="008C387F">
      <w:pPr>
        <w:tabs>
          <w:tab w:val="num" w:pos="720"/>
          <w:tab w:val="left" w:pos="993"/>
        </w:tabs>
        <w:jc w:val="both"/>
      </w:pPr>
      <w:r w:rsidRPr="00612D6F">
        <w:t xml:space="preserve">с. Владиславка Обухівського району, вул. Заводська, 1-А(ЗДО «Колосок»), </w:t>
      </w:r>
    </w:p>
    <w:p w:rsidR="008C387F" w:rsidRPr="00612D6F" w:rsidRDefault="008C387F" w:rsidP="008C387F">
      <w:pPr>
        <w:tabs>
          <w:tab w:val="num" w:pos="720"/>
          <w:tab w:val="left" w:pos="993"/>
        </w:tabs>
        <w:jc w:val="both"/>
      </w:pPr>
      <w:r w:rsidRPr="00612D6F">
        <w:t xml:space="preserve">с. Росава Обухівського району, пров. Шкільний, 8 (ЗДО «Дюймовочка»), </w:t>
      </w:r>
    </w:p>
    <w:p w:rsidR="008C387F" w:rsidRPr="00612D6F" w:rsidRDefault="008C387F" w:rsidP="008C387F">
      <w:pPr>
        <w:tabs>
          <w:tab w:val="num" w:pos="720"/>
          <w:tab w:val="left" w:pos="993"/>
        </w:tabs>
        <w:jc w:val="both"/>
      </w:pPr>
      <w:r w:rsidRPr="00612D6F">
        <w:t>с. Олександрівка Обухівського  району, вул. Центральна, 11 (ЗДО «Зірочка»),</w:t>
      </w:r>
    </w:p>
    <w:p w:rsidR="008C387F" w:rsidRPr="00612D6F" w:rsidRDefault="008C387F" w:rsidP="008C387F">
      <w:pPr>
        <w:tabs>
          <w:tab w:val="num" w:pos="720"/>
          <w:tab w:val="left" w:pos="993"/>
        </w:tabs>
        <w:jc w:val="both"/>
      </w:pPr>
      <w:r w:rsidRPr="00612D6F">
        <w:t>с. Кип’ячка Обухівського  району, вул. Незалежності, 28 а (ЗДО «Сонечко»),</w:t>
      </w:r>
    </w:p>
    <w:p w:rsidR="008C387F" w:rsidRPr="00612D6F" w:rsidRDefault="008C387F" w:rsidP="008C387F">
      <w:pPr>
        <w:tabs>
          <w:tab w:val="num" w:pos="720"/>
          <w:tab w:val="left" w:pos="993"/>
        </w:tabs>
        <w:jc w:val="both"/>
      </w:pPr>
      <w:r w:rsidRPr="00612D6F">
        <w:t>с. Польове Обухівського району, вул. Миру, 10 (ЗДО «Малятко»),</w:t>
      </w:r>
    </w:p>
    <w:p w:rsidR="008C387F" w:rsidRPr="00612D6F" w:rsidRDefault="008C387F" w:rsidP="008C387F">
      <w:pPr>
        <w:tabs>
          <w:tab w:val="num" w:pos="720"/>
          <w:tab w:val="left" w:pos="993"/>
        </w:tabs>
        <w:jc w:val="both"/>
      </w:pPr>
      <w:r w:rsidRPr="00612D6F">
        <w:t>с. Маслівка Обухівського району, пров. Молодіжний, 1 (ЗДО «Ведмежатко»),</w:t>
      </w:r>
    </w:p>
    <w:p w:rsidR="008C387F" w:rsidRPr="00612D6F" w:rsidRDefault="008C387F" w:rsidP="008C387F">
      <w:pPr>
        <w:tabs>
          <w:tab w:val="num" w:pos="720"/>
          <w:tab w:val="left" w:pos="993"/>
        </w:tabs>
        <w:jc w:val="both"/>
      </w:pPr>
      <w:r w:rsidRPr="00612D6F">
        <w:t xml:space="preserve">с. Пустовіти Обухівського району, вул. Івана Франка, 22 (ЗДО «Веселка»), </w:t>
      </w:r>
    </w:p>
    <w:p w:rsidR="008C387F" w:rsidRPr="00DC5147" w:rsidRDefault="008C387F" w:rsidP="008C387F">
      <w:pPr>
        <w:tabs>
          <w:tab w:val="num" w:pos="720"/>
          <w:tab w:val="left" w:pos="993"/>
        </w:tabs>
        <w:jc w:val="both"/>
      </w:pPr>
      <w:r w:rsidRPr="00612D6F">
        <w:t xml:space="preserve">с. Шандра Обухівського    району, вул. </w:t>
      </w:r>
      <w:r w:rsidRPr="00DC5147">
        <w:t xml:space="preserve">Севастопольська, 1 б(ЗДО Сонечко), </w:t>
      </w:r>
    </w:p>
    <w:p w:rsidR="008C387F" w:rsidRPr="00DC5147" w:rsidRDefault="008C387F" w:rsidP="008C387F">
      <w:pPr>
        <w:tabs>
          <w:tab w:val="num" w:pos="720"/>
          <w:tab w:val="left" w:pos="993"/>
        </w:tabs>
        <w:jc w:val="both"/>
      </w:pPr>
      <w:r w:rsidRPr="00612D6F">
        <w:t xml:space="preserve">с. Козин Обухівського району, вул. </w:t>
      </w:r>
      <w:r w:rsidRPr="00DC5147">
        <w:t>Моргунівка,173 (ЗДО «Барвінок»)</w:t>
      </w:r>
    </w:p>
    <w:p w:rsidR="008C387F" w:rsidRPr="00612D6F" w:rsidRDefault="008C387F" w:rsidP="008C387F">
      <w:pPr>
        <w:tabs>
          <w:tab w:val="num" w:pos="720"/>
          <w:tab w:val="left" w:pos="993"/>
        </w:tabs>
        <w:jc w:val="both"/>
      </w:pPr>
      <w:r w:rsidRPr="00612D6F">
        <w:t>ШКОЛИ-САД:</w:t>
      </w:r>
    </w:p>
    <w:p w:rsidR="008C387F" w:rsidRPr="00DC5147" w:rsidRDefault="008C387F" w:rsidP="008C387F">
      <w:pPr>
        <w:tabs>
          <w:tab w:val="num" w:pos="720"/>
          <w:tab w:val="left" w:pos="993"/>
        </w:tabs>
        <w:jc w:val="both"/>
      </w:pPr>
      <w:r w:rsidRPr="00612D6F">
        <w:t xml:space="preserve">с. Карапиші Обухівського  району, вул. </w:t>
      </w:r>
      <w:r w:rsidRPr="00DC5147">
        <w:t xml:space="preserve">Незалежності, 36 (ОЗО «Карапишівський ліцей») </w:t>
      </w:r>
    </w:p>
    <w:p w:rsidR="008C387F" w:rsidRPr="00DC5147" w:rsidRDefault="008C387F" w:rsidP="008C387F">
      <w:pPr>
        <w:tabs>
          <w:tab w:val="num" w:pos="720"/>
          <w:tab w:val="left" w:pos="993"/>
        </w:tabs>
        <w:jc w:val="both"/>
      </w:pPr>
      <w:r w:rsidRPr="00612D6F">
        <w:t xml:space="preserve">с. Карапиші Обухівського  району, вул. </w:t>
      </w:r>
      <w:r w:rsidRPr="00DC5147">
        <w:t xml:space="preserve">Незалежності, 60 (ОЗО «Карапишівський ліцей») </w:t>
      </w:r>
    </w:p>
    <w:p w:rsidR="008C387F" w:rsidRPr="00612D6F" w:rsidRDefault="008C387F" w:rsidP="008C387F">
      <w:pPr>
        <w:tabs>
          <w:tab w:val="num" w:pos="720"/>
          <w:tab w:val="left" w:pos="993"/>
        </w:tabs>
        <w:jc w:val="both"/>
      </w:pPr>
      <w:r w:rsidRPr="00612D6F">
        <w:t>с.Вікторівка, Обухівський район, , вул. Шевченка 37 (Вікторівська філія ОЗО «Карапишівський ліцей»)</w:t>
      </w:r>
    </w:p>
    <w:p w:rsidR="008C387F" w:rsidRPr="00612D6F" w:rsidRDefault="008C387F" w:rsidP="008C387F">
      <w:pPr>
        <w:tabs>
          <w:tab w:val="num" w:pos="720"/>
          <w:tab w:val="left" w:pos="993"/>
        </w:tabs>
        <w:jc w:val="both"/>
      </w:pPr>
      <w:r w:rsidRPr="00612D6F">
        <w:t xml:space="preserve">с. Зеленьки, Обухівський  район, , вул. Миру 1 (Зеленьківський НВК "ЗОШ І-ІІІ ступенів - ДНЗ" </w:t>
      </w:r>
    </w:p>
    <w:p w:rsidR="008C387F" w:rsidRPr="00612D6F" w:rsidRDefault="008C387F" w:rsidP="008C387F">
      <w:pPr>
        <w:autoSpaceDE w:val="0"/>
        <w:autoSpaceDN w:val="0"/>
        <w:adjustRightInd w:val="0"/>
        <w:jc w:val="both"/>
      </w:pPr>
      <w:r w:rsidRPr="00612D6F">
        <w:t>с.Юхни, Обухівський район, , вул. Першотравнева 6 (Юхнівська філія «ОЗО Миронівський академічний ліцей №3»)</w:t>
      </w:r>
    </w:p>
    <w:p w:rsidR="008C387F" w:rsidRPr="00612D6F" w:rsidRDefault="008C387F" w:rsidP="008C387F">
      <w:pPr>
        <w:autoSpaceDE w:val="0"/>
        <w:autoSpaceDN w:val="0"/>
        <w:adjustRightInd w:val="0"/>
        <w:jc w:val="both"/>
      </w:pPr>
      <w:r w:rsidRPr="00612D6F">
        <w:t>с.Македони, Обухівський  район, , вул. Садова 5 (Македонська гімназія)</w:t>
      </w:r>
    </w:p>
    <w:p w:rsidR="008C387F" w:rsidRPr="00612D6F" w:rsidRDefault="008C387F" w:rsidP="008C387F">
      <w:pPr>
        <w:autoSpaceDE w:val="0"/>
        <w:autoSpaceDN w:val="0"/>
        <w:adjustRightInd w:val="0"/>
        <w:jc w:val="both"/>
      </w:pPr>
      <w:r w:rsidRPr="00612D6F">
        <w:t>с. Потік, Обухівський  район,  вул. Васильченка 1 (ОЗО "Потіцький академічний ліцей")</w:t>
      </w:r>
    </w:p>
    <w:p w:rsidR="008C387F" w:rsidRPr="00DC5147" w:rsidRDefault="008C387F" w:rsidP="008C387F">
      <w:pPr>
        <w:autoSpaceDE w:val="0"/>
        <w:autoSpaceDN w:val="0"/>
        <w:adjustRightInd w:val="0"/>
        <w:jc w:val="both"/>
      </w:pPr>
      <w:r w:rsidRPr="00DC5147">
        <w:t>с.Тулинці, Обухівський район, ,вул. 12 липня 49 (Тулинська філія ОЗО"Потіцький академічний ліцей")</w:t>
      </w:r>
    </w:p>
    <w:p w:rsidR="008C387F" w:rsidRPr="00612D6F" w:rsidRDefault="008C387F" w:rsidP="008C387F">
      <w:pPr>
        <w:autoSpaceDE w:val="0"/>
        <w:autoSpaceDN w:val="0"/>
        <w:adjustRightInd w:val="0"/>
        <w:jc w:val="both"/>
      </w:pPr>
      <w:r w:rsidRPr="00612D6F">
        <w:t>с.Іванівка, Обухівський район, , вул. Центальна 192 а (Іванівський академічний ліцей)</w:t>
      </w:r>
    </w:p>
    <w:p w:rsidR="008C387F" w:rsidRDefault="008C387F" w:rsidP="008C387F">
      <w:pPr>
        <w:tabs>
          <w:tab w:val="left" w:pos="604"/>
        </w:tabs>
        <w:rPr>
          <w:lang w:val="uk-UA"/>
        </w:rPr>
      </w:pPr>
      <w:r w:rsidRPr="00612D6F">
        <w:lastRenderedPageBreak/>
        <w:t>с.Яхни, Обухівський  район, вул. Дерибасівська 49 (Яхнівська філія «ОЗО Миронівський академічний ліцей №3»</w:t>
      </w:r>
    </w:p>
    <w:p w:rsidR="008C387F" w:rsidRDefault="008C387F" w:rsidP="008C387F">
      <w:pPr>
        <w:tabs>
          <w:tab w:val="left" w:pos="604"/>
        </w:tabs>
        <w:rPr>
          <w:lang w:val="uk-UA"/>
        </w:rPr>
      </w:pPr>
    </w:p>
    <w:p w:rsidR="008C387F" w:rsidRDefault="008C387F" w:rsidP="008C387F">
      <w:pPr>
        <w:tabs>
          <w:tab w:val="left" w:pos="604"/>
        </w:tabs>
        <w:rPr>
          <w:lang w:val="uk-UA"/>
        </w:rPr>
      </w:pPr>
    </w:p>
    <w:p w:rsidR="008C387F" w:rsidRDefault="008C387F" w:rsidP="008C387F">
      <w:pPr>
        <w:tabs>
          <w:tab w:val="left" w:pos="604"/>
        </w:tabs>
        <w:rPr>
          <w:lang w:val="uk-UA"/>
        </w:rPr>
      </w:pPr>
    </w:p>
    <w:p w:rsidR="008C387F" w:rsidRDefault="008C387F" w:rsidP="008C387F">
      <w:pPr>
        <w:tabs>
          <w:tab w:val="left" w:pos="604"/>
        </w:tabs>
        <w:rPr>
          <w:lang w:val="uk-UA"/>
        </w:rPr>
      </w:pPr>
    </w:p>
    <w:p w:rsidR="008C387F" w:rsidRDefault="008C387F" w:rsidP="008C387F">
      <w:pPr>
        <w:tabs>
          <w:tab w:val="left" w:pos="604"/>
        </w:tabs>
        <w:rPr>
          <w:lang w:val="uk-UA"/>
        </w:rPr>
      </w:pPr>
    </w:p>
    <w:p w:rsidR="008C387F" w:rsidRDefault="008C387F" w:rsidP="008C387F">
      <w:pPr>
        <w:tabs>
          <w:tab w:val="left" w:pos="604"/>
        </w:tabs>
        <w:rPr>
          <w:lang w:val="uk-UA"/>
        </w:rPr>
      </w:pPr>
    </w:p>
    <w:p w:rsidR="008C387F" w:rsidRDefault="008C387F" w:rsidP="008C387F">
      <w:pPr>
        <w:tabs>
          <w:tab w:val="left" w:pos="604"/>
        </w:tabs>
        <w:rPr>
          <w:lang w:val="uk-UA"/>
        </w:rPr>
      </w:pPr>
    </w:p>
    <w:p w:rsidR="008C387F" w:rsidRPr="008C387F" w:rsidRDefault="008C387F" w:rsidP="008C387F">
      <w:pPr>
        <w:tabs>
          <w:tab w:val="left" w:pos="604"/>
        </w:tabs>
        <w:rPr>
          <w:lang w:val="uk-UA"/>
        </w:rPr>
      </w:pPr>
    </w:p>
    <w:tbl>
      <w:tblPr>
        <w:tblpPr w:leftFromText="180" w:rightFromText="180" w:vertAnchor="text" w:horzAnchor="margin" w:tblpY="77"/>
        <w:tblW w:w="101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4728"/>
        <w:gridCol w:w="5390"/>
      </w:tblGrid>
      <w:tr w:rsidR="008C387F" w:rsidRPr="00C84454" w:rsidTr="002E3B50">
        <w:trPr>
          <w:trHeight w:val="2886"/>
        </w:trPr>
        <w:tc>
          <w:tcPr>
            <w:tcW w:w="4728" w:type="dxa"/>
            <w:tcBorders>
              <w:bottom w:val="single" w:sz="12" w:space="0" w:color="666666"/>
            </w:tcBorders>
            <w:shd w:val="clear" w:color="auto" w:fill="auto"/>
          </w:tcPr>
          <w:p w:rsidR="008C387F" w:rsidRPr="00612D6F" w:rsidRDefault="008C387F" w:rsidP="002E3B50">
            <w:pPr>
              <w:snapToGrid w:val="0"/>
              <w:rPr>
                <w:b/>
                <w:shd w:val="clear" w:color="auto" w:fill="FFFFFF"/>
                <w:lang w:val="uk-UA"/>
              </w:rPr>
            </w:pPr>
            <w:r w:rsidRPr="00612D6F">
              <w:rPr>
                <w:b/>
                <w:shd w:val="clear" w:color="auto" w:fill="FFFFFF"/>
              </w:rPr>
              <w:t>Постачальник:</w:t>
            </w:r>
          </w:p>
          <w:p w:rsidR="008C387F" w:rsidRPr="00612D6F" w:rsidRDefault="008C387F" w:rsidP="002E3B50">
            <w:pPr>
              <w:jc w:val="both"/>
              <w:rPr>
                <w:b/>
                <w:shd w:val="clear" w:color="auto" w:fill="FFFFFF"/>
              </w:rPr>
            </w:pPr>
          </w:p>
          <w:p w:rsidR="008C387F" w:rsidRPr="00612D6F" w:rsidRDefault="008C387F" w:rsidP="002E3B50">
            <w:pPr>
              <w:jc w:val="both"/>
              <w:rPr>
                <w:b/>
                <w:shd w:val="clear" w:color="auto" w:fill="FFFFFF"/>
              </w:rPr>
            </w:pPr>
          </w:p>
          <w:p w:rsidR="008C387F" w:rsidRPr="00612D6F" w:rsidRDefault="008C387F" w:rsidP="002E3B50">
            <w:pPr>
              <w:jc w:val="both"/>
              <w:rPr>
                <w:b/>
                <w:shd w:val="clear" w:color="auto" w:fill="FFFFFF"/>
              </w:rPr>
            </w:pPr>
          </w:p>
          <w:p w:rsidR="008C387F" w:rsidRPr="00612D6F" w:rsidRDefault="008C387F" w:rsidP="002E3B50">
            <w:pPr>
              <w:jc w:val="both"/>
            </w:pPr>
            <w:r w:rsidRPr="00612D6F">
              <w:rPr>
                <w:b/>
                <w:shd w:val="clear" w:color="auto" w:fill="FFFFFF"/>
              </w:rPr>
              <w:t xml:space="preserve">__________________ /  </w:t>
            </w:r>
          </w:p>
        </w:tc>
        <w:tc>
          <w:tcPr>
            <w:tcW w:w="5390" w:type="dxa"/>
            <w:tcBorders>
              <w:bottom w:val="single" w:sz="12" w:space="0" w:color="666666"/>
            </w:tcBorders>
            <w:shd w:val="clear" w:color="auto" w:fill="auto"/>
          </w:tcPr>
          <w:p w:rsidR="008C387F" w:rsidRPr="00612D6F" w:rsidRDefault="008C387F" w:rsidP="002E3B50">
            <w:pPr>
              <w:pStyle w:val="a4"/>
              <w:snapToGrid w:val="0"/>
              <w:rPr>
                <w:b/>
                <w:bCs/>
                <w:lang w:val="uk-UA"/>
              </w:rPr>
            </w:pPr>
            <w:r w:rsidRPr="00612D6F">
              <w:rPr>
                <w:b/>
                <w:bCs/>
                <w:lang w:val="uk-UA"/>
              </w:rPr>
              <w:t>Замовник:</w:t>
            </w:r>
          </w:p>
          <w:p w:rsidR="008C387F" w:rsidRPr="00612D6F" w:rsidRDefault="008C387F" w:rsidP="002E3B50">
            <w:pPr>
              <w:jc w:val="both"/>
              <w:rPr>
                <w:b/>
              </w:rPr>
            </w:pPr>
            <w:r w:rsidRPr="00612D6F">
              <w:rPr>
                <w:b/>
              </w:rPr>
              <w:t>Гуманітарний відділ виконавчого комітету</w:t>
            </w:r>
          </w:p>
          <w:p w:rsidR="008C387F" w:rsidRPr="00612D6F" w:rsidRDefault="008C387F" w:rsidP="002E3B50">
            <w:pPr>
              <w:jc w:val="both"/>
              <w:rPr>
                <w:b/>
                <w:color w:val="000000"/>
                <w:u w:val="single"/>
                <w:lang w:val="uk-UA"/>
              </w:rPr>
            </w:pPr>
            <w:r w:rsidRPr="00612D6F">
              <w:rPr>
                <w:b/>
              </w:rPr>
              <w:t>Миронівської міської ради</w:t>
            </w:r>
          </w:p>
          <w:p w:rsidR="008C387F" w:rsidRPr="00612D6F" w:rsidRDefault="008C387F" w:rsidP="002E3B50"/>
          <w:p w:rsidR="008C387F" w:rsidRPr="00612D6F" w:rsidRDefault="008C387F" w:rsidP="002E3B50">
            <w:pPr>
              <w:jc w:val="both"/>
              <w:rPr>
                <w:color w:val="000000"/>
              </w:rPr>
            </w:pPr>
            <w:r w:rsidRPr="00612D6F">
              <w:rPr>
                <w:color w:val="000000"/>
              </w:rPr>
              <w:t>Начальник _______________________В.А.Нечипоренко</w:t>
            </w:r>
          </w:p>
          <w:p w:rsidR="008C387F" w:rsidRPr="00612D6F" w:rsidRDefault="008C387F" w:rsidP="002E3B50">
            <w:pPr>
              <w:jc w:val="both"/>
              <w:rPr>
                <w:color w:val="000000"/>
              </w:rPr>
            </w:pPr>
            <w:r w:rsidRPr="00612D6F">
              <w:rPr>
                <w:color w:val="000000"/>
              </w:rPr>
              <w:t xml:space="preserve">                           </w:t>
            </w:r>
          </w:p>
          <w:p w:rsidR="008C387F" w:rsidRPr="00612D6F" w:rsidRDefault="008C387F" w:rsidP="002E3B50">
            <w:r w:rsidRPr="00612D6F">
              <w:rPr>
                <w:color w:val="000000"/>
              </w:rPr>
              <w:t xml:space="preserve">                  МП</w:t>
            </w:r>
          </w:p>
        </w:tc>
      </w:tr>
    </w:tbl>
    <w:p w:rsidR="008C387F" w:rsidRPr="00612D6F" w:rsidRDefault="008C387F" w:rsidP="008C387F">
      <w:pPr>
        <w:suppressAutoHyphens/>
        <w:rPr>
          <w:color w:val="00000A"/>
          <w:kern w:val="1"/>
          <w:lang w:eastAsia="ar-SA"/>
        </w:rPr>
      </w:pPr>
    </w:p>
    <w:p w:rsidR="008C387F" w:rsidRPr="00612D6F" w:rsidRDefault="008C387F" w:rsidP="008C387F">
      <w:pPr>
        <w:suppressAutoHyphens/>
        <w:rPr>
          <w:color w:val="00000A"/>
          <w:kern w:val="1"/>
          <w:lang w:val="uk-UA" w:eastAsia="ar-SA"/>
        </w:rPr>
      </w:pPr>
    </w:p>
    <w:p w:rsidR="008C387F" w:rsidRPr="006E47BA" w:rsidRDefault="008C387F" w:rsidP="008C387F">
      <w:pPr>
        <w:suppressAutoHyphens/>
        <w:rPr>
          <w:color w:val="00000A"/>
          <w:kern w:val="1"/>
          <w:sz w:val="16"/>
          <w:szCs w:val="16"/>
          <w:lang w:val="uk-UA" w:eastAsia="ar-SA"/>
        </w:rPr>
      </w:pPr>
    </w:p>
    <w:p w:rsidR="008C387F" w:rsidRPr="008C387F" w:rsidRDefault="008C387F" w:rsidP="008C387F">
      <w:pPr>
        <w:tabs>
          <w:tab w:val="left" w:pos="10076"/>
          <w:tab w:val="left" w:pos="10992"/>
          <w:tab w:val="left" w:pos="11908"/>
          <w:tab w:val="left" w:pos="12824"/>
          <w:tab w:val="left" w:pos="13740"/>
          <w:tab w:val="left" w:pos="14656"/>
        </w:tabs>
        <w:jc w:val="center"/>
        <w:rPr>
          <w:sz w:val="28"/>
          <w:szCs w:val="28"/>
          <w:lang w:val="uk-UA"/>
        </w:rPr>
      </w:pPr>
      <w:r>
        <w:rPr>
          <w:b/>
        </w:rPr>
        <w:t xml:space="preserve">                                                                                                        </w:t>
      </w:r>
    </w:p>
    <w:p w:rsidR="008B44FB" w:rsidRPr="00846002" w:rsidRDefault="008B44FB" w:rsidP="008C387F">
      <w:pPr>
        <w:rPr>
          <w:sz w:val="28"/>
          <w:szCs w:val="28"/>
          <w:lang w:val="uk-UA"/>
        </w:rPr>
      </w:pPr>
    </w:p>
    <w:sectPr w:rsidR="008B44FB" w:rsidRPr="00846002" w:rsidSect="00322B5F">
      <w:pgSz w:w="11906" w:h="16838"/>
      <w:pgMar w:top="899" w:right="566" w:bottom="113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E22B0"/>
    <w:multiLevelType w:val="hybridMultilevel"/>
    <w:tmpl w:val="C8A63514"/>
    <w:lvl w:ilvl="0" w:tplc="0422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6F1D3B"/>
    <w:multiLevelType w:val="multilevel"/>
    <w:tmpl w:val="6B1A1D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37D4FA0"/>
    <w:multiLevelType w:val="hybridMultilevel"/>
    <w:tmpl w:val="EB7EF814"/>
    <w:lvl w:ilvl="0" w:tplc="0422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CC10786"/>
    <w:multiLevelType w:val="multilevel"/>
    <w:tmpl w:val="8208100C"/>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D9B2CCC"/>
    <w:multiLevelType w:val="hybridMultilevel"/>
    <w:tmpl w:val="4C40ACD0"/>
    <w:lvl w:ilvl="0" w:tplc="17F8F352">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6F86A78"/>
    <w:multiLevelType w:val="hybridMultilevel"/>
    <w:tmpl w:val="D56658EE"/>
    <w:lvl w:ilvl="0" w:tplc="2A80C43C">
      <w:start w:val="1"/>
      <w:numFmt w:val="bullet"/>
      <w:lvlText w:val="-"/>
      <w:lvlJc w:val="left"/>
      <w:pPr>
        <w:tabs>
          <w:tab w:val="num" w:pos="480"/>
        </w:tabs>
        <w:ind w:left="480" w:hanging="360"/>
      </w:pPr>
      <w:rPr>
        <w:rFonts w:ascii="Times New Roman" w:eastAsia="Times New Roman"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6">
    <w:nsid w:val="5A4607AB"/>
    <w:multiLevelType w:val="hybridMultilevel"/>
    <w:tmpl w:val="B5A07324"/>
    <w:lvl w:ilvl="0" w:tplc="0422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D6F24BD"/>
    <w:multiLevelType w:val="hybridMultilevel"/>
    <w:tmpl w:val="59906D28"/>
    <w:lvl w:ilvl="0" w:tplc="0422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D0E0121"/>
    <w:multiLevelType w:val="hybridMultilevel"/>
    <w:tmpl w:val="8FE012E2"/>
    <w:lvl w:ilvl="0" w:tplc="50E4CF2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
  </w:num>
  <w:num w:numId="4">
    <w:abstractNumId w:val="0"/>
  </w:num>
  <w:num w:numId="5">
    <w:abstractNumId w:val="6"/>
  </w:num>
  <w:num w:numId="6">
    <w:abstractNumId w:val="7"/>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characterSpacingControl w:val="doNotCompress"/>
  <w:compat/>
  <w:rsids>
    <w:rsidRoot w:val="00E879C3"/>
    <w:rsid w:val="0000771B"/>
    <w:rsid w:val="00046F76"/>
    <w:rsid w:val="00090B02"/>
    <w:rsid w:val="001125B7"/>
    <w:rsid w:val="00123C26"/>
    <w:rsid w:val="001266F7"/>
    <w:rsid w:val="00155DDD"/>
    <w:rsid w:val="00187865"/>
    <w:rsid w:val="001C17A5"/>
    <w:rsid w:val="0024363C"/>
    <w:rsid w:val="00284A1E"/>
    <w:rsid w:val="002D59FF"/>
    <w:rsid w:val="00322B5F"/>
    <w:rsid w:val="003450E5"/>
    <w:rsid w:val="00386FB0"/>
    <w:rsid w:val="003E56B8"/>
    <w:rsid w:val="00412D1F"/>
    <w:rsid w:val="00422CE4"/>
    <w:rsid w:val="004855B2"/>
    <w:rsid w:val="004C0493"/>
    <w:rsid w:val="00510AA6"/>
    <w:rsid w:val="00580AC9"/>
    <w:rsid w:val="00596235"/>
    <w:rsid w:val="005A0B12"/>
    <w:rsid w:val="005F365B"/>
    <w:rsid w:val="00632011"/>
    <w:rsid w:val="006346A0"/>
    <w:rsid w:val="00655A31"/>
    <w:rsid w:val="006727DA"/>
    <w:rsid w:val="006B4C2F"/>
    <w:rsid w:val="006F044C"/>
    <w:rsid w:val="006F4D69"/>
    <w:rsid w:val="00706212"/>
    <w:rsid w:val="00732DF6"/>
    <w:rsid w:val="007D79A9"/>
    <w:rsid w:val="007E2486"/>
    <w:rsid w:val="007F3966"/>
    <w:rsid w:val="00822564"/>
    <w:rsid w:val="00846002"/>
    <w:rsid w:val="00846217"/>
    <w:rsid w:val="008537BC"/>
    <w:rsid w:val="00863709"/>
    <w:rsid w:val="00873530"/>
    <w:rsid w:val="00886126"/>
    <w:rsid w:val="008A068E"/>
    <w:rsid w:val="008A111F"/>
    <w:rsid w:val="008B44FB"/>
    <w:rsid w:val="008C387F"/>
    <w:rsid w:val="00931807"/>
    <w:rsid w:val="00951FF4"/>
    <w:rsid w:val="00957D4B"/>
    <w:rsid w:val="009655D4"/>
    <w:rsid w:val="009800D1"/>
    <w:rsid w:val="009A21E2"/>
    <w:rsid w:val="009C2E9B"/>
    <w:rsid w:val="009C6AEA"/>
    <w:rsid w:val="009E54D6"/>
    <w:rsid w:val="00A00397"/>
    <w:rsid w:val="00A223B7"/>
    <w:rsid w:val="00A72CB8"/>
    <w:rsid w:val="00A76C82"/>
    <w:rsid w:val="00AD13CF"/>
    <w:rsid w:val="00B42D93"/>
    <w:rsid w:val="00B4453B"/>
    <w:rsid w:val="00B77A17"/>
    <w:rsid w:val="00BA0449"/>
    <w:rsid w:val="00BC4C9E"/>
    <w:rsid w:val="00BE2297"/>
    <w:rsid w:val="00C87346"/>
    <w:rsid w:val="00CA4753"/>
    <w:rsid w:val="00D0176B"/>
    <w:rsid w:val="00D251FD"/>
    <w:rsid w:val="00D50900"/>
    <w:rsid w:val="00D6435D"/>
    <w:rsid w:val="00DF787B"/>
    <w:rsid w:val="00E33E13"/>
    <w:rsid w:val="00E447B2"/>
    <w:rsid w:val="00E879C3"/>
    <w:rsid w:val="00ED0C54"/>
    <w:rsid w:val="00EE1696"/>
    <w:rsid w:val="00F03D4B"/>
    <w:rsid w:val="00F27DC3"/>
    <w:rsid w:val="00F35AB6"/>
    <w:rsid w:val="00F7295B"/>
    <w:rsid w:val="00F93BD0"/>
    <w:rsid w:val="00FC5648"/>
    <w:rsid w:val="00FC6CF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68E"/>
    <w:rPr>
      <w:sz w:val="24"/>
      <w:szCs w:val="24"/>
      <w:lang w:val="ru-RU" w:eastAsia="ru-RU"/>
    </w:rPr>
  </w:style>
  <w:style w:type="paragraph" w:styleId="2">
    <w:name w:val="heading 2"/>
    <w:basedOn w:val="a"/>
    <w:next w:val="a"/>
    <w:link w:val="20"/>
    <w:uiPriority w:val="99"/>
    <w:qFormat/>
    <w:rsid w:val="009C2E9B"/>
    <w:pPr>
      <w:keepNext/>
      <w:widowControl w:val="0"/>
      <w:spacing w:line="500" w:lineRule="auto"/>
      <w:ind w:left="680"/>
      <w:jc w:val="center"/>
      <w:outlineLvl w:val="1"/>
    </w:pPr>
    <w:rPr>
      <w:rFonts w:ascii="Arial" w:hAnsi="Arial"/>
      <w:b/>
      <w:sz w:val="20"/>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A76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paragraph" w:styleId="a3">
    <w:name w:val="Balloon Text"/>
    <w:basedOn w:val="a"/>
    <w:semiHidden/>
    <w:rsid w:val="00CA4753"/>
    <w:rPr>
      <w:rFonts w:ascii="Tahoma" w:hAnsi="Tahoma" w:cs="Tahoma"/>
      <w:sz w:val="16"/>
      <w:szCs w:val="16"/>
    </w:rPr>
  </w:style>
  <w:style w:type="character" w:customStyle="1" w:styleId="20">
    <w:name w:val="Заголовок 2 Знак"/>
    <w:basedOn w:val="a0"/>
    <w:link w:val="2"/>
    <w:uiPriority w:val="99"/>
    <w:rsid w:val="009C2E9B"/>
    <w:rPr>
      <w:rFonts w:ascii="Arial" w:hAnsi="Arial"/>
      <w:b/>
      <w:lang w:eastAsia="en-US"/>
    </w:rPr>
  </w:style>
  <w:style w:type="character" w:customStyle="1" w:styleId="js-signtitle">
    <w:name w:val="js-signtitle"/>
    <w:basedOn w:val="a0"/>
    <w:rsid w:val="009C2E9B"/>
  </w:style>
  <w:style w:type="paragraph" w:customStyle="1" w:styleId="1">
    <w:name w:val="Без интервала1"/>
    <w:uiPriority w:val="99"/>
    <w:rsid w:val="009C2E9B"/>
    <w:rPr>
      <w:sz w:val="28"/>
      <w:szCs w:val="28"/>
      <w:lang w:val="ru-RU" w:eastAsia="ru-RU"/>
    </w:rPr>
  </w:style>
  <w:style w:type="paragraph" w:customStyle="1" w:styleId="10">
    <w:name w:val="Обычный1"/>
    <w:link w:val="Normal"/>
    <w:qFormat/>
    <w:rsid w:val="008C387F"/>
    <w:pPr>
      <w:spacing w:line="276" w:lineRule="auto"/>
    </w:pPr>
    <w:rPr>
      <w:rFonts w:ascii="Arial" w:eastAsia="Calibri" w:hAnsi="Arial" w:cs="Arial"/>
      <w:color w:val="000000"/>
      <w:sz w:val="22"/>
      <w:szCs w:val="22"/>
      <w:lang w:val="ru-RU" w:eastAsia="ru-RU"/>
    </w:rPr>
  </w:style>
  <w:style w:type="character" w:customStyle="1" w:styleId="Normal">
    <w:name w:val="Normal Знак"/>
    <w:link w:val="10"/>
    <w:rsid w:val="008C387F"/>
    <w:rPr>
      <w:rFonts w:ascii="Arial" w:eastAsia="Calibri" w:hAnsi="Arial" w:cs="Arial"/>
      <w:color w:val="000000"/>
      <w:sz w:val="22"/>
      <w:szCs w:val="22"/>
      <w:lang w:val="ru-RU" w:eastAsia="ru-RU"/>
    </w:rPr>
  </w:style>
  <w:style w:type="character" w:customStyle="1" w:styleId="11">
    <w:name w:val="Основной шрифт абзаца1"/>
    <w:rsid w:val="008C387F"/>
  </w:style>
  <w:style w:type="paragraph" w:customStyle="1" w:styleId="a4">
    <w:name w:val="Содержимое таблицы"/>
    <w:basedOn w:val="a"/>
    <w:rsid w:val="008C387F"/>
    <w:pPr>
      <w:suppressLineNumbers/>
      <w:suppressAutoHyphens/>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17074-0FEC-44DD-9CB2-27F52570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15775</Words>
  <Characters>8993</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Додаткова угода №1</vt:lpstr>
    </vt:vector>
  </TitlesOfParts>
  <Company>Microsoft</Company>
  <LinksUpToDate>false</LinksUpToDate>
  <CharactersWithSpaces>24719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№1</dc:title>
  <dc:creator>1</dc:creator>
  <cp:lastModifiedBy>Dell OP390-1</cp:lastModifiedBy>
  <cp:revision>10</cp:revision>
  <cp:lastPrinted>2021-02-15T09:55:00Z</cp:lastPrinted>
  <dcterms:created xsi:type="dcterms:W3CDTF">2019-11-01T11:45:00Z</dcterms:created>
  <dcterms:modified xsi:type="dcterms:W3CDTF">2023-02-14T13:01:00Z</dcterms:modified>
</cp:coreProperties>
</file>