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94AFB" w14:textId="77777777" w:rsidR="00E738D7" w:rsidRDefault="00E738D7" w:rsidP="00E738D7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>Додаток 1</w:t>
      </w:r>
    </w:p>
    <w:p w14:paraId="6AEE4BC2" w14:textId="77777777" w:rsidR="00E738D7" w:rsidRDefault="00E738D7" w:rsidP="00E738D7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52DD43BE" w14:textId="77777777" w:rsidR="00E738D7" w:rsidRDefault="00E738D7" w:rsidP="00E738D7">
      <w:pPr>
        <w:ind w:left="1550" w:firstLine="6530"/>
        <w:jc w:val="both"/>
        <w:rPr>
          <w:bCs/>
          <w:sz w:val="24"/>
          <w:szCs w:val="24"/>
          <w:lang w:val="uk-UA" w:eastAsia="en-US"/>
        </w:rPr>
      </w:pPr>
    </w:p>
    <w:p w14:paraId="0D7CAA04" w14:textId="77777777" w:rsidR="00E738D7" w:rsidRDefault="00E738D7" w:rsidP="00E738D7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ДОКУМЕНТИ, ДЛЯ ПІДТВЕРДЖЕННЯ ВІДПОВІДНОСТІ ПРОПОЗИЦІЇ УЧАСНИКА/ПЕРЕМОЖЦЯ ВИМОГАМ СТ.17 ЗАКОНУ З УРАХУВАННЯМ </w:t>
      </w:r>
    </w:p>
    <w:p w14:paraId="029314B4" w14:textId="77777777" w:rsidR="00E738D7" w:rsidRDefault="00E738D7" w:rsidP="00E738D7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ПУНКТУ 44 ОСОБЛИВОСТЕЙ ПОСТАНОВИ № 1178 </w:t>
      </w:r>
    </w:p>
    <w:p w14:paraId="5F8DE82C" w14:textId="77777777" w:rsidR="00E738D7" w:rsidRDefault="00E738D7" w:rsidP="00E738D7">
      <w:pPr>
        <w:tabs>
          <w:tab w:val="left" w:pos="180"/>
        </w:tabs>
        <w:ind w:right="-25"/>
        <w:jc w:val="center"/>
        <w:rPr>
          <w:sz w:val="24"/>
          <w:szCs w:val="24"/>
          <w:lang w:val="uk-UA"/>
        </w:rPr>
      </w:pPr>
      <w:bookmarkStart w:id="0" w:name="_GoBack"/>
      <w:bookmarkEnd w:id="0"/>
    </w:p>
    <w:p w14:paraId="6210D553" w14:textId="77777777" w:rsidR="00E738D7" w:rsidRDefault="00E738D7" w:rsidP="00E738D7">
      <w:pPr>
        <w:tabs>
          <w:tab w:val="left" w:pos="180"/>
        </w:tabs>
        <w:ind w:right="-25" w:firstLine="680"/>
        <w:jc w:val="both"/>
        <w:rPr>
          <w:b/>
          <w:sz w:val="24"/>
          <w:szCs w:val="24"/>
          <w:lang w:val="uk-UA"/>
        </w:rPr>
      </w:pPr>
      <w:r>
        <w:rPr>
          <w:rStyle w:val="rvts0"/>
          <w:b/>
          <w:sz w:val="24"/>
          <w:szCs w:val="24"/>
          <w:u w:val="single"/>
          <w:lang w:val="uk-UA"/>
        </w:rPr>
        <w:t>Переможець процедури</w:t>
      </w:r>
      <w:r>
        <w:rPr>
          <w:rStyle w:val="rvts0"/>
          <w:b/>
          <w:sz w:val="24"/>
          <w:szCs w:val="24"/>
          <w:lang w:val="uk-UA"/>
        </w:rPr>
        <w:t xml:space="preserve"> закупівлі у строк, що не перевищує </w:t>
      </w:r>
      <w:r>
        <w:rPr>
          <w:rStyle w:val="rvts0"/>
          <w:b/>
          <w:sz w:val="24"/>
          <w:szCs w:val="24"/>
          <w:u w:val="single"/>
          <w:lang w:val="uk-UA"/>
        </w:rPr>
        <w:t>чотири дні</w:t>
      </w:r>
      <w:r>
        <w:rPr>
          <w:rStyle w:val="rvts0"/>
          <w:b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>
        <w:rPr>
          <w:rStyle w:val="rvts0"/>
          <w:b/>
          <w:sz w:val="24"/>
          <w:szCs w:val="24"/>
          <w:u w:val="single"/>
          <w:lang w:val="uk-UA"/>
        </w:rPr>
        <w:t>повинен надати замовнику документи шляхом оприлюднення їх в електронній системі закупівель</w:t>
      </w:r>
      <w:r>
        <w:rPr>
          <w:rStyle w:val="rvts0"/>
          <w:b/>
          <w:sz w:val="24"/>
          <w:szCs w:val="24"/>
          <w:lang w:val="uk-UA"/>
        </w:rPr>
        <w:t xml:space="preserve">, що підтверджують відсутність підстав, визначених </w:t>
      </w:r>
      <w:hyperlink r:id="rId5" w:anchor="n126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пунктами</w:t>
        </w:r>
      </w:hyperlink>
      <w:r>
        <w:rPr>
          <w:rStyle w:val="rvts0"/>
          <w:b/>
          <w:sz w:val="24"/>
          <w:szCs w:val="24"/>
          <w:lang w:val="uk-UA"/>
        </w:rPr>
        <w:t xml:space="preserve"> </w:t>
      </w:r>
      <w:hyperlink r:id="rId6" w:anchor="n1265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3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7" w:anchor="n1267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5</w:t>
        </w:r>
      </w:hyperlink>
      <w:r>
        <w:rPr>
          <w:rStyle w:val="rvts0"/>
          <w:b/>
          <w:sz w:val="24"/>
          <w:szCs w:val="24"/>
          <w:lang w:val="uk-UA"/>
        </w:rPr>
        <w:t xml:space="preserve">, </w:t>
      </w:r>
      <w:hyperlink r:id="rId8" w:anchor="n1268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6</w:t>
        </w:r>
      </w:hyperlink>
      <w:r>
        <w:rPr>
          <w:rStyle w:val="rvts0"/>
          <w:b/>
          <w:sz w:val="24"/>
          <w:szCs w:val="24"/>
          <w:lang w:val="uk-UA"/>
        </w:rPr>
        <w:t xml:space="preserve"> і </w:t>
      </w:r>
      <w:hyperlink r:id="rId9" w:anchor="n1274" w:history="1">
        <w:r>
          <w:rPr>
            <w:rStyle w:val="a3"/>
            <w:b/>
            <w:color w:val="auto"/>
            <w:sz w:val="24"/>
            <w:szCs w:val="24"/>
            <w:u w:val="none"/>
            <w:lang w:val="uk-UA"/>
          </w:rPr>
          <w:t>12</w:t>
        </w:r>
      </w:hyperlink>
      <w:r>
        <w:rPr>
          <w:rStyle w:val="rvts0"/>
          <w:b/>
          <w:sz w:val="24"/>
          <w:szCs w:val="24"/>
          <w:lang w:val="uk-UA"/>
        </w:rPr>
        <w:t xml:space="preserve"> та в абзаці 14 пункту 44 Особливостей, </w:t>
      </w:r>
      <w:bookmarkStart w:id="1" w:name="_Hlk128661664"/>
      <w:r>
        <w:rPr>
          <w:sz w:val="24"/>
          <w:szCs w:val="24"/>
          <w:lang w:val="uk-UA"/>
        </w:rPr>
        <w:t xml:space="preserve">які є дійсними на момент їх оприлюднення Переможцем в електронній системі закупівель (у разі відсутності терміну дії документу – документ повинен бути виданий не пізніше 30-денної давнини відносно фактичної дати розкриття тендерних пропозицій). </w:t>
      </w:r>
      <w:bookmarkEnd w:id="1"/>
    </w:p>
    <w:p w14:paraId="3AD4ACDD" w14:textId="77777777" w:rsidR="00E738D7" w:rsidRDefault="00E738D7" w:rsidP="00E738D7">
      <w:pPr>
        <w:tabs>
          <w:tab w:val="left" w:pos="180"/>
        </w:tabs>
        <w:ind w:right="-25" w:firstLine="680"/>
        <w:jc w:val="both"/>
        <w:rPr>
          <w:sz w:val="24"/>
          <w:szCs w:val="24"/>
          <w:lang w:val="uk-UA"/>
        </w:rPr>
      </w:pPr>
      <w:r>
        <w:rPr>
          <w:rStyle w:val="rvts0"/>
          <w:sz w:val="24"/>
          <w:szCs w:val="24"/>
          <w:lang w:val="uk-UA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</w:t>
      </w:r>
      <w:hyperlink r:id="rId10" w:tgtFrame="_blank" w:history="1">
        <w:r>
          <w:rPr>
            <w:rStyle w:val="a3"/>
            <w:sz w:val="24"/>
            <w:szCs w:val="24"/>
            <w:lang w:val="uk-UA"/>
          </w:rPr>
          <w:t>Законом України</w:t>
        </w:r>
      </w:hyperlink>
      <w:r>
        <w:rPr>
          <w:rStyle w:val="rvts0"/>
          <w:sz w:val="24"/>
          <w:szCs w:val="24"/>
          <w:lang w:val="uk-UA"/>
        </w:rPr>
        <w:t xml:space="preserve"> "Про доступ до публічної інформації"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0BF880B7" w14:textId="77777777" w:rsidR="00E738D7" w:rsidRDefault="00E738D7" w:rsidP="00E738D7">
      <w:pPr>
        <w:tabs>
          <w:tab w:val="left" w:pos="180"/>
        </w:tabs>
        <w:ind w:right="-25"/>
        <w:jc w:val="both"/>
        <w:rPr>
          <w:bCs/>
          <w:sz w:val="24"/>
          <w:szCs w:val="24"/>
          <w:lang w:val="uk-UA" w:eastAsia="en-US"/>
        </w:rPr>
      </w:pPr>
      <w:r>
        <w:rPr>
          <w:bCs/>
          <w:sz w:val="24"/>
          <w:szCs w:val="24"/>
          <w:lang w:val="uk-UA" w:eastAsia="en-US"/>
        </w:rPr>
        <w:tab/>
      </w:r>
      <w:r>
        <w:rPr>
          <w:bCs/>
          <w:sz w:val="24"/>
          <w:szCs w:val="24"/>
          <w:lang w:val="uk-UA" w:eastAsia="en-US"/>
        </w:rPr>
        <w:tab/>
      </w:r>
      <w:r>
        <w:rPr>
          <w:b/>
          <w:bCs/>
          <w:color w:val="FF0000"/>
          <w:sz w:val="24"/>
          <w:szCs w:val="24"/>
          <w:lang w:val="uk-UA" w:eastAsia="en-US"/>
        </w:rPr>
        <w:t>УВАГА!</w:t>
      </w:r>
      <w:r>
        <w:rPr>
          <w:bCs/>
          <w:sz w:val="24"/>
          <w:szCs w:val="24"/>
          <w:lang w:val="uk-UA" w:eastAsia="en-US"/>
        </w:rPr>
        <w:t xml:space="preserve"> </w:t>
      </w:r>
      <w:r>
        <w:rPr>
          <w:b/>
          <w:bCs/>
          <w:sz w:val="24"/>
          <w:szCs w:val="24"/>
          <w:lang w:val="uk-UA" w:eastAsia="en-US"/>
        </w:rPr>
        <w:t xml:space="preserve">У разі </w:t>
      </w:r>
      <w:r>
        <w:rPr>
          <w:rStyle w:val="rvts0"/>
          <w:b/>
          <w:sz w:val="24"/>
          <w:szCs w:val="24"/>
          <w:lang w:val="uk-UA"/>
        </w:rPr>
        <w:t>ненадання переможцем процедури закупівлі документів шляхом оприлюднення їх в електронній системі закупівель, що підтверджують відсутність підстав</w:t>
      </w:r>
      <w:r>
        <w:rPr>
          <w:b/>
          <w:sz w:val="24"/>
          <w:szCs w:val="24"/>
          <w:lang w:val="uk-UA"/>
        </w:rPr>
        <w:t xml:space="preserve"> для відхилення, визначених у п. 3, 5, 6 і 12 та в </w:t>
      </w:r>
      <w:r>
        <w:rPr>
          <w:rStyle w:val="rvts0"/>
          <w:b/>
          <w:sz w:val="24"/>
          <w:szCs w:val="24"/>
          <w:lang w:val="uk-UA"/>
        </w:rPr>
        <w:t>абзаці 14 пункту 44 Особливостей</w:t>
      </w:r>
      <w:r>
        <w:rPr>
          <w:rStyle w:val="rvts0"/>
          <w:sz w:val="24"/>
          <w:szCs w:val="24"/>
          <w:lang w:val="uk-UA"/>
        </w:rPr>
        <w:t xml:space="preserve">, </w:t>
      </w:r>
      <w:r>
        <w:rPr>
          <w:b/>
          <w:sz w:val="24"/>
          <w:szCs w:val="24"/>
          <w:lang w:val="uk-UA"/>
        </w:rPr>
        <w:t>протягом 4 днів з дати визначення переможця,</w:t>
      </w:r>
      <w:r>
        <w:rPr>
          <w:rStyle w:val="rvts0"/>
          <w:b/>
          <w:sz w:val="24"/>
          <w:szCs w:val="24"/>
          <w:lang w:val="uk-UA"/>
        </w:rPr>
        <w:t xml:space="preserve"> замовник відхиляє тендерну пропозицію такого учасника</w:t>
      </w:r>
      <w:r>
        <w:rPr>
          <w:bCs/>
          <w:sz w:val="24"/>
          <w:szCs w:val="24"/>
          <w:lang w:val="uk-UA" w:eastAsia="en-US"/>
        </w:rPr>
        <w:t>.</w:t>
      </w:r>
    </w:p>
    <w:p w14:paraId="576EAB92" w14:textId="77777777" w:rsidR="00E738D7" w:rsidRDefault="00E738D7" w:rsidP="00E738D7">
      <w:pPr>
        <w:rPr>
          <w:b/>
          <w:color w:val="000000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7"/>
        <w:gridCol w:w="3117"/>
        <w:gridCol w:w="3260"/>
      </w:tblGrid>
      <w:tr w:rsidR="00E738D7" w14:paraId="3746A210" w14:textId="77777777" w:rsidTr="00E738D7">
        <w:trPr>
          <w:trHeight w:val="1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D7A1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з/п</w:t>
            </w:r>
          </w:p>
          <w:p w14:paraId="0D35224B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52D0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приймає рішення про відмову учаснику в участі у відкритих торгах та зобов’язаний відхилити тендерну пропозицію учасника в разі, якщо: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DEE9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>,</w:t>
            </w:r>
          </w:p>
          <w:p w14:paraId="4FAE7952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Учасником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0F2F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Підтвердження відсутності підстав, передбачених статтею 17 Закону (відповідно до</w:t>
            </w:r>
            <w:r>
              <w:rPr>
                <w:rStyle w:val="rvts0"/>
                <w:sz w:val="24"/>
                <w:szCs w:val="24"/>
                <w:lang w:val="uk-UA"/>
              </w:rPr>
              <w:t xml:space="preserve"> пункту 44 Особливостей)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14:paraId="53607A74" w14:textId="77777777" w:rsidR="00E738D7" w:rsidRDefault="00E738D7">
            <w:pPr>
              <w:ind w:right="-2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Переможцем</w:t>
            </w:r>
          </w:p>
        </w:tc>
      </w:tr>
      <w:tr w:rsidR="00E738D7" w14:paraId="6099C54D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0533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0A6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0FD8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C81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E738D7" w:rsidRPr="00E738D7" w14:paraId="4524D561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FF28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4F63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Відомості про юридичну особу, яка є учасником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процедури закупівлі,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внесено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6918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Учасник процедури закупівлі підтверджує </w:t>
            </w:r>
            <w:r>
              <w:rPr>
                <w:sz w:val="24"/>
                <w:szCs w:val="24"/>
                <w:lang w:val="uk-UA"/>
              </w:rPr>
              <w:lastRenderedPageBreak/>
              <w:t>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BFB9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Переможець процедури закупівлі, відповідно до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пункту 44 Особливостей, має надати витяг або довідку з Єдиного державного реєстру осіб, які вчинили корупційні правопорушення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юридичну особу, яка є учасником процедури закупівлі, не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внесено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до Єдиного державного реєстру осіб, які вчинили корупційні або пов’язані з корупцією правопорушення,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E738D7" w:rsidRPr="00E738D7" w14:paraId="7F429AE7" w14:textId="77777777" w:rsidTr="00E738D7">
        <w:trPr>
          <w:trHeight w:val="7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B46B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3FF7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16E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359E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Переможець процедури закупівлі, відповідно до пункту 44 Особливостей, має надати витяг або довідку з Єдиного державного реєстру осіб, які вчинили корупційні правопорушення  про те, що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керівника учасника процедури закупівлі, фізичну особу, яка є учасником не було притягнуто згідно із законом до відповідальності за вчинення корупційного правопорушення або правопорушення, пов’язаного з корупцією, оскільки н</w:t>
            </w:r>
            <w:r>
              <w:rPr>
                <w:sz w:val="24"/>
                <w:szCs w:val="24"/>
                <w:lang w:val="uk-UA"/>
              </w:rPr>
              <w:t>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обмеженим.</w:t>
            </w:r>
          </w:p>
        </w:tc>
      </w:tr>
      <w:tr w:rsidR="00E738D7" w14:paraId="39525349" w14:textId="77777777" w:rsidTr="00E738D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8C13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38DFF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rStyle w:val="rvts0"/>
                <w:sz w:val="24"/>
                <w:szCs w:val="24"/>
                <w:lang w:val="uk-UA" w:eastAsia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</w:r>
            <w:hyperlink r:id="rId11" w:anchor="n52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4 частини другої статті 6</w:t>
              </w:r>
            </w:hyperlink>
            <w:r>
              <w:rPr>
                <w:rStyle w:val="rvts0"/>
                <w:sz w:val="24"/>
                <w:szCs w:val="24"/>
                <w:lang w:val="uk-UA" w:eastAsia="en-US"/>
              </w:rPr>
              <w:t xml:space="preserve">, </w:t>
            </w:r>
            <w:hyperlink r:id="rId12" w:anchor="n456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1 статті 50</w:t>
              </w:r>
            </w:hyperlink>
            <w:r>
              <w:rPr>
                <w:rStyle w:val="a3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t xml:space="preserve">Закону України “Про </w:t>
            </w:r>
            <w:r>
              <w:rPr>
                <w:rStyle w:val="rvts0"/>
                <w:sz w:val="24"/>
                <w:szCs w:val="24"/>
                <w:lang w:val="uk-UA" w:eastAsia="en-US"/>
              </w:rPr>
              <w:lastRenderedPageBreak/>
              <w:t xml:space="preserve">захист економічної конкуренції”, у вигляді вчинення </w:t>
            </w:r>
            <w:proofErr w:type="spellStart"/>
            <w:r>
              <w:rPr>
                <w:rStyle w:val="rvts0"/>
                <w:sz w:val="24"/>
                <w:szCs w:val="24"/>
                <w:lang w:val="uk-UA" w:eastAsia="en-US"/>
              </w:rPr>
              <w:t>антиконкурентних</w:t>
            </w:r>
            <w:proofErr w:type="spellEnd"/>
            <w:r>
              <w:rPr>
                <w:rStyle w:val="rvts0"/>
                <w:sz w:val="24"/>
                <w:szCs w:val="24"/>
                <w:lang w:val="uk-UA" w:eastAsia="en-US"/>
              </w:rPr>
              <w:t xml:space="preserve"> узгоджених дій, що стосуються спотворення результатів тендерів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21FE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C327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E738D7" w14:paraId="6654DFF0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E020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5D7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D742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C3C2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bookmarkStart w:id="2" w:name="_Hlk128651430"/>
            <w:r>
              <w:rPr>
                <w:sz w:val="24"/>
                <w:szCs w:val="24"/>
                <w:lang w:val="uk-UA"/>
              </w:rPr>
              <w:t>Переможець процедури закупівлі має надати,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виданий МВС України, 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Зазначена довідка надається щодо осіб (особи), визначених згідно </w:t>
            </w:r>
            <w:r>
              <w:rPr>
                <w:sz w:val="24"/>
                <w:szCs w:val="24"/>
                <w:lang w:val="uk-UA"/>
              </w:rPr>
              <w:t>пункту 44 Особливостей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bookmarkEnd w:id="2"/>
          </w:p>
        </w:tc>
      </w:tr>
      <w:tr w:rsidR="00E738D7" w14:paraId="33EA1941" w14:textId="77777777" w:rsidTr="00E738D7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DAB2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5B6B5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3" w:name="_Hlk128651461"/>
            <w:r>
              <w:rPr>
                <w:sz w:val="24"/>
                <w:szCs w:val="24"/>
                <w:lang w:val="uk-UA" w:eastAsia="en-US"/>
              </w:rPr>
              <w:t xml:space="preserve">Керівник учасника </w:t>
            </w:r>
            <w:bookmarkEnd w:id="3"/>
            <w:r>
              <w:rPr>
                <w:sz w:val="24"/>
                <w:szCs w:val="24"/>
                <w:lang w:val="uk-UA" w:eastAsia="en-US"/>
              </w:rPr>
              <w:t>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01A4" w14:textId="77777777" w:rsidR="00E738D7" w:rsidRDefault="00E738D7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B9C8" w14:textId="77777777" w:rsidR="00E738D7" w:rsidRDefault="00E738D7">
            <w:pPr>
              <w:rPr>
                <w:sz w:val="24"/>
                <w:szCs w:val="24"/>
                <w:lang w:val="uk-UA" w:eastAsia="en-US"/>
              </w:rPr>
            </w:pPr>
          </w:p>
        </w:tc>
      </w:tr>
      <w:tr w:rsidR="00E738D7" w14:paraId="68761299" w14:textId="77777777" w:rsidTr="00E738D7">
        <w:trPr>
          <w:trHeight w:val="2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A629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3AAE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922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65AFE8D5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28841A68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D840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</w:t>
            </w:r>
          </w:p>
        </w:tc>
      </w:tr>
      <w:tr w:rsidR="00E738D7" w14:paraId="224144D6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6175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923A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B46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3E1B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bookmarkStart w:id="4" w:name="_Hlk128651480"/>
            <w:r>
              <w:rPr>
                <w:sz w:val="24"/>
                <w:szCs w:val="24"/>
                <w:lang w:val="uk-UA"/>
              </w:rPr>
              <w:t xml:space="preserve">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</w:t>
            </w:r>
            <w:r>
              <w:rPr>
                <w:sz w:val="24"/>
                <w:szCs w:val="24"/>
                <w:lang w:val="uk-UA"/>
              </w:rPr>
              <w:lastRenderedPageBreak/>
              <w:t>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переможець процедури закупівлі не визнаний у встановленому законом порядку банкрутом та стосовно нього не відкрита ліквідаційна процедура.</w:t>
            </w:r>
            <w:bookmarkEnd w:id="4"/>
          </w:p>
        </w:tc>
      </w:tr>
      <w:tr w:rsidR="00E738D7" w14:paraId="55AD604D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93F8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B5CD8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</w:t>
            </w:r>
            <w:hyperlink r:id="rId13" w:anchor="n174" w:tgtFrame="_blank" w:history="1">
              <w:r>
                <w:rPr>
                  <w:rStyle w:val="a3"/>
                  <w:sz w:val="24"/>
                  <w:szCs w:val="24"/>
                  <w:lang w:val="uk-UA" w:eastAsia="en-US"/>
                </w:rPr>
                <w:t>пунктом 9</w:t>
              </w:r>
            </w:hyperlink>
            <w:r>
              <w:rPr>
                <w:sz w:val="24"/>
                <w:szCs w:val="24"/>
                <w:lang w:val="uk-UA" w:eastAsia="en-US"/>
              </w:rPr>
              <w:t xml:space="preserve"> 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BCCE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 Перевіряється безпосередньо замовником.</w:t>
            </w:r>
          </w:p>
          <w:p w14:paraId="5859323B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70E8E3F6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4F1A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E738D7" w14:paraId="53E4EECD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4B3A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E76E" w14:textId="77777777" w:rsidR="00E738D7" w:rsidRPr="00E738D7" w:rsidRDefault="00E738D7">
            <w:pPr>
              <w:ind w:right="-25"/>
              <w:rPr>
                <w:rStyle w:val="rvts0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E71" w14:textId="77777777" w:rsidR="00E738D7" w:rsidRDefault="00E738D7">
            <w:pPr>
              <w:ind w:right="-25"/>
              <w:jc w:val="both"/>
            </w:pPr>
            <w:r>
              <w:rPr>
                <w:sz w:val="24"/>
                <w:szCs w:val="24"/>
                <w:lang w:val="uk-UA" w:eastAsia="en-US"/>
              </w:rPr>
              <w:t>Документи від Учасника не вимагаються.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F2AE" w14:textId="77777777" w:rsidR="00E738D7" w:rsidRDefault="00E738D7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E738D7" w14:paraId="349B7162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1667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E6B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Учасник процедури закупівлі або кінцевий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бенефіціарний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власник, член або учасник (акціонер) юридичної особи — учасника процедури закупівлі є особою, до якої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застосовано санкцію у вигляді заборони на здійснення у неї публічних закупівель товарів, робіт і послуг згідно із Законом України “Про санкції”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E722" w14:textId="77777777" w:rsidR="00E738D7" w:rsidRDefault="00E738D7">
            <w:pPr>
              <w:ind w:right="-25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Документи від Учасника не вимагаються. Перевіряється безпосередньо замовником.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CB49" w14:textId="77777777" w:rsidR="00E738D7" w:rsidRDefault="00E738D7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Документи від Переможця не вимагаються.</w:t>
            </w:r>
          </w:p>
        </w:tc>
      </w:tr>
      <w:tr w:rsidR="00E738D7" w14:paraId="407DAE90" w14:textId="77777777" w:rsidTr="00E738D7">
        <w:trPr>
          <w:trHeight w:val="4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897A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F518" w14:textId="77777777" w:rsidR="00E738D7" w:rsidRPr="00E738D7" w:rsidRDefault="00E738D7">
            <w:pPr>
              <w:ind w:right="-25"/>
              <w:rPr>
                <w:rStyle w:val="rvts0"/>
                <w:lang w:val="uk-UA"/>
              </w:rPr>
            </w:pPr>
            <w:bookmarkStart w:id="5" w:name="_Hlk128651522"/>
            <w:r>
              <w:rPr>
                <w:sz w:val="24"/>
                <w:szCs w:val="24"/>
                <w:lang w:val="uk-UA" w:eastAsia="en-US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bookmarkEnd w:id="5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8983" w14:textId="77777777" w:rsidR="00E738D7" w:rsidRPr="00E738D7" w:rsidRDefault="00E738D7">
            <w:pPr>
              <w:ind w:right="-25"/>
              <w:jc w:val="both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Учасник </w:t>
            </w:r>
            <w:r>
              <w:rPr>
                <w:sz w:val="24"/>
                <w:szCs w:val="24"/>
                <w:lang w:val="uk-UA"/>
              </w:rPr>
              <w:t>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14:paraId="580640BA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  <w:p w14:paraId="02EE0D1F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00CF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bookmarkStart w:id="6" w:name="_Hlk128651509"/>
            <w:r>
              <w:rPr>
                <w:b/>
                <w:sz w:val="24"/>
                <w:szCs w:val="24"/>
                <w:lang w:val="uk-UA" w:eastAsia="en-US"/>
              </w:rPr>
              <w:t>Переможець надає інформацію в довільній формі у вигляді довідки</w:t>
            </w:r>
            <w:r>
              <w:rPr>
                <w:sz w:val="24"/>
                <w:szCs w:val="24"/>
                <w:lang w:val="uk-UA" w:eastAsia="en-US"/>
              </w:rPr>
              <w:t xml:space="preserve"> за підписом керівника/фізичної особи переможця.</w:t>
            </w:r>
            <w:bookmarkEnd w:id="6"/>
          </w:p>
        </w:tc>
      </w:tr>
      <w:tr w:rsidR="00E738D7" w:rsidRPr="00E738D7" w14:paraId="7AD3448B" w14:textId="77777777" w:rsidTr="00E73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9EFA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AD4B" w14:textId="77777777" w:rsidR="00E738D7" w:rsidRDefault="00E738D7">
            <w:pPr>
              <w:ind w:right="-25"/>
              <w:rPr>
                <w:sz w:val="24"/>
                <w:szCs w:val="24"/>
                <w:lang w:val="uk-UA" w:eastAsia="en-US"/>
              </w:rPr>
            </w:pPr>
            <w:bookmarkStart w:id="7" w:name="_Hlk128651632"/>
            <w:r>
              <w:rPr>
                <w:sz w:val="24"/>
                <w:szCs w:val="24"/>
                <w:lang w:val="uk-UA" w:eastAsia="en-US"/>
              </w:rPr>
              <w:t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  <w:bookmarkEnd w:id="7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F33C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Учасник повинен надати інформацію в довільній формі у вигляді довідки </w:t>
            </w:r>
            <w:r>
              <w:rPr>
                <w:sz w:val="24"/>
                <w:szCs w:val="24"/>
                <w:lang w:val="uk-UA"/>
              </w:rPr>
              <w:t>за підписом уповноваженої особи учасника.</w:t>
            </w:r>
          </w:p>
          <w:p w14:paraId="1121083C" w14:textId="77777777" w:rsidR="00E738D7" w:rsidRDefault="00E738D7">
            <w:pPr>
              <w:ind w:right="-25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Якщо Учасник процедури закупівлі, що перебуває в обставинах, зазначених у абзаці 14 пункту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AB8E" w14:textId="77777777" w:rsidR="00E738D7" w:rsidRDefault="00E738D7">
            <w:pPr>
              <w:ind w:right="-25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bookmarkStart w:id="8" w:name="_Hlk128651598"/>
            <w:r>
              <w:rPr>
                <w:b/>
                <w:sz w:val="24"/>
                <w:szCs w:val="24"/>
                <w:lang w:val="uk-UA"/>
              </w:rPr>
              <w:t>Переможець надає і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нформацію в довільній формі у вигляді довідки </w:t>
            </w:r>
            <w:r>
              <w:rPr>
                <w:sz w:val="24"/>
                <w:szCs w:val="24"/>
                <w:lang w:val="uk-UA" w:eastAsia="en-US"/>
              </w:rPr>
              <w:t>за підписом уповноваженої особи учасника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що підтверджує відсутність підстави, передбаченої абзацом </w:t>
            </w:r>
            <w:r>
              <w:rPr>
                <w:sz w:val="24"/>
                <w:szCs w:val="24"/>
                <w:lang w:val="uk-UA" w:eastAsia="en-US"/>
              </w:rPr>
              <w:t>14 пункту 44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, або інформація у довільній формі, що підтверджує вжиття заходів для доведення надійності учасника, згідно абзацу </w:t>
            </w:r>
            <w:r>
              <w:rPr>
                <w:sz w:val="24"/>
                <w:szCs w:val="24"/>
                <w:lang w:val="uk-UA" w:eastAsia="en-US"/>
              </w:rPr>
              <w:t>14 пункту 44 Особливостей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  <w:bookmarkEnd w:id="8"/>
          </w:p>
        </w:tc>
      </w:tr>
    </w:tbl>
    <w:p w14:paraId="15F98029" w14:textId="77777777" w:rsidR="00E738D7" w:rsidRDefault="00E738D7" w:rsidP="00E738D7">
      <w:pPr>
        <w:rPr>
          <w:lang w:val="uk-UA"/>
        </w:rPr>
      </w:pPr>
    </w:p>
    <w:p w14:paraId="180BDB44" w14:textId="77777777" w:rsidR="002973EC" w:rsidRPr="00E738D7" w:rsidRDefault="002973EC" w:rsidP="00E738D7">
      <w:pPr>
        <w:rPr>
          <w:lang w:val="uk-UA"/>
        </w:rPr>
      </w:pPr>
    </w:p>
    <w:sectPr w:rsidR="002973EC" w:rsidRPr="00E738D7" w:rsidSect="00CB05CA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ADF"/>
    <w:multiLevelType w:val="hybridMultilevel"/>
    <w:tmpl w:val="20A00938"/>
    <w:lvl w:ilvl="0" w:tplc="DABCE9C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C0007E"/>
    <w:multiLevelType w:val="hybridMultilevel"/>
    <w:tmpl w:val="9A264964"/>
    <w:lvl w:ilvl="0" w:tplc="D0888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280"/>
    <w:multiLevelType w:val="hybridMultilevel"/>
    <w:tmpl w:val="2690B7E4"/>
    <w:lvl w:ilvl="0" w:tplc="D9426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24"/>
    <w:rsid w:val="000660A0"/>
    <w:rsid w:val="000D4338"/>
    <w:rsid w:val="0019278A"/>
    <w:rsid w:val="0020749F"/>
    <w:rsid w:val="00221248"/>
    <w:rsid w:val="002973EC"/>
    <w:rsid w:val="002B3069"/>
    <w:rsid w:val="00382648"/>
    <w:rsid w:val="003841F6"/>
    <w:rsid w:val="0040072B"/>
    <w:rsid w:val="00473D9A"/>
    <w:rsid w:val="006340AB"/>
    <w:rsid w:val="00651C2D"/>
    <w:rsid w:val="006C3A52"/>
    <w:rsid w:val="007954A4"/>
    <w:rsid w:val="00994AD3"/>
    <w:rsid w:val="009D3924"/>
    <w:rsid w:val="00A048CA"/>
    <w:rsid w:val="00A57068"/>
    <w:rsid w:val="00AA48A1"/>
    <w:rsid w:val="00AF66E6"/>
    <w:rsid w:val="00B14B8C"/>
    <w:rsid w:val="00CB05CA"/>
    <w:rsid w:val="00D2202B"/>
    <w:rsid w:val="00E738D7"/>
    <w:rsid w:val="00E849F5"/>
    <w:rsid w:val="00EB5237"/>
    <w:rsid w:val="00F31897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D74"/>
  <w15:chartTrackingRefBased/>
  <w15:docId w15:val="{EA7F89A1-9505-4049-9183-252A537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306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B3069"/>
    <w:rPr>
      <w:sz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B306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rvts0">
    <w:name w:val="rvts0"/>
    <w:basedOn w:val="a0"/>
    <w:rsid w:val="002B3069"/>
  </w:style>
  <w:style w:type="paragraph" w:styleId="a6">
    <w:name w:val="List Paragraph"/>
    <w:basedOn w:val="a"/>
    <w:uiPriority w:val="34"/>
    <w:qFormat/>
    <w:rsid w:val="00E8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2210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2210-14" TargetMode="Externa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2021-02-10T11:48:00Z</dcterms:created>
  <dcterms:modified xsi:type="dcterms:W3CDTF">2023-03-31T07:22:00Z</dcterms:modified>
</cp:coreProperties>
</file>