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 Г О Л О Ш Е Н </w:t>
      </w:r>
      <w:proofErr w:type="spellStart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A83A7C" w:rsidRPr="0031413D" w:rsidRDefault="00A83A7C" w:rsidP="00A83A7C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1413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проведення закупівлі через систему електронних торгів</w:t>
      </w:r>
    </w:p>
    <w:p w:rsidR="00A83A7C" w:rsidRPr="0031413D" w:rsidRDefault="00A83A7C" w:rsidP="00A83A7C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A83A7C" w:rsidRPr="0031413D" w:rsidRDefault="00A83A7C" w:rsidP="002E7027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 Замовник:</w:t>
      </w:r>
    </w:p>
    <w:p w:rsidR="00A83A7C" w:rsidRPr="0031413D" w:rsidRDefault="00A83A7C" w:rsidP="002E7027">
      <w:pPr>
        <w:tabs>
          <w:tab w:val="left" w:pos="-2552"/>
          <w:tab w:val="left" w:pos="-2410"/>
          <w:tab w:val="num" w:pos="-226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1.1. Найменування: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військова частина К 1412</w:t>
      </w:r>
    </w:p>
    <w:p w:rsidR="00BB0FE6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1.2. Код за ЄДРПОУ: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DEF" w:rsidRPr="006E5DEF">
        <w:rPr>
          <w:rFonts w:ascii="Times New Roman" w:hAnsi="Times New Roman"/>
          <w:sz w:val="24"/>
          <w:szCs w:val="24"/>
          <w:lang w:eastAsia="ru-RU"/>
        </w:rPr>
        <w:t>26598420</w:t>
      </w:r>
    </w:p>
    <w:p w:rsidR="00A83A7C" w:rsidRPr="0031413D" w:rsidRDefault="00A83A7C" w:rsidP="002E7027">
      <w:pPr>
        <w:tabs>
          <w:tab w:val="num" w:pos="0"/>
          <w:tab w:val="left" w:pos="284"/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pacing w:val="2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bCs/>
          <w:sz w:val="24"/>
          <w:szCs w:val="24"/>
          <w:lang w:eastAsia="ru-RU"/>
        </w:rPr>
        <w:t>1.3. Місцезнаходження: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413D">
        <w:rPr>
          <w:rFonts w:ascii="Times New Roman" w:hAnsi="Times New Roman"/>
          <w:i/>
          <w:sz w:val="24"/>
          <w:szCs w:val="24"/>
          <w:lang w:eastAsia="ru-RU"/>
        </w:rPr>
        <w:t xml:space="preserve"> м </w:t>
      </w:r>
      <w:r w:rsidR="004B6CDE">
        <w:rPr>
          <w:rFonts w:ascii="Times New Roman" w:hAnsi="Times New Roman"/>
          <w:i/>
          <w:sz w:val="24"/>
          <w:szCs w:val="24"/>
          <w:lang w:eastAsia="ru-RU"/>
        </w:rPr>
        <w:t>Львів</w:t>
      </w:r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вул. </w:t>
      </w:r>
      <w:proofErr w:type="spellStart"/>
      <w:r w:rsidR="006E5DEF">
        <w:rPr>
          <w:rFonts w:ascii="Times New Roman" w:hAnsi="Times New Roman"/>
          <w:i/>
          <w:sz w:val="24"/>
          <w:szCs w:val="24"/>
          <w:lang w:eastAsia="ru-RU"/>
        </w:rPr>
        <w:t>Мечнікова</w:t>
      </w:r>
      <w:proofErr w:type="spellEnd"/>
      <w:r w:rsidR="006E5DEF">
        <w:rPr>
          <w:rFonts w:ascii="Times New Roman" w:hAnsi="Times New Roman"/>
          <w:i/>
          <w:sz w:val="24"/>
          <w:szCs w:val="24"/>
          <w:lang w:eastAsia="ru-RU"/>
        </w:rPr>
        <w:t xml:space="preserve"> 16</w:t>
      </w:r>
    </w:p>
    <w:p w:rsidR="00C16D3C" w:rsidRPr="00174E00" w:rsidRDefault="00C16D3C" w:rsidP="002E7027">
      <w:p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10"/>
          <w:lang w:eastAsia="ru-RU"/>
        </w:rPr>
      </w:pPr>
      <w:r w:rsidRPr="0031413D">
        <w:rPr>
          <w:rFonts w:ascii="Times New Roman" w:hAnsi="Times New Roman"/>
          <w:b/>
          <w:spacing w:val="2"/>
          <w:sz w:val="24"/>
          <w:szCs w:val="24"/>
          <w:lang w:eastAsia="ru-RU"/>
        </w:rPr>
        <w:t>1.4. Посадові особи Замовника, уповноважені здійснювати зв'язок з учасниками</w:t>
      </w:r>
      <w:r w:rsidR="00C11EF0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82386F" w:rsidRPr="00D57D6D">
        <w:rPr>
          <w:rFonts w:ascii="Times New Roman" w:hAnsi="Times New Roman"/>
          <w:b/>
          <w:spacing w:val="2"/>
          <w:sz w:val="24"/>
          <w:szCs w:val="24"/>
          <w:lang w:eastAsia="ru-RU"/>
        </w:rPr>
        <w:t>щодо проведення процедури закупівлі і оформлення документації</w:t>
      </w:r>
      <w:r w:rsidR="0082386F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 </w:t>
      </w:r>
      <w:r w:rsidR="00822486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Момот Сергій Володимирович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телефони: </w:t>
      </w:r>
      <w:r>
        <w:rPr>
          <w:rFonts w:ascii="Times New Roman" w:hAnsi="Times New Roman"/>
          <w:i/>
          <w:spacing w:val="-6"/>
          <w:sz w:val="24"/>
          <w:szCs w:val="24"/>
          <w:lang w:eastAsia="ru-RU"/>
        </w:rPr>
        <w:t>+38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(067) </w:t>
      </w:r>
      <w:r w:rsidR="00822486">
        <w:rPr>
          <w:rFonts w:ascii="Times New Roman" w:hAnsi="Times New Roman"/>
          <w:i/>
          <w:spacing w:val="-6"/>
          <w:sz w:val="24"/>
          <w:szCs w:val="24"/>
          <w:lang w:eastAsia="ru-RU"/>
        </w:rPr>
        <w:t>2689436</w:t>
      </w:r>
      <w:r w:rsidRPr="000D709A">
        <w:rPr>
          <w:rFonts w:ascii="Times New Roman" w:hAnsi="Times New Roman"/>
          <w:i/>
          <w:spacing w:val="2"/>
          <w:sz w:val="24"/>
          <w:szCs w:val="24"/>
          <w:lang w:eastAsia="ru-RU"/>
        </w:rPr>
        <w:t xml:space="preserve">; </w:t>
      </w:r>
      <w:r w:rsidRPr="000D709A">
        <w:rPr>
          <w:rFonts w:ascii="Times New Roman" w:hAnsi="Times New Roman"/>
          <w:i/>
          <w:spacing w:val="-6"/>
          <w:sz w:val="24"/>
          <w:szCs w:val="24"/>
          <w:lang w:eastAsia="ru-RU"/>
        </w:rPr>
        <w:t>E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-</w:t>
      </w:r>
      <w:proofErr w:type="spellStart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mail</w:t>
      </w:r>
      <w:proofErr w:type="spellEnd"/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K</w:t>
      </w:r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1412</w:t>
      </w:r>
      <w:r w:rsidRPr="0031413D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lviv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gmail</w:t>
      </w:r>
      <w:proofErr w:type="spellEnd"/>
      <w:r w:rsidRPr="00090868">
        <w:rPr>
          <w:rFonts w:ascii="Times New Roman" w:hAnsi="Times New Roman"/>
          <w:i/>
          <w:spacing w:val="-6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pacing w:val="-6"/>
          <w:sz w:val="24"/>
          <w:szCs w:val="24"/>
          <w:lang w:val="en-US" w:eastAsia="ru-RU"/>
        </w:rPr>
        <w:t>com</w:t>
      </w:r>
    </w:p>
    <w:p w:rsidR="003A248B" w:rsidRDefault="00A83A7C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 w:rsidRPr="001E31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 Розмір бюджетного призначення за кошторисом або очікувана вартість закупівлі </w:t>
      </w:r>
      <w:r w:rsidRPr="001E31A5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товару: </w:t>
      </w:r>
      <w:r w:rsidR="003A248B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880</w:t>
      </w:r>
      <w:r w:rsidR="008B2A4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00</w:t>
      </w:r>
      <w:r w:rsidR="00575373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,00</w:t>
      </w:r>
      <w:r w:rsidRPr="001B5DB1">
        <w:rPr>
          <w:rFonts w:ascii="Times New Roman" w:hAnsi="Times New Roman"/>
          <w:b/>
          <w:i/>
          <w:spacing w:val="-2"/>
          <w:sz w:val="24"/>
          <w:szCs w:val="24"/>
          <w:lang w:eastAsia="ru-RU"/>
        </w:rPr>
        <w:t> грн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. (</w:t>
      </w:r>
      <w:r w:rsidR="003A248B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Вісімдесят вісім тисяч</w:t>
      </w:r>
      <w:r w:rsidR="00CB559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грн. </w:t>
      </w:r>
      <w:r w:rsidR="001E31A5"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00</w:t>
      </w:r>
      <w:r w:rsidRPr="004D10FE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коп.) з урахуванням ПДВ.</w:t>
      </w:r>
      <w:bookmarkStart w:id="0" w:name="59"/>
      <w:bookmarkStart w:id="1" w:name="60"/>
      <w:bookmarkStart w:id="2" w:name="61"/>
      <w:bookmarkStart w:id="3" w:name="64"/>
      <w:bookmarkStart w:id="4" w:name="70"/>
      <w:bookmarkEnd w:id="0"/>
      <w:bookmarkEnd w:id="1"/>
      <w:bookmarkEnd w:id="2"/>
      <w:bookmarkEnd w:id="3"/>
      <w:bookmarkEnd w:id="4"/>
      <w:r w:rsidR="003A248B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</w:p>
    <w:p w:rsidR="008A1304" w:rsidRPr="004D10FE" w:rsidRDefault="003A248B" w:rsidP="002E702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Вартість одиниці товару не може перевищувати 19990,00 грн з ПДВ.</w:t>
      </w:r>
      <w:r w:rsidR="00932867">
        <w:rPr>
          <w:rFonts w:ascii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 Оплата проводиться по КЕКВ 2210</w:t>
      </w:r>
    </w:p>
    <w:p w:rsidR="00A83A7C" w:rsidRPr="004D10FE" w:rsidRDefault="00A83A7C" w:rsidP="002E70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 Інформація про предмет закупівлі:</w:t>
      </w:r>
    </w:p>
    <w:p w:rsidR="00A83A7C" w:rsidRDefault="00A83A7C" w:rsidP="002E7027">
      <w:pPr>
        <w:tabs>
          <w:tab w:val="num" w:pos="-396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5" w:name="71"/>
      <w:bookmarkEnd w:id="5"/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3.1. Найменування предмета закупівлі:</w:t>
      </w:r>
      <w:r w:rsidR="00C16D3C" w:rsidRPr="00C16D3C">
        <w:t xml:space="preserve"> </w:t>
      </w:r>
    </w:p>
    <w:p w:rsidR="00CB5597" w:rsidRDefault="003A248B" w:rsidP="002E7027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A24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Системи та пристрої нагляду та охорони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код ДК 021:2015 </w:t>
      </w:r>
      <w:r w:rsidR="00522D9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–</w:t>
      </w:r>
      <w:r w:rsidR="00CB5597" w:rsidRPr="00CB559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A248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35120000-1</w:t>
      </w:r>
    </w:p>
    <w:p w:rsidR="003A248B" w:rsidRDefault="003A248B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TS1000 PRO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н</w:t>
      </w: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апівростовий</w:t>
      </w:r>
      <w:proofErr w:type="spellEnd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електромеханічний турнікет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</w:t>
      </w: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орпус виготовлений із шліфованої нержавіючої сталі AISI 304, штанги із полірованої нержавіючої сталі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н</w:t>
      </w: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апрацювання на відмову (MCBF) = 1 000 000 циклів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, к</w:t>
      </w: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ліматичне виконання У-4 (приміщення)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– 2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3A248B" w:rsidRDefault="003A248B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Atris</w:t>
      </w:r>
      <w:proofErr w:type="spellEnd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TR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C-01 Пульт керування турнікетом – 2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3A248B" w:rsidRDefault="003A248B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Класік</w:t>
      </w:r>
      <w:proofErr w:type="spellEnd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О-КН-1 (L= д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 1000 мм), огорожа стаціонарна – 2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3A248B" w:rsidRDefault="003A248B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KR503E Зчитувач ЕМ-</w:t>
      </w:r>
      <w:proofErr w:type="spellStart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Магі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(125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kHz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), корпус пластиковий – 4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3A248B" w:rsidRDefault="003A248B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CR20-E Зчитувач ЕМ-</w:t>
      </w:r>
      <w:proofErr w:type="spellStart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Магіпе</w:t>
      </w:r>
      <w:proofErr w:type="spellEnd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(125 </w:t>
      </w:r>
      <w:proofErr w:type="spellStart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kHz</w:t>
      </w:r>
      <w:proofErr w:type="spellEnd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), інтерфейс USB. Застосовується для формування бази даних співробітників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1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3A248B" w:rsidRDefault="003A248B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СЗ-200 Мережевий контролер СКД. інтерфейс </w:t>
      </w:r>
      <w:proofErr w:type="spellStart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>Ethernet</w:t>
      </w:r>
      <w:proofErr w:type="spellEnd"/>
      <w:r w:rsidRPr="003A248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В комплекті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програмне забезпечення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CVAccess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C5C0C">
        <w:rPr>
          <w:rFonts w:ascii="Times New Roman" w:hAnsi="Times New Roman"/>
          <w:i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C5C0C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2 </w:t>
      </w:r>
      <w:proofErr w:type="spellStart"/>
      <w:r w:rsidR="000C5C0C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="000C5C0C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0C5C0C" w:rsidRDefault="000C5C0C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Картка ЕМ-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Магіпе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(125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kHz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– 300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0C5C0C" w:rsidRDefault="000C5C0C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C5C0C">
        <w:rPr>
          <w:rFonts w:ascii="Times New Roman" w:hAnsi="Times New Roman"/>
          <w:i/>
          <w:color w:val="000000"/>
          <w:sz w:val="24"/>
          <w:szCs w:val="24"/>
          <w:lang w:eastAsia="ru-RU"/>
        </w:rPr>
        <w:t>BBG-123 Блок безперебійного живлення 12 В. ЗА. Корпус металевий з місцем дл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я акумуляторів 12 В, 7 А (1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– 2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0C5C0C" w:rsidRDefault="000C5C0C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C5C0C">
        <w:rPr>
          <w:rFonts w:ascii="Times New Roman" w:hAnsi="Times New Roman"/>
          <w:i/>
          <w:color w:val="000000"/>
          <w:sz w:val="24"/>
          <w:szCs w:val="24"/>
          <w:lang w:eastAsia="ru-RU"/>
        </w:rPr>
        <w:t>BBG-245 Блок безперебійного живлення 24 В, 5 А. Корпус металевий з місцем дл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я акумуляторів 12 В. 7 А (2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– 2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0C5C0C" w:rsidRPr="003A248B" w:rsidRDefault="000C5C0C" w:rsidP="003A24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FEP-127 Акумулятор 12 В, 7 А – 6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Pr="004D10FE" w:rsidRDefault="00A83A7C" w:rsidP="002E702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3.2. </w:t>
      </w:r>
      <w:r w:rsidR="00E719DD"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Загальна к</w:t>
      </w: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ількість товарів: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973335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-</w:t>
      </w:r>
      <w:r w:rsidR="00471B1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0C5C0C">
        <w:rPr>
          <w:rFonts w:ascii="Times New Roman" w:hAnsi="Times New Roman"/>
          <w:i/>
          <w:color w:val="000000"/>
          <w:sz w:val="24"/>
          <w:szCs w:val="24"/>
          <w:lang w:eastAsia="ru-RU"/>
        </w:rPr>
        <w:t>323</w:t>
      </w:r>
      <w:r w:rsidR="00231D4E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5D4083">
        <w:rPr>
          <w:rFonts w:ascii="Times New Roman" w:hAnsi="Times New Roman"/>
          <w:i/>
          <w:color w:val="000000"/>
          <w:sz w:val="24"/>
          <w:szCs w:val="24"/>
          <w:lang w:eastAsia="ru-RU"/>
        </w:rPr>
        <w:t>штук</w:t>
      </w:r>
      <w:r w:rsidR="000C5C0C">
        <w:rPr>
          <w:rFonts w:ascii="Times New Roman" w:hAnsi="Times New Roman"/>
          <w:i/>
          <w:color w:val="000000"/>
          <w:sz w:val="24"/>
          <w:szCs w:val="24"/>
          <w:lang w:eastAsia="ru-RU"/>
        </w:rPr>
        <w:t>и</w:t>
      </w:r>
      <w:r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A83A7C" w:rsidRPr="004D10FE" w:rsidRDefault="00A83A7C" w:rsidP="002E7027">
      <w:pPr>
        <w:tabs>
          <w:tab w:val="num" w:pos="-3969"/>
          <w:tab w:val="left" w:pos="2160"/>
          <w:tab w:val="left" w:pos="360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3.3. Місце надання товарів:</w:t>
      </w:r>
      <w:r w:rsidRPr="004D10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A119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м. </w:t>
      </w:r>
      <w:r w:rsidR="000F4D11" w:rsidRPr="004D10FE">
        <w:rPr>
          <w:rFonts w:ascii="Times New Roman" w:hAnsi="Times New Roman"/>
          <w:i/>
          <w:color w:val="000000"/>
          <w:sz w:val="24"/>
          <w:szCs w:val="24"/>
          <w:lang w:eastAsia="ru-RU"/>
        </w:rPr>
        <w:t>Львів</w:t>
      </w:r>
    </w:p>
    <w:p w:rsidR="00A83A7C" w:rsidRPr="004D10FE" w:rsidRDefault="00A83A7C" w:rsidP="002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D10FE">
        <w:rPr>
          <w:rFonts w:ascii="Times New Roman" w:hAnsi="Times New Roman"/>
          <w:b/>
          <w:color w:val="000000"/>
          <w:sz w:val="24"/>
          <w:szCs w:val="24"/>
          <w:lang w:eastAsia="ru-RU"/>
        </w:rPr>
        <w:t>3.4. </w:t>
      </w:r>
      <w:r w:rsidRPr="004D10F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Строк надання товарів:</w:t>
      </w:r>
      <w:r w:rsidRPr="004D10F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10FE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 xml:space="preserve">оставка Товару здійснюється до </w:t>
      </w:r>
      <w:r w:rsidR="008B2A43">
        <w:rPr>
          <w:rFonts w:ascii="Times New Roman" w:hAnsi="Times New Roman"/>
          <w:i/>
          <w:color w:val="000000"/>
          <w:sz w:val="24"/>
          <w:szCs w:val="24"/>
        </w:rPr>
        <w:t>29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3660F7">
        <w:rPr>
          <w:rFonts w:ascii="Times New Roman" w:hAnsi="Times New Roman"/>
          <w:i/>
          <w:color w:val="000000"/>
          <w:sz w:val="24"/>
          <w:szCs w:val="24"/>
        </w:rPr>
        <w:t xml:space="preserve"> 0</w:t>
      </w:r>
      <w:r w:rsidR="00932867">
        <w:rPr>
          <w:rFonts w:ascii="Times New Roman" w:hAnsi="Times New Roman"/>
          <w:i/>
          <w:color w:val="000000"/>
          <w:sz w:val="24"/>
          <w:szCs w:val="24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.20</w:t>
      </w:r>
      <w:r w:rsidR="00E43B35">
        <w:rPr>
          <w:rFonts w:ascii="Times New Roman" w:hAnsi="Times New Roman"/>
          <w:i/>
          <w:color w:val="000000"/>
          <w:sz w:val="24"/>
          <w:szCs w:val="24"/>
          <w:lang w:val="ru-RU"/>
        </w:rPr>
        <w:t>2</w:t>
      </w:r>
      <w:r w:rsidR="003660F7">
        <w:rPr>
          <w:rFonts w:ascii="Times New Roman" w:hAnsi="Times New Roman"/>
          <w:i/>
          <w:color w:val="000000"/>
          <w:sz w:val="24"/>
          <w:szCs w:val="24"/>
          <w:lang w:val="ru-RU"/>
        </w:rPr>
        <w:t>4</w:t>
      </w:r>
      <w:r w:rsidRPr="004D10FE">
        <w:rPr>
          <w:rFonts w:ascii="Times New Roman" w:hAnsi="Times New Roman"/>
          <w:i/>
          <w:color w:val="000000"/>
          <w:sz w:val="24"/>
          <w:szCs w:val="24"/>
        </w:rPr>
        <w:t>р.</w:t>
      </w:r>
    </w:p>
    <w:p w:rsidR="00A83A7C" w:rsidRPr="003222C3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3.5.</w:t>
      </w:r>
      <w:r w:rsidRPr="0031413D">
        <w:rPr>
          <w:rFonts w:ascii="Times New Roman" w:hAnsi="Times New Roman"/>
          <w:bCs/>
          <w:sz w:val="24"/>
          <w:szCs w:val="24"/>
          <w:lang w:eastAsia="uk-UA"/>
        </w:rPr>
        <w:t> </w:t>
      </w:r>
      <w:r w:rsidR="0097206E" w:rsidRPr="0097206E">
        <w:rPr>
          <w:rFonts w:ascii="Times New Roman" w:hAnsi="Times New Roman"/>
          <w:i/>
          <w:sz w:val="24"/>
          <w:szCs w:val="24"/>
          <w:lang w:eastAsia="ru-RU"/>
        </w:rPr>
        <w:t>Розрахунок за Товар здійснюється Замовником лише за фактично отриманий Товар на підставі пред’явлених Постачальником рахунку на оплату та видаткової накладної, з можливістю відстрочки платежу до кінця бюджетного року при наявності бюджетних призначень на ці цілі.</w:t>
      </w:r>
    </w:p>
    <w:p w:rsidR="00A83A7C" w:rsidRPr="000F4D11" w:rsidRDefault="00A83A7C" w:rsidP="002E7027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1413D">
        <w:rPr>
          <w:rFonts w:ascii="Times New Roman" w:hAnsi="Times New Roman"/>
          <w:b/>
          <w:sz w:val="24"/>
          <w:szCs w:val="24"/>
          <w:lang w:eastAsia="ru-RU"/>
        </w:rPr>
        <w:t>3.6. Технічні (якісні) вимоги до товару:</w:t>
      </w:r>
      <w:r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1 до оголошення.</w:t>
      </w:r>
    </w:p>
    <w:p w:rsidR="00A83A7C" w:rsidRPr="000F4D11" w:rsidRDefault="00A83A7C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6" w:name="74"/>
      <w:bookmarkStart w:id="7" w:name="91"/>
      <w:bookmarkStart w:id="8" w:name="92"/>
      <w:bookmarkEnd w:id="6"/>
      <w:bookmarkEnd w:id="7"/>
      <w:bookmarkEnd w:id="8"/>
      <w:r w:rsidRPr="0031413D">
        <w:rPr>
          <w:rFonts w:ascii="Times New Roman" w:hAnsi="Times New Roman"/>
          <w:b/>
          <w:sz w:val="24"/>
          <w:szCs w:val="24"/>
          <w:lang w:eastAsia="ru-RU"/>
        </w:rPr>
        <w:t xml:space="preserve">4. Вимоги до кваліфікації учасників та спосіб їх підтвердження – </w:t>
      </w:r>
      <w:r w:rsidRPr="000F4D11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викладено в Додатку 2 до оголошення.</w:t>
      </w:r>
    </w:p>
    <w:p w:rsidR="00A83A7C" w:rsidRPr="00140E9D" w:rsidRDefault="007E1583" w:rsidP="002E7027">
      <w:pPr>
        <w:tabs>
          <w:tab w:val="num" w:pos="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 Крок аукціону: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301D">
        <w:rPr>
          <w:rFonts w:ascii="Times New Roman" w:hAnsi="Times New Roman"/>
          <w:i/>
          <w:sz w:val="24"/>
          <w:szCs w:val="24"/>
          <w:lang w:eastAsia="ru-RU"/>
        </w:rPr>
        <w:t>1,5% від суми замовлення.</w:t>
      </w:r>
    </w:p>
    <w:p w:rsidR="00A83A7C" w:rsidRPr="0031413D" w:rsidRDefault="007E1583" w:rsidP="002E7027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 Інша інформація: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 Учасник визначає ціну на товар, який він пропонує надати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закупівлі та укладення договору про закупівлю. 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.2.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Учаснику пропонується проект договору, з метою досягнення згоди щодо істотних умов договору (Додаток 3 до оголошення).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.3.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Істотні умови договору про закупівлю не можуть змінюватися після його підписання до виконання зобов’язань сторонами у повному обсязі.</w:t>
      </w:r>
    </w:p>
    <w:p w:rsidR="00A83A7C" w:rsidRPr="0031413D" w:rsidRDefault="007E1583" w:rsidP="002E70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.4.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У разі, якщо сторони не досягли згоди щодо всіх істотних умов, договір про закупівлю вважається неукладеним.</w:t>
      </w:r>
    </w:p>
    <w:p w:rsidR="00A83A7C" w:rsidRDefault="007E1583" w:rsidP="002E7027">
      <w:pPr>
        <w:widowControl w:val="0"/>
        <w:tabs>
          <w:tab w:val="num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A83A7C" w:rsidRPr="0031413D">
        <w:rPr>
          <w:rFonts w:ascii="Times New Roman" w:hAnsi="Times New Roman"/>
          <w:b/>
          <w:sz w:val="24"/>
          <w:szCs w:val="24"/>
          <w:lang w:eastAsia="ru-RU"/>
        </w:rPr>
        <w:t>.5.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> Копії паспортних даних відповідальних осіб П</w:t>
      </w:r>
      <w:r w:rsidR="003222C3">
        <w:rPr>
          <w:rFonts w:ascii="Times New Roman" w:hAnsi="Times New Roman"/>
          <w:sz w:val="24"/>
          <w:szCs w:val="24"/>
          <w:lang w:eastAsia="ru-RU"/>
        </w:rPr>
        <w:t>остачальника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t xml:space="preserve">, що безпосередньо </w:t>
      </w:r>
      <w:r w:rsidR="00A83A7C" w:rsidRPr="0031413D">
        <w:rPr>
          <w:rFonts w:ascii="Times New Roman" w:hAnsi="Times New Roman"/>
          <w:sz w:val="24"/>
          <w:szCs w:val="24"/>
          <w:lang w:eastAsia="ru-RU"/>
        </w:rPr>
        <w:lastRenderedPageBreak/>
        <w:t>здійснюватимуть поставку товару.</w:t>
      </w:r>
    </w:p>
    <w:p w:rsidR="00A83A7C" w:rsidRDefault="00A83A7C" w:rsidP="002E7027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464AD">
        <w:rPr>
          <w:rFonts w:ascii="Times New Roman" w:hAnsi="Times New Roman"/>
          <w:spacing w:val="-8"/>
          <w:sz w:val="24"/>
          <w:szCs w:val="24"/>
          <w:lang w:eastAsia="ru-RU"/>
        </w:rPr>
        <w:t>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завірені підписом та печаткою учасника, надаються замовнику переможцем під час укладання договору.</w:t>
      </w: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2E74F0" w:rsidRDefault="002E74F0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522D9B" w:rsidRPr="00522D9B" w:rsidRDefault="00522D9B" w:rsidP="002E7027">
      <w:pPr>
        <w:spacing w:after="0" w:line="240" w:lineRule="auto"/>
        <w:jc w:val="both"/>
        <w:rPr>
          <w:rFonts w:ascii="Times New Roman" w:hAnsi="Times New Roman"/>
          <w:b/>
          <w:spacing w:val="-8"/>
          <w:sz w:val="32"/>
          <w:szCs w:val="32"/>
          <w:lang w:eastAsia="ru-RU"/>
        </w:rPr>
      </w:pPr>
    </w:p>
    <w:p w:rsidR="00A83A7C" w:rsidRPr="00E4793D" w:rsidRDefault="00A83A7C" w:rsidP="00A83A7C">
      <w:pPr>
        <w:keepNext/>
        <w:tabs>
          <w:tab w:val="left" w:pos="720"/>
        </w:tabs>
        <w:spacing w:after="0" w:line="240" w:lineRule="auto"/>
        <w:ind w:left="6237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E4793D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862AE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1B5DB1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B5DB1" w:rsidRDefault="00A83A7C" w:rsidP="001B5DB1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Технічні (якісні) вимоги до товару</w:t>
      </w:r>
    </w:p>
    <w:p w:rsidR="006862AE" w:rsidRPr="0031413D" w:rsidRDefault="006862AE" w:rsidP="00A83A7C">
      <w:pPr>
        <w:keepNext/>
        <w:tabs>
          <w:tab w:val="left" w:pos="-2127"/>
        </w:tabs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83A7C" w:rsidRPr="0031413D" w:rsidRDefault="00A83A7C" w:rsidP="00A83A7C">
      <w:pPr>
        <w:keepNext/>
        <w:tabs>
          <w:tab w:val="left" w:pos="-2127"/>
        </w:tabs>
        <w:spacing w:after="0" w:line="240" w:lineRule="auto"/>
        <w:ind w:firstLine="284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1413D">
        <w:rPr>
          <w:rFonts w:ascii="Times New Roman" w:hAnsi="Times New Roman"/>
          <w:b/>
          <w:sz w:val="24"/>
          <w:szCs w:val="24"/>
        </w:rPr>
        <w:t>Предмет закупівлі: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13D">
        <w:rPr>
          <w:rFonts w:ascii="Times New Roman" w:hAnsi="Times New Roman"/>
          <w:b/>
          <w:color w:val="000000"/>
          <w:sz w:val="24"/>
          <w:szCs w:val="24"/>
        </w:rPr>
        <w:t>Технічні (якісні) вимоги до товару: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Системи та пристрої нагляду та охорони код ДК 021:2015 – 35120000-1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TS1000 PRO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напівростовий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електромеханічний турнікет, корпус виготовлений із шліфованої нержавіючої сталі AISI 304, штанги із полірованої нержавіючої сталі, напрацювання на відмову (MCBF) = 1 000 000 циклів, кліматичне виконання У-4 (приміщення) – 2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Atris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TRC-01 Пульт керування турнікетом – 2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Класік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О-КН-1 (L= до 1000 мм), огорожа стаціонарна – 2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KR503E Зчитувач ЕМ-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Магіп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(125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kHz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), корпус пластиковий – 4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CR20-E Зчитувач ЕМ-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Магіпе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(125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kHz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), інтерфейс USB. Застосовується для формування бази даних співробітників – 1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СЗ-200 Мережевий контролер СКД. інтерфейс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Ethernet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. В комплекті програмне забезпечення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CVAccess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2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Картка ЕМ-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Магіпе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(125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kHz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– 300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BBG-123 Блок безперебійного живлення 12 В. ЗА. Корпус металевий з місцем для акумуляторів 12 В, 7 А (1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– 2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P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BBG-245 Блок безперебійного живлення 24 В, 5 А. Корпус металевий з місцем для акумуляторів 12 В. 7 А (2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) – 2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932867" w:rsidRDefault="00932867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FEP-127 Акумулятор 12 В, 7 А – 6 </w:t>
      </w:r>
      <w:proofErr w:type="spellStart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шт</w:t>
      </w:r>
      <w:proofErr w:type="spellEnd"/>
      <w:r w:rsidRPr="00932867">
        <w:rPr>
          <w:rFonts w:ascii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A83A7C" w:rsidRDefault="00A83A7C" w:rsidP="00932867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94BF7">
        <w:rPr>
          <w:rFonts w:ascii="Times New Roman" w:hAnsi="Times New Roman"/>
          <w:sz w:val="24"/>
          <w:szCs w:val="24"/>
        </w:rPr>
        <w:t>1. </w:t>
      </w:r>
      <w:r w:rsidRPr="00D94BF7">
        <w:rPr>
          <w:rFonts w:ascii="Times New Roman" w:hAnsi="Times New Roman"/>
          <w:color w:val="000000"/>
          <w:sz w:val="24"/>
          <w:szCs w:val="24"/>
        </w:rPr>
        <w:t>П</w:t>
      </w:r>
      <w:r w:rsidR="003222C3" w:rsidRPr="00D94BF7">
        <w:rPr>
          <w:rFonts w:ascii="Times New Roman" w:hAnsi="Times New Roman"/>
          <w:color w:val="000000"/>
          <w:sz w:val="24"/>
          <w:szCs w:val="24"/>
        </w:rPr>
        <w:t>остачальник</w:t>
      </w:r>
      <w:r w:rsidRPr="00D94BF7">
        <w:rPr>
          <w:rFonts w:ascii="Times New Roman" w:hAnsi="Times New Roman"/>
          <w:color w:val="000000"/>
          <w:sz w:val="24"/>
          <w:szCs w:val="24"/>
        </w:rPr>
        <w:t xml:space="preserve"> повинен поставити </w:t>
      </w:r>
      <w:r w:rsidR="003222C3" w:rsidRPr="00D94BF7"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D94BF7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встановлює</w:t>
      </w:r>
      <w:r>
        <w:rPr>
          <w:rFonts w:ascii="Times New Roman" w:hAnsi="Times New Roman"/>
          <w:color w:val="000000"/>
          <w:sz w:val="24"/>
          <w:szCs w:val="24"/>
        </w:rPr>
        <w:t xml:space="preserve"> вимоги до їх якості.</w:t>
      </w:r>
    </w:p>
    <w:p w:rsidR="00A83A7C" w:rsidRPr="00297281" w:rsidRDefault="00A83A7C" w:rsidP="00A83A7C">
      <w:pPr>
        <w:tabs>
          <w:tab w:val="left" w:pos="5040"/>
        </w:tabs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2. </w:t>
      </w:r>
      <w:r w:rsidRPr="00297281">
        <w:rPr>
          <w:rFonts w:ascii="Times New Roman" w:hAnsi="Times New Roman" w:cs="Courier New"/>
          <w:sz w:val="24"/>
          <w:szCs w:val="24"/>
          <w:lang w:eastAsia="ru-RU"/>
        </w:rPr>
        <w:t>Запчастини повинні мати заводське маркування та упакування відповідно технічної документації виробника продукції.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3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A83A7C" w:rsidRPr="0031413D" w:rsidRDefault="00A83A7C" w:rsidP="00A83A7C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 w:rsidR="003222C3"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A83A7C" w:rsidRPr="0031413D" w:rsidRDefault="00A83A7C" w:rsidP="00A83A7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A83A7C" w:rsidRPr="0031413D" w:rsidRDefault="00A83A7C" w:rsidP="00A83A7C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7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 w:rsidR="003222C3"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 w:rsidR="003222C3"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6862AE" w:rsidRDefault="006862AE" w:rsidP="00A83A7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7C" w:rsidRPr="001A4E3C" w:rsidRDefault="00A83A7C" w:rsidP="00A83A7C">
      <w:pPr>
        <w:spacing w:after="0" w:line="240" w:lineRule="auto"/>
        <w:ind w:firstLine="284"/>
        <w:jc w:val="right"/>
        <w:rPr>
          <w:rFonts w:ascii="Arial Narrow" w:hAnsi="Arial Narrow"/>
          <w:sz w:val="10"/>
          <w:szCs w:val="10"/>
          <w:lang w:eastAsia="uk-UA"/>
        </w:rPr>
      </w:pPr>
    </w:p>
    <w:tbl>
      <w:tblPr>
        <w:tblW w:w="10068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6978"/>
        <w:gridCol w:w="1134"/>
        <w:gridCol w:w="1316"/>
      </w:tblGrid>
      <w:tr w:rsidR="00151486" w:rsidRPr="00151486" w:rsidTr="00973335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Одиниці</w:t>
            </w:r>
          </w:p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z w:val="24"/>
                <w:szCs w:val="24"/>
              </w:rPr>
              <w:t>виміру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486" w:rsidRPr="00151486" w:rsidRDefault="00151486" w:rsidP="001C2EE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15148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Кількість</w:t>
            </w:r>
          </w:p>
        </w:tc>
      </w:tr>
      <w:tr w:rsidR="00575373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575373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001D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373" w:rsidRPr="001001D6" w:rsidRDefault="00932867" w:rsidP="0044644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TS1000 PRO 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напівростовий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електромеханічний турнікет, корпус виготовлений із шліфованої нержавіючої сталі AISI 304, штанги із полірованої нержавіючої сталі, напрацювання на відмову (MCBF) = 1 000 000 циклів, кліматичне виконання У-4 (приміщення)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1001D6" w:rsidRDefault="007C4F37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373" w:rsidRPr="00932867" w:rsidRDefault="00932867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Atris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TRC-01 Пульт керування турнікетом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Класік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О-КН-1 (L= до 1000 мм), огорожа стаціонарна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KR503E Зчитувач ЕМ-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Магіп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(125 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kHz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), корпус пластиковий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CR20-E Зчитувач ЕМ-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Магіпе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(125 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kHz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), інтерфейс USB. Застосовується для формування бази даних співробітників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СЗ-200 Мережевий контролер СКД. інтерфейс 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В комплекті програмне забезпечення 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CVAccess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Картка ЕМ-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Магіпе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(125 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kHz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300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BBG-123 Блок безперебійного живлення 12 В. ЗА. Корпус металевий з місцем для акумуляторів 12 В, 7 А (1 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BBG-245 Блок безперебійного живлення 24 В, 5 А. Корпус металевий з місцем для акумуляторів 12 В. 7 А (2 </w:t>
            </w:r>
            <w:proofErr w:type="spellStart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932867" w:rsidRPr="001001D6" w:rsidTr="002E74F0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1001D6" w:rsidRDefault="00932867" w:rsidP="00932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867" w:rsidRPr="008B2A43" w:rsidRDefault="00932867" w:rsidP="00932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3286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FEP-127 Акумулятор 12 В, 7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Default="00932867" w:rsidP="002E74F0">
            <w:pPr>
              <w:spacing w:after="0" w:line="240" w:lineRule="auto"/>
              <w:jc w:val="center"/>
            </w:pPr>
            <w:r w:rsidRPr="005D19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867" w:rsidRPr="002E74F0" w:rsidRDefault="002E74F0" w:rsidP="002E7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</w:tbl>
    <w:p w:rsidR="00A83A7C" w:rsidRDefault="00A83A7C" w:rsidP="00A83A7C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uk-UA"/>
        </w:rPr>
      </w:pPr>
    </w:p>
    <w:p w:rsidR="00936796" w:rsidRDefault="00936796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2272FC" w:rsidRPr="00584C04" w:rsidRDefault="002272FC" w:rsidP="00936796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6A1191" w:rsidRPr="00F47C8A" w:rsidRDefault="006A1191" w:rsidP="006A1191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Шановні Учасники (постачальники товару), які будуть брати участь в аукціоні!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</w:t>
      </w:r>
      <w:r w:rsidRPr="00F47C8A">
        <w:rPr>
          <w:rFonts w:ascii="Times New Roman" w:hAnsi="Times New Roman"/>
          <w:b/>
          <w:spacing w:val="-6"/>
          <w:sz w:val="28"/>
          <w:szCs w:val="28"/>
          <w:u w:val="single"/>
        </w:rPr>
        <w:t> Товар поставляється в оригінальній упаковці і в комплектності, визначеній виробником продукції.  Попереджаємо, пропозиції в яких будуть зазначені «АНАЛОГ» та/або «ЕКВІВАЛЕНТ» або замінені на аналогічні товари іншого виробника даного предмета закупівлі розглядатись та прийматись до уваги не будуть! Також, ретельно та уважно вивчайте договір, який надається!</w:t>
      </w:r>
    </w:p>
    <w:p w:rsidR="004322AF" w:rsidRDefault="004322AF" w:rsidP="00A83A7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u w:val="single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B0224" w:rsidRDefault="004B0224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72EC" w:rsidRDefault="00CE72EC" w:rsidP="00A83A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073F7" w:rsidRPr="007661E1" w:rsidRDefault="008073F7" w:rsidP="008073F7">
      <w:pPr>
        <w:widowControl w:val="0"/>
        <w:tabs>
          <w:tab w:val="left" w:pos="720"/>
        </w:tabs>
        <w:spacing w:after="0" w:line="240" w:lineRule="auto"/>
        <w:ind w:left="6299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2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8073F7" w:rsidRPr="007661E1" w:rsidRDefault="008073F7" w:rsidP="00807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99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        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sz w:val="20"/>
          <w:szCs w:val="20"/>
          <w:lang w:eastAsia="ru-RU"/>
        </w:rPr>
        <w:t>Форма пропозиції, яка подається Учасником.</w:t>
      </w:r>
    </w:p>
    <w:p w:rsidR="008073F7" w:rsidRPr="0079197D" w:rsidRDefault="008073F7" w:rsidP="008073F7">
      <w:pPr>
        <w:widowControl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79197D">
        <w:rPr>
          <w:rFonts w:ascii="Times New Roman" w:hAnsi="Times New Roman"/>
          <w:i/>
          <w:iCs/>
          <w:sz w:val="20"/>
          <w:szCs w:val="20"/>
          <w:lang w:eastAsia="ru-RU"/>
        </w:rPr>
        <w:t>Учасник не повинен відступати від даної форми.</w:t>
      </w:r>
    </w:p>
    <w:p w:rsidR="008073F7" w:rsidRPr="0079197D" w:rsidRDefault="008073F7" w:rsidP="008073F7">
      <w:pPr>
        <w:widowControl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</w:pPr>
      <w:r w:rsidRPr="0079197D">
        <w:rPr>
          <w:rFonts w:ascii="Times New Roman" w:hAnsi="Times New Roman"/>
          <w:b/>
          <w:bCs/>
          <w:kern w:val="32"/>
          <w:sz w:val="24"/>
          <w:szCs w:val="24"/>
          <w:lang w:eastAsia="uk-UA"/>
        </w:rPr>
        <w:t>Ф</w:t>
      </w:r>
      <w:r w:rsidRPr="0079197D">
        <w:rPr>
          <w:rFonts w:ascii="Times New Roman" w:hAnsi="Times New Roman"/>
          <w:b/>
          <w:bCs/>
          <w:caps/>
          <w:kern w:val="32"/>
          <w:sz w:val="24"/>
          <w:szCs w:val="24"/>
          <w:lang w:eastAsia="uk-UA"/>
        </w:rPr>
        <w:t>орма  пропозиції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sz w:val="24"/>
          <w:szCs w:val="24"/>
          <w:lang w:eastAsia="ru-RU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79197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          (назва предмету закупівлі)</w:t>
      </w:r>
    </w:p>
    <w:p w:rsidR="008073F7" w:rsidRPr="0079197D" w:rsidRDefault="008073F7" w:rsidP="008073F7">
      <w:pPr>
        <w:widowControl w:val="0"/>
        <w:spacing w:after="0" w:line="240" w:lineRule="auto"/>
        <w:ind w:left="15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8073F7" w:rsidRPr="0079197D" w:rsidTr="00D371C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Повне найменування учасника – суб’єкта господарювання</w:t>
            </w:r>
          </w:p>
        </w:tc>
      </w:tr>
      <w:tr w:rsidR="008073F7" w:rsidRPr="0079197D" w:rsidTr="00D371C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Ідентифікаційний код за ЄДРПОУ</w:t>
            </w:r>
          </w:p>
        </w:tc>
      </w:tr>
      <w:tr w:rsidR="008073F7" w:rsidRPr="0079197D" w:rsidTr="00D371C0">
        <w:trPr>
          <w:trHeight w:val="523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8073F7" w:rsidRPr="0079197D" w:rsidTr="00D371C0">
        <w:trPr>
          <w:trHeight w:val="71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Вартість пропозиції</w:t>
            </w:r>
          </w:p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загальну вартість предмету закупівлі </w:t>
            </w:r>
            <w:r w:rsidRPr="0079197D">
              <w:rPr>
                <w:rFonts w:ascii="Times New Roman" w:hAnsi="Times New Roman"/>
                <w:b/>
                <w:lang w:eastAsia="ru-RU"/>
              </w:rPr>
              <w:t xml:space="preserve">(стартова сума аукціону) </w:t>
            </w:r>
            <w:r w:rsidRPr="0079197D">
              <w:rPr>
                <w:rFonts w:ascii="Times New Roman" w:hAnsi="Times New Roman"/>
                <w:lang w:eastAsia="ru-RU"/>
              </w:rPr>
              <w:t xml:space="preserve">в гривнях цифрами та прописом без ПДВ та з урахуванням ПДВ. </w:t>
            </w:r>
          </w:p>
        </w:tc>
      </w:tr>
      <w:tr w:rsidR="008073F7" w:rsidRPr="0079197D" w:rsidTr="00D371C0">
        <w:trPr>
          <w:trHeight w:val="47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 xml:space="preserve">Учасник вказує термін поставки товару </w:t>
            </w:r>
          </w:p>
        </w:tc>
      </w:tr>
      <w:tr w:rsidR="008073F7" w:rsidRPr="0079197D" w:rsidTr="00D371C0">
        <w:trPr>
          <w:trHeight w:val="8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197D">
              <w:rPr>
                <w:rFonts w:ascii="Times New Roman" w:hAnsi="Times New Roman"/>
                <w:b/>
                <w:lang w:eastAsia="ru-RU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197D">
              <w:rPr>
                <w:rFonts w:ascii="Times New Roman" w:hAnsi="Times New Roman"/>
                <w:lang w:eastAsia="ru-RU"/>
              </w:rPr>
              <w:t>(Прізвище, ім’я, по батькові, посада, контактний телефон).</w:t>
            </w: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 xml:space="preserve">ВІДПОВІДНІСТЬ ТЕХНІЧНИМ ВИМОГАМ ДО ПРЕДМЕТУ ЗАКУПІВЛІ </w:t>
      </w:r>
    </w:p>
    <w:p w:rsidR="008073F7" w:rsidRPr="0079197D" w:rsidRDefault="008073F7" w:rsidP="0080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134"/>
        <w:gridCol w:w="1786"/>
        <w:gridCol w:w="2608"/>
      </w:tblGrid>
      <w:tr w:rsidR="008073F7" w:rsidRPr="0079197D" w:rsidTr="00D371C0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Кіль- кість</w:t>
            </w: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Ціна за одиницю товару з ПДВ (грн.)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вимоги до товару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Технічні характеристики товару, який пропонується Учасником</w:t>
            </w:r>
          </w:p>
        </w:tc>
      </w:tr>
      <w:tr w:rsidR="008073F7" w:rsidRPr="0079197D" w:rsidTr="00D371C0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2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3F7" w:rsidRPr="0079197D" w:rsidTr="00D371C0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19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7" w:rsidRPr="0079197D" w:rsidRDefault="008073F7" w:rsidP="00D371C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3F7" w:rsidRPr="0079197D" w:rsidRDefault="008073F7" w:rsidP="00D37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97D">
        <w:rPr>
          <w:rFonts w:ascii="Times New Roman" w:hAnsi="Times New Roman"/>
          <w:b/>
          <w:sz w:val="24"/>
          <w:szCs w:val="24"/>
          <w:lang w:eastAsia="ru-RU"/>
        </w:rPr>
        <w:t>Примітка:</w:t>
      </w:r>
      <w:r w:rsidRPr="0079197D">
        <w:rPr>
          <w:rFonts w:ascii="Times New Roman" w:hAnsi="Times New Roman"/>
          <w:sz w:val="24"/>
          <w:szCs w:val="24"/>
          <w:lang w:eastAsia="ru-RU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073F7" w:rsidRPr="0079197D" w:rsidRDefault="008073F7" w:rsidP="008073F7">
      <w:pPr>
        <w:widowControl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073F7" w:rsidRDefault="008073F7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E74F0" w:rsidRDefault="002E74F0" w:rsidP="00A83A7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294D0F" w:rsidRPr="007661E1" w:rsidRDefault="00294D0F" w:rsidP="00294D0F">
      <w:pPr>
        <w:keepNext/>
        <w:tabs>
          <w:tab w:val="left" w:pos="720"/>
        </w:tabs>
        <w:spacing w:after="0" w:line="240" w:lineRule="auto"/>
        <w:ind w:left="6840"/>
        <w:outlineLvl w:val="2"/>
        <w:rPr>
          <w:rFonts w:ascii="Times New Roman" w:hAnsi="Times New Roman"/>
          <w:b/>
          <w:bCs/>
          <w:lang w:eastAsia="uk-UA"/>
        </w:rPr>
      </w:pPr>
      <w:r w:rsidRPr="007661E1">
        <w:rPr>
          <w:rFonts w:ascii="Times New Roman" w:hAnsi="Times New Roman"/>
          <w:bCs/>
          <w:lang w:eastAsia="uk-UA"/>
        </w:rPr>
        <w:lastRenderedPageBreak/>
        <w:t>Додаток №</w:t>
      </w:r>
      <w:r>
        <w:rPr>
          <w:rFonts w:ascii="Times New Roman" w:hAnsi="Times New Roman"/>
          <w:bCs/>
          <w:lang w:eastAsia="uk-UA"/>
        </w:rPr>
        <w:t>3</w:t>
      </w:r>
      <w:r w:rsidRPr="007661E1">
        <w:rPr>
          <w:rFonts w:ascii="Times New Roman" w:hAnsi="Times New Roman"/>
          <w:b/>
          <w:bCs/>
          <w:lang w:eastAsia="uk-UA"/>
        </w:rPr>
        <w:t xml:space="preserve"> </w:t>
      </w:r>
      <w:r w:rsidRPr="007661E1">
        <w:rPr>
          <w:rFonts w:ascii="Times New Roman" w:hAnsi="Times New Roman"/>
          <w:bCs/>
          <w:lang w:eastAsia="uk-UA"/>
        </w:rPr>
        <w:t>до Документації</w:t>
      </w:r>
    </w:p>
    <w:p w:rsidR="00294D0F" w:rsidRDefault="00294D0F" w:rsidP="00294D0F">
      <w:pPr>
        <w:ind w:left="6840"/>
        <w:rPr>
          <w:rFonts w:ascii="Times New Roman" w:hAnsi="Times New Roman"/>
        </w:rPr>
      </w:pPr>
      <w:r w:rsidRPr="007661E1">
        <w:rPr>
          <w:rFonts w:ascii="Times New Roman" w:hAnsi="Times New Roman"/>
        </w:rPr>
        <w:t xml:space="preserve">для проведення закупівлі через систему електронних  </w:t>
      </w:r>
      <w:proofErr w:type="spellStart"/>
      <w:r w:rsidRPr="007661E1">
        <w:rPr>
          <w:rFonts w:ascii="Times New Roman" w:hAnsi="Times New Roman"/>
        </w:rPr>
        <w:t>закупівель</w:t>
      </w:r>
      <w:proofErr w:type="spellEnd"/>
      <w:r w:rsidRPr="007661E1">
        <w:rPr>
          <w:rFonts w:ascii="Times New Roman" w:hAnsi="Times New Roman"/>
        </w:rPr>
        <w:t xml:space="preserve"> </w:t>
      </w:r>
    </w:p>
    <w:p w:rsidR="00294D0F" w:rsidRDefault="00294D0F" w:rsidP="00294D0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4C02" w:rsidRDefault="00544C02" w:rsidP="00544C0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544C02" w:rsidRPr="008A04E2" w:rsidRDefault="00544C02" w:rsidP="00544C0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Договір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№___</w:t>
      </w:r>
    </w:p>
    <w:p w:rsidR="00544C02" w:rsidRDefault="00544C02" w:rsidP="00544C0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8A04E2">
        <w:rPr>
          <w:rFonts w:ascii="Times New Roman" w:hAnsi="Times New Roman"/>
          <w:b/>
          <w:bCs/>
          <w:noProof/>
          <w:sz w:val="24"/>
          <w:szCs w:val="24"/>
        </w:rPr>
        <w:t>на постачання товарів за державні кошти</w:t>
      </w:r>
    </w:p>
    <w:p w:rsidR="00544C02" w:rsidRPr="008A04E2" w:rsidRDefault="00544C02" w:rsidP="00544C02">
      <w:pPr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</w:p>
    <w:p w:rsidR="00544C02" w:rsidRPr="002F1B72" w:rsidRDefault="00544C02" w:rsidP="00544C02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</w:p>
    <w:p w:rsidR="00544C02" w:rsidRPr="002F1B72" w:rsidRDefault="00544C02" w:rsidP="00544C02">
      <w:pPr>
        <w:tabs>
          <w:tab w:val="left" w:pos="7200"/>
        </w:tabs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м. Львів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F1B72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F1B7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</w:t>
      </w:r>
      <w:r w:rsidRPr="002F1B7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44C02" w:rsidRDefault="00544C02" w:rsidP="00544C02">
      <w:pPr>
        <w:pStyle w:val="2"/>
        <w:spacing w:after="0" w:line="240" w:lineRule="auto"/>
        <w:rPr>
          <w:lang w:val="uk-UA"/>
        </w:rPr>
      </w:pPr>
    </w:p>
    <w:p w:rsidR="00544C02" w:rsidRPr="002F1B72" w:rsidRDefault="00544C02" w:rsidP="00544C02">
      <w:pPr>
        <w:pStyle w:val="2"/>
        <w:spacing w:after="0" w:line="240" w:lineRule="auto"/>
        <w:rPr>
          <w:lang w:val="uk-UA"/>
        </w:rPr>
      </w:pPr>
    </w:p>
    <w:p w:rsidR="00544C02" w:rsidRPr="00CC5A65" w:rsidRDefault="00544C02" w:rsidP="00544C02">
      <w:pPr>
        <w:pStyle w:val="2"/>
        <w:spacing w:after="0" w:line="240" w:lineRule="auto"/>
        <w:rPr>
          <w:color w:val="000000" w:themeColor="text1"/>
          <w:lang w:val="uk-UA"/>
        </w:rPr>
      </w:pPr>
      <w:r w:rsidRPr="00544C02">
        <w:rPr>
          <w:color w:val="000000"/>
          <w:lang w:val="uk-UA"/>
        </w:rPr>
        <w:t xml:space="preserve">Військова частина К 1412, надалі ПОКУПЕЦЬ, в особі </w:t>
      </w:r>
      <w:bookmarkStart w:id="9" w:name="_GoBack"/>
      <w:bookmarkEnd w:id="9"/>
      <w:proofErr w:type="spellStart"/>
      <w:r w:rsidRPr="00544C02">
        <w:rPr>
          <w:color w:val="000000"/>
          <w:lang w:val="uk-UA"/>
        </w:rPr>
        <w:t>Осинського</w:t>
      </w:r>
      <w:proofErr w:type="spellEnd"/>
      <w:r w:rsidRPr="00544C02">
        <w:rPr>
          <w:color w:val="000000"/>
          <w:lang w:val="uk-UA"/>
        </w:rPr>
        <w:t xml:space="preserve"> С.В., що діє на підставі доручення</w:t>
      </w:r>
      <w:r>
        <w:rPr>
          <w:color w:val="000000"/>
          <w:lang w:val="uk-UA"/>
        </w:rPr>
        <w:t xml:space="preserve"> від 05 грудня 2023 року № 171 </w:t>
      </w:r>
      <w:r w:rsidRPr="00CC5A65">
        <w:rPr>
          <w:color w:val="000000" w:themeColor="text1"/>
          <w:lang w:val="uk-UA"/>
        </w:rPr>
        <w:t xml:space="preserve">з однієї сторони, </w:t>
      </w:r>
      <w:r>
        <w:rPr>
          <w:color w:val="000000" w:themeColor="text1"/>
          <w:lang w:val="uk-UA"/>
        </w:rPr>
        <w:t>_____________________________</w:t>
      </w:r>
      <w:r w:rsidRPr="00CC5A65">
        <w:rPr>
          <w:color w:val="000000" w:themeColor="text1"/>
          <w:lang w:val="uk-UA"/>
        </w:rPr>
        <w:t xml:space="preserve"> надалі </w:t>
      </w:r>
      <w:r w:rsidRPr="00CC5A65">
        <w:rPr>
          <w:b/>
          <w:color w:val="000000" w:themeColor="text1"/>
          <w:lang w:val="uk-UA"/>
        </w:rPr>
        <w:t>ПОСТАЧАЛЬНИК</w:t>
      </w:r>
      <w:r w:rsidRPr="00CC5A65">
        <w:rPr>
          <w:color w:val="000000" w:themeColor="text1"/>
          <w:lang w:val="uk-UA"/>
        </w:rPr>
        <w:t xml:space="preserve">, в особі </w:t>
      </w:r>
      <w:r>
        <w:rPr>
          <w:color w:val="000000" w:themeColor="text1"/>
          <w:lang w:val="uk-UA"/>
        </w:rPr>
        <w:t>__________________________________________</w:t>
      </w:r>
      <w:r w:rsidRPr="00CC5A65">
        <w:rPr>
          <w:color w:val="000000" w:themeColor="text1"/>
          <w:lang w:val="uk-UA"/>
        </w:rPr>
        <w:t>з іншої сторони, який діє на підставі Статуту, уклали цей договір про наступне:</w:t>
      </w:r>
    </w:p>
    <w:p w:rsidR="00544C02" w:rsidRPr="00F6358C" w:rsidRDefault="00544C02" w:rsidP="00544C02">
      <w:pPr>
        <w:pStyle w:val="2"/>
        <w:spacing w:after="0" w:line="240" w:lineRule="auto"/>
        <w:rPr>
          <w:color w:val="000000"/>
          <w:sz w:val="16"/>
          <w:szCs w:val="16"/>
          <w:lang w:val="uk-UA"/>
        </w:rPr>
      </w:pPr>
    </w:p>
    <w:p w:rsidR="00544C02" w:rsidRPr="002F1B72" w:rsidRDefault="00544C02" w:rsidP="00544C02">
      <w:pPr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F1B72">
        <w:rPr>
          <w:rFonts w:ascii="Times New Roman" w:hAnsi="Times New Roman"/>
          <w:b/>
          <w:color w:val="000000"/>
          <w:sz w:val="24"/>
          <w:szCs w:val="24"/>
        </w:rPr>
        <w:t>Предмет</w:t>
      </w:r>
      <w:smartTag w:uri="urn:schemas-microsoft-com:office:smarttags" w:element="PersonName">
        <w:r w:rsidRPr="002F1B72">
          <w:rPr>
            <w:rFonts w:ascii="Times New Roman" w:hAnsi="Times New Roman"/>
            <w:b/>
            <w:color w:val="000000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color w:val="000000"/>
          <w:sz w:val="24"/>
          <w:szCs w:val="24"/>
        </w:rPr>
        <w:t>договору</w:t>
      </w:r>
    </w:p>
    <w:p w:rsidR="00544C02" w:rsidRPr="00F6358C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544C02" w:rsidRDefault="00544C02" w:rsidP="00544C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736A">
        <w:rPr>
          <w:rFonts w:ascii="Times New Roman" w:hAnsi="Times New Roman"/>
          <w:color w:val="000000"/>
          <w:sz w:val="24"/>
          <w:szCs w:val="24"/>
        </w:rPr>
        <w:t xml:space="preserve">1.1.В порядку та на умовах, визначених цим Договором, Постачальник зобов’язується постачати </w:t>
      </w:r>
      <w:r w:rsidRPr="00AA025B">
        <w:rPr>
          <w:rFonts w:ascii="Times New Roman" w:hAnsi="Times New Roman"/>
          <w:color w:val="000000"/>
          <w:sz w:val="24"/>
          <w:szCs w:val="24"/>
        </w:rPr>
        <w:t xml:space="preserve">Покупцю Товар </w:t>
      </w:r>
      <w:r w:rsidRPr="002E74F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E7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2E74F0" w:rsidRPr="002E7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Системи та пристрої нагляду та охорони</w:t>
      </w:r>
      <w:r w:rsidRPr="002E7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Pr="002E7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код за ДК 021-2015 – </w:t>
      </w:r>
      <w:r w:rsidRPr="002E7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CPV </w:t>
      </w:r>
      <w:r w:rsidRPr="002E7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–</w:t>
      </w:r>
      <w:r w:rsidRPr="002E7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2E74F0" w:rsidRPr="002E74F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u-RU"/>
        </w:rPr>
        <w:t>35120000-1</w:t>
      </w:r>
      <w:r w:rsidRPr="00AA025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КЕКВ 2210</w:t>
      </w:r>
      <w:r w:rsidRPr="00AA025B">
        <w:rPr>
          <w:rFonts w:ascii="Times New Roman" w:hAnsi="Times New Roman"/>
          <w:color w:val="000000"/>
          <w:sz w:val="24"/>
          <w:szCs w:val="24"/>
        </w:rPr>
        <w:t>, а Покупець зобов’язується приймати та оплачувати його.</w:t>
      </w:r>
    </w:p>
    <w:p w:rsidR="00544C02" w:rsidRPr="00AA025B" w:rsidRDefault="00544C02" w:rsidP="00544C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Обсяги закупівлі Товару можуть бути зменшені залежно від реального фінансування видатків.</w:t>
      </w:r>
    </w:p>
    <w:p w:rsidR="00544C02" w:rsidRPr="005E003B" w:rsidRDefault="00544C02" w:rsidP="00544C0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uk-UA"/>
        </w:rPr>
      </w:pPr>
    </w:p>
    <w:p w:rsidR="00544C02" w:rsidRPr="005E003B" w:rsidRDefault="00544C02" w:rsidP="00544C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C02" w:rsidRPr="005E003B" w:rsidRDefault="00544C02" w:rsidP="00544C02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 xml:space="preserve">Асортимент  </w:t>
      </w:r>
    </w:p>
    <w:p w:rsidR="00544C02" w:rsidRPr="005E003B" w:rsidRDefault="00544C02" w:rsidP="00544C0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44C02" w:rsidRPr="005E003B" w:rsidRDefault="00544C02" w:rsidP="00544C0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Найменування, одиниця вимірювання, кількість, ціна Товару, що підлягає поставці за цим Договором, визначається у специфікаціях, що є невід</w:t>
      </w:r>
      <w:r>
        <w:rPr>
          <w:rFonts w:ascii="Times New Roman" w:hAnsi="Times New Roman"/>
          <w:sz w:val="24"/>
          <w:szCs w:val="24"/>
        </w:rPr>
        <w:t>’</w:t>
      </w:r>
      <w:r w:rsidRPr="005E003B">
        <w:rPr>
          <w:rFonts w:ascii="Times New Roman" w:hAnsi="Times New Roman"/>
          <w:sz w:val="24"/>
          <w:szCs w:val="24"/>
        </w:rPr>
        <w:t>ємною частиною даного Договору (Додаток 1 до даного договору).</w:t>
      </w:r>
    </w:p>
    <w:p w:rsidR="00544C02" w:rsidRPr="005E003B" w:rsidRDefault="00544C02" w:rsidP="00544C0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4C02" w:rsidRPr="005E003B" w:rsidRDefault="00544C02" w:rsidP="00544C02">
      <w:pPr>
        <w:widowControl w:val="0"/>
        <w:numPr>
          <w:ilvl w:val="0"/>
          <w:numId w:val="13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003B">
        <w:rPr>
          <w:rFonts w:ascii="Times New Roman" w:hAnsi="Times New Roman"/>
          <w:b/>
          <w:sz w:val="24"/>
          <w:szCs w:val="24"/>
        </w:rPr>
        <w:t>Вартість Товару та порядок розрахунків</w:t>
      </w:r>
    </w:p>
    <w:p w:rsidR="00544C02" w:rsidRPr="005E003B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44C02" w:rsidRPr="00AA025B" w:rsidRDefault="00544C02" w:rsidP="00544C0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3.1.Загальна сума Договору становить суму вартості всіх партій Товару, що постачаються </w:t>
      </w:r>
      <w:r w:rsidRPr="00AA025B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до даного договору, та складає </w:t>
      </w:r>
      <w:bookmarkStart w:id="10" w:name="_Hlk112421152"/>
      <w:bookmarkStart w:id="11" w:name="_Hlk115849101"/>
      <w:r w:rsidRPr="00B4137F">
        <w:rPr>
          <w:rFonts w:ascii="Times New Roman" w:hAnsi="Times New Roman"/>
          <w:color w:val="000000" w:themeColor="text1"/>
          <w:sz w:val="24"/>
          <w:szCs w:val="24"/>
          <w:u w:val="single"/>
        </w:rPr>
        <w:t>__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__________________________________________________________________________________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:rsidR="00544C02" w:rsidRPr="00E90473" w:rsidRDefault="00544C02" w:rsidP="00544C02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(прописом)</w:t>
      </w:r>
    </w:p>
    <w:bookmarkEnd w:id="10"/>
    <w:bookmarkEnd w:id="11"/>
    <w:p w:rsidR="00544C02" w:rsidRPr="005E003B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473">
        <w:rPr>
          <w:rFonts w:ascii="Times New Roman" w:hAnsi="Times New Roman"/>
          <w:color w:val="000000" w:themeColor="text1"/>
          <w:sz w:val="24"/>
          <w:szCs w:val="24"/>
        </w:rPr>
        <w:t xml:space="preserve">3.2. Ціна Товару визначається у рахунках-фактурах, видаткових накладних, специфікаціях, що є </w:t>
      </w:r>
      <w:r w:rsidRPr="005E003B">
        <w:rPr>
          <w:rFonts w:ascii="Times New Roman" w:hAnsi="Times New Roman"/>
          <w:sz w:val="24"/>
          <w:szCs w:val="24"/>
        </w:rPr>
        <w:t>невід’ємною частиною даного Договору.</w:t>
      </w:r>
    </w:p>
    <w:p w:rsidR="00544C02" w:rsidRPr="005E003B" w:rsidRDefault="00544C02" w:rsidP="00544C02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3.3. Ціни вказуються у національній валюті України – гривні.</w:t>
      </w:r>
    </w:p>
    <w:p w:rsidR="00544C02" w:rsidRPr="005E003B" w:rsidRDefault="00544C02" w:rsidP="00544C02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03B">
        <w:rPr>
          <w:rFonts w:ascii="Times New Roman" w:hAnsi="Times New Roman"/>
          <w:sz w:val="24"/>
          <w:szCs w:val="24"/>
        </w:rPr>
        <w:t>3.4. Розрахунки за товар здійснюються у безготівковій формі.</w:t>
      </w:r>
    </w:p>
    <w:p w:rsidR="00544C02" w:rsidRPr="005E003B" w:rsidRDefault="00544C02" w:rsidP="00544C02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E003B">
        <w:rPr>
          <w:rFonts w:ascii="Times New Roman" w:hAnsi="Times New Roman"/>
          <w:sz w:val="24"/>
          <w:szCs w:val="24"/>
        </w:rPr>
        <w:t xml:space="preserve">3.5. Розрахунок за товар Покупець здійснює на протязі 5 (п’яти) </w:t>
      </w:r>
      <w:r w:rsidRPr="005E003B">
        <w:rPr>
          <w:rFonts w:ascii="Times New Roman" w:hAnsi="Times New Roman"/>
          <w:sz w:val="24"/>
          <w:szCs w:val="24"/>
          <w:lang w:eastAsia="uk-UA"/>
        </w:rPr>
        <w:t xml:space="preserve"> банківських днів після отримання товару.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5E003B">
        <w:rPr>
          <w:rFonts w:ascii="Times New Roman" w:hAnsi="Times New Roman"/>
          <w:sz w:val="24"/>
          <w:szCs w:val="24"/>
        </w:rPr>
        <w:t>Днем одержання товару вважається день підписання Сторонами, або їх уповноваженими представниками накладної на товарно-матеріальні цінності.</w:t>
      </w:r>
    </w:p>
    <w:p w:rsidR="00544C0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2F1B72">
        <w:rPr>
          <w:rFonts w:ascii="Times New Roman" w:hAnsi="Times New Roman"/>
          <w:sz w:val="24"/>
          <w:szCs w:val="24"/>
          <w:lang w:eastAsia="uk-UA"/>
        </w:rPr>
        <w:t xml:space="preserve">3.6. 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Підтвердженням оплати є надходження коштів на</w:t>
      </w:r>
      <w:r w:rsidRPr="002F1B72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eastAsia="uk-UA"/>
        </w:rPr>
        <w:t>банківський рахунок Постачальника.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3.7. Загальна ціна договору, зазначена у п.3.1., не є остаточною і може коригуватися в сторону зменшення з залежності від кількості Товару, заявленого та отриманого Покупцем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C02" w:rsidRPr="002F1B72" w:rsidRDefault="00544C02" w:rsidP="00544C02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Умови та порядок поставки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4.1. Постачання Товару здійснюється згідно із замовленням Покупця, наданим Постачальнику засобами електронного чи факсимільного зв’язку або іншим зручним способом, погодженим Сторонами. 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4.2. Постачання Товару здійснюється згідно із умовами даного Договору в терміни до </w:t>
      </w:r>
      <w:r>
        <w:rPr>
          <w:rFonts w:ascii="Times New Roman" w:hAnsi="Times New Roman"/>
          <w:sz w:val="24"/>
          <w:szCs w:val="24"/>
        </w:rPr>
        <w:t>30</w:t>
      </w:r>
      <w:r w:rsidRPr="002F1B72">
        <w:rPr>
          <w:rFonts w:ascii="Times New Roman" w:hAnsi="Times New Roman"/>
          <w:sz w:val="24"/>
          <w:szCs w:val="24"/>
        </w:rPr>
        <w:t xml:space="preserve"> календарних днів від дати підписання договору Сторонами.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4.3. Представники Покупця при прийняті товару зобов’язані надати представнику Постачальника довіреність на отримання даної партії, звірити відповідність кількості і асортименту товару, вказаному у накладній та розписатися за отриманий товар.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4.4. Датою постачання товару вважається дата, вказана у накладній.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4.5. Право власності на Товар, а також ризики його пошкодження або втрати переходять від Постачальника до Покупця з моменту отримання Товару Покупцем та підписання видаткової накладної.</w:t>
      </w:r>
    </w:p>
    <w:p w:rsidR="00544C0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4.6. Підтвердженням отримання товару є накладна підписана уповноваженими представниками сторін.  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C02" w:rsidRPr="002F1B72" w:rsidRDefault="00544C02" w:rsidP="00544C02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Якість товару</w:t>
      </w:r>
    </w:p>
    <w:p w:rsidR="00544C02" w:rsidRPr="00AB3ED4" w:rsidRDefault="00544C02" w:rsidP="00544C0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bCs/>
          <w:noProof/>
          <w:sz w:val="24"/>
          <w:szCs w:val="24"/>
        </w:rPr>
        <w:t>5.1.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гарантує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 xml:space="preserve">якість </w:t>
      </w:r>
      <w:r w:rsidRPr="002F1B72">
        <w:rPr>
          <w:rFonts w:ascii="Times New Roman" w:hAnsi="Times New Roman"/>
          <w:sz w:val="24"/>
          <w:szCs w:val="24"/>
        </w:rPr>
        <w:t>Товару</w:t>
      </w:r>
      <w:r w:rsidRPr="002F1B72">
        <w:rPr>
          <w:rFonts w:ascii="Times New Roman" w:hAnsi="Times New Roman"/>
          <w:bCs/>
          <w:noProof/>
          <w:sz w:val="24"/>
          <w:szCs w:val="24"/>
        </w:rPr>
        <w:t xml:space="preserve"> в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Cs/>
          <w:noProof/>
          <w:sz w:val="24"/>
          <w:szCs w:val="24"/>
        </w:rPr>
        <w:t>цілому.</w:t>
      </w:r>
      <w:smartTag w:uri="urn:schemas-microsoft-com:office:smarttags" w:element="PersonName">
        <w:r w:rsidRPr="002F1B72">
          <w:rPr>
            <w:rFonts w:ascii="Times New Roman" w:hAnsi="Times New Roman"/>
            <w:bCs/>
            <w:noProof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Якість Товару, що поставляється, повинна відповідати стандартам, технічним умовам, іншій технічній документації, яка встановлює вимоги до </w:t>
      </w:r>
      <w:r>
        <w:rPr>
          <w:rFonts w:ascii="Times New Roman" w:hAnsi="Times New Roman"/>
          <w:sz w:val="24"/>
          <w:szCs w:val="24"/>
        </w:rPr>
        <w:t xml:space="preserve">якості такого Товару. </w:t>
      </w:r>
    </w:p>
    <w:p w:rsidR="00544C0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5.2. Гарантія якості товару забезпечується Постачальником згідно з положеннями нормативних та законодавчих актів України, які поширюють свою дію на товари, що постачаються згідно цього Договору.</w:t>
      </w:r>
    </w:p>
    <w:p w:rsidR="00544C0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У разі поставки Товару неналежної якості, або Товару , що не буде відповідати умовам цього Договору, Постачальник зобов’язується за свій рахунок протягом 5 (п’яти) календарних днів з дати отримання повідомлення усунути недоліки, або замінити неякісний Товар на Товар належної якості.</w:t>
      </w:r>
    </w:p>
    <w:p w:rsidR="00544C02" w:rsidRPr="00AB3ED4" w:rsidRDefault="00544C02" w:rsidP="00544C0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4C02" w:rsidRPr="005B1805" w:rsidRDefault="00544C02" w:rsidP="00544C02">
      <w:pPr>
        <w:pStyle w:val="a7"/>
        <w:numPr>
          <w:ilvl w:val="0"/>
          <w:numId w:val="14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B1805">
        <w:rPr>
          <w:rFonts w:ascii="Times New Roman" w:hAnsi="Times New Roman"/>
          <w:b/>
          <w:sz w:val="24"/>
          <w:szCs w:val="24"/>
        </w:rPr>
        <w:t>Гарантійний термін</w:t>
      </w:r>
    </w:p>
    <w:p w:rsidR="00544C02" w:rsidRPr="00AB3ED4" w:rsidRDefault="00544C02" w:rsidP="00544C02">
      <w:pPr>
        <w:pStyle w:val="a7"/>
        <w:spacing w:line="240" w:lineRule="auto"/>
        <w:ind w:left="1069" w:firstLine="0"/>
        <w:rPr>
          <w:rFonts w:ascii="Times New Roman" w:hAnsi="Times New Roman"/>
          <w:b/>
          <w:sz w:val="16"/>
          <w:szCs w:val="16"/>
        </w:rPr>
      </w:pP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6.1. Постачальник гарантує якість та надійність товару, що постачається, за умови виконання Покупцем правил технічної експлуатації.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6.2. Гарантійний термін товару вказується у накладній.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6.3. При виявленні виробничих дефектів у товарі при його прийманні та в період гарантійного строку виклик представника Постачальника обов’язковий.</w:t>
      </w:r>
    </w:p>
    <w:p w:rsidR="00544C02" w:rsidRPr="002F1B7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Тара і пакування</w:t>
      </w:r>
    </w:p>
    <w:p w:rsidR="00544C02" w:rsidRPr="00AB3ED4" w:rsidRDefault="00544C02" w:rsidP="00544C0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44C02" w:rsidRPr="00306D63" w:rsidRDefault="00544C02" w:rsidP="00544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 w:rsidRPr="00306D63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306D63">
        <w:rPr>
          <w:rFonts w:ascii="Times New Roman" w:hAnsi="Times New Roman"/>
          <w:sz w:val="24"/>
          <w:szCs w:val="24"/>
        </w:rPr>
        <w:t>затарений</w:t>
      </w:r>
      <w:proofErr w:type="spellEnd"/>
      <w:r w:rsidRPr="00306D63">
        <w:rPr>
          <w:rFonts w:ascii="Times New Roman" w:hAnsi="Times New Roman"/>
          <w:sz w:val="24"/>
          <w:szCs w:val="24"/>
        </w:rPr>
        <w:t xml:space="preserve"> і спакований в стандартну упаковку зручну для транспортування такого виду Товару. Упаковка повинна захищати Товар від пошкодження при транспортуванні, завантаженні/розвантаженні. Вартість тари (упаковки) входить у вартість Товару.</w:t>
      </w:r>
    </w:p>
    <w:p w:rsidR="00544C02" w:rsidRPr="00AB3ED4" w:rsidRDefault="00544C02" w:rsidP="00544C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C02" w:rsidRDefault="00544C02" w:rsidP="00544C02">
      <w:pPr>
        <w:widowControl w:val="0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Обов</w:t>
      </w:r>
      <w:r>
        <w:rPr>
          <w:rFonts w:ascii="Times New Roman" w:hAnsi="Times New Roman"/>
          <w:b/>
          <w:sz w:val="24"/>
          <w:szCs w:val="24"/>
        </w:rPr>
        <w:t>’</w:t>
      </w:r>
      <w:r w:rsidRPr="002F1B72">
        <w:rPr>
          <w:rFonts w:ascii="Times New Roman" w:hAnsi="Times New Roman"/>
          <w:b/>
          <w:sz w:val="24"/>
          <w:szCs w:val="24"/>
        </w:rPr>
        <w:t>язки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44C02" w:rsidRPr="00AB3ED4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8.1. Постачальник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забезпечити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належне постачання Товару Покупцю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Договорі. 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8.2. Покупець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зобов’язується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своєчасно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Постачальнику вартість поставленого Товару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 та на умовах,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визначених п. 3.5. 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Договору,</w:t>
      </w:r>
      <w:r w:rsidRPr="002F1B72">
        <w:rPr>
          <w:rFonts w:ascii="Times New Roman" w:hAnsi="Times New Roman"/>
          <w:noProof/>
          <w:snapToGrid w:val="0"/>
          <w:sz w:val="24"/>
          <w:szCs w:val="24"/>
        </w:rPr>
        <w:t xml:space="preserve"> та  належним чином прийняти товар від Постачальника. 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Pr="002F1B72" w:rsidRDefault="00544C02" w:rsidP="00544C02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сторін</w:t>
      </w:r>
    </w:p>
    <w:p w:rsidR="00544C02" w:rsidRPr="00AB3ED4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9.1.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відповідальність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законодавства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України.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 xml:space="preserve">9.2. У випадку несвоєчасної поставки продукції, Постачальник сплачує Покупцю штраф в розмірі </w:t>
      </w:r>
      <w:r>
        <w:rPr>
          <w:rFonts w:ascii="Times New Roman" w:hAnsi="Times New Roman"/>
          <w:sz w:val="24"/>
          <w:szCs w:val="24"/>
        </w:rPr>
        <w:t>1 (одного)</w:t>
      </w:r>
      <w:r w:rsidRPr="002F1B72">
        <w:rPr>
          <w:rFonts w:ascii="Times New Roman" w:hAnsi="Times New Roman"/>
          <w:sz w:val="24"/>
          <w:szCs w:val="24"/>
        </w:rPr>
        <w:t xml:space="preserve"> % від суми непоставленого Товару за кожен день прострочення, але не більше 10% вартості Товару</w:t>
      </w:r>
      <w:r>
        <w:rPr>
          <w:rFonts w:ascii="Times New Roman" w:hAnsi="Times New Roman"/>
          <w:sz w:val="24"/>
          <w:szCs w:val="24"/>
        </w:rPr>
        <w:t>, а за прострочення понад 30 (тридцять) днів Постачальник додатково сплачує штраф у розмірі 7 (семи) % вказаної вартості Договору.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9.3. За необґрунтовану відмову, ухилення від оплати товару або несвоєчасну оплату, Покупець виплачує Постачальникові пеню у розмірі подвійної облікової ставки НБУ  суми, від оплати якої Покупець відмовився, ухилився або прострочив за кожен день прострочення.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9.4. Сплата стороною неустойки (пені, штрафу) не звільняє її від обов’язку виконати умови цього Договору у повному обсязі.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9.5. Постачальник не несе відповідальності за будь-які витрати, пошкодження, збитки, прямі або не прямі, що виникають в результаті використання Товару не за призначенням та/або з порушенням умов використання. Перед початком використання, Постачальник зобов’язаний повідомити Покупця про всі особливості використання Товару та надати усю необхідну документацію для правильного його використання, а Покупець визначає відповідність даної продукції цілям використання.</w:t>
      </w:r>
    </w:p>
    <w:p w:rsidR="00544C02" w:rsidRPr="005B1805" w:rsidRDefault="00544C02" w:rsidP="00544C02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F1B72">
        <w:rPr>
          <w:rFonts w:ascii="Times New Roman" w:hAnsi="Times New Roman"/>
          <w:sz w:val="24"/>
          <w:szCs w:val="24"/>
        </w:rPr>
        <w:t>9.6. Сторони несуть повну відповідальність за правильність вказаних ними у цьому Договорів реквізитів, системи оподаткування та зобов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язуються протягом 7 календарних днів у письмовій формі повідомляти іншу Сторону про їх зміну, а у разі неповідомлення несуть відповідальність за настання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язаних із ним несприятливих наслідків у іншої сторони.</w:t>
      </w:r>
    </w:p>
    <w:p w:rsidR="00544C02" w:rsidRPr="005B1805" w:rsidRDefault="00544C02" w:rsidP="00544C02">
      <w:pPr>
        <w:pStyle w:val="a7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C02" w:rsidRPr="002F1B72" w:rsidRDefault="00544C02" w:rsidP="00544C02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Форс-мажорні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обставини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Pr="002F1B72" w:rsidRDefault="00544C02" w:rsidP="00544C02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10.1. 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звільняються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відповідальності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часткове,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разі,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неналежне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наслідком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тобто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надзвичайних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невідворотних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могли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передбачити,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запобігти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(пожежі,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повені,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землетрусу,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страйку,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масових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безпорядків,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заколоту,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війни,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органів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державної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влади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управління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зазвичай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визнаються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діловій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практиці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форс-мажорними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обставинами),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роблять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безпосередньо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взятих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себе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</w:p>
    <w:p w:rsidR="00544C02" w:rsidRPr="002F1B72" w:rsidRDefault="00544C02" w:rsidP="00544C02">
      <w:pPr>
        <w:tabs>
          <w:tab w:val="left" w:pos="540"/>
          <w:tab w:val="num" w:pos="6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10.2. Сторона,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потрапила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пізніше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10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(десяти)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обставин, а в строк 30 (тридцяти)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календарних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днів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надати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підтверджуючі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документи.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Несвоєчасне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настання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строки,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вказані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пункті,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позбавляє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прострочила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повідомлення,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посилатися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обставини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виправдання.</w:t>
      </w:r>
    </w:p>
    <w:p w:rsidR="00544C02" w:rsidRPr="002F1B72" w:rsidRDefault="00544C02" w:rsidP="00544C02">
      <w:pPr>
        <w:pStyle w:val="a5"/>
        <w:tabs>
          <w:tab w:val="clear" w:pos="4703"/>
          <w:tab w:val="clear" w:pos="9406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2F1B72">
        <w:rPr>
          <w:rFonts w:ascii="Times New Roman" w:hAnsi="Times New Roman"/>
          <w:sz w:val="24"/>
          <w:szCs w:val="24"/>
          <w:lang w:val="uk-UA"/>
        </w:rPr>
        <w:t>10.3.</w:t>
      </w:r>
      <w:r w:rsidRPr="002F1B7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1B72">
        <w:rPr>
          <w:rFonts w:ascii="Times New Roman" w:hAnsi="Times New Roman"/>
          <w:sz w:val="24"/>
          <w:szCs w:val="24"/>
          <w:lang w:val="uk-UA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погодилися,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достатнім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підтвердженням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існування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обставин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непереборної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>сили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  <w:lang w:val="uk-UA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  <w:lang w:val="uk-UA"/>
        </w:rPr>
        <w:t xml:space="preserve">є документ Торгово-промислової палати про те, що вищевказані обставини мали місце. 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C02" w:rsidRPr="002F1B72" w:rsidRDefault="00544C02" w:rsidP="00544C02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Порядок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вирішення</w:t>
      </w:r>
      <w:smartTag w:uri="urn:schemas-microsoft-com:office:smarttags" w:element="PersonName">
        <w:r w:rsidRPr="002F1B72">
          <w:rPr>
            <w:rFonts w:ascii="Times New Roman" w:hAnsi="Times New Roman"/>
            <w:b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b/>
          <w:sz w:val="24"/>
          <w:szCs w:val="24"/>
        </w:rPr>
        <w:t>спорів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11.1. Усі спори,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виникають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стосовно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або пов</w:t>
      </w:r>
      <w:r>
        <w:rPr>
          <w:rFonts w:ascii="Times New Roman" w:hAnsi="Times New Roman"/>
          <w:sz w:val="24"/>
          <w:szCs w:val="24"/>
        </w:rPr>
        <w:t>’</w:t>
      </w:r>
      <w:r w:rsidRPr="002F1B72">
        <w:rPr>
          <w:rFonts w:ascii="Times New Roman" w:hAnsi="Times New Roman"/>
          <w:sz w:val="24"/>
          <w:szCs w:val="24"/>
        </w:rPr>
        <w:t>язані 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ним,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між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11.2. Якщо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відповідний спір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неможливо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вирішити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переговорів,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він підлягає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вирішенню 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судовому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порядку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встановленою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підвідомчістю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підсудністю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такого спору відповідно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Pr="00904936" w:rsidRDefault="00544C02" w:rsidP="00544C02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Застереження та конфіденційність</w:t>
      </w:r>
    </w:p>
    <w:p w:rsidR="00544C02" w:rsidRPr="00904936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C02" w:rsidRDefault="00544C02" w:rsidP="00544C02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904936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оплати податків, інших обов’язкових платежів, а також у випадку передбачених чинних законодавством, яке регулює зобов’язання Сторін Договору.</w:t>
      </w:r>
    </w:p>
    <w:p w:rsidR="00544C02" w:rsidRPr="00904936" w:rsidRDefault="00544C02" w:rsidP="00544C02">
      <w:pPr>
        <w:pStyle w:val="a7"/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544C02" w:rsidRPr="00904936" w:rsidRDefault="00544C02" w:rsidP="00544C02">
      <w:pPr>
        <w:pStyle w:val="a7"/>
        <w:numPr>
          <w:ilvl w:val="0"/>
          <w:numId w:val="15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Антикорупційне застереження</w:t>
      </w:r>
    </w:p>
    <w:p w:rsidR="00544C02" w:rsidRPr="00904936" w:rsidRDefault="00544C02" w:rsidP="00544C02">
      <w:pPr>
        <w:pStyle w:val="a7"/>
        <w:autoSpaceDE w:val="0"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544C02" w:rsidRPr="00904936" w:rsidRDefault="00544C02" w:rsidP="00544C02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 Сторони підтверджують, що вони:</w:t>
      </w:r>
    </w:p>
    <w:p w:rsidR="00544C02" w:rsidRPr="00904936" w:rsidRDefault="00544C02" w:rsidP="00544C02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 xml:space="preserve">.1.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</w:t>
      </w:r>
      <w:proofErr w:type="spellStart"/>
      <w:r w:rsidRPr="00904936">
        <w:rPr>
          <w:rFonts w:ascii="Times New Roman" w:hAnsi="Times New Roman"/>
          <w:color w:val="000000"/>
          <w:sz w:val="24"/>
          <w:szCs w:val="24"/>
        </w:rPr>
        <w:t>вигод</w:t>
      </w:r>
      <w:proofErr w:type="spellEnd"/>
      <w:r w:rsidRPr="00904936">
        <w:rPr>
          <w:rFonts w:ascii="Times New Roman" w:hAnsi="Times New Roman"/>
          <w:color w:val="000000"/>
          <w:sz w:val="24"/>
          <w:szCs w:val="24"/>
        </w:rPr>
        <w:t xml:space="preserve"> та здійснення виплат </w:t>
      </w:r>
      <w:r w:rsidRPr="00904936">
        <w:rPr>
          <w:rFonts w:ascii="Times New Roman" w:hAnsi="Times New Roman"/>
          <w:color w:val="000000"/>
          <w:sz w:val="24"/>
          <w:szCs w:val="24"/>
        </w:rPr>
        <w:lastRenderedPageBreak/>
        <w:t>за незаконне сприяння або спрощення формальностей при здійсненні господарської діяльності, забезпечення більш швидкого вирішення тих чи інших питань;</w:t>
      </w:r>
    </w:p>
    <w:p w:rsidR="00544C02" w:rsidRPr="00904936" w:rsidRDefault="00544C02" w:rsidP="00544C02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.2. Дотримуються вимог законодавства України у сфері запобігання і протидії корупції та Антикорупційної програми кожної Сторони (за наявності) та не вживають жодних дій, які можуть порушити норми законодавства України у сфері запобігання і протидії корупції, зокрема, Закону України «Про запобігання корупції», у зв’язку з виконанням своїх прав та обов’язків згідно з цим Договором;</w:t>
      </w:r>
    </w:p>
    <w:p w:rsidR="00544C02" w:rsidRPr="00904936" w:rsidRDefault="00544C02" w:rsidP="00544C02">
      <w:pPr>
        <w:pStyle w:val="a7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04936">
        <w:rPr>
          <w:rFonts w:ascii="Times New Roman" w:hAnsi="Times New Roman"/>
          <w:color w:val="000000"/>
          <w:sz w:val="24"/>
          <w:szCs w:val="24"/>
        </w:rPr>
        <w:t>.3. Не робитимуть пропозицій, не надаватимуть обіцянок щодо неправомірної вигоди в грошовій або будь-якій іншій формі шляхом здійснення незаконних платежів, не надаватимуть переваги, пільги, послуги, нематеріальні активи будь-яким фізичним або юридичним особам, пов'язаних зі Сторонами, працівниками і представниками Сторін, включаючи (але не обмежуючись) комерційним підприємствам та організаціям, органам державної влади та самоврядування, установам, державним службовцям, приватним підприємствам та їхнім представникам, без законних на те підстав;</w:t>
      </w:r>
    </w:p>
    <w:p w:rsidR="00544C02" w:rsidRPr="00904936" w:rsidRDefault="00544C02" w:rsidP="00544C02">
      <w:pPr>
        <w:pStyle w:val="a7"/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13.4. Вживатимуть передбачених чинним законодавством України заходів щодо того, щоб їх працівникам було заборонено пропонувати, давати або обіцяти надати будь-яку неправомірну вигоду (грошові кошти, цінні подарунки тощо) будь-яким особам (включаючи, серед іншого, службовим особам, уповноваженим особам юридичних осіб, державним службовцям), пов'язаних зі Сторонами, працівниками і представниками Сторін, а також вимагати отримання, приймати або погоджуватися прийняти від будь-якої такої особи прямо чи опосередковано будь-яку неправомірну вигоду (грошові кошти, цінні подарунки тощо).</w:t>
      </w:r>
    </w:p>
    <w:p w:rsidR="00544C02" w:rsidRPr="00904936" w:rsidRDefault="00544C02" w:rsidP="00544C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4936">
        <w:rPr>
          <w:rFonts w:ascii="Times New Roman" w:hAnsi="Times New Roman"/>
          <w:color w:val="000000"/>
          <w:sz w:val="24"/>
          <w:szCs w:val="24"/>
        </w:rPr>
        <w:t>13.5. Сторони визнають, що за наявності належних та достатніх доказів щодо порушення однією з них умов цього Антикорупційного застереження, це розглядатиметься іншою Стороною,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Pr="00904936" w:rsidRDefault="00544C02" w:rsidP="00544C02">
      <w:pPr>
        <w:pStyle w:val="a7"/>
        <w:numPr>
          <w:ilvl w:val="0"/>
          <w:numId w:val="15"/>
        </w:num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36">
        <w:rPr>
          <w:rFonts w:ascii="Times New Roman" w:hAnsi="Times New Roman"/>
          <w:b/>
          <w:sz w:val="24"/>
          <w:szCs w:val="24"/>
        </w:rPr>
        <w:t>Термін дії Договору та інші умови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.1. Даний Договір набуває чинності з моменту його підписання Сторонами та діє до «</w:t>
      </w:r>
      <w:r>
        <w:rPr>
          <w:rFonts w:ascii="Times New Roman" w:hAnsi="Times New Roman"/>
          <w:sz w:val="24"/>
          <w:szCs w:val="24"/>
        </w:rPr>
        <w:t>3</w:t>
      </w:r>
      <w:r w:rsidRPr="002F1B72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>грудня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року, але в будь-якому випадку до повного виконання сторонами своїх зобов’язань за даним договором. </w:t>
      </w:r>
    </w:p>
    <w:p w:rsidR="00544C02" w:rsidRPr="002F1B72" w:rsidRDefault="00544C02" w:rsidP="00544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.2. Усі правовідносини, що виникають стосовно цього Договору або пов’язані із ним 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регламентуються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цим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відповідними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нормами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чинного законодавства України.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.3. Зміни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доповнення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вносяться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письмовій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формі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шляхом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укладення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додаткових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угод, додатків, 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є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невід’ємною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частиною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даного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.4 Даний Договір може бути розірваний з ініціативи «ПОКУПЦЯ» за умови недостатнього бюджетного фінансування за даним кодом видатків. Отриманий від «ПОСТАЧАЛЬНИКА» товар підлягає поверненню у терміни, передбачені п. 3.5. вказаного Договору за рахунок «ПОКУПЦЯ».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.5. Обмін інформацією між Сторонами може проводитись безпосередньо, або із застосуванням телефонного, телеграфного, факсимільного зв`язку, шляхом листування або повідомлення по електронній пошті. Факсові копії документів, переданих Сторонами в межах даного Договору, мають юридичну силу до моменту надання їх оригіналів.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.6.</w:t>
      </w:r>
      <w:r w:rsidRPr="002F1B72">
        <w:rPr>
          <w:rFonts w:ascii="Times New Roman" w:hAnsi="Times New Roman"/>
          <w:b/>
          <w:sz w:val="24"/>
          <w:szCs w:val="24"/>
        </w:rPr>
        <w:t xml:space="preserve"> </w:t>
      </w:r>
      <w:r w:rsidRPr="002F1B72">
        <w:rPr>
          <w:rFonts w:ascii="Times New Roman" w:hAnsi="Times New Roman"/>
          <w:sz w:val="24"/>
          <w:szCs w:val="24"/>
        </w:rPr>
        <w:t>Сторони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не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передавати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права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обов’язки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цьому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третім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особам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без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письмової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згоди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Сторони.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.7. Сторони зобов’язані своєчасно повідомляти одна одну про зміну адреси, банківських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реквізитів, підстав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сплати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податків, зміну директора 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всі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інші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зміни,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можуть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вплинути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на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реалізацію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Договору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виконання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зобов’язань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 xml:space="preserve">ньому. Повідомлення повинно бути </w:t>
      </w:r>
      <w:proofErr w:type="spellStart"/>
      <w:r w:rsidRPr="002F1B72">
        <w:rPr>
          <w:rFonts w:ascii="Times New Roman" w:hAnsi="Times New Roman"/>
          <w:sz w:val="24"/>
          <w:szCs w:val="24"/>
        </w:rPr>
        <w:t>вручено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 представнику іншої Сторони особисто під розписку або надіслано цінним листом з описом вкладення та з повідомленням про вручення. У випадку невиконання цієї вимоги інша Сторона не несе відповідальності за можливі наслідки.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.8. Цей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Договір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складений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повному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розумінні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Сторонами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його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умов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та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термінології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українською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мовою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двох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автентичних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примірниках,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які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мають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однакову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юридичну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силу,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по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одному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для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кожної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із</w:t>
      </w:r>
      <w:smartTag w:uri="urn:schemas-microsoft-com:office:smarttags" w:element="PersonName">
        <w:r w:rsidRPr="002F1B72">
          <w:rPr>
            <w:rFonts w:ascii="Times New Roman" w:hAnsi="Times New Roman"/>
            <w:sz w:val="24"/>
            <w:szCs w:val="24"/>
          </w:rPr>
          <w:t xml:space="preserve"> </w:t>
        </w:r>
      </w:smartTag>
      <w:r w:rsidRPr="002F1B72">
        <w:rPr>
          <w:rFonts w:ascii="Times New Roman" w:hAnsi="Times New Roman"/>
          <w:sz w:val="24"/>
          <w:szCs w:val="24"/>
        </w:rPr>
        <w:t>Сторін.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 xml:space="preserve">.9. Підписуючи цей Договір, Сторони, згідно Закону України «Про захист персональних даних», надають взаємну згоду один одному на обробку їхніх персональних даних, а саме: назви,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місцезнаходження/місця проживання</w:t>
      </w:r>
      <w:r w:rsidRPr="002F1B72">
        <w:rPr>
          <w:rFonts w:ascii="Times New Roman" w:hAnsi="Times New Roman"/>
          <w:sz w:val="24"/>
          <w:szCs w:val="24"/>
        </w:rPr>
        <w:t>, реєстраційних даних (коду ЄДРПОУ, номеру державної реєстрації у єдиному державному реєстрі юридичних осіб та фізичних осіб-підприємців), інформації щодо системи оподаткування (індивідуального податкового номеру, реєстраційного номеру облікової картки платника податків, номеру свідоцтва про статус платника ПДВ), банківських реквізитів, електронних ідентифікаційних даних (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IP-адреса, телефон, e-</w:t>
      </w:r>
      <w:proofErr w:type="spellStart"/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2F1B72">
        <w:rPr>
          <w:rFonts w:ascii="Times New Roman" w:hAnsi="Times New Roman"/>
          <w:sz w:val="24"/>
          <w:szCs w:val="24"/>
        </w:rPr>
        <w:t xml:space="preserve">), прізвища, ім’я по батькові, 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>особистого підпису та інших даних, що дають змогу ідентифікувати особу, що діє в інтересах та/або від імені однієї із Сторін,</w:t>
      </w:r>
      <w:r w:rsidRPr="002F1B72">
        <w:rPr>
          <w:rFonts w:ascii="Times New Roman" w:hAnsi="Times New Roman"/>
          <w:sz w:val="24"/>
          <w:szCs w:val="24"/>
        </w:rPr>
        <w:t xml:space="preserve"> та інших даних, які передає одна Сторона іншій з метою забезпечення реалізації  податкових відносин, господарських відносин, відносин у сфері бухгалтерського обліку та аудиту,</w:t>
      </w:r>
      <w:r w:rsidRPr="002F1B72">
        <w:rPr>
          <w:rStyle w:val="postbody1"/>
          <w:rFonts w:ascii="Times New Roman" w:hAnsi="Times New Roman"/>
          <w:color w:val="000000"/>
          <w:sz w:val="24"/>
          <w:szCs w:val="24"/>
        </w:rPr>
        <w:t xml:space="preserve"> відносин у сфері економічних, фінансових послуг та страхування, вивчення споживчого попиту та статистики, у маркетингових, інформаційних, рекламних, комерційних або інших аналогічних цілях</w:t>
      </w:r>
      <w:r w:rsidRPr="002F1B72">
        <w:rPr>
          <w:rFonts w:ascii="Times New Roman" w:hAnsi="Times New Roman"/>
          <w:sz w:val="24"/>
          <w:szCs w:val="24"/>
        </w:rPr>
        <w:t>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544C02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1B72">
        <w:rPr>
          <w:rFonts w:ascii="Times New Roman" w:hAnsi="Times New Roman"/>
          <w:sz w:val="24"/>
          <w:szCs w:val="24"/>
        </w:rPr>
        <w:t>.10. Постачальник є платником податків на прибуток на загальних підставах  відповідно до вимог Податкового кодексу України та платником ПДВ.</w:t>
      </w:r>
    </w:p>
    <w:p w:rsidR="00544C02" w:rsidRPr="00D040F9" w:rsidRDefault="00544C02" w:rsidP="00544C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4C02" w:rsidRPr="00D040F9" w:rsidRDefault="00544C02" w:rsidP="00544C02">
      <w:pPr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44C02" w:rsidRPr="002F1B72" w:rsidTr="002E74F0">
        <w:trPr>
          <w:trHeight w:val="293"/>
        </w:trPr>
        <w:tc>
          <w:tcPr>
            <w:tcW w:w="5028" w:type="dxa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C02" w:rsidRDefault="00544C02" w:rsidP="002E74F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  <w:r>
              <w:t xml:space="preserve"> </w:t>
            </w:r>
          </w:p>
          <w:p w:rsidR="00544C02" w:rsidRPr="005E003B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D0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44C02" w:rsidRPr="002F1B7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44C02" w:rsidRPr="00A8613E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44C02" w:rsidRPr="00384E18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44C02" w:rsidRPr="00A8613E" w:rsidRDefault="002364C7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8" w:history="1"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_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Сергій</w:t>
            </w: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ОСИНСЬКИЙ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М.П.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44C02" w:rsidRDefault="00544C02" w:rsidP="00544C02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lastRenderedPageBreak/>
        <w:t>до договору №  ______</w:t>
      </w:r>
    </w:p>
    <w:p w:rsidR="00544C02" w:rsidRDefault="00544C02" w:rsidP="00544C02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1B72">
        <w:rPr>
          <w:rFonts w:ascii="Times New Roman" w:hAnsi="Times New Roman"/>
          <w:sz w:val="24"/>
          <w:szCs w:val="24"/>
        </w:rPr>
        <w:t>від “___”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2F1B7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2F1B72">
        <w:rPr>
          <w:rFonts w:ascii="Times New Roman" w:hAnsi="Times New Roman"/>
          <w:sz w:val="24"/>
          <w:szCs w:val="24"/>
        </w:rPr>
        <w:t xml:space="preserve"> року</w:t>
      </w:r>
    </w:p>
    <w:p w:rsidR="00544C02" w:rsidRDefault="00544C02" w:rsidP="00544C02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4C02" w:rsidRDefault="00544C02" w:rsidP="00544C02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Специфікація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411"/>
        <w:gridCol w:w="1488"/>
        <w:gridCol w:w="709"/>
        <w:gridCol w:w="850"/>
        <w:gridCol w:w="142"/>
        <w:gridCol w:w="992"/>
        <w:gridCol w:w="979"/>
        <w:gridCol w:w="302"/>
      </w:tblGrid>
      <w:tr w:rsidR="00544C02" w:rsidRPr="002F1B72" w:rsidTr="002E74F0">
        <w:trPr>
          <w:jc w:val="center"/>
        </w:trPr>
        <w:tc>
          <w:tcPr>
            <w:tcW w:w="617" w:type="dxa"/>
            <w:noWrap/>
            <w:vAlign w:val="center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899" w:type="dxa"/>
            <w:gridSpan w:val="2"/>
            <w:noWrap/>
            <w:vAlign w:val="center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09" w:type="dxa"/>
            <w:noWrap/>
            <w:vAlign w:val="center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2F1B72">
              <w:rPr>
                <w:rFonts w:ascii="Times New Roman" w:hAnsi="Times New Roman"/>
                <w:b/>
                <w:bCs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544C02" w:rsidRPr="002F1B72" w:rsidRDefault="00544C02" w:rsidP="002E74F0">
            <w:pPr>
              <w:spacing w:after="0" w:line="240" w:lineRule="auto"/>
              <w:ind w:left="-125" w:right="-179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-</w:t>
            </w:r>
            <w:r w:rsidRPr="002F1B7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сть</w:t>
            </w:r>
          </w:p>
        </w:tc>
        <w:tc>
          <w:tcPr>
            <w:tcW w:w="1134" w:type="dxa"/>
            <w:gridSpan w:val="2"/>
            <w:vAlign w:val="center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Ціна за од. грн. 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без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ПДВ)</w:t>
            </w:r>
          </w:p>
        </w:tc>
        <w:tc>
          <w:tcPr>
            <w:tcW w:w="1281" w:type="dxa"/>
            <w:gridSpan w:val="2"/>
            <w:vAlign w:val="center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бе</w:t>
            </w:r>
            <w:r w:rsidRPr="002F1B7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 ПДВ) грн.</w:t>
            </w: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vAlign w:val="center"/>
          </w:tcPr>
          <w:p w:rsidR="002E74F0" w:rsidRPr="001D38C2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D38C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9" w:type="dxa"/>
            <w:gridSpan w:val="2"/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TS1000 PRO 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напівростовий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 електромеханічний турнікет, корпус виготовлений із шліфованої нержавіючої сталі AISI 304, штанги із полірованої нержавіючої сталі, напрацювання на відмову (MCBF) = 1 000 000 циклів, кліматичне виконання У-4 (приміщення)</w:t>
            </w:r>
          </w:p>
        </w:tc>
        <w:tc>
          <w:tcPr>
            <w:tcW w:w="70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vAlign w:val="center"/>
          </w:tcPr>
          <w:p w:rsidR="002E74F0" w:rsidRPr="001D38C2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99" w:type="dxa"/>
            <w:gridSpan w:val="2"/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Atris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 TRC-01 Пульт керування турнікетом</w:t>
            </w:r>
          </w:p>
        </w:tc>
        <w:tc>
          <w:tcPr>
            <w:tcW w:w="70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vAlign w:val="center"/>
          </w:tcPr>
          <w:p w:rsidR="002E74F0" w:rsidRPr="001D38C2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99" w:type="dxa"/>
            <w:gridSpan w:val="2"/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Класік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 О-КН-1 (L= до 1000 мм), огорожа стаціонарна</w:t>
            </w:r>
          </w:p>
        </w:tc>
        <w:tc>
          <w:tcPr>
            <w:tcW w:w="70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74F0" w:rsidRPr="001D38C2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KR503E Зчитувач ЕМ-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Магіп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 (125 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kHz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), корпус пластиковий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74F0" w:rsidRPr="001D38C2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CR20-E Зчитувач ЕМ-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Магіпе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 (125 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kHz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), інтерфейс USB. Застосовується для формування бази даних співробітників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СЗ-200 Мережевий контролер СКД. інтерфейс 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Ethernet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. В комплекті програмне забезпечення 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CVAccess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Картка ЕМ-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Магіпе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 (125 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kHz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BBG-123 Блок безперебійного живлення 12 В. ЗА. Корпус металевий з місцем для акумуляторів 12 В, 7 А (1 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 xml:space="preserve">BBG-245 Блок безперебійного живлення 24 В, 5 А. Корпус металевий з місцем для акумуляторів 12 В. 7 А (2 </w:t>
            </w:r>
            <w:proofErr w:type="spellStart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proofErr w:type="spellEnd"/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74F0" w:rsidRPr="001D38C2" w:rsidTr="002E74F0">
        <w:trPr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</w:tcPr>
          <w:p w:rsidR="002E74F0" w:rsidRPr="002E74F0" w:rsidRDefault="002E74F0" w:rsidP="002E7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FEP-127 Акумулятор 12 В, 7 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4C02" w:rsidRPr="009C012D" w:rsidTr="002E74F0">
        <w:trPr>
          <w:trHeight w:val="382"/>
          <w:jc w:val="center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C02" w:rsidRPr="009C012D" w:rsidRDefault="00544C02" w:rsidP="002E74F0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4C02" w:rsidRPr="002E74F0" w:rsidRDefault="00544C02" w:rsidP="002E74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4C02" w:rsidRPr="002E74F0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C02" w:rsidRPr="002E74F0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2E74F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ПДВ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2" w:rsidRPr="002E74F0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C02" w:rsidRPr="009C012D" w:rsidTr="002E74F0">
        <w:trPr>
          <w:trHeight w:val="415"/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9C012D" w:rsidRDefault="00544C02" w:rsidP="002E74F0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02" w:rsidRPr="002E74F0" w:rsidRDefault="00544C02" w:rsidP="002E74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2E74F0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C02" w:rsidRPr="002E74F0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E74F0">
              <w:rPr>
                <w:rFonts w:ascii="Times New Roman" w:hAnsi="Times New Roman"/>
                <w:bCs/>
                <w:i/>
                <w:sz w:val="24"/>
                <w:szCs w:val="24"/>
              </w:rPr>
              <w:t>Всього з ПДВ: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C02" w:rsidRPr="002E74F0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C02" w:rsidRPr="009C012D" w:rsidTr="002E74F0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9C012D" w:rsidRDefault="00544C02" w:rsidP="002E74F0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02" w:rsidRPr="009C012D" w:rsidRDefault="00544C02" w:rsidP="002E74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9C012D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9C012D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593581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C02" w:rsidRPr="002F1B72" w:rsidTr="002E74F0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2F1B72" w:rsidRDefault="00544C02" w:rsidP="002E74F0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4C02" w:rsidRPr="002F1B72" w:rsidRDefault="00544C02" w:rsidP="002E74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C02" w:rsidRPr="002F1B72" w:rsidRDefault="00544C02" w:rsidP="002E74F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02" w:rsidRPr="008A08C8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4C02" w:rsidRPr="002F1B72" w:rsidTr="002E7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02" w:type="dxa"/>
          <w:trHeight w:val="293"/>
        </w:trPr>
        <w:tc>
          <w:tcPr>
            <w:tcW w:w="5028" w:type="dxa"/>
            <w:gridSpan w:val="2"/>
          </w:tcPr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  <w:gridSpan w:val="6"/>
          </w:tcPr>
          <w:p w:rsidR="00544C02" w:rsidRPr="00A8613E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C02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44C02" w:rsidRPr="002F1B72" w:rsidRDefault="00544C02" w:rsidP="00544C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44C02" w:rsidRPr="002F1B72" w:rsidTr="002E74F0">
        <w:trPr>
          <w:trHeight w:val="293"/>
        </w:trPr>
        <w:tc>
          <w:tcPr>
            <w:tcW w:w="5028" w:type="dxa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Pr="00FF44F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C02" w:rsidRPr="005E003B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</w:p>
          <w:p w:rsidR="00544C02" w:rsidRPr="002F1B7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60" w:type="dxa"/>
          </w:tcPr>
          <w:p w:rsidR="00544C02" w:rsidRPr="00A8613E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44C02" w:rsidRPr="00384E18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44C02" w:rsidRPr="00A8613E" w:rsidRDefault="002364C7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9" w:history="1"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02" w:rsidRPr="00B4137F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137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B4137F">
              <w:rPr>
                <w:rFonts w:ascii="Times New Roman" w:hAnsi="Times New Roman"/>
                <w:b/>
                <w:bCs/>
                <w:sz w:val="24"/>
                <w:szCs w:val="24"/>
              </w:rPr>
              <w:t>Сергій ОСИНСЬКИЙ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37F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  <w:r w:rsidRPr="00B41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44C02" w:rsidRDefault="00544C02" w:rsidP="00544C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252DF">
        <w:rPr>
          <w:rFonts w:ascii="Times New Roman" w:hAnsi="Times New Roman"/>
          <w:b/>
          <w:sz w:val="28"/>
          <w:szCs w:val="28"/>
        </w:rPr>
        <w:t>Додаток 2</w:t>
      </w:r>
    </w:p>
    <w:p w:rsidR="00544C02" w:rsidRDefault="00544C02" w:rsidP="00544C02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</w:p>
    <w:p w:rsidR="00544C02" w:rsidRDefault="00544C02" w:rsidP="00544C02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до договору № ______</w:t>
      </w:r>
    </w:p>
    <w:p w:rsidR="00544C02" w:rsidRDefault="00544C02" w:rsidP="00544C0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544C02" w:rsidRDefault="00544C02" w:rsidP="00544C0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 w:rsidRPr="00804360">
        <w:rPr>
          <w:rFonts w:ascii="Times New Roman" w:hAnsi="Times New Roman"/>
        </w:rPr>
        <w:t>від “___”</w:t>
      </w:r>
      <w:r>
        <w:rPr>
          <w:rFonts w:ascii="Times New Roman" w:hAnsi="Times New Roman"/>
        </w:rPr>
        <w:t xml:space="preserve"> __________</w:t>
      </w:r>
      <w:r w:rsidRPr="0080436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24</w:t>
      </w:r>
      <w:r w:rsidRPr="00804360">
        <w:rPr>
          <w:rFonts w:ascii="Times New Roman" w:hAnsi="Times New Roman"/>
        </w:rPr>
        <w:t xml:space="preserve"> року</w:t>
      </w:r>
    </w:p>
    <w:p w:rsidR="00544C02" w:rsidRDefault="00544C02" w:rsidP="00544C02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</w:p>
    <w:p w:rsidR="00544C02" w:rsidRDefault="00544C02" w:rsidP="00544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44C02" w:rsidRDefault="00544C02" w:rsidP="00544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804360">
        <w:rPr>
          <w:rFonts w:ascii="Times New Roman" w:hAnsi="Times New Roman"/>
          <w:b/>
        </w:rPr>
        <w:t>Технічні вимоги</w:t>
      </w:r>
    </w:p>
    <w:p w:rsidR="00544C02" w:rsidRDefault="00544C02" w:rsidP="00544C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44C02" w:rsidRDefault="00544C02" w:rsidP="00544C02">
      <w:pPr>
        <w:spacing w:after="0" w:line="240" w:lineRule="auto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413D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color w:val="000000"/>
          <w:sz w:val="24"/>
          <w:szCs w:val="24"/>
        </w:rPr>
        <w:t xml:space="preserve">Постачальник 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повинен поставити </w:t>
      </w:r>
      <w:r>
        <w:rPr>
          <w:rFonts w:ascii="Times New Roman" w:hAnsi="Times New Roman"/>
          <w:color w:val="000000"/>
          <w:sz w:val="24"/>
          <w:szCs w:val="24"/>
        </w:rPr>
        <w:t>Замовнику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товар, якість яких відповідає стандартам, технічним умовам, сертифікату виготовлювача, зразку, технічній документації, яка </w:t>
      </w:r>
      <w:r>
        <w:rPr>
          <w:rFonts w:ascii="Times New Roman" w:hAnsi="Times New Roman"/>
          <w:color w:val="000000"/>
          <w:sz w:val="24"/>
          <w:szCs w:val="24"/>
        </w:rPr>
        <w:t>встановлює вимоги до їх якості.</w:t>
      </w:r>
    </w:p>
    <w:p w:rsidR="00544C02" w:rsidRPr="0031413D" w:rsidRDefault="00544C02" w:rsidP="00544C0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2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hAnsi="Times New Roman" w:cs="Courier New"/>
          <w:sz w:val="24"/>
          <w:szCs w:val="24"/>
          <w:lang w:eastAsia="ru-RU"/>
        </w:rPr>
        <w:t> Товар</w:t>
      </w:r>
      <w:r w:rsidRPr="0070794A">
        <w:rPr>
          <w:rFonts w:ascii="Times New Roman" w:hAnsi="Times New Roman" w:cs="Courier New"/>
          <w:sz w:val="24"/>
          <w:szCs w:val="24"/>
          <w:lang w:eastAsia="ru-RU"/>
        </w:rPr>
        <w:t xml:space="preserve"> поставляється в оригінальній упаковці і в комплектності, визначеній виробником продукції.</w:t>
      </w:r>
    </w:p>
    <w:p w:rsidR="00544C02" w:rsidRPr="0031413D" w:rsidRDefault="00544C02" w:rsidP="00544C02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1413D">
        <w:rPr>
          <w:rFonts w:ascii="Times New Roman" w:hAnsi="Times New Roman"/>
          <w:color w:val="000000"/>
          <w:sz w:val="24"/>
          <w:szCs w:val="24"/>
        </w:rPr>
        <w:t>. </w:t>
      </w:r>
      <w:r w:rsidRPr="0031413D">
        <w:rPr>
          <w:rFonts w:ascii="Times New Roman" w:hAnsi="Times New Roman"/>
          <w:noProof/>
          <w:sz w:val="24"/>
          <w:szCs w:val="24"/>
        </w:rPr>
        <w:t>Упаковка, в якій відвантажується товар, повинна забезпечувати, при належному поводженні з вантажем, зберігання товару під час транспортування, а також збереження товару від зовнішнього, в тому числі атмосферного впливу.</w:t>
      </w:r>
    </w:p>
    <w:p w:rsidR="00544C02" w:rsidRPr="0031413D" w:rsidRDefault="00544C02" w:rsidP="00544C02">
      <w:pPr>
        <w:spacing w:after="0" w:line="240" w:lineRule="auto"/>
        <w:ind w:right="-2"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</w:t>
      </w:r>
      <w:r w:rsidRPr="0031413D">
        <w:rPr>
          <w:rFonts w:ascii="Times New Roman" w:hAnsi="Times New Roman"/>
          <w:noProof/>
          <w:sz w:val="24"/>
          <w:szCs w:val="24"/>
        </w:rPr>
        <w:t>. 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На весь товар, що передається </w:t>
      </w:r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r w:rsidRPr="0031413D">
        <w:rPr>
          <w:rFonts w:ascii="Times New Roman" w:hAnsi="Times New Roman"/>
          <w:color w:val="000000"/>
          <w:sz w:val="24"/>
          <w:szCs w:val="24"/>
        </w:rPr>
        <w:t>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України.</w:t>
      </w:r>
    </w:p>
    <w:p w:rsidR="00544C02" w:rsidRPr="0031413D" w:rsidRDefault="00544C02" w:rsidP="00544C0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1413D">
        <w:rPr>
          <w:rFonts w:ascii="Times New Roman" w:hAnsi="Times New Roman"/>
          <w:color w:val="000000"/>
          <w:sz w:val="24"/>
          <w:szCs w:val="24"/>
        </w:rPr>
        <w:t>. Товар повинен бути новим, таким що не був у вжитку.</w:t>
      </w:r>
    </w:p>
    <w:p w:rsidR="00544C02" w:rsidRPr="0031413D" w:rsidRDefault="00544C02" w:rsidP="00544C02">
      <w:pPr>
        <w:spacing w:after="0" w:line="240" w:lineRule="auto"/>
        <w:ind w:firstLine="284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6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. Перевірка комплектності товару і упаковки здійснюється </w:t>
      </w:r>
      <w:r>
        <w:rPr>
          <w:rFonts w:ascii="Times New Roman" w:hAnsi="Times New Roman" w:cs="Courier New"/>
          <w:sz w:val="24"/>
          <w:szCs w:val="24"/>
          <w:lang w:eastAsia="ru-RU"/>
        </w:rPr>
        <w:t>Замовником</w:t>
      </w:r>
      <w:r w:rsidRPr="0031413D">
        <w:rPr>
          <w:rFonts w:ascii="Times New Roman" w:hAnsi="Times New Roman" w:cs="Courier New"/>
          <w:sz w:val="24"/>
          <w:szCs w:val="24"/>
          <w:lang w:eastAsia="ru-RU"/>
        </w:rPr>
        <w:t xml:space="preserve"> у момент її отримання.</w:t>
      </w:r>
    </w:p>
    <w:p w:rsidR="00544C02" w:rsidRDefault="00544C02" w:rsidP="00544C0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31413D">
        <w:rPr>
          <w:rFonts w:ascii="Times New Roman" w:hAnsi="Times New Roman"/>
          <w:color w:val="000000"/>
          <w:sz w:val="24"/>
          <w:szCs w:val="24"/>
        </w:rPr>
        <w:t xml:space="preserve">. Доставка товару і обмін товару (в разі </w:t>
      </w:r>
      <w:proofErr w:type="spellStart"/>
      <w:r w:rsidRPr="0031413D">
        <w:rPr>
          <w:rFonts w:ascii="Times New Roman" w:hAnsi="Times New Roman"/>
          <w:color w:val="000000"/>
          <w:sz w:val="24"/>
          <w:szCs w:val="24"/>
        </w:rPr>
        <w:t>пересортиці</w:t>
      </w:r>
      <w:proofErr w:type="spellEnd"/>
      <w:r w:rsidRPr="0031413D">
        <w:rPr>
          <w:rFonts w:ascii="Times New Roman" w:hAnsi="Times New Roman"/>
          <w:color w:val="000000"/>
          <w:sz w:val="24"/>
          <w:szCs w:val="24"/>
        </w:rPr>
        <w:t xml:space="preserve"> товару), та повернення неякісного товару відбувається за рахунок учасника (П</w:t>
      </w:r>
      <w:r>
        <w:rPr>
          <w:rFonts w:ascii="Times New Roman" w:hAnsi="Times New Roman"/>
          <w:color w:val="000000"/>
          <w:sz w:val="24"/>
          <w:szCs w:val="24"/>
        </w:rPr>
        <w:t>остачальника</w:t>
      </w:r>
      <w:r w:rsidRPr="0031413D">
        <w:rPr>
          <w:rFonts w:ascii="Times New Roman" w:hAnsi="Times New Roman"/>
          <w:color w:val="000000"/>
          <w:sz w:val="24"/>
          <w:szCs w:val="24"/>
        </w:rPr>
        <w:t>).</w:t>
      </w:r>
    </w:p>
    <w:p w:rsidR="002E74F0" w:rsidRDefault="002E74F0" w:rsidP="00544C0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52"/>
        <w:gridCol w:w="3319"/>
        <w:gridCol w:w="2410"/>
        <w:gridCol w:w="1417"/>
      </w:tblGrid>
      <w:tr w:rsidR="00544C02" w:rsidRPr="005A03BA" w:rsidTr="002E74F0">
        <w:trPr>
          <w:trHeight w:val="679"/>
        </w:trPr>
        <w:tc>
          <w:tcPr>
            <w:tcW w:w="568" w:type="dxa"/>
            <w:noWrap/>
            <w:vAlign w:val="center"/>
          </w:tcPr>
          <w:p w:rsidR="00544C0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44C02" w:rsidRPr="005A03BA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2852" w:type="dxa"/>
            <w:noWrap/>
            <w:vAlign w:val="center"/>
          </w:tcPr>
          <w:p w:rsidR="00544C02" w:rsidRPr="005A03BA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Найменування товару згідно специфікації</w:t>
            </w:r>
          </w:p>
        </w:tc>
        <w:tc>
          <w:tcPr>
            <w:tcW w:w="3319" w:type="dxa"/>
            <w:vAlign w:val="center"/>
          </w:tcPr>
          <w:p w:rsidR="00544C02" w:rsidRPr="005A03BA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, згідно тендерної документації</w:t>
            </w:r>
          </w:p>
        </w:tc>
        <w:tc>
          <w:tcPr>
            <w:tcW w:w="2410" w:type="dxa"/>
            <w:noWrap/>
            <w:vAlign w:val="center"/>
          </w:tcPr>
          <w:p w:rsidR="00544C02" w:rsidRPr="005A03BA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uk-UA"/>
              </w:rPr>
              <w:t>Технічні характеристики т</w:t>
            </w:r>
            <w:r w:rsidRPr="005A03BA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овару, що постачається</w:t>
            </w:r>
          </w:p>
        </w:tc>
        <w:tc>
          <w:tcPr>
            <w:tcW w:w="1417" w:type="dxa"/>
            <w:vAlign w:val="center"/>
          </w:tcPr>
          <w:p w:rsidR="00544C02" w:rsidRPr="005A03BA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03B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Гарантійний термін товару</w:t>
            </w: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74F0">
              <w:rPr>
                <w:rFonts w:ascii="Times New Roman" w:hAnsi="Times New Roman"/>
                <w:i/>
              </w:rPr>
              <w:t xml:space="preserve">TS1000 PRO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2E74F0">
              <w:rPr>
                <w:rFonts w:ascii="Times New Roman" w:hAnsi="Times New Roman"/>
                <w:i/>
              </w:rPr>
              <w:t>напівростовий</w:t>
            </w:r>
            <w:proofErr w:type="spellEnd"/>
            <w:r w:rsidRPr="002E74F0">
              <w:rPr>
                <w:rFonts w:ascii="Times New Roman" w:hAnsi="Times New Roman"/>
                <w:i/>
              </w:rPr>
              <w:t xml:space="preserve"> електромеханічний турнікет, корпус виготовлений із шліфованої нержавіючої сталі AISI 304, штанги із полірованої нержавіючої сталі, напрацювання на відмову (MCBF) = 1 000 000 циклів, кліматичне виконання У-4 (приміщення)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2E74F0">
              <w:rPr>
                <w:rFonts w:ascii="Times New Roman" w:hAnsi="Times New Roman"/>
                <w:i/>
              </w:rPr>
              <w:t>Atris</w:t>
            </w:r>
            <w:proofErr w:type="spellEnd"/>
            <w:r w:rsidRPr="002E74F0">
              <w:rPr>
                <w:rFonts w:ascii="Times New Roman" w:hAnsi="Times New Roman"/>
                <w:i/>
              </w:rPr>
              <w:t xml:space="preserve"> TRC-01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>Пульт керування турнікетом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2E74F0">
              <w:rPr>
                <w:rFonts w:ascii="Times New Roman" w:hAnsi="Times New Roman"/>
                <w:i/>
              </w:rPr>
              <w:t>Класік</w:t>
            </w:r>
            <w:proofErr w:type="spellEnd"/>
            <w:r w:rsidRPr="002E74F0">
              <w:rPr>
                <w:rFonts w:ascii="Times New Roman" w:hAnsi="Times New Roman"/>
                <w:i/>
              </w:rPr>
              <w:t xml:space="preserve"> О-КН-1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>(L= до 1000 мм), огорожа стаціонарна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74F0">
              <w:rPr>
                <w:rFonts w:ascii="Times New Roman" w:hAnsi="Times New Roman"/>
                <w:i/>
              </w:rPr>
              <w:t xml:space="preserve">KR503E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>Зчитувач ЕМ-</w:t>
            </w:r>
            <w:proofErr w:type="spellStart"/>
            <w:r w:rsidRPr="002E74F0">
              <w:rPr>
                <w:rFonts w:ascii="Times New Roman" w:hAnsi="Times New Roman"/>
                <w:i/>
              </w:rPr>
              <w:t>Магіп</w:t>
            </w:r>
            <w:proofErr w:type="spellEnd"/>
            <w:r w:rsidRPr="002E74F0">
              <w:rPr>
                <w:rFonts w:ascii="Times New Roman" w:hAnsi="Times New Roman"/>
                <w:i/>
              </w:rPr>
              <w:t xml:space="preserve"> (125 </w:t>
            </w:r>
            <w:proofErr w:type="spellStart"/>
            <w:r w:rsidRPr="002E74F0">
              <w:rPr>
                <w:rFonts w:ascii="Times New Roman" w:hAnsi="Times New Roman"/>
                <w:i/>
              </w:rPr>
              <w:t>kHz</w:t>
            </w:r>
            <w:proofErr w:type="spellEnd"/>
            <w:r w:rsidRPr="002E74F0">
              <w:rPr>
                <w:rFonts w:ascii="Times New Roman" w:hAnsi="Times New Roman"/>
                <w:i/>
              </w:rPr>
              <w:t>), корпус пластиковий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74F0">
              <w:rPr>
                <w:rFonts w:ascii="Times New Roman" w:hAnsi="Times New Roman"/>
                <w:i/>
              </w:rPr>
              <w:t xml:space="preserve">CR20-E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>Зчитувач ЕМ-</w:t>
            </w:r>
            <w:proofErr w:type="spellStart"/>
            <w:r w:rsidRPr="002E74F0">
              <w:rPr>
                <w:rFonts w:ascii="Times New Roman" w:hAnsi="Times New Roman"/>
                <w:i/>
              </w:rPr>
              <w:t>Магіпе</w:t>
            </w:r>
            <w:proofErr w:type="spellEnd"/>
            <w:r w:rsidRPr="002E74F0">
              <w:rPr>
                <w:rFonts w:ascii="Times New Roman" w:hAnsi="Times New Roman"/>
                <w:i/>
              </w:rPr>
              <w:t xml:space="preserve"> (125 </w:t>
            </w:r>
            <w:proofErr w:type="spellStart"/>
            <w:r w:rsidRPr="002E74F0">
              <w:rPr>
                <w:rFonts w:ascii="Times New Roman" w:hAnsi="Times New Roman"/>
                <w:i/>
              </w:rPr>
              <w:t>kHz</w:t>
            </w:r>
            <w:proofErr w:type="spellEnd"/>
            <w:r w:rsidRPr="002E74F0">
              <w:rPr>
                <w:rFonts w:ascii="Times New Roman" w:hAnsi="Times New Roman"/>
                <w:i/>
              </w:rPr>
              <w:t>), інтерфейс USB. Застосовується для формування бази даних співробітників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74F0">
              <w:rPr>
                <w:rFonts w:ascii="Times New Roman" w:hAnsi="Times New Roman"/>
                <w:i/>
              </w:rPr>
              <w:t xml:space="preserve">СЗ-200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 xml:space="preserve">Мережевий контролер СКД. інтерфейс </w:t>
            </w:r>
            <w:proofErr w:type="spellStart"/>
            <w:r w:rsidRPr="002E74F0">
              <w:rPr>
                <w:rFonts w:ascii="Times New Roman" w:hAnsi="Times New Roman"/>
                <w:i/>
              </w:rPr>
              <w:t>Ethernet</w:t>
            </w:r>
            <w:proofErr w:type="spellEnd"/>
            <w:r w:rsidRPr="002E74F0">
              <w:rPr>
                <w:rFonts w:ascii="Times New Roman" w:hAnsi="Times New Roman"/>
                <w:i/>
              </w:rPr>
              <w:t xml:space="preserve">. В комплекті програмне забезпечення </w:t>
            </w:r>
            <w:proofErr w:type="spellStart"/>
            <w:r w:rsidRPr="002E74F0">
              <w:rPr>
                <w:rFonts w:ascii="Times New Roman" w:hAnsi="Times New Roman"/>
                <w:i/>
              </w:rPr>
              <w:t>CVAccess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74F0">
              <w:rPr>
                <w:rFonts w:ascii="Times New Roman" w:hAnsi="Times New Roman"/>
                <w:i/>
              </w:rPr>
              <w:t>Картка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>ЕМ-</w:t>
            </w:r>
            <w:proofErr w:type="spellStart"/>
            <w:r w:rsidRPr="002E74F0">
              <w:rPr>
                <w:rFonts w:ascii="Times New Roman" w:hAnsi="Times New Roman"/>
                <w:i/>
              </w:rPr>
              <w:t>Магіпе</w:t>
            </w:r>
            <w:proofErr w:type="spellEnd"/>
            <w:r w:rsidRPr="002E74F0">
              <w:rPr>
                <w:rFonts w:ascii="Times New Roman" w:hAnsi="Times New Roman"/>
                <w:i/>
              </w:rPr>
              <w:t xml:space="preserve"> (125 </w:t>
            </w:r>
            <w:proofErr w:type="spellStart"/>
            <w:r w:rsidRPr="002E74F0">
              <w:rPr>
                <w:rFonts w:ascii="Times New Roman" w:hAnsi="Times New Roman"/>
                <w:i/>
              </w:rPr>
              <w:t>kHz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74F0">
              <w:rPr>
                <w:rFonts w:ascii="Times New Roman" w:hAnsi="Times New Roman"/>
                <w:i/>
              </w:rPr>
              <w:t xml:space="preserve">BBG-123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 xml:space="preserve">Блок безперебійного живлення 12 В. ЗА. Корпус металевий з місцем для акумуляторів 12 В, 7 А (1 </w:t>
            </w:r>
            <w:proofErr w:type="spellStart"/>
            <w:r w:rsidRPr="002E74F0">
              <w:rPr>
                <w:rFonts w:ascii="Times New Roman" w:hAnsi="Times New Roman"/>
                <w:i/>
              </w:rPr>
              <w:t>шт</w:t>
            </w:r>
            <w:proofErr w:type="spellEnd"/>
            <w:r w:rsidRPr="002E74F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74F0">
              <w:rPr>
                <w:rFonts w:ascii="Times New Roman" w:hAnsi="Times New Roman"/>
                <w:i/>
              </w:rPr>
              <w:t xml:space="preserve">BBG-245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 xml:space="preserve">Блок безперебійного живлення 24 В, 5 А. Корпус металевий з місцем для акумуляторів 12 В. 7 А (2 </w:t>
            </w:r>
            <w:proofErr w:type="spellStart"/>
            <w:r w:rsidRPr="002E74F0">
              <w:rPr>
                <w:rFonts w:ascii="Times New Roman" w:hAnsi="Times New Roman"/>
                <w:i/>
              </w:rPr>
              <w:t>шт</w:t>
            </w:r>
            <w:proofErr w:type="spellEnd"/>
            <w:r w:rsidRPr="002E74F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2E74F0" w:rsidRPr="001D38C2" w:rsidTr="002E74F0">
        <w:tc>
          <w:tcPr>
            <w:tcW w:w="568" w:type="dxa"/>
            <w:noWrap/>
            <w:vAlign w:val="center"/>
          </w:tcPr>
          <w:p w:rsidR="002E74F0" w:rsidRPr="001D38C2" w:rsidRDefault="002E74F0" w:rsidP="002E74F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74F0">
              <w:rPr>
                <w:rFonts w:ascii="Times New Roman" w:hAnsi="Times New Roman"/>
                <w:i/>
              </w:rPr>
              <w:t xml:space="preserve">FEP-127 </w:t>
            </w:r>
          </w:p>
        </w:tc>
        <w:tc>
          <w:tcPr>
            <w:tcW w:w="3319" w:type="dxa"/>
            <w:vAlign w:val="center"/>
          </w:tcPr>
          <w:p w:rsidR="002E74F0" w:rsidRPr="002E74F0" w:rsidRDefault="002E74F0" w:rsidP="002E74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</w:rPr>
            </w:pPr>
            <w:r w:rsidRPr="002E74F0">
              <w:rPr>
                <w:rFonts w:ascii="Times New Roman" w:hAnsi="Times New Roman"/>
                <w:i/>
              </w:rPr>
              <w:t>Акумулятор 12 В, 7 А</w:t>
            </w:r>
          </w:p>
        </w:tc>
        <w:tc>
          <w:tcPr>
            <w:tcW w:w="2410" w:type="dxa"/>
            <w:noWrap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4F0" w:rsidRPr="002E74F0" w:rsidRDefault="002E74F0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544C02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C02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C02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C02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C02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B72">
        <w:rPr>
          <w:rFonts w:ascii="Times New Roman" w:hAnsi="Times New Roman"/>
          <w:b/>
          <w:sz w:val="24"/>
          <w:szCs w:val="24"/>
        </w:rPr>
        <w:t>Реквізити та підписи сторін</w:t>
      </w:r>
    </w:p>
    <w:p w:rsidR="00544C02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C02" w:rsidRPr="00D040F9" w:rsidRDefault="00544C02" w:rsidP="00544C0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028"/>
        <w:gridCol w:w="5160"/>
      </w:tblGrid>
      <w:tr w:rsidR="00544C02" w:rsidRPr="002F1B72" w:rsidTr="002E74F0">
        <w:trPr>
          <w:trHeight w:val="293"/>
        </w:trPr>
        <w:tc>
          <w:tcPr>
            <w:tcW w:w="5028" w:type="dxa"/>
          </w:tcPr>
          <w:p w:rsidR="00544C02" w:rsidRPr="002F1B72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B72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Pr="00FF44F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544C02" w:rsidRPr="005E003B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544C02" w:rsidRPr="002F1B7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44C02" w:rsidRPr="00A8613E" w:rsidRDefault="00544C02" w:rsidP="002E7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bCs/>
                <w:sz w:val="24"/>
                <w:szCs w:val="24"/>
              </w:rPr>
              <w:t>Військова частина К 1412</w:t>
            </w: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>758201720343170002000000743</w:t>
            </w:r>
          </w:p>
          <w:p w:rsidR="00544C02" w:rsidRPr="00384E18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Р/р №</w:t>
            </w:r>
            <w:r w:rsidRPr="00A8613E">
              <w:rPr>
                <w:rFonts w:ascii="Times New Roman" w:hAnsi="Times New Roman"/>
                <w:sz w:val="24"/>
                <w:szCs w:val="24"/>
              </w:rPr>
              <w:tab/>
            </w:r>
            <w:r w:rsidRPr="00A8613E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648201720343151002100000743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в ГУДКС України у Львівській області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ЄДРПОУ 26598420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. 276-16-22</w:t>
            </w:r>
          </w:p>
          <w:p w:rsidR="00544C02" w:rsidRPr="00A8613E" w:rsidRDefault="002364C7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K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1412.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lviv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@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gmail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ru-RU"/>
                </w:rPr>
                <w:t>.</w:t>
              </w:r>
              <w:r w:rsidR="00544C02" w:rsidRPr="003A5E95">
                <w:rPr>
                  <w:rStyle w:val="aa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A8613E">
              <w:rPr>
                <w:rFonts w:ascii="Times New Roman" w:hAnsi="Times New Roman"/>
                <w:sz w:val="24"/>
                <w:szCs w:val="24"/>
              </w:rPr>
              <w:t>Мечнікова</w:t>
            </w:r>
            <w:proofErr w:type="spellEnd"/>
            <w:r w:rsidRPr="00A8613E"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13E">
              <w:rPr>
                <w:rFonts w:ascii="Times New Roman" w:hAnsi="Times New Roman"/>
                <w:sz w:val="24"/>
                <w:szCs w:val="24"/>
              </w:rPr>
              <w:t>79017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02" w:rsidRPr="004B3F77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1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3F77">
              <w:rPr>
                <w:rFonts w:ascii="Times New Roman" w:hAnsi="Times New Roman"/>
                <w:b/>
                <w:sz w:val="24"/>
                <w:szCs w:val="24"/>
              </w:rPr>
              <w:t>____________________ Сергій ОСИНСЬКИЙ</w:t>
            </w:r>
          </w:p>
          <w:p w:rsidR="00544C0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F7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C02" w:rsidRPr="002F1B72" w:rsidTr="002E74F0">
        <w:trPr>
          <w:trHeight w:val="293"/>
        </w:trPr>
        <w:tc>
          <w:tcPr>
            <w:tcW w:w="5028" w:type="dxa"/>
          </w:tcPr>
          <w:p w:rsidR="00544C02" w:rsidRPr="002F1B72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0" w:type="dxa"/>
          </w:tcPr>
          <w:p w:rsidR="00544C02" w:rsidRPr="00A8613E" w:rsidRDefault="00544C02" w:rsidP="002E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C02" w:rsidRDefault="00544C02" w:rsidP="00544C02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sectPr w:rsidR="00544C02" w:rsidSect="00C35AC5">
      <w:footerReference w:type="default" r:id="rId11"/>
      <w:pgSz w:w="11907" w:h="16840" w:code="9"/>
      <w:pgMar w:top="567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F0" w:rsidRDefault="002E74F0">
      <w:pPr>
        <w:spacing w:after="0" w:line="240" w:lineRule="auto"/>
      </w:pPr>
      <w:r>
        <w:separator/>
      </w:r>
    </w:p>
  </w:endnote>
  <w:endnote w:type="continuationSeparator" w:id="0">
    <w:p w:rsidR="002E74F0" w:rsidRDefault="002E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F0" w:rsidRDefault="002E74F0" w:rsidP="00E575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4C7">
      <w:rPr>
        <w:noProof/>
      </w:rPr>
      <w:t>6</w:t>
    </w:r>
    <w:r>
      <w:rPr>
        <w:noProof/>
      </w:rPr>
      <w:fldChar w:fldCharType="end"/>
    </w:r>
  </w:p>
  <w:p w:rsidR="002E74F0" w:rsidRDefault="002E74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F0" w:rsidRDefault="002E74F0">
      <w:pPr>
        <w:spacing w:after="0" w:line="240" w:lineRule="auto"/>
      </w:pPr>
      <w:r>
        <w:separator/>
      </w:r>
    </w:p>
  </w:footnote>
  <w:footnote w:type="continuationSeparator" w:id="0">
    <w:p w:rsidR="002E74F0" w:rsidRDefault="002E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282"/>
    <w:multiLevelType w:val="multilevel"/>
    <w:tmpl w:val="1FCAC8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51449"/>
    <w:multiLevelType w:val="hybridMultilevel"/>
    <w:tmpl w:val="D1FC2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0DCA"/>
    <w:multiLevelType w:val="hybridMultilevel"/>
    <w:tmpl w:val="BF34AD78"/>
    <w:lvl w:ilvl="0" w:tplc="455C428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67C0F"/>
    <w:multiLevelType w:val="multilevel"/>
    <w:tmpl w:val="541E8F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04B3"/>
    <w:multiLevelType w:val="hybridMultilevel"/>
    <w:tmpl w:val="2690BD6E"/>
    <w:lvl w:ilvl="0" w:tplc="E3F849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76F"/>
    <w:multiLevelType w:val="hybridMultilevel"/>
    <w:tmpl w:val="5018389A"/>
    <w:lvl w:ilvl="0" w:tplc="860267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42A41"/>
    <w:multiLevelType w:val="hybridMultilevel"/>
    <w:tmpl w:val="27E03B7C"/>
    <w:lvl w:ilvl="0" w:tplc="8E18C38A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21C07AA8"/>
    <w:multiLevelType w:val="hybridMultilevel"/>
    <w:tmpl w:val="A0766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83882"/>
    <w:multiLevelType w:val="multilevel"/>
    <w:tmpl w:val="BF34AD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00C78"/>
    <w:multiLevelType w:val="multilevel"/>
    <w:tmpl w:val="F700767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1514F21"/>
    <w:multiLevelType w:val="multilevel"/>
    <w:tmpl w:val="D41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EA722B"/>
    <w:multiLevelType w:val="hybridMultilevel"/>
    <w:tmpl w:val="5A98D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C380B"/>
    <w:multiLevelType w:val="hybridMultilevel"/>
    <w:tmpl w:val="6E5059FC"/>
    <w:lvl w:ilvl="0" w:tplc="987C4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F557F"/>
    <w:multiLevelType w:val="multilevel"/>
    <w:tmpl w:val="45B821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E3F86"/>
    <w:multiLevelType w:val="hybridMultilevel"/>
    <w:tmpl w:val="66DEB9F0"/>
    <w:lvl w:ilvl="0" w:tplc="989655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DF8252F"/>
    <w:multiLevelType w:val="multilevel"/>
    <w:tmpl w:val="A076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0C6AFE"/>
    <w:multiLevelType w:val="hybridMultilevel"/>
    <w:tmpl w:val="F4782C50"/>
    <w:lvl w:ilvl="0" w:tplc="81D0723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203EF"/>
    <w:multiLevelType w:val="multilevel"/>
    <w:tmpl w:val="56EAD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DBC5FE9"/>
    <w:multiLevelType w:val="hybridMultilevel"/>
    <w:tmpl w:val="55F65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7C"/>
    <w:rsid w:val="0000030F"/>
    <w:rsid w:val="000128C8"/>
    <w:rsid w:val="00021592"/>
    <w:rsid w:val="00026350"/>
    <w:rsid w:val="00033CA6"/>
    <w:rsid w:val="00051A4A"/>
    <w:rsid w:val="00055002"/>
    <w:rsid w:val="000630BB"/>
    <w:rsid w:val="000744BF"/>
    <w:rsid w:val="000975A2"/>
    <w:rsid w:val="000A378B"/>
    <w:rsid w:val="000A5B83"/>
    <w:rsid w:val="000C4C86"/>
    <w:rsid w:val="000C5C0C"/>
    <w:rsid w:val="000D4B00"/>
    <w:rsid w:val="000E4E72"/>
    <w:rsid w:val="000F10B7"/>
    <w:rsid w:val="000F3112"/>
    <w:rsid w:val="000F4D11"/>
    <w:rsid w:val="001001D6"/>
    <w:rsid w:val="0010240B"/>
    <w:rsid w:val="001068E6"/>
    <w:rsid w:val="00113D54"/>
    <w:rsid w:val="0011460C"/>
    <w:rsid w:val="001201D0"/>
    <w:rsid w:val="00120A9B"/>
    <w:rsid w:val="00132A76"/>
    <w:rsid w:val="001345D2"/>
    <w:rsid w:val="00136459"/>
    <w:rsid w:val="00143031"/>
    <w:rsid w:val="001433B3"/>
    <w:rsid w:val="00145074"/>
    <w:rsid w:val="001469A9"/>
    <w:rsid w:val="00147102"/>
    <w:rsid w:val="00151486"/>
    <w:rsid w:val="00157C6D"/>
    <w:rsid w:val="001621A3"/>
    <w:rsid w:val="0016549D"/>
    <w:rsid w:val="0017612D"/>
    <w:rsid w:val="00177203"/>
    <w:rsid w:val="0018038C"/>
    <w:rsid w:val="0018352B"/>
    <w:rsid w:val="00193F91"/>
    <w:rsid w:val="001953D3"/>
    <w:rsid w:val="00197641"/>
    <w:rsid w:val="001A0A70"/>
    <w:rsid w:val="001A0EE8"/>
    <w:rsid w:val="001A4E3C"/>
    <w:rsid w:val="001A7A16"/>
    <w:rsid w:val="001B594E"/>
    <w:rsid w:val="001B5DB1"/>
    <w:rsid w:val="001C2EE1"/>
    <w:rsid w:val="001C3CC2"/>
    <w:rsid w:val="001C5099"/>
    <w:rsid w:val="001D113A"/>
    <w:rsid w:val="001E1E3A"/>
    <w:rsid w:val="001E2D34"/>
    <w:rsid w:val="001E31A5"/>
    <w:rsid w:val="001E5B7A"/>
    <w:rsid w:val="001E7799"/>
    <w:rsid w:val="002024FC"/>
    <w:rsid w:val="00205A88"/>
    <w:rsid w:val="00212C05"/>
    <w:rsid w:val="00226605"/>
    <w:rsid w:val="002272FC"/>
    <w:rsid w:val="00231D4E"/>
    <w:rsid w:val="00232D8D"/>
    <w:rsid w:val="002364C7"/>
    <w:rsid w:val="002378A1"/>
    <w:rsid w:val="00241F5C"/>
    <w:rsid w:val="00252893"/>
    <w:rsid w:val="0025382F"/>
    <w:rsid w:val="00257320"/>
    <w:rsid w:val="002646DB"/>
    <w:rsid w:val="00266934"/>
    <w:rsid w:val="00282400"/>
    <w:rsid w:val="002857E7"/>
    <w:rsid w:val="00287F4E"/>
    <w:rsid w:val="002901A5"/>
    <w:rsid w:val="00292BE0"/>
    <w:rsid w:val="00294D0F"/>
    <w:rsid w:val="002957F8"/>
    <w:rsid w:val="002A2690"/>
    <w:rsid w:val="002A4C3A"/>
    <w:rsid w:val="002B4847"/>
    <w:rsid w:val="002C35FC"/>
    <w:rsid w:val="002D12D0"/>
    <w:rsid w:val="002D37B4"/>
    <w:rsid w:val="002E2772"/>
    <w:rsid w:val="002E7027"/>
    <w:rsid w:val="002E74F0"/>
    <w:rsid w:val="002F1B72"/>
    <w:rsid w:val="0032203F"/>
    <w:rsid w:val="003222C3"/>
    <w:rsid w:val="003361B9"/>
    <w:rsid w:val="00347F20"/>
    <w:rsid w:val="00350613"/>
    <w:rsid w:val="003522A5"/>
    <w:rsid w:val="003565A0"/>
    <w:rsid w:val="003660F7"/>
    <w:rsid w:val="003713FE"/>
    <w:rsid w:val="00376966"/>
    <w:rsid w:val="00391D76"/>
    <w:rsid w:val="003971B4"/>
    <w:rsid w:val="003A10F2"/>
    <w:rsid w:val="003A248B"/>
    <w:rsid w:val="003A6D80"/>
    <w:rsid w:val="003B3683"/>
    <w:rsid w:val="003B4335"/>
    <w:rsid w:val="003B50E9"/>
    <w:rsid w:val="003B6A5D"/>
    <w:rsid w:val="003C556A"/>
    <w:rsid w:val="003D1E21"/>
    <w:rsid w:val="003D5045"/>
    <w:rsid w:val="003D683E"/>
    <w:rsid w:val="003E38CC"/>
    <w:rsid w:val="003E3FCB"/>
    <w:rsid w:val="003F194D"/>
    <w:rsid w:val="00400A26"/>
    <w:rsid w:val="0040460C"/>
    <w:rsid w:val="00413EA0"/>
    <w:rsid w:val="00415A60"/>
    <w:rsid w:val="00415EFC"/>
    <w:rsid w:val="0041626C"/>
    <w:rsid w:val="00417CFF"/>
    <w:rsid w:val="00423299"/>
    <w:rsid w:val="00425C26"/>
    <w:rsid w:val="004322AF"/>
    <w:rsid w:val="004348B1"/>
    <w:rsid w:val="00441BE8"/>
    <w:rsid w:val="0044644A"/>
    <w:rsid w:val="00446C1F"/>
    <w:rsid w:val="00456F2E"/>
    <w:rsid w:val="00457D47"/>
    <w:rsid w:val="00465375"/>
    <w:rsid w:val="00471B11"/>
    <w:rsid w:val="0047610C"/>
    <w:rsid w:val="004815AE"/>
    <w:rsid w:val="004840F4"/>
    <w:rsid w:val="004857A8"/>
    <w:rsid w:val="004950EA"/>
    <w:rsid w:val="004A61C3"/>
    <w:rsid w:val="004B0224"/>
    <w:rsid w:val="004B43B7"/>
    <w:rsid w:val="004B6206"/>
    <w:rsid w:val="004B6CDE"/>
    <w:rsid w:val="004C629E"/>
    <w:rsid w:val="004D10FE"/>
    <w:rsid w:val="004D3EBE"/>
    <w:rsid w:val="004E14D1"/>
    <w:rsid w:val="004E7785"/>
    <w:rsid w:val="004E7E0B"/>
    <w:rsid w:val="004F0D46"/>
    <w:rsid w:val="004F6440"/>
    <w:rsid w:val="005018F0"/>
    <w:rsid w:val="00513C9C"/>
    <w:rsid w:val="00522D9B"/>
    <w:rsid w:val="00525505"/>
    <w:rsid w:val="00525CA8"/>
    <w:rsid w:val="00543C22"/>
    <w:rsid w:val="00544C02"/>
    <w:rsid w:val="00551204"/>
    <w:rsid w:val="005644B5"/>
    <w:rsid w:val="00574F1A"/>
    <w:rsid w:val="00575373"/>
    <w:rsid w:val="005827DE"/>
    <w:rsid w:val="00584C04"/>
    <w:rsid w:val="00597839"/>
    <w:rsid w:val="005A03BA"/>
    <w:rsid w:val="005A0B37"/>
    <w:rsid w:val="005B2004"/>
    <w:rsid w:val="005C5100"/>
    <w:rsid w:val="005C5CD5"/>
    <w:rsid w:val="005D15EA"/>
    <w:rsid w:val="005D4083"/>
    <w:rsid w:val="005E7D41"/>
    <w:rsid w:val="00605D75"/>
    <w:rsid w:val="0060778F"/>
    <w:rsid w:val="00621CD6"/>
    <w:rsid w:val="00622E47"/>
    <w:rsid w:val="0062410E"/>
    <w:rsid w:val="00632F40"/>
    <w:rsid w:val="00635553"/>
    <w:rsid w:val="006360AD"/>
    <w:rsid w:val="00637039"/>
    <w:rsid w:val="0064355E"/>
    <w:rsid w:val="00645897"/>
    <w:rsid w:val="00646EF3"/>
    <w:rsid w:val="006607A4"/>
    <w:rsid w:val="006625CE"/>
    <w:rsid w:val="00665803"/>
    <w:rsid w:val="006665A7"/>
    <w:rsid w:val="006668B7"/>
    <w:rsid w:val="00667740"/>
    <w:rsid w:val="0067339F"/>
    <w:rsid w:val="00676CDB"/>
    <w:rsid w:val="006862AE"/>
    <w:rsid w:val="00690A9A"/>
    <w:rsid w:val="00690D00"/>
    <w:rsid w:val="00693A15"/>
    <w:rsid w:val="00697666"/>
    <w:rsid w:val="006976E1"/>
    <w:rsid w:val="006A0978"/>
    <w:rsid w:val="006A1191"/>
    <w:rsid w:val="006A18CE"/>
    <w:rsid w:val="006B5839"/>
    <w:rsid w:val="006B6E26"/>
    <w:rsid w:val="006D4C7B"/>
    <w:rsid w:val="006E0663"/>
    <w:rsid w:val="006E352C"/>
    <w:rsid w:val="006E5993"/>
    <w:rsid w:val="006E5DEF"/>
    <w:rsid w:val="006F3400"/>
    <w:rsid w:val="00703B4E"/>
    <w:rsid w:val="007048AA"/>
    <w:rsid w:val="007077EB"/>
    <w:rsid w:val="00723A6B"/>
    <w:rsid w:val="007252DF"/>
    <w:rsid w:val="00726BE6"/>
    <w:rsid w:val="00734C07"/>
    <w:rsid w:val="00740C46"/>
    <w:rsid w:val="00745587"/>
    <w:rsid w:val="0074577C"/>
    <w:rsid w:val="007571C9"/>
    <w:rsid w:val="0076285F"/>
    <w:rsid w:val="00763136"/>
    <w:rsid w:val="00765C7F"/>
    <w:rsid w:val="00771438"/>
    <w:rsid w:val="00774C55"/>
    <w:rsid w:val="00776BF6"/>
    <w:rsid w:val="00784320"/>
    <w:rsid w:val="0079388E"/>
    <w:rsid w:val="00794298"/>
    <w:rsid w:val="007A1EF9"/>
    <w:rsid w:val="007A4491"/>
    <w:rsid w:val="007C0ED8"/>
    <w:rsid w:val="007C1380"/>
    <w:rsid w:val="007C4F37"/>
    <w:rsid w:val="007C5D03"/>
    <w:rsid w:val="007D003C"/>
    <w:rsid w:val="007E1583"/>
    <w:rsid w:val="007E15D1"/>
    <w:rsid w:val="007E27A0"/>
    <w:rsid w:val="007E3B3C"/>
    <w:rsid w:val="007E5D3F"/>
    <w:rsid w:val="007E79BF"/>
    <w:rsid w:val="00801475"/>
    <w:rsid w:val="0080310F"/>
    <w:rsid w:val="008073F7"/>
    <w:rsid w:val="00813192"/>
    <w:rsid w:val="00822486"/>
    <w:rsid w:val="0082386F"/>
    <w:rsid w:val="00837C5A"/>
    <w:rsid w:val="008468F2"/>
    <w:rsid w:val="00847863"/>
    <w:rsid w:val="0085123D"/>
    <w:rsid w:val="008566AF"/>
    <w:rsid w:val="00867BC4"/>
    <w:rsid w:val="00887F2C"/>
    <w:rsid w:val="0089470E"/>
    <w:rsid w:val="008A1304"/>
    <w:rsid w:val="008A41BE"/>
    <w:rsid w:val="008A48AE"/>
    <w:rsid w:val="008B2A43"/>
    <w:rsid w:val="008B2C14"/>
    <w:rsid w:val="008B4657"/>
    <w:rsid w:val="008C1DC5"/>
    <w:rsid w:val="008E01B6"/>
    <w:rsid w:val="008E0C3F"/>
    <w:rsid w:val="008E2B0D"/>
    <w:rsid w:val="008E415D"/>
    <w:rsid w:val="008E7CB4"/>
    <w:rsid w:val="008F194D"/>
    <w:rsid w:val="008F1FF9"/>
    <w:rsid w:val="00901EEF"/>
    <w:rsid w:val="0090728F"/>
    <w:rsid w:val="009137BF"/>
    <w:rsid w:val="00924454"/>
    <w:rsid w:val="00932867"/>
    <w:rsid w:val="009343AF"/>
    <w:rsid w:val="00936796"/>
    <w:rsid w:val="009422B6"/>
    <w:rsid w:val="00953397"/>
    <w:rsid w:val="00953B79"/>
    <w:rsid w:val="009573A2"/>
    <w:rsid w:val="00964E06"/>
    <w:rsid w:val="009673F1"/>
    <w:rsid w:val="0097206E"/>
    <w:rsid w:val="00973335"/>
    <w:rsid w:val="009766BC"/>
    <w:rsid w:val="00977951"/>
    <w:rsid w:val="00982A2A"/>
    <w:rsid w:val="009841B7"/>
    <w:rsid w:val="0099113A"/>
    <w:rsid w:val="009927FC"/>
    <w:rsid w:val="00993D10"/>
    <w:rsid w:val="00994111"/>
    <w:rsid w:val="009A3E84"/>
    <w:rsid w:val="009A66D6"/>
    <w:rsid w:val="009A6A51"/>
    <w:rsid w:val="009B28B6"/>
    <w:rsid w:val="009C3B40"/>
    <w:rsid w:val="009D0FB9"/>
    <w:rsid w:val="009F45B4"/>
    <w:rsid w:val="00A02AC3"/>
    <w:rsid w:val="00A031D2"/>
    <w:rsid w:val="00A0324B"/>
    <w:rsid w:val="00A05E22"/>
    <w:rsid w:val="00A12F52"/>
    <w:rsid w:val="00A21F7F"/>
    <w:rsid w:val="00A23E9F"/>
    <w:rsid w:val="00A35D10"/>
    <w:rsid w:val="00A44E9B"/>
    <w:rsid w:val="00A47C80"/>
    <w:rsid w:val="00A56BCB"/>
    <w:rsid w:val="00A63B93"/>
    <w:rsid w:val="00A647C2"/>
    <w:rsid w:val="00A650AA"/>
    <w:rsid w:val="00A66837"/>
    <w:rsid w:val="00A83A7C"/>
    <w:rsid w:val="00A863B4"/>
    <w:rsid w:val="00A904E2"/>
    <w:rsid w:val="00A97BAB"/>
    <w:rsid w:val="00AA60A7"/>
    <w:rsid w:val="00AA7796"/>
    <w:rsid w:val="00AC10BE"/>
    <w:rsid w:val="00AD1971"/>
    <w:rsid w:val="00AD301D"/>
    <w:rsid w:val="00AD45FF"/>
    <w:rsid w:val="00AD4A81"/>
    <w:rsid w:val="00AD755E"/>
    <w:rsid w:val="00AF358D"/>
    <w:rsid w:val="00AF38F0"/>
    <w:rsid w:val="00B012CA"/>
    <w:rsid w:val="00B1227F"/>
    <w:rsid w:val="00B17471"/>
    <w:rsid w:val="00B2443F"/>
    <w:rsid w:val="00B24DB6"/>
    <w:rsid w:val="00B25729"/>
    <w:rsid w:val="00B33433"/>
    <w:rsid w:val="00B40DE0"/>
    <w:rsid w:val="00B413CD"/>
    <w:rsid w:val="00B553B7"/>
    <w:rsid w:val="00B56BBF"/>
    <w:rsid w:val="00B7330C"/>
    <w:rsid w:val="00B76C4F"/>
    <w:rsid w:val="00B94D54"/>
    <w:rsid w:val="00BB0FE6"/>
    <w:rsid w:val="00BB5195"/>
    <w:rsid w:val="00BB607D"/>
    <w:rsid w:val="00BC7741"/>
    <w:rsid w:val="00BD1224"/>
    <w:rsid w:val="00BD53C1"/>
    <w:rsid w:val="00BD6F5A"/>
    <w:rsid w:val="00BE01CA"/>
    <w:rsid w:val="00BE1530"/>
    <w:rsid w:val="00BE20DA"/>
    <w:rsid w:val="00C03C78"/>
    <w:rsid w:val="00C11EF0"/>
    <w:rsid w:val="00C126A4"/>
    <w:rsid w:val="00C16D3C"/>
    <w:rsid w:val="00C265EE"/>
    <w:rsid w:val="00C304D1"/>
    <w:rsid w:val="00C35AC5"/>
    <w:rsid w:val="00C4573F"/>
    <w:rsid w:val="00C50995"/>
    <w:rsid w:val="00C510C2"/>
    <w:rsid w:val="00C57805"/>
    <w:rsid w:val="00C61D24"/>
    <w:rsid w:val="00C62800"/>
    <w:rsid w:val="00C764F5"/>
    <w:rsid w:val="00C9730E"/>
    <w:rsid w:val="00CA0C69"/>
    <w:rsid w:val="00CA4F4C"/>
    <w:rsid w:val="00CB1AF4"/>
    <w:rsid w:val="00CB5597"/>
    <w:rsid w:val="00CC312D"/>
    <w:rsid w:val="00CE72EC"/>
    <w:rsid w:val="00CF51B3"/>
    <w:rsid w:val="00CF7940"/>
    <w:rsid w:val="00D02393"/>
    <w:rsid w:val="00D03293"/>
    <w:rsid w:val="00D14831"/>
    <w:rsid w:val="00D150D6"/>
    <w:rsid w:val="00D21A68"/>
    <w:rsid w:val="00D2263E"/>
    <w:rsid w:val="00D27956"/>
    <w:rsid w:val="00D27B29"/>
    <w:rsid w:val="00D35339"/>
    <w:rsid w:val="00D371C0"/>
    <w:rsid w:val="00D379C0"/>
    <w:rsid w:val="00D449BC"/>
    <w:rsid w:val="00D464AD"/>
    <w:rsid w:val="00D46570"/>
    <w:rsid w:val="00D53D28"/>
    <w:rsid w:val="00D55B0F"/>
    <w:rsid w:val="00D6083C"/>
    <w:rsid w:val="00D6604B"/>
    <w:rsid w:val="00D67186"/>
    <w:rsid w:val="00D70016"/>
    <w:rsid w:val="00D7624C"/>
    <w:rsid w:val="00D7645F"/>
    <w:rsid w:val="00D76718"/>
    <w:rsid w:val="00D80694"/>
    <w:rsid w:val="00D82F53"/>
    <w:rsid w:val="00D864BB"/>
    <w:rsid w:val="00D93E07"/>
    <w:rsid w:val="00D942E8"/>
    <w:rsid w:val="00D94BF7"/>
    <w:rsid w:val="00D96DE7"/>
    <w:rsid w:val="00D97899"/>
    <w:rsid w:val="00DA29AC"/>
    <w:rsid w:val="00DB6FAF"/>
    <w:rsid w:val="00DC411A"/>
    <w:rsid w:val="00DC4A74"/>
    <w:rsid w:val="00DD04AE"/>
    <w:rsid w:val="00DD2BE6"/>
    <w:rsid w:val="00DD2FF0"/>
    <w:rsid w:val="00DF3F37"/>
    <w:rsid w:val="00DF49E6"/>
    <w:rsid w:val="00DF6C6B"/>
    <w:rsid w:val="00E0617B"/>
    <w:rsid w:val="00E33767"/>
    <w:rsid w:val="00E360F1"/>
    <w:rsid w:val="00E43B35"/>
    <w:rsid w:val="00E446CA"/>
    <w:rsid w:val="00E4793D"/>
    <w:rsid w:val="00E50E1A"/>
    <w:rsid w:val="00E57552"/>
    <w:rsid w:val="00E6167C"/>
    <w:rsid w:val="00E633D3"/>
    <w:rsid w:val="00E63BB6"/>
    <w:rsid w:val="00E719DD"/>
    <w:rsid w:val="00E73062"/>
    <w:rsid w:val="00E730EB"/>
    <w:rsid w:val="00E92AFF"/>
    <w:rsid w:val="00EA30F5"/>
    <w:rsid w:val="00EB1636"/>
    <w:rsid w:val="00EB3A1C"/>
    <w:rsid w:val="00ED4255"/>
    <w:rsid w:val="00EE41F7"/>
    <w:rsid w:val="00EF33A3"/>
    <w:rsid w:val="00F01596"/>
    <w:rsid w:val="00F05B12"/>
    <w:rsid w:val="00F05C90"/>
    <w:rsid w:val="00F05D8D"/>
    <w:rsid w:val="00F1215B"/>
    <w:rsid w:val="00F15CD8"/>
    <w:rsid w:val="00F16455"/>
    <w:rsid w:val="00F2698A"/>
    <w:rsid w:val="00F303AD"/>
    <w:rsid w:val="00F34B39"/>
    <w:rsid w:val="00F371C5"/>
    <w:rsid w:val="00F47C8A"/>
    <w:rsid w:val="00F5589E"/>
    <w:rsid w:val="00F62268"/>
    <w:rsid w:val="00F779C3"/>
    <w:rsid w:val="00F77C31"/>
    <w:rsid w:val="00F82DB8"/>
    <w:rsid w:val="00F84959"/>
    <w:rsid w:val="00F9651E"/>
    <w:rsid w:val="00FA2482"/>
    <w:rsid w:val="00FA2555"/>
    <w:rsid w:val="00FA610A"/>
    <w:rsid w:val="00FC2C43"/>
    <w:rsid w:val="00FC3C1B"/>
    <w:rsid w:val="00FC7D63"/>
    <w:rsid w:val="00FD06D3"/>
    <w:rsid w:val="00FE11D1"/>
    <w:rsid w:val="00FE342D"/>
    <w:rsid w:val="00FE6649"/>
    <w:rsid w:val="00FF1025"/>
    <w:rsid w:val="00FF26AE"/>
    <w:rsid w:val="00FF4058"/>
    <w:rsid w:val="00FF5699"/>
    <w:rsid w:val="00FF5F54"/>
    <w:rsid w:val="00FF621E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DF3269-1F65-4E7D-9087-A35D37A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39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3A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3A7C"/>
    <w:rPr>
      <w:rFonts w:ascii="Calibri" w:eastAsia="Times New Roman" w:hAnsi="Calibri" w:cs="Times New Roman"/>
      <w:sz w:val="20"/>
      <w:szCs w:val="20"/>
      <w:lang w:val="uk-UA"/>
    </w:rPr>
  </w:style>
  <w:style w:type="paragraph" w:customStyle="1" w:styleId="a5">
    <w:name w:val="Нижний"/>
    <w:aliases w:val="колонтитул"/>
    <w:basedOn w:val="a6"/>
    <w:rsid w:val="002F1B72"/>
    <w:pPr>
      <w:tabs>
        <w:tab w:val="clear" w:pos="4677"/>
        <w:tab w:val="clear" w:pos="9355"/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ragmatica" w:hAnsi="Pragmatica"/>
      <w:szCs w:val="20"/>
      <w:lang w:val="ru-RU" w:eastAsia="ru-RU"/>
    </w:rPr>
  </w:style>
  <w:style w:type="character" w:customStyle="1" w:styleId="postbody1">
    <w:name w:val="postbody1"/>
    <w:rsid w:val="002F1B72"/>
    <w:rPr>
      <w:sz w:val="15"/>
      <w:szCs w:val="15"/>
    </w:rPr>
  </w:style>
  <w:style w:type="paragraph" w:styleId="a7">
    <w:name w:val="List Paragraph"/>
    <w:basedOn w:val="a"/>
    <w:uiPriority w:val="34"/>
    <w:qFormat/>
    <w:rsid w:val="002F1B72"/>
    <w:pPr>
      <w:widowControl w:val="0"/>
      <w:spacing w:after="0" w:line="278" w:lineRule="auto"/>
      <w:ind w:left="720" w:firstLine="420"/>
      <w:contextualSpacing/>
    </w:pPr>
    <w:rPr>
      <w:rFonts w:ascii="Arial" w:hAnsi="Arial"/>
      <w:sz w:val="20"/>
      <w:szCs w:val="20"/>
      <w:lang w:eastAsia="ru-RU"/>
    </w:rPr>
  </w:style>
  <w:style w:type="paragraph" w:styleId="2">
    <w:name w:val="Body Text 2"/>
    <w:basedOn w:val="a"/>
    <w:link w:val="20"/>
    <w:rsid w:val="002F1B72"/>
    <w:pPr>
      <w:spacing w:after="120" w:line="48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2F1B7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8"/>
    <w:uiPriority w:val="99"/>
    <w:semiHidden/>
    <w:unhideWhenUsed/>
    <w:rsid w:val="002F1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2F1B72"/>
    <w:rPr>
      <w:rFonts w:eastAsia="Times New Roman"/>
      <w:sz w:val="22"/>
      <w:szCs w:val="22"/>
      <w:lang w:val="uk-UA" w:eastAsia="en-US"/>
    </w:rPr>
  </w:style>
  <w:style w:type="paragraph" w:styleId="a9">
    <w:name w:val="No Spacing"/>
    <w:uiPriority w:val="1"/>
    <w:qFormat/>
    <w:rsid w:val="00605D75"/>
    <w:rPr>
      <w:rFonts w:eastAsia="Times New Roman"/>
      <w:sz w:val="22"/>
      <w:szCs w:val="22"/>
      <w:lang w:val="uk-UA" w:eastAsia="en-US"/>
    </w:rPr>
  </w:style>
  <w:style w:type="character" w:styleId="aa">
    <w:name w:val="Hyperlink"/>
    <w:basedOn w:val="a0"/>
    <w:uiPriority w:val="99"/>
    <w:unhideWhenUsed/>
    <w:rsid w:val="00D15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412.lvi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1412.lv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1412.lvi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CB72-5C1C-4DCD-8C25-ADBBA8E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18077</Words>
  <Characters>10305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 Г О Л О Ш Е Н Н Я</vt:lpstr>
      <vt:lpstr>О Г О Л О Ш Е Н Н Я</vt:lpstr>
    </vt:vector>
  </TitlesOfParts>
  <Company>Microsoft</Company>
  <LinksUpToDate>false</LinksUpToDate>
  <CharactersWithSpaces>28326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 О Л О Ш Е Н Н Я</dc:title>
  <dc:subject/>
  <dc:creator>51</dc:creator>
  <cp:keywords/>
  <dc:description/>
  <cp:lastModifiedBy>Момот С.В.</cp:lastModifiedBy>
  <cp:revision>8</cp:revision>
  <dcterms:created xsi:type="dcterms:W3CDTF">2024-03-21T06:42:00Z</dcterms:created>
  <dcterms:modified xsi:type="dcterms:W3CDTF">2024-03-21T10:29:00Z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831121775</vt:i4>
  </property>
</Properties>
</file>