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0B" w:rsidRPr="00126F90" w:rsidRDefault="00AA2F0B" w:rsidP="00AA2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804"/>
        <w:jc w:val="right"/>
        <w:rPr>
          <w:rFonts w:ascii="Times New Roman" w:hAnsi="Times New Roman" w:cs="Times New Roman"/>
          <w:b/>
          <w:sz w:val="24"/>
          <w:szCs w:val="24"/>
          <w:lang w:val="uk-UA" w:bidi="en-US"/>
        </w:rPr>
      </w:pPr>
      <w:r w:rsidRPr="00126F90">
        <w:rPr>
          <w:rFonts w:ascii="Times New Roman" w:hAnsi="Times New Roman" w:cs="Times New Roman"/>
          <w:b/>
          <w:sz w:val="24"/>
          <w:szCs w:val="24"/>
          <w:lang w:val="uk-UA" w:bidi="en-US"/>
        </w:rPr>
        <w:t xml:space="preserve">Додаток </w:t>
      </w:r>
      <w:r w:rsidR="002A3AA8">
        <w:rPr>
          <w:rFonts w:ascii="Times New Roman" w:hAnsi="Times New Roman" w:cs="Times New Roman"/>
          <w:b/>
          <w:sz w:val="24"/>
          <w:szCs w:val="24"/>
          <w:lang w:val="uk-UA" w:bidi="en-US"/>
        </w:rPr>
        <w:t>2</w:t>
      </w:r>
    </w:p>
    <w:p w:rsidR="00AA2F0B" w:rsidRPr="00126F90" w:rsidRDefault="00AA2F0B" w:rsidP="00AA2F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485"/>
        </w:tabs>
        <w:spacing w:after="0" w:line="240" w:lineRule="auto"/>
        <w:ind w:left="6804"/>
        <w:rPr>
          <w:rFonts w:ascii="Times New Roman" w:hAnsi="Times New Roman" w:cs="Times New Roman"/>
          <w:b/>
          <w:bCs/>
          <w:sz w:val="24"/>
          <w:szCs w:val="24"/>
          <w:lang w:val="uk-UA" w:bidi="en-US"/>
        </w:rPr>
      </w:pPr>
      <w:r w:rsidRPr="00126F90">
        <w:rPr>
          <w:rFonts w:ascii="Times New Roman" w:hAnsi="Times New Roman" w:cs="Times New Roman"/>
          <w:b/>
          <w:bCs/>
          <w:sz w:val="24"/>
          <w:szCs w:val="24"/>
          <w:lang w:val="uk-UA" w:bidi="en-US"/>
        </w:rPr>
        <w:tab/>
      </w:r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 </w:t>
      </w:r>
      <w:proofErr w:type="spellStart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оголошення</w:t>
      </w:r>
      <w:proofErr w:type="spellEnd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про </w:t>
      </w:r>
      <w:proofErr w:type="spellStart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проведення</w:t>
      </w:r>
      <w:proofErr w:type="spellEnd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спрощеної</w:t>
      </w:r>
      <w:proofErr w:type="spellEnd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</w:t>
      </w:r>
      <w:proofErr w:type="spellStart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закупі</w:t>
      </w:r>
      <w:proofErr w:type="gramStart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вл</w:t>
      </w:r>
      <w:proofErr w:type="gramEnd"/>
      <w:r w:rsidRPr="003C40D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і</w:t>
      </w:r>
      <w:proofErr w:type="spellEnd"/>
    </w:p>
    <w:p w:rsidR="00AA2F0B" w:rsidRDefault="00AA2F0B" w:rsidP="00AA2F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2F0B" w:rsidRPr="00126F90" w:rsidRDefault="00AA2F0B" w:rsidP="00AA2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Інформація</w:t>
      </w:r>
      <w:proofErr w:type="spellEnd"/>
      <w:r w:rsidRPr="00126F90">
        <w:rPr>
          <w:rFonts w:ascii="Times New Roman" w:hAnsi="Times New Roman" w:cs="Times New Roman"/>
          <w:b/>
          <w:bCs/>
          <w:sz w:val="24"/>
          <w:szCs w:val="24"/>
        </w:rPr>
        <w:t xml:space="preserve"> про </w:t>
      </w:r>
      <w:proofErr w:type="spell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необхідні</w:t>
      </w:r>
      <w:proofErr w:type="spellEnd"/>
      <w:r w:rsidRPr="00126F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техн</w:t>
      </w:r>
      <w:proofErr w:type="gramEnd"/>
      <w:r w:rsidRPr="00126F90">
        <w:rPr>
          <w:rFonts w:ascii="Times New Roman" w:hAnsi="Times New Roman" w:cs="Times New Roman"/>
          <w:b/>
          <w:bCs/>
          <w:sz w:val="24"/>
          <w:szCs w:val="24"/>
        </w:rPr>
        <w:t>ічні</w:t>
      </w:r>
      <w:proofErr w:type="spellEnd"/>
      <w:r w:rsidRPr="00126F9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якісні</w:t>
      </w:r>
      <w:proofErr w:type="spellEnd"/>
      <w:r w:rsidRPr="00126F9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кількісні</w:t>
      </w:r>
      <w:proofErr w:type="spellEnd"/>
      <w:r w:rsidRPr="00126F9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характеристики предмета </w:t>
      </w:r>
      <w:proofErr w:type="spellStart"/>
      <w:r w:rsidRPr="00126F90">
        <w:rPr>
          <w:rFonts w:ascii="Times New Roman" w:hAnsi="Times New Roman" w:cs="Times New Roman"/>
          <w:b/>
          <w:bCs/>
          <w:sz w:val="24"/>
          <w:szCs w:val="24"/>
        </w:rPr>
        <w:t>закупівлі</w:t>
      </w:r>
      <w:proofErr w:type="spellEnd"/>
    </w:p>
    <w:p w:rsidR="00AA2F0B" w:rsidRPr="00733D95" w:rsidRDefault="00AA2F0B" w:rsidP="00AA2F0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F0B" w:rsidRDefault="00AA2F0B" w:rsidP="00AA2F0B">
      <w:pPr>
        <w:pStyle w:val="a5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126F90">
        <w:rPr>
          <w:rFonts w:ascii="Times New Roman" w:hAnsi="Times New Roman" w:cs="Times New Roman"/>
          <w:sz w:val="24"/>
          <w:szCs w:val="24"/>
          <w:lang w:val="uk-UA"/>
        </w:rPr>
        <w:t xml:space="preserve"> код ДК 021:2015 - </w:t>
      </w:r>
      <w:r w:rsidRPr="00126F90">
        <w:rPr>
          <w:rFonts w:ascii="Times New Roman" w:hAnsi="Times New Roman" w:cs="Times New Roman"/>
          <w:sz w:val="24"/>
          <w:szCs w:val="24"/>
        </w:rPr>
        <w:t xml:space="preserve">09120000-6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Газове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паливо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(</w:t>
      </w:r>
      <w:r w:rsidR="000F55BF">
        <w:rPr>
          <w:rFonts w:ascii="Times New Roman" w:hAnsi="Times New Roman"/>
          <w:sz w:val="24"/>
          <w:szCs w:val="24"/>
          <w:lang w:val="uk-UA"/>
        </w:rPr>
        <w:t xml:space="preserve">газ природний паливний </w:t>
      </w:r>
      <w:proofErr w:type="spellStart"/>
      <w:r w:rsidR="000F55BF">
        <w:rPr>
          <w:rFonts w:ascii="Times New Roman" w:hAnsi="Times New Roman"/>
          <w:sz w:val="24"/>
          <w:szCs w:val="24"/>
          <w:lang w:val="uk-UA"/>
        </w:rPr>
        <w:t>компримований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(метан)</w:t>
      </w:r>
    </w:p>
    <w:p w:rsidR="00AA2F0B" w:rsidRPr="00126F90" w:rsidRDefault="00AA2F0B" w:rsidP="00AA2F0B">
      <w:pPr>
        <w:pStyle w:val="a3"/>
        <w:spacing w:after="0" w:line="259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760"/>
        <w:gridCol w:w="6181"/>
        <w:gridCol w:w="1418"/>
        <w:gridCol w:w="2097"/>
      </w:tblGrid>
      <w:tr w:rsidR="00AA2F0B" w:rsidRPr="00126F90" w:rsidTr="00DB0AE3">
        <w:trPr>
          <w:trHeight w:val="48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B" w:rsidRPr="00126F90" w:rsidRDefault="00AA2F0B" w:rsidP="00DB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з/</w:t>
            </w:r>
            <w:proofErr w:type="gramStart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B" w:rsidRPr="00126F90" w:rsidRDefault="00AA2F0B" w:rsidP="00DB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  <w:proofErr w:type="spellEnd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B" w:rsidRPr="00126F90" w:rsidRDefault="00AA2F0B" w:rsidP="00DB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Одиниця</w:t>
            </w:r>
            <w:proofErr w:type="spellEnd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F0B" w:rsidRPr="00126F90" w:rsidRDefault="00AA2F0B" w:rsidP="00DB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6F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</w:p>
        </w:tc>
      </w:tr>
      <w:tr w:rsidR="00AA2F0B" w:rsidRPr="00126F90" w:rsidTr="00DB0AE3">
        <w:trPr>
          <w:trHeight w:val="34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B" w:rsidRPr="00126F90" w:rsidRDefault="00AA2F0B" w:rsidP="00DB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B" w:rsidRPr="00126F90" w:rsidRDefault="000F55BF" w:rsidP="00DB0A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газ природний паливний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компримований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(метан)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F0B" w:rsidRPr="00126F90" w:rsidRDefault="00B528FB" w:rsidP="00B528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метри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куб.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F0B" w:rsidRPr="00126F90" w:rsidRDefault="000F55BF" w:rsidP="000F55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AA2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:rsidR="002A3AA8" w:rsidRDefault="002A3AA8" w:rsidP="002A3AA8">
      <w:pPr>
        <w:spacing w:line="100" w:lineRule="atLeast"/>
        <w:rPr>
          <w:rFonts w:eastAsia="Times New Roman"/>
          <w:b/>
          <w:bCs/>
          <w:lang w:eastAsia="ar-SA"/>
        </w:rPr>
      </w:pPr>
      <w:r>
        <w:rPr>
          <w:rFonts w:eastAsia="Times New Roman"/>
          <w:i/>
          <w:sz w:val="18"/>
          <w:szCs w:val="18"/>
        </w:rPr>
        <w:t xml:space="preserve">*В </w:t>
      </w:r>
      <w:proofErr w:type="spellStart"/>
      <w:r>
        <w:rPr>
          <w:rFonts w:eastAsia="Times New Roman"/>
          <w:i/>
          <w:sz w:val="18"/>
          <w:szCs w:val="18"/>
        </w:rPr>
        <w:t>місцях</w:t>
      </w:r>
      <w:proofErr w:type="spellEnd"/>
      <w:r>
        <w:rPr>
          <w:rFonts w:eastAsia="Times New Roman"/>
          <w:i/>
          <w:sz w:val="18"/>
          <w:szCs w:val="18"/>
        </w:rPr>
        <w:t xml:space="preserve"> де </w:t>
      </w:r>
      <w:proofErr w:type="spellStart"/>
      <w:proofErr w:type="gramStart"/>
      <w:r>
        <w:rPr>
          <w:rFonts w:eastAsia="Times New Roman"/>
          <w:i/>
          <w:sz w:val="18"/>
          <w:szCs w:val="18"/>
        </w:rPr>
        <w:t>техн</w:t>
      </w:r>
      <w:proofErr w:type="gramEnd"/>
      <w:r>
        <w:rPr>
          <w:rFonts w:eastAsia="Times New Roman"/>
          <w:i/>
          <w:sz w:val="18"/>
          <w:szCs w:val="18"/>
        </w:rPr>
        <w:t>ічна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специфікація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містить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посилання</w:t>
      </w:r>
      <w:proofErr w:type="spellEnd"/>
      <w:r>
        <w:rPr>
          <w:rFonts w:eastAsia="Times New Roman"/>
          <w:i/>
          <w:sz w:val="18"/>
          <w:szCs w:val="18"/>
        </w:rPr>
        <w:t xml:space="preserve"> на </w:t>
      </w:r>
      <w:proofErr w:type="spellStart"/>
      <w:r>
        <w:rPr>
          <w:rFonts w:eastAsia="Times New Roman"/>
          <w:i/>
          <w:sz w:val="18"/>
          <w:szCs w:val="18"/>
        </w:rPr>
        <w:t>конкретні</w:t>
      </w:r>
      <w:proofErr w:type="spellEnd"/>
      <w:r>
        <w:rPr>
          <w:rFonts w:eastAsia="Times New Roman"/>
          <w:i/>
          <w:sz w:val="18"/>
          <w:szCs w:val="18"/>
        </w:rPr>
        <w:t xml:space="preserve"> марку </w:t>
      </w:r>
      <w:proofErr w:type="spellStart"/>
      <w:r>
        <w:rPr>
          <w:rFonts w:eastAsia="Times New Roman"/>
          <w:i/>
          <w:sz w:val="18"/>
          <w:szCs w:val="18"/>
        </w:rPr>
        <w:t>чи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виробника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або</w:t>
      </w:r>
      <w:proofErr w:type="spellEnd"/>
      <w:r>
        <w:rPr>
          <w:rFonts w:eastAsia="Times New Roman"/>
          <w:i/>
          <w:sz w:val="18"/>
          <w:szCs w:val="18"/>
        </w:rPr>
        <w:t xml:space="preserve"> на </w:t>
      </w:r>
      <w:proofErr w:type="spellStart"/>
      <w:r>
        <w:rPr>
          <w:rFonts w:eastAsia="Times New Roman"/>
          <w:i/>
          <w:sz w:val="18"/>
          <w:szCs w:val="18"/>
        </w:rPr>
        <w:t>конкретний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процес</w:t>
      </w:r>
      <w:proofErr w:type="spellEnd"/>
      <w:r>
        <w:rPr>
          <w:rFonts w:eastAsia="Times New Roman"/>
          <w:i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sz w:val="18"/>
          <w:szCs w:val="18"/>
        </w:rPr>
        <w:t>що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характеризує</w:t>
      </w:r>
      <w:proofErr w:type="spellEnd"/>
      <w:r>
        <w:rPr>
          <w:rFonts w:eastAsia="Times New Roman"/>
          <w:i/>
          <w:sz w:val="18"/>
          <w:szCs w:val="18"/>
        </w:rPr>
        <w:t xml:space="preserve"> продукт </w:t>
      </w:r>
      <w:proofErr w:type="spellStart"/>
      <w:r>
        <w:rPr>
          <w:rFonts w:eastAsia="Times New Roman"/>
          <w:i/>
          <w:sz w:val="18"/>
          <w:szCs w:val="18"/>
        </w:rPr>
        <w:t>чи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послугу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певного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суб’єкта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господарювання</w:t>
      </w:r>
      <w:proofErr w:type="spellEnd"/>
      <w:r>
        <w:rPr>
          <w:rFonts w:eastAsia="Times New Roman"/>
          <w:i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sz w:val="18"/>
          <w:szCs w:val="18"/>
        </w:rPr>
        <w:t>чи</w:t>
      </w:r>
      <w:proofErr w:type="spellEnd"/>
      <w:r>
        <w:rPr>
          <w:rFonts w:eastAsia="Times New Roman"/>
          <w:i/>
          <w:sz w:val="18"/>
          <w:szCs w:val="18"/>
        </w:rPr>
        <w:t xml:space="preserve"> на </w:t>
      </w:r>
      <w:proofErr w:type="spellStart"/>
      <w:r>
        <w:rPr>
          <w:rFonts w:eastAsia="Times New Roman"/>
          <w:i/>
          <w:sz w:val="18"/>
          <w:szCs w:val="18"/>
        </w:rPr>
        <w:t>торгові</w:t>
      </w:r>
      <w:proofErr w:type="spellEnd"/>
      <w:r>
        <w:rPr>
          <w:rFonts w:eastAsia="Times New Roman"/>
          <w:i/>
          <w:sz w:val="18"/>
          <w:szCs w:val="18"/>
        </w:rPr>
        <w:t xml:space="preserve"> марки, </w:t>
      </w:r>
      <w:proofErr w:type="spellStart"/>
      <w:r>
        <w:rPr>
          <w:rFonts w:eastAsia="Times New Roman"/>
          <w:i/>
          <w:sz w:val="18"/>
          <w:szCs w:val="18"/>
        </w:rPr>
        <w:t>патенти</w:t>
      </w:r>
      <w:proofErr w:type="spellEnd"/>
      <w:r>
        <w:rPr>
          <w:rFonts w:eastAsia="Times New Roman"/>
          <w:i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sz w:val="18"/>
          <w:szCs w:val="18"/>
        </w:rPr>
        <w:t>типи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або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конкретне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місце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походження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чи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спосіб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виробництва</w:t>
      </w:r>
      <w:proofErr w:type="spellEnd"/>
      <w:r>
        <w:rPr>
          <w:rFonts w:eastAsia="Times New Roman"/>
          <w:i/>
          <w:sz w:val="18"/>
          <w:szCs w:val="18"/>
        </w:rPr>
        <w:t xml:space="preserve">, </w:t>
      </w:r>
      <w:proofErr w:type="spellStart"/>
      <w:r>
        <w:rPr>
          <w:rFonts w:eastAsia="Times New Roman"/>
          <w:i/>
          <w:sz w:val="18"/>
          <w:szCs w:val="18"/>
        </w:rPr>
        <w:t>вважати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вираз</w:t>
      </w:r>
      <w:proofErr w:type="spellEnd"/>
      <w:r>
        <w:rPr>
          <w:rFonts w:eastAsia="Times New Roman"/>
          <w:i/>
          <w:sz w:val="18"/>
          <w:szCs w:val="18"/>
        </w:rPr>
        <w:t xml:space="preserve">  «</w:t>
      </w:r>
      <w:proofErr w:type="spellStart"/>
      <w:r>
        <w:rPr>
          <w:rFonts w:eastAsia="Times New Roman"/>
          <w:i/>
          <w:sz w:val="18"/>
          <w:szCs w:val="18"/>
        </w:rPr>
        <w:t>або</w:t>
      </w:r>
      <w:proofErr w:type="spellEnd"/>
      <w:r>
        <w:rPr>
          <w:rFonts w:eastAsia="Times New Roman"/>
          <w:i/>
          <w:sz w:val="18"/>
          <w:szCs w:val="18"/>
        </w:rPr>
        <w:t xml:space="preserve"> </w:t>
      </w:r>
      <w:proofErr w:type="spellStart"/>
      <w:r>
        <w:rPr>
          <w:rFonts w:eastAsia="Times New Roman"/>
          <w:i/>
          <w:sz w:val="18"/>
          <w:szCs w:val="18"/>
        </w:rPr>
        <w:t>еквівалент</w:t>
      </w:r>
      <w:proofErr w:type="spellEnd"/>
      <w:r>
        <w:rPr>
          <w:rFonts w:eastAsia="Times New Roman"/>
          <w:i/>
          <w:sz w:val="18"/>
          <w:szCs w:val="18"/>
        </w:rPr>
        <w:t xml:space="preserve">». </w:t>
      </w:r>
    </w:p>
    <w:p w:rsidR="00AA2F0B" w:rsidRPr="002A3AA8" w:rsidRDefault="00AA2F0B" w:rsidP="00AA2F0B">
      <w:pPr>
        <w:shd w:val="clear" w:color="auto" w:fill="FFFFFF"/>
        <w:tabs>
          <w:tab w:val="left" w:pos="9072"/>
        </w:tabs>
        <w:ind w:firstLine="851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AA2F0B" w:rsidRPr="00733D95" w:rsidRDefault="00AA2F0B" w:rsidP="00AA2F0B">
      <w:pPr>
        <w:pStyle w:val="1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126F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26F90">
        <w:rPr>
          <w:rFonts w:ascii="Times New Roman" w:hAnsi="Times New Roman"/>
          <w:spacing w:val="-1"/>
          <w:sz w:val="24"/>
          <w:szCs w:val="24"/>
        </w:rPr>
        <w:t>Якість</w:t>
      </w:r>
      <w:proofErr w:type="spellEnd"/>
      <w:r w:rsidRPr="00126F90">
        <w:rPr>
          <w:rFonts w:ascii="Times New Roman" w:hAnsi="Times New Roman"/>
          <w:spacing w:val="-1"/>
          <w:sz w:val="24"/>
          <w:szCs w:val="24"/>
        </w:rPr>
        <w:t xml:space="preserve"> Товару </w:t>
      </w:r>
      <w:proofErr w:type="gramStart"/>
      <w:r w:rsidRPr="00126F90">
        <w:rPr>
          <w:rFonts w:ascii="Times New Roman" w:hAnsi="Times New Roman"/>
          <w:spacing w:val="-1"/>
          <w:sz w:val="24"/>
          <w:szCs w:val="24"/>
        </w:rPr>
        <w:t>повинна</w:t>
      </w:r>
      <w:proofErr w:type="gramEnd"/>
      <w:r w:rsidRPr="00126F9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pacing w:val="-1"/>
          <w:sz w:val="24"/>
          <w:szCs w:val="24"/>
        </w:rPr>
        <w:t>відповідати</w:t>
      </w:r>
      <w:proofErr w:type="spellEnd"/>
      <w:r w:rsidRPr="00126F9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pacing w:val="-1"/>
          <w:sz w:val="24"/>
          <w:szCs w:val="24"/>
        </w:rPr>
        <w:t>умовам</w:t>
      </w:r>
      <w:proofErr w:type="spellEnd"/>
      <w:r w:rsidRPr="00126F9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26F90">
        <w:rPr>
          <w:rFonts w:ascii="Times New Roman" w:hAnsi="Times New Roman"/>
          <w:sz w:val="24"/>
          <w:szCs w:val="24"/>
        </w:rPr>
        <w:t xml:space="preserve">ДСТУ ГОСТ 27577:2005 «Газ </w:t>
      </w:r>
      <w:proofErr w:type="spellStart"/>
      <w:r w:rsidRPr="00126F90">
        <w:rPr>
          <w:rFonts w:ascii="Times New Roman" w:hAnsi="Times New Roman"/>
          <w:sz w:val="24"/>
          <w:szCs w:val="24"/>
        </w:rPr>
        <w:t>природний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паливний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компримований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126F90">
        <w:rPr>
          <w:rFonts w:ascii="Times New Roman" w:hAnsi="Times New Roman"/>
          <w:sz w:val="24"/>
          <w:szCs w:val="24"/>
        </w:rPr>
        <w:t>двигунів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внутрішнього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згоряння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126F90">
        <w:rPr>
          <w:rFonts w:ascii="Times New Roman" w:hAnsi="Times New Roman"/>
          <w:sz w:val="24"/>
          <w:szCs w:val="24"/>
        </w:rPr>
        <w:t>Техн</w:t>
      </w:r>
      <w:proofErr w:type="gramEnd"/>
      <w:r w:rsidRPr="00126F90">
        <w:rPr>
          <w:rFonts w:ascii="Times New Roman" w:hAnsi="Times New Roman"/>
          <w:sz w:val="24"/>
          <w:szCs w:val="24"/>
        </w:rPr>
        <w:t>ічні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умови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», а </w:t>
      </w:r>
      <w:proofErr w:type="spellStart"/>
      <w:r w:rsidRPr="00126F90">
        <w:rPr>
          <w:rFonts w:ascii="Times New Roman" w:hAnsi="Times New Roman"/>
          <w:sz w:val="24"/>
          <w:szCs w:val="24"/>
        </w:rPr>
        <w:t>також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вимогам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діючих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нормативних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актів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України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відносно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якості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6F90">
        <w:rPr>
          <w:rFonts w:ascii="Times New Roman" w:hAnsi="Times New Roman"/>
          <w:sz w:val="24"/>
          <w:szCs w:val="24"/>
        </w:rPr>
        <w:t>паспортів</w:t>
      </w:r>
      <w:proofErr w:type="spellEnd"/>
      <w:r w:rsidRPr="00126F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/>
          <w:sz w:val="24"/>
          <w:szCs w:val="24"/>
        </w:rPr>
        <w:t>якості</w:t>
      </w:r>
      <w:proofErr w:type="spellEnd"/>
      <w:r w:rsidRPr="00126F90">
        <w:rPr>
          <w:rFonts w:ascii="Times New Roman" w:hAnsi="Times New Roman"/>
          <w:sz w:val="24"/>
          <w:szCs w:val="24"/>
        </w:rPr>
        <w:t>)</w:t>
      </w:r>
    </w:p>
    <w:p w:rsidR="00AA2F0B" w:rsidRDefault="00AA2F0B" w:rsidP="00AA2F0B">
      <w:pPr>
        <w:tabs>
          <w:tab w:val="left" w:pos="0"/>
        </w:tabs>
        <w:ind w:right="-24"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126F90">
        <w:rPr>
          <w:rFonts w:ascii="Times New Roman" w:hAnsi="Times New Roman" w:cs="Times New Roman"/>
          <w:bCs/>
          <w:sz w:val="24"/>
          <w:szCs w:val="24"/>
          <w:lang w:val="uk-UA"/>
        </w:rPr>
        <w:t>Учасники</w:t>
      </w:r>
      <w:r w:rsidRPr="00126F90">
        <w:rPr>
          <w:rFonts w:ascii="Times New Roman" w:hAnsi="Times New Roman" w:cs="Times New Roman"/>
          <w:sz w:val="24"/>
          <w:szCs w:val="24"/>
          <w:lang w:val="uk-UA"/>
        </w:rPr>
        <w:t xml:space="preserve"> процедури закупівлі п</w:t>
      </w:r>
      <w:r>
        <w:rPr>
          <w:rFonts w:ascii="Times New Roman" w:hAnsi="Times New Roman" w:cs="Times New Roman"/>
          <w:sz w:val="24"/>
          <w:szCs w:val="24"/>
          <w:lang w:val="uk-UA"/>
        </w:rPr>
        <w:t>овинні надати в складі</w:t>
      </w:r>
      <w:r w:rsidRPr="00126F9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документи, які підтв</w:t>
      </w:r>
      <w:r>
        <w:rPr>
          <w:rFonts w:ascii="Times New Roman" w:hAnsi="Times New Roman" w:cs="Times New Roman"/>
          <w:sz w:val="24"/>
          <w:szCs w:val="24"/>
          <w:lang w:val="uk-UA"/>
        </w:rPr>
        <w:t>ерджують відповідність поданій</w:t>
      </w:r>
      <w:r w:rsidRPr="00126F90">
        <w:rPr>
          <w:rFonts w:ascii="Times New Roman" w:hAnsi="Times New Roman" w:cs="Times New Roman"/>
          <w:sz w:val="24"/>
          <w:szCs w:val="24"/>
          <w:lang w:val="uk-UA"/>
        </w:rPr>
        <w:t xml:space="preserve"> пропозиції учасника технічним, якісним, кількісним та іншим вимогам до предмета закупівлі. </w:t>
      </w:r>
      <w:r w:rsidRPr="00126F9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Для підтвердження відповідності товару тех</w:t>
      </w:r>
      <w:r w:rsidRPr="00126F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нічним, якісним та кількісним характеристикам </w:t>
      </w:r>
      <w:r w:rsidRPr="00126F90">
        <w:rPr>
          <w:rFonts w:ascii="Times New Roman" w:hAnsi="Times New Roman" w:cs="Times New Roman"/>
          <w:b/>
          <w:spacing w:val="1"/>
          <w:sz w:val="24"/>
          <w:szCs w:val="24"/>
          <w:lang w:val="uk-UA"/>
        </w:rPr>
        <w:t>необхідно надати копії документів, які посвідчують якість товару (сертифікатів відповідності та/або паспортів якості та/або посвідчень тощо).</w:t>
      </w:r>
      <w:r w:rsidRPr="00126F90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:rsidR="00AA2F0B" w:rsidRPr="00733D95" w:rsidRDefault="00AA2F0B" w:rsidP="00AA2F0B">
      <w:pPr>
        <w:tabs>
          <w:tab w:val="left" w:pos="0"/>
        </w:tabs>
        <w:ind w:right="-24" w:firstLine="567"/>
        <w:jc w:val="both"/>
        <w:rPr>
          <w:rFonts w:ascii="Times New Roman" w:hAnsi="Times New Roman" w:cs="Times New Roman"/>
          <w:spacing w:val="1"/>
          <w:sz w:val="24"/>
          <w:szCs w:val="24"/>
          <w:lang w:val="uk-UA"/>
        </w:rPr>
      </w:pPr>
      <w:r w:rsidRPr="00126F90">
        <w:rPr>
          <w:rFonts w:ascii="Times New Roman" w:hAnsi="Times New Roman" w:cs="Times New Roman"/>
          <w:sz w:val="24"/>
          <w:szCs w:val="24"/>
        </w:rPr>
        <w:t xml:space="preserve">Заправка автотранспорту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. Товар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постачається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Замовнику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частково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товарними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партіями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заправлення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автомобільного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транспорту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кількість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товару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та доводиться до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відповідною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заявкою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A2F0B" w:rsidRPr="00126F90" w:rsidRDefault="00AA2F0B" w:rsidP="00AA2F0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Ціна товару зазначається з урахуванням всіх витрат і податків, що повинні бути сплачені, згідно з вимогами законодавства України. </w:t>
      </w:r>
    </w:p>
    <w:p w:rsidR="00AA2F0B" w:rsidRPr="00126F90" w:rsidRDefault="00AA2F0B" w:rsidP="00AA2F0B">
      <w:pPr>
        <w:tabs>
          <w:tab w:val="left" w:pos="426"/>
          <w:tab w:val="left" w:pos="1134"/>
          <w:tab w:val="left" w:pos="1276"/>
          <w:tab w:val="left" w:pos="141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r w:rsidRPr="00126F90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Замовником</w:t>
      </w:r>
      <w:r w:rsidRPr="00126F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автогазонаповнювальних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компресорних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станціях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– «АГНКС») та/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пересувних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автомобільних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газових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заправниках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26F90">
        <w:rPr>
          <w:rFonts w:ascii="Times New Roman" w:eastAsia="Times New Roman" w:hAnsi="Times New Roman" w:cs="Times New Roman"/>
          <w:sz w:val="24"/>
          <w:szCs w:val="24"/>
        </w:rPr>
        <w:t>надалі</w:t>
      </w:r>
      <w:proofErr w:type="spellEnd"/>
      <w:r w:rsidRPr="00126F90">
        <w:rPr>
          <w:rFonts w:ascii="Times New Roman" w:eastAsia="Times New Roman" w:hAnsi="Times New Roman" w:cs="Times New Roman"/>
          <w:sz w:val="24"/>
          <w:szCs w:val="24"/>
        </w:rPr>
        <w:t xml:space="preserve"> – «ПАГЗ»)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м. Старокостянтинова, Хмельницької області</w:t>
      </w:r>
      <w:r w:rsidRPr="00126F9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F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6F90">
        <w:rPr>
          <w:rFonts w:ascii="Times New Roman" w:hAnsi="Times New Roman" w:cs="Times New Roman"/>
          <w:sz w:val="24"/>
          <w:szCs w:val="24"/>
        </w:rPr>
        <w:t>ідтвердити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менше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власної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партнерської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r w:rsidRPr="00126F90">
        <w:rPr>
          <w:rFonts w:ascii="Times New Roman" w:eastAsia="Times New Roman" w:hAnsi="Times New Roman" w:cs="Times New Roman"/>
          <w:sz w:val="24"/>
          <w:szCs w:val="24"/>
        </w:rPr>
        <w:t>АГНКС</w:t>
      </w:r>
      <w:r w:rsidRPr="0012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F90">
        <w:rPr>
          <w:rFonts w:ascii="Times New Roman" w:hAnsi="Times New Roman" w:cs="Times New Roman"/>
          <w:bCs/>
          <w:sz w:val="24"/>
          <w:szCs w:val="24"/>
          <w:lang w:val="uk-UA"/>
        </w:rPr>
        <w:t>(ПАГЗ)</w:t>
      </w:r>
      <w:r w:rsidRPr="00126F90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7B2DC3">
        <w:rPr>
          <w:rFonts w:ascii="Times New Roman" w:hAnsi="Times New Roman" w:cs="Times New Roman"/>
          <w:color w:val="000000" w:themeColor="text1"/>
          <w:sz w:val="24"/>
          <w:szCs w:val="24"/>
        </w:rPr>
        <w:t>відстані</w:t>
      </w:r>
      <w:proofErr w:type="spellEnd"/>
      <w:r w:rsidRPr="007B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spellStart"/>
      <w:r w:rsidRPr="00AA2F0B">
        <w:rPr>
          <w:rFonts w:ascii="Times New Roman" w:hAnsi="Times New Roman" w:cs="Times New Roman"/>
          <w:color w:val="000000" w:themeColor="text1"/>
          <w:sz w:val="24"/>
          <w:szCs w:val="24"/>
        </w:rPr>
        <w:t>більше</w:t>
      </w:r>
      <w:proofErr w:type="spellEnd"/>
      <w:r w:rsidRPr="00AA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color w:val="000000" w:themeColor="text1"/>
          </w:rPr>
          <w:id w:val="259108617"/>
          <w:placeholder>
            <w:docPart w:val="433E3696656D49F8A17B11F95A0A4068"/>
          </w:placeholder>
        </w:sdtPr>
        <w:sdtEndPr/>
        <w:sdtContent>
          <w:r w:rsidRPr="00AA2F0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10</w:t>
          </w:r>
        </w:sdtContent>
      </w:sdt>
      <w:r w:rsidRPr="00AA2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км</w:t>
      </w:r>
      <w:r w:rsidRPr="007B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</w:t>
      </w:r>
      <w:r w:rsidRPr="00126F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таких </w:t>
      </w:r>
      <w:r w:rsidRPr="00126F90">
        <w:rPr>
          <w:rFonts w:ascii="Times New Roman" w:eastAsia="Times New Roman" w:hAnsi="Times New Roman" w:cs="Times New Roman"/>
          <w:sz w:val="24"/>
          <w:szCs w:val="24"/>
        </w:rPr>
        <w:t>АГНКС</w:t>
      </w:r>
      <w:r w:rsidRPr="00126F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6F90">
        <w:rPr>
          <w:rFonts w:ascii="Times New Roman" w:hAnsi="Times New Roman" w:cs="Times New Roman"/>
          <w:bCs/>
          <w:sz w:val="24"/>
          <w:szCs w:val="24"/>
          <w:lang w:val="uk-UA"/>
        </w:rPr>
        <w:t>(ПАГЗ)</w:t>
      </w:r>
      <w:r w:rsidRPr="00126F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F90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26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F0B" w:rsidRPr="00126F90" w:rsidRDefault="00AA2F0B" w:rsidP="00AA2F0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AA2F0B" w:rsidRDefault="00AA2F0B" w:rsidP="00AA2F0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2F0B" w:rsidRDefault="00AA2F0B" w:rsidP="00AA2F0B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A2F0B" w:rsidRDefault="00AA2F0B" w:rsidP="00AA2F0B">
      <w:pPr>
        <w:tabs>
          <w:tab w:val="left" w:pos="1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AA2F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B8"/>
    <w:rsid w:val="000F2B7F"/>
    <w:rsid w:val="000F55BF"/>
    <w:rsid w:val="002A3AA8"/>
    <w:rsid w:val="003217B8"/>
    <w:rsid w:val="00AA2F0B"/>
    <w:rsid w:val="00B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B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F5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3AA8"/>
    <w:pPr>
      <w:keepNext/>
      <w:tabs>
        <w:tab w:val="num" w:pos="360"/>
      </w:tabs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AA2F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aliases w:val="Elenco Normale,List Paragraph,Список уровня 2,название табл/рис,Chapter10,заголовок 1.1"/>
    <w:basedOn w:val="a"/>
    <w:link w:val="a4"/>
    <w:qFormat/>
    <w:rsid w:val="00AA2F0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5">
    <w:name w:val="No Spacing"/>
    <w:link w:val="a6"/>
    <w:uiPriority w:val="1"/>
    <w:qFormat/>
    <w:rsid w:val="00AA2F0B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AA2F0B"/>
    <w:rPr>
      <w:lang w:val="ru-RU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3"/>
    <w:uiPriority w:val="34"/>
    <w:rsid w:val="00AA2F0B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0B"/>
    <w:rPr>
      <w:rFonts w:ascii="Tahoma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semiHidden/>
    <w:rsid w:val="002A3AA8"/>
    <w:rPr>
      <w:rFonts w:ascii="Times New Roman" w:eastAsia="Calibri" w:hAnsi="Times New Roman" w:cs="Times New Roman"/>
      <w:b/>
      <w:bCs/>
      <w:sz w:val="28"/>
      <w:szCs w:val="28"/>
      <w:lang w:val="ru-RU" w:eastAsia="ar-SA"/>
    </w:rPr>
  </w:style>
  <w:style w:type="paragraph" w:customStyle="1" w:styleId="12">
    <w:name w:val="Основной текст1"/>
    <w:basedOn w:val="a"/>
    <w:rsid w:val="002A3AA8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2A3A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B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0F5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3AA8"/>
    <w:pPr>
      <w:keepNext/>
      <w:tabs>
        <w:tab w:val="num" w:pos="360"/>
      </w:tabs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AA2F0B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List Paragraph"/>
    <w:aliases w:val="Elenco Normale,List Paragraph,Список уровня 2,название табл/рис,Chapter10,заголовок 1.1"/>
    <w:basedOn w:val="a"/>
    <w:link w:val="a4"/>
    <w:qFormat/>
    <w:rsid w:val="00AA2F0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paragraph" w:styleId="a5">
    <w:name w:val="No Spacing"/>
    <w:link w:val="a6"/>
    <w:uiPriority w:val="1"/>
    <w:qFormat/>
    <w:rsid w:val="00AA2F0B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link w:val="a5"/>
    <w:uiPriority w:val="1"/>
    <w:locked/>
    <w:rsid w:val="00AA2F0B"/>
    <w:rPr>
      <w:lang w:val="ru-RU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,заголовок 1.1 Знак"/>
    <w:link w:val="a3"/>
    <w:uiPriority w:val="34"/>
    <w:rsid w:val="00AA2F0B"/>
    <w:rPr>
      <w:rFonts w:eastAsiaTheme="minorEastAsia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AA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F0B"/>
    <w:rPr>
      <w:rFonts w:ascii="Tahoma" w:hAnsi="Tahoma" w:cs="Tahoma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semiHidden/>
    <w:rsid w:val="002A3AA8"/>
    <w:rPr>
      <w:rFonts w:ascii="Times New Roman" w:eastAsia="Calibri" w:hAnsi="Times New Roman" w:cs="Times New Roman"/>
      <w:b/>
      <w:bCs/>
      <w:sz w:val="28"/>
      <w:szCs w:val="28"/>
      <w:lang w:val="ru-RU" w:eastAsia="ar-SA"/>
    </w:rPr>
  </w:style>
  <w:style w:type="paragraph" w:customStyle="1" w:styleId="12">
    <w:name w:val="Основной текст1"/>
    <w:basedOn w:val="a"/>
    <w:rsid w:val="002A3AA8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sz w:val="24"/>
      <w:szCs w:val="20"/>
      <w:lang w:val="uk-UA" w:eastAsia="ar-SA"/>
    </w:rPr>
  </w:style>
  <w:style w:type="paragraph" w:customStyle="1" w:styleId="21">
    <w:name w:val="Основной текст с отступом 21"/>
    <w:basedOn w:val="a"/>
    <w:rsid w:val="002A3AA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F5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3E3696656D49F8A17B11F95A0A4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042B7-8788-48AD-A203-B4093A6252B4}"/>
      </w:docPartPr>
      <w:docPartBody>
        <w:p w:rsidR="00D34672" w:rsidRDefault="00B767C4" w:rsidP="00B767C4">
          <w:pPr>
            <w:pStyle w:val="433E3696656D49F8A17B11F95A0A4068"/>
          </w:pPr>
          <w:r w:rsidRPr="006E3E18">
            <w:rPr>
              <w:rFonts w:ascii="Times New Roman" w:hAnsi="Times New Roman"/>
              <w:b/>
              <w:color w:val="FF0000"/>
              <w:sz w:val="24"/>
              <w:szCs w:val="24"/>
            </w:rPr>
            <w:t>зазначити відстань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C4"/>
    <w:rsid w:val="0087346E"/>
    <w:rsid w:val="00A44FAF"/>
    <w:rsid w:val="00B767C4"/>
    <w:rsid w:val="00C54747"/>
    <w:rsid w:val="00D34672"/>
    <w:rsid w:val="00E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3E3696656D49F8A17B11F95A0A4068">
    <w:name w:val="433E3696656D49F8A17B11F95A0A4068"/>
    <w:rsid w:val="00B767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33E3696656D49F8A17B11F95A0A4068">
    <w:name w:val="433E3696656D49F8A17B11F95A0A4068"/>
    <w:rsid w:val="00B76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1434</Words>
  <Characters>818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2022-12-29T08:13:00Z</dcterms:created>
  <dcterms:modified xsi:type="dcterms:W3CDTF">2023-03-20T15:17:00Z</dcterms:modified>
</cp:coreProperties>
</file>