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E9B9" w14:textId="4B7FC898"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083FB2">
        <w:rPr>
          <w:rFonts w:eastAsia="Times New Roman"/>
          <w:color w:val="000000" w:themeColor="text1"/>
          <w:lang w:val="uk-UA" w:eastAsia="ru-RU"/>
        </w:rPr>
        <w:t>3</w:t>
      </w:r>
    </w:p>
    <w:p w14:paraId="0BC09A93" w14:textId="5C01BD3F"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083FB2">
        <w:rPr>
          <w:rFonts w:ascii="Times New Roman" w:hAnsi="Times New Roman" w:cs="Times New Roman"/>
          <w:b/>
          <w:bCs/>
          <w:sz w:val="28"/>
          <w:szCs w:val="28"/>
          <w:lang w:val="uk-UA" w:eastAsia="ru-RU"/>
        </w:rPr>
        <w:t xml:space="preserve">тендерної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2F51DEA6"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00CA7404">
        <w:rPr>
          <w:rFonts w:ascii="Times New Roman" w:eastAsia="Times New Roman" w:hAnsi="Times New Roman" w:cs="Times New Roman"/>
          <w:sz w:val="24"/>
          <w:szCs w:val="24"/>
          <w:lang w:val="uk-UA" w:eastAsia="ru-RU"/>
        </w:rPr>
        <w:t xml:space="preserve"> з урахуванням Особливостей зазначених у постанові КМУ за №1178 від 12 жовтня 2022р (із змінами) «</w:t>
      </w:r>
      <w:r w:rsidR="00CA7404" w:rsidRPr="00CA7404">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A7404">
        <w:rPr>
          <w:rFonts w:ascii="Times New Roman" w:eastAsia="Times New Roman" w:hAnsi="Times New Roman" w:cs="Times New Roman"/>
          <w:sz w:val="24"/>
          <w:szCs w:val="24"/>
          <w:lang w:val="uk-UA" w:eastAsia="ru-RU"/>
        </w:rPr>
        <w:t>» (далі по тексту – Особливості)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4501B3FA" w:rsidR="0076321E" w:rsidRPr="006B0187" w:rsidRDefault="0076321E" w:rsidP="00CA7404">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proofErr w:type="spellStart"/>
      <w:r w:rsidR="00892E67" w:rsidRPr="00892E67">
        <w:rPr>
          <w:rFonts w:ascii="Times New Roman" w:eastAsia="Times New Roman" w:hAnsi="Times New Roman" w:cs="Times New Roman"/>
          <w:b/>
          <w:color w:val="000000" w:themeColor="text1"/>
          <w:sz w:val="24"/>
          <w:szCs w:val="24"/>
          <w:lang w:val="uk-UA" w:eastAsia="ru-RU"/>
        </w:rPr>
        <w:t>Нітроамофоска</w:t>
      </w:r>
      <w:proofErr w:type="spellEnd"/>
      <w:r w:rsidR="00892E67" w:rsidRPr="00892E67">
        <w:rPr>
          <w:rFonts w:ascii="Times New Roman" w:eastAsia="Times New Roman" w:hAnsi="Times New Roman" w:cs="Times New Roman"/>
          <w:b/>
          <w:color w:val="000000" w:themeColor="text1"/>
          <w:sz w:val="24"/>
          <w:szCs w:val="24"/>
          <w:lang w:val="uk-UA" w:eastAsia="ru-RU"/>
        </w:rPr>
        <w:t xml:space="preserve"> за кодом ДК 021:2015 (CPV) - 244</w:t>
      </w:r>
      <w:r w:rsidR="00FC5B21">
        <w:rPr>
          <w:rFonts w:ascii="Times New Roman" w:eastAsia="Times New Roman" w:hAnsi="Times New Roman" w:cs="Times New Roman"/>
          <w:b/>
          <w:color w:val="000000" w:themeColor="text1"/>
          <w:sz w:val="24"/>
          <w:szCs w:val="24"/>
          <w:lang w:val="uk-UA" w:eastAsia="ru-RU"/>
        </w:rPr>
        <w:t>4</w:t>
      </w:r>
      <w:r w:rsidR="00892E67" w:rsidRPr="00892E67">
        <w:rPr>
          <w:rFonts w:ascii="Times New Roman" w:eastAsia="Times New Roman" w:hAnsi="Times New Roman" w:cs="Times New Roman"/>
          <w:b/>
          <w:color w:val="000000" w:themeColor="text1"/>
          <w:sz w:val="24"/>
          <w:szCs w:val="24"/>
          <w:lang w:val="uk-UA" w:eastAsia="ru-RU"/>
        </w:rPr>
        <w:t>0000-</w:t>
      </w:r>
      <w:r w:rsidR="00FC5B21">
        <w:rPr>
          <w:rFonts w:ascii="Times New Roman" w:eastAsia="Times New Roman" w:hAnsi="Times New Roman" w:cs="Times New Roman"/>
          <w:b/>
          <w:color w:val="000000" w:themeColor="text1"/>
          <w:sz w:val="24"/>
          <w:szCs w:val="24"/>
          <w:lang w:val="uk-UA" w:eastAsia="ru-RU"/>
        </w:rPr>
        <w:t>0</w:t>
      </w:r>
      <w:r w:rsidR="00892E67" w:rsidRPr="00892E67">
        <w:rPr>
          <w:rFonts w:ascii="Times New Roman" w:eastAsia="Times New Roman" w:hAnsi="Times New Roman" w:cs="Times New Roman"/>
          <w:b/>
          <w:color w:val="000000" w:themeColor="text1"/>
          <w:sz w:val="24"/>
          <w:szCs w:val="24"/>
          <w:lang w:val="uk-UA" w:eastAsia="ru-RU"/>
        </w:rPr>
        <w:t xml:space="preserve"> </w:t>
      </w:r>
      <w:r w:rsidR="00FC5B21">
        <w:rPr>
          <w:rFonts w:ascii="Times New Roman" w:eastAsia="Times New Roman" w:hAnsi="Times New Roman" w:cs="Times New Roman"/>
          <w:b/>
          <w:color w:val="000000" w:themeColor="text1"/>
          <w:sz w:val="24"/>
          <w:szCs w:val="24"/>
          <w:lang w:val="uk-UA" w:eastAsia="ru-RU"/>
        </w:rPr>
        <w:t>–</w:t>
      </w:r>
      <w:r w:rsidR="00892E67" w:rsidRPr="00892E67">
        <w:rPr>
          <w:rFonts w:ascii="Times New Roman" w:eastAsia="Times New Roman" w:hAnsi="Times New Roman" w:cs="Times New Roman"/>
          <w:b/>
          <w:color w:val="000000" w:themeColor="text1"/>
          <w:sz w:val="24"/>
          <w:szCs w:val="24"/>
          <w:lang w:val="uk-UA" w:eastAsia="ru-RU"/>
        </w:rPr>
        <w:t xml:space="preserve"> </w:t>
      </w:r>
      <w:r w:rsidR="00FC5B21">
        <w:rPr>
          <w:rFonts w:ascii="Times New Roman" w:eastAsia="Times New Roman" w:hAnsi="Times New Roman" w:cs="Times New Roman"/>
          <w:b/>
          <w:color w:val="000000" w:themeColor="text1"/>
          <w:sz w:val="24"/>
          <w:szCs w:val="24"/>
          <w:lang w:val="uk-UA" w:eastAsia="ru-RU"/>
        </w:rPr>
        <w:t>Д</w:t>
      </w:r>
      <w:r w:rsidR="00892E67" w:rsidRPr="00892E67">
        <w:rPr>
          <w:rFonts w:ascii="Times New Roman" w:eastAsia="Times New Roman" w:hAnsi="Times New Roman" w:cs="Times New Roman"/>
          <w:b/>
          <w:color w:val="000000" w:themeColor="text1"/>
          <w:sz w:val="24"/>
          <w:szCs w:val="24"/>
          <w:lang w:val="uk-UA" w:eastAsia="ru-RU"/>
        </w:rPr>
        <w:t>обрива</w:t>
      </w:r>
      <w:r w:rsidR="00FC5B21">
        <w:rPr>
          <w:rFonts w:ascii="Times New Roman" w:eastAsia="Times New Roman" w:hAnsi="Times New Roman" w:cs="Times New Roman"/>
          <w:b/>
          <w:color w:val="000000" w:themeColor="text1"/>
          <w:sz w:val="24"/>
          <w:szCs w:val="24"/>
          <w:lang w:val="uk-UA" w:eastAsia="ru-RU"/>
        </w:rPr>
        <w:t xml:space="preserve"> різні</w:t>
      </w:r>
      <w:r w:rsidR="00892E67">
        <w:rPr>
          <w:rFonts w:ascii="Times New Roman" w:eastAsia="Times New Roman" w:hAnsi="Times New Roman" w:cs="Times New Roman"/>
          <w:b/>
          <w:color w:val="000000" w:themeColor="text1"/>
          <w:sz w:val="24"/>
          <w:szCs w:val="24"/>
          <w:lang w:val="uk-UA" w:eastAsia="ru-RU"/>
        </w:rPr>
        <w:t>»</w:t>
      </w:r>
      <w:r w:rsidR="00892E67" w:rsidRPr="00892E67">
        <w:rPr>
          <w:rFonts w:ascii="Times New Roman" w:eastAsia="Times New Roman" w:hAnsi="Times New Roman" w:cs="Times New Roman"/>
          <w:b/>
          <w:color w:val="000000" w:themeColor="text1"/>
          <w:sz w:val="24"/>
          <w:szCs w:val="24"/>
          <w:lang w:val="uk-UA" w:eastAsia="ru-RU"/>
        </w:rPr>
        <w:t xml:space="preserve"> </w:t>
      </w:r>
      <w:r w:rsidRPr="00706863">
        <w:rPr>
          <w:rFonts w:ascii="Times New Roman" w:eastAsia="Times New Roman" w:hAnsi="Times New Roman" w:cs="Times New Roman"/>
          <w:color w:val="000000" w:themeColor="text1"/>
          <w:sz w:val="24"/>
          <w:szCs w:val="24"/>
          <w:lang w:val="uk-UA" w:eastAsia="ru-RU"/>
        </w:rPr>
        <w:t xml:space="preserve">(далі </w:t>
      </w:r>
      <w:r w:rsidRPr="00A61B1A">
        <w:rPr>
          <w:rFonts w:ascii="Times New Roman" w:eastAsia="Times New Roman" w:hAnsi="Times New Roman" w:cs="Times New Roman"/>
          <w:sz w:val="24"/>
          <w:szCs w:val="24"/>
          <w:lang w:val="uk-UA" w:eastAsia="ru-RU"/>
        </w:rPr>
        <w:t>–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6B27CB8B"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706863">
        <w:rPr>
          <w:rFonts w:ascii="Times New Roman" w:eastAsia="Times New Roman" w:hAnsi="Times New Roman" w:cs="Times New Roman"/>
          <w:b/>
          <w:noProof/>
          <w:snapToGrid w:val="0"/>
          <w:color w:val="000000" w:themeColor="text1"/>
          <w:sz w:val="24"/>
          <w:szCs w:val="24"/>
          <w:lang w:val="uk-UA" w:eastAsia="ru-RU"/>
        </w:rPr>
        <w:t xml:space="preserve">до </w:t>
      </w:r>
      <w:r w:rsidR="00892E67">
        <w:rPr>
          <w:rFonts w:ascii="Times New Roman" w:eastAsia="Times New Roman" w:hAnsi="Times New Roman" w:cs="Times New Roman"/>
          <w:b/>
          <w:noProof/>
          <w:snapToGrid w:val="0"/>
          <w:color w:val="000000" w:themeColor="text1"/>
          <w:sz w:val="24"/>
          <w:szCs w:val="24"/>
          <w:lang w:val="uk-UA" w:eastAsia="ru-RU"/>
        </w:rPr>
        <w:t>____________</w:t>
      </w:r>
      <w:r w:rsidR="000C663B" w:rsidRPr="000C663B">
        <w:rPr>
          <w:rFonts w:ascii="Times New Roman" w:eastAsia="Times New Roman" w:hAnsi="Times New Roman" w:cs="Times New Roman"/>
          <w:b/>
          <w:noProof/>
          <w:snapToGrid w:val="0"/>
          <w:color w:val="000000"/>
          <w:sz w:val="24"/>
          <w:szCs w:val="24"/>
          <w:lang w:val="uk-UA" w:eastAsia="ru-RU"/>
        </w:rPr>
        <w:t>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lastRenderedPageBreak/>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 xml:space="preserve">оплата  проводиться по  факту  отримання  Товару  </w:t>
      </w:r>
      <w:r w:rsidR="00AC2B6C" w:rsidRPr="00CA7404">
        <w:rPr>
          <w:rFonts w:ascii="Times New Roman" w:eastAsia="Times New Roman" w:hAnsi="Times New Roman" w:cs="Times New Roman"/>
          <w:b/>
          <w:bCs/>
          <w:color w:val="000000" w:themeColor="text1"/>
          <w:sz w:val="24"/>
          <w:szCs w:val="24"/>
          <w:lang w:val="uk-UA" w:eastAsia="uk-UA"/>
        </w:rPr>
        <w:t>протягом 7 календарних днів</w:t>
      </w:r>
      <w:r w:rsidR="00AC2B6C" w:rsidRPr="00AC2B6C">
        <w:rPr>
          <w:rFonts w:ascii="Times New Roman" w:eastAsia="Times New Roman" w:hAnsi="Times New Roman" w:cs="Times New Roman"/>
          <w:color w:val="000000" w:themeColor="text1"/>
          <w:sz w:val="24"/>
          <w:szCs w:val="24"/>
          <w:lang w:val="uk-UA" w:eastAsia="uk-UA"/>
        </w:rPr>
        <w:t>.</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45F3B14B"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3.1. Постачальник поставляє Товар разом із супровідними документами у пункт поставки, яким є склад Покупця, що знаходиться за </w:t>
      </w:r>
      <w:proofErr w:type="spellStart"/>
      <w:r w:rsidRPr="00A61B1A">
        <w:rPr>
          <w:rFonts w:ascii="Times New Roman" w:eastAsia="Times New Roman" w:hAnsi="Times New Roman" w:cs="Times New Roman"/>
          <w:sz w:val="24"/>
          <w:szCs w:val="24"/>
          <w:lang w:val="uk-UA" w:eastAsia="ru-RU"/>
        </w:rPr>
        <w:t>адресою</w:t>
      </w:r>
      <w:proofErr w:type="spellEnd"/>
      <w:r w:rsidRPr="0065380F">
        <w:rPr>
          <w:rFonts w:ascii="Times New Roman" w:eastAsia="Times New Roman" w:hAnsi="Times New Roman" w:cs="Times New Roman"/>
          <w:sz w:val="24"/>
          <w:szCs w:val="24"/>
          <w:lang w:val="uk-UA" w:eastAsia="ru-RU"/>
        </w:rPr>
        <w:t xml:space="preserve">: </w:t>
      </w:r>
      <w:r w:rsidR="00FC5B21">
        <w:rPr>
          <w:rFonts w:ascii="Times New Roman" w:eastAsia="Times New Roman" w:hAnsi="Times New Roman" w:cs="Times New Roman"/>
          <w:sz w:val="24"/>
          <w:szCs w:val="24"/>
          <w:lang w:val="uk-UA" w:eastAsia="ru-RU"/>
        </w:rPr>
        <w:t>24106</w:t>
      </w:r>
      <w:r w:rsidR="00B803E7" w:rsidRPr="0065380F">
        <w:rPr>
          <w:rFonts w:ascii="Times New Roman" w:hAnsi="Times New Roman"/>
          <w:sz w:val="24"/>
          <w:szCs w:val="24"/>
          <w:lang w:val="uk-UA"/>
        </w:rPr>
        <w:t xml:space="preserve"> </w:t>
      </w:r>
      <w:r w:rsidR="00FC5B21">
        <w:rPr>
          <w:rFonts w:ascii="Times New Roman" w:hAnsi="Times New Roman"/>
          <w:sz w:val="24"/>
          <w:szCs w:val="24"/>
          <w:lang w:val="uk-UA"/>
        </w:rPr>
        <w:t>Вінницька</w:t>
      </w:r>
      <w:r w:rsidR="00B803E7" w:rsidRPr="0065380F">
        <w:rPr>
          <w:rFonts w:ascii="Times New Roman" w:hAnsi="Times New Roman"/>
          <w:sz w:val="24"/>
          <w:szCs w:val="24"/>
          <w:lang w:val="uk-UA"/>
        </w:rPr>
        <w:t xml:space="preserve"> обл., </w:t>
      </w:r>
      <w:r w:rsidR="00FC5B21">
        <w:rPr>
          <w:rFonts w:ascii="Times New Roman" w:hAnsi="Times New Roman"/>
          <w:sz w:val="24"/>
          <w:szCs w:val="24"/>
          <w:lang w:val="uk-UA"/>
        </w:rPr>
        <w:t>Могилів-Подільський</w:t>
      </w:r>
      <w:r w:rsidR="00B803E7" w:rsidRPr="004B0594">
        <w:rPr>
          <w:rFonts w:ascii="Times New Roman" w:hAnsi="Times New Roman"/>
          <w:sz w:val="24"/>
          <w:szCs w:val="24"/>
          <w:lang w:val="uk-UA"/>
        </w:rPr>
        <w:t xml:space="preserve"> район</w:t>
      </w:r>
      <w:r w:rsidR="00B803E7" w:rsidRPr="0065380F">
        <w:rPr>
          <w:rFonts w:ascii="Times New Roman" w:hAnsi="Times New Roman"/>
          <w:sz w:val="24"/>
          <w:szCs w:val="24"/>
          <w:lang w:val="uk-UA"/>
        </w:rPr>
        <w:t xml:space="preserve">, </w:t>
      </w:r>
      <w:proofErr w:type="spellStart"/>
      <w:r w:rsidR="00B803E7" w:rsidRPr="0065380F">
        <w:rPr>
          <w:rFonts w:ascii="Times New Roman" w:hAnsi="Times New Roman"/>
          <w:sz w:val="24"/>
          <w:szCs w:val="24"/>
          <w:lang w:val="uk-UA"/>
        </w:rPr>
        <w:t>с.</w:t>
      </w:r>
      <w:r w:rsidR="00FC5B21">
        <w:rPr>
          <w:rFonts w:ascii="Times New Roman" w:hAnsi="Times New Roman"/>
          <w:sz w:val="24"/>
          <w:szCs w:val="24"/>
          <w:lang w:val="uk-UA"/>
        </w:rPr>
        <w:t>Мазурівка</w:t>
      </w:r>
      <w:proofErr w:type="spellEnd"/>
      <w:r w:rsidR="00B803E7" w:rsidRPr="0065380F">
        <w:rPr>
          <w:rFonts w:ascii="Times New Roman" w:hAnsi="Times New Roman"/>
          <w:sz w:val="24"/>
          <w:szCs w:val="24"/>
          <w:lang w:val="uk-UA"/>
        </w:rPr>
        <w:t>, вул.</w:t>
      </w:r>
      <w:r w:rsidR="00FC5B21">
        <w:rPr>
          <w:rFonts w:ascii="Times New Roman" w:hAnsi="Times New Roman"/>
          <w:sz w:val="24"/>
          <w:szCs w:val="24"/>
          <w:lang w:val="uk-UA"/>
        </w:rPr>
        <w:t>Польова</w:t>
      </w:r>
      <w:r w:rsidR="00B803E7" w:rsidRPr="0065380F">
        <w:rPr>
          <w:rFonts w:ascii="Times New Roman" w:hAnsi="Times New Roman"/>
          <w:sz w:val="24"/>
          <w:szCs w:val="24"/>
          <w:lang w:val="uk-UA"/>
        </w:rPr>
        <w:t>,</w:t>
      </w:r>
      <w:r w:rsidR="00FC5B21">
        <w:rPr>
          <w:rFonts w:ascii="Times New Roman" w:hAnsi="Times New Roman"/>
          <w:sz w:val="24"/>
          <w:szCs w:val="24"/>
          <w:lang w:val="uk-UA"/>
        </w:rPr>
        <w:t>1</w:t>
      </w:r>
      <w:r w:rsidR="00B803E7" w:rsidRPr="0065380F">
        <w:rPr>
          <w:rFonts w:ascii="Times New Roman" w:hAnsi="Times New Roman"/>
          <w:sz w:val="24"/>
          <w:szCs w:val="24"/>
          <w:lang w:val="uk-UA"/>
        </w:rPr>
        <w:t>.</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2F3F6C37"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FC5B21">
        <w:rPr>
          <w:rFonts w:ascii="Times New Roman" w:eastAsia="Times New Roman" w:hAnsi="Times New Roman" w:cs="Times New Roman"/>
          <w:sz w:val="24"/>
          <w:szCs w:val="24"/>
          <w:lang w:val="uk-UA" w:eastAsia="ru-RU"/>
        </w:rPr>
        <w:t>7</w:t>
      </w:r>
      <w:r w:rsidR="00B803E7" w:rsidRPr="00A61B1A">
        <w:rPr>
          <w:rFonts w:ascii="Times New Roman" w:eastAsia="Times New Roman" w:hAnsi="Times New Roman" w:cs="Times New Roman"/>
          <w:b/>
          <w:sz w:val="24"/>
          <w:szCs w:val="24"/>
          <w:lang w:val="uk-UA" w:eastAsia="ru-RU"/>
        </w:rPr>
        <w:t xml:space="preserve">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xml:space="preserve">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w:t>
      </w:r>
      <w:r w:rsidRPr="00A61B1A">
        <w:rPr>
          <w:rFonts w:ascii="Times New Roman" w:eastAsia="Times New Roman" w:hAnsi="Times New Roman" w:cs="Times New Roman"/>
          <w:sz w:val="24"/>
          <w:szCs w:val="24"/>
          <w:lang w:val="uk-UA"/>
        </w:rPr>
        <w:lastRenderedPageBreak/>
        <w:t>вирішать інакше.</w:t>
      </w:r>
    </w:p>
    <w:p w14:paraId="5EAA7F8C" w14:textId="77777777" w:rsidR="0076321E"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3C2CC48" w14:textId="39333EF9" w:rsidR="00CA7404" w:rsidRPr="00A61B1A" w:rsidRDefault="00CA7404" w:rsidP="0076321E">
      <w:pPr>
        <w:widowControl w:val="0"/>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7.5.  </w:t>
      </w:r>
      <w:r w:rsidRPr="00CA7404">
        <w:rPr>
          <w:rFonts w:ascii="Times New Roman" w:eastAsia="Times New Roman" w:hAnsi="Times New Roman" w:cs="Times New Roman"/>
          <w:sz w:val="24"/>
          <w:szCs w:val="24"/>
          <w:lang w:val="uk-UA"/>
        </w:rPr>
        <w:t xml:space="preserve">Підписанням даного Договору Сторони підтверджують, що повністю усвідомлюють укладання даного Договору в умовах воєнного стану, та вважають за таких обставин  можливим виконання  взятих на себе зобов’язань за цим Договором, однак в умовах бойових дій, що безпосередньо впливають на постачання </w:t>
      </w:r>
      <w:r>
        <w:rPr>
          <w:rFonts w:ascii="Times New Roman" w:eastAsia="Times New Roman" w:hAnsi="Times New Roman" w:cs="Times New Roman"/>
          <w:sz w:val="24"/>
          <w:szCs w:val="24"/>
          <w:lang w:val="uk-UA"/>
        </w:rPr>
        <w:t>Товару</w:t>
      </w:r>
      <w:r w:rsidRPr="00CA7404">
        <w:rPr>
          <w:rFonts w:ascii="Times New Roman" w:eastAsia="Times New Roman" w:hAnsi="Times New Roman" w:cs="Times New Roman"/>
          <w:sz w:val="24"/>
          <w:szCs w:val="24"/>
          <w:lang w:val="uk-UA"/>
        </w:rPr>
        <w:t>, яке  загрожує життю та здоров'ю людей, чи призводить до порушення екологічних, санітарних правил, правил безпеки та інших встановлених законодавством вимог Сторони мають право за відповідним повідомленням одна одної на тимчасове призупинення виконання даного Договору до зникнення такої прямої загрози.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3AC5A5BE"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00FE0DDE">
        <w:rPr>
          <w:rFonts w:ascii="Times New Roman" w:eastAsia="Times New Roman" w:hAnsi="Times New Roman" w:cs="Times New Roman"/>
          <w:sz w:val="24"/>
          <w:szCs w:val="24"/>
          <w:lang w:val="uk-UA" w:eastAsia="ru-RU"/>
        </w:rPr>
        <w:t>31.12.202</w:t>
      </w:r>
      <w:r w:rsidR="00892E67">
        <w:rPr>
          <w:rFonts w:ascii="Times New Roman" w:eastAsia="Times New Roman" w:hAnsi="Times New Roman" w:cs="Times New Roman"/>
          <w:sz w:val="24"/>
          <w:szCs w:val="24"/>
          <w:lang w:val="uk-UA" w:eastAsia="ru-RU"/>
        </w:rPr>
        <w:t>4</w:t>
      </w:r>
      <w:r w:rsidR="00FE0DDE">
        <w:rPr>
          <w:rFonts w:ascii="Times New Roman" w:eastAsia="Times New Roman" w:hAnsi="Times New Roman" w:cs="Times New Roman"/>
          <w:sz w:val="24"/>
          <w:szCs w:val="24"/>
          <w:lang w:val="uk-UA" w:eastAsia="ru-RU"/>
        </w:rPr>
        <w:t>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11351B7D" w14:textId="4500769B" w:rsidR="00083FB2" w:rsidRDefault="0076321E" w:rsidP="00083FB2">
      <w:pPr>
        <w:pStyle w:val="rvps2"/>
        <w:spacing w:before="0" w:beforeAutospacing="0" w:after="150" w:afterAutospacing="0"/>
        <w:ind w:firstLine="450"/>
        <w:jc w:val="both"/>
        <w:rPr>
          <w:color w:val="333333"/>
        </w:rPr>
      </w:pPr>
      <w:r w:rsidRPr="00A61B1A">
        <w:rPr>
          <w:lang w:val="uk-UA"/>
        </w:rPr>
        <w:t xml:space="preserve">10.2. </w:t>
      </w:r>
      <w:r w:rsidRPr="00A61B1A">
        <w:rPr>
          <w:bCs/>
          <w:lang w:val="uk-UA"/>
        </w:rPr>
        <w:t xml:space="preserve">У відповідності до </w:t>
      </w:r>
      <w:r w:rsidR="00083FB2">
        <w:rPr>
          <w:bCs/>
          <w:lang w:val="uk-UA"/>
        </w:rPr>
        <w:t>п.1</w:t>
      </w:r>
      <w:r w:rsidR="00892E67">
        <w:rPr>
          <w:bCs/>
          <w:lang w:val="uk-UA"/>
        </w:rPr>
        <w:t>9</w:t>
      </w:r>
      <w:r w:rsidR="00083FB2">
        <w:rPr>
          <w:bCs/>
          <w:lang w:val="uk-UA"/>
        </w:rPr>
        <w:t xml:space="preserve"> Особливостей</w:t>
      </w:r>
      <w:r w:rsidRPr="00A61B1A">
        <w:rPr>
          <w:bCs/>
          <w:lang w:val="uk-UA"/>
        </w:rPr>
        <w:t>,</w:t>
      </w:r>
      <w:r w:rsidRPr="00A61B1A">
        <w:rPr>
          <w:b/>
          <w:bCs/>
          <w:lang w:val="uk-UA"/>
        </w:rPr>
        <w:t xml:space="preserve"> </w:t>
      </w:r>
      <w:r w:rsidR="00083FB2">
        <w:rPr>
          <w:color w:val="333333"/>
          <w:lang w:val="uk-UA"/>
        </w:rPr>
        <w:t>у</w:t>
      </w:r>
      <w:proofErr w:type="spellStart"/>
      <w:r w:rsidR="00083FB2">
        <w:rPr>
          <w:color w:val="333333"/>
        </w:rPr>
        <w:t>мови</w:t>
      </w:r>
      <w:proofErr w:type="spellEnd"/>
      <w:r w:rsidR="00083FB2">
        <w:rPr>
          <w:color w:val="333333"/>
        </w:rPr>
        <w:t xml:space="preserve"> договору про </w:t>
      </w:r>
      <w:proofErr w:type="spellStart"/>
      <w:r w:rsidR="00083FB2">
        <w:rPr>
          <w:color w:val="333333"/>
        </w:rPr>
        <w:t>закупівлю</w:t>
      </w:r>
      <w:proofErr w:type="spellEnd"/>
      <w:r w:rsidR="00083FB2">
        <w:rPr>
          <w:color w:val="333333"/>
        </w:rPr>
        <w:t xml:space="preserve"> не </w:t>
      </w:r>
      <w:proofErr w:type="spellStart"/>
      <w:r w:rsidR="00083FB2">
        <w:rPr>
          <w:color w:val="333333"/>
        </w:rPr>
        <w:t>повинні</w:t>
      </w:r>
      <w:proofErr w:type="spellEnd"/>
      <w:r w:rsidR="00083FB2">
        <w:rPr>
          <w:color w:val="333333"/>
        </w:rPr>
        <w:t xml:space="preserve"> </w:t>
      </w:r>
      <w:proofErr w:type="spellStart"/>
      <w:r w:rsidR="00083FB2">
        <w:rPr>
          <w:color w:val="333333"/>
        </w:rPr>
        <w:t>відрізнятися</w:t>
      </w:r>
      <w:proofErr w:type="spellEnd"/>
      <w:r w:rsidR="00083FB2">
        <w:rPr>
          <w:color w:val="333333"/>
        </w:rPr>
        <w:t xml:space="preserve"> </w:t>
      </w:r>
      <w:proofErr w:type="spellStart"/>
      <w:r w:rsidR="00083FB2">
        <w:rPr>
          <w:color w:val="333333"/>
        </w:rPr>
        <w:t>від</w:t>
      </w:r>
      <w:proofErr w:type="spellEnd"/>
      <w:r w:rsidR="00083FB2">
        <w:rPr>
          <w:color w:val="333333"/>
        </w:rPr>
        <w:t xml:space="preserve"> </w:t>
      </w:r>
      <w:proofErr w:type="spellStart"/>
      <w:r w:rsidR="00083FB2">
        <w:rPr>
          <w:color w:val="333333"/>
        </w:rPr>
        <w:t>змісту</w:t>
      </w:r>
      <w:proofErr w:type="spellEnd"/>
      <w:r w:rsidR="00083FB2">
        <w:rPr>
          <w:color w:val="333333"/>
        </w:rPr>
        <w:t xml:space="preserve"> </w:t>
      </w:r>
      <w:proofErr w:type="spellStart"/>
      <w:r w:rsidR="00083FB2">
        <w:rPr>
          <w:color w:val="333333"/>
        </w:rPr>
        <w:t>тендерної</w:t>
      </w:r>
      <w:proofErr w:type="spellEnd"/>
      <w:r w:rsidR="00083FB2">
        <w:rPr>
          <w:color w:val="333333"/>
        </w:rPr>
        <w:t xml:space="preserve"> </w:t>
      </w:r>
      <w:proofErr w:type="spellStart"/>
      <w:r w:rsidR="00083FB2">
        <w:rPr>
          <w:color w:val="333333"/>
        </w:rPr>
        <w:t>пропозиції</w:t>
      </w:r>
      <w:proofErr w:type="spellEnd"/>
      <w:r w:rsidR="00083FB2">
        <w:rPr>
          <w:color w:val="333333"/>
        </w:rPr>
        <w:t xml:space="preserve"> </w:t>
      </w:r>
      <w:proofErr w:type="spellStart"/>
      <w:r w:rsidR="00083FB2">
        <w:rPr>
          <w:color w:val="333333"/>
        </w:rPr>
        <w:t>переможця</w:t>
      </w:r>
      <w:proofErr w:type="spellEnd"/>
      <w:r w:rsidR="00083FB2">
        <w:rPr>
          <w:color w:val="333333"/>
        </w:rPr>
        <w:t xml:space="preserve"> </w:t>
      </w:r>
      <w:proofErr w:type="spellStart"/>
      <w:r w:rsidR="00083FB2">
        <w:rPr>
          <w:color w:val="333333"/>
        </w:rPr>
        <w:t>процедури</w:t>
      </w:r>
      <w:proofErr w:type="spellEnd"/>
      <w:r w:rsidR="00083FB2">
        <w:rPr>
          <w:color w:val="333333"/>
        </w:rPr>
        <w:t xml:space="preserve"> </w:t>
      </w:r>
      <w:proofErr w:type="spellStart"/>
      <w:r w:rsidR="00083FB2">
        <w:rPr>
          <w:color w:val="333333"/>
        </w:rPr>
        <w:t>закупівлі</w:t>
      </w:r>
      <w:proofErr w:type="spellEnd"/>
      <w:r w:rsidR="00083FB2">
        <w:rPr>
          <w:color w:val="333333"/>
        </w:rPr>
        <w:t xml:space="preserve">, у тому </w:t>
      </w:r>
      <w:proofErr w:type="spellStart"/>
      <w:r w:rsidR="00083FB2">
        <w:rPr>
          <w:color w:val="333333"/>
        </w:rPr>
        <w:t>числі</w:t>
      </w:r>
      <w:proofErr w:type="spellEnd"/>
      <w:r w:rsidR="00083FB2">
        <w:rPr>
          <w:color w:val="333333"/>
        </w:rPr>
        <w:t xml:space="preserve"> за результатами </w:t>
      </w:r>
      <w:proofErr w:type="spellStart"/>
      <w:r w:rsidR="00083FB2">
        <w:rPr>
          <w:color w:val="333333"/>
        </w:rPr>
        <w:t>електронного</w:t>
      </w:r>
      <w:proofErr w:type="spellEnd"/>
      <w:r w:rsidR="00083FB2">
        <w:rPr>
          <w:color w:val="333333"/>
        </w:rPr>
        <w:t xml:space="preserve"> </w:t>
      </w:r>
      <w:proofErr w:type="spellStart"/>
      <w:r w:rsidR="00083FB2">
        <w:rPr>
          <w:color w:val="333333"/>
        </w:rPr>
        <w:t>аукціону</w:t>
      </w:r>
      <w:proofErr w:type="spellEnd"/>
      <w:r w:rsidR="00083FB2">
        <w:rPr>
          <w:color w:val="333333"/>
        </w:rPr>
        <w:t xml:space="preserve">, </w:t>
      </w:r>
      <w:proofErr w:type="spellStart"/>
      <w:r w:rsidR="00083FB2">
        <w:rPr>
          <w:color w:val="333333"/>
        </w:rPr>
        <w:t>крім</w:t>
      </w:r>
      <w:proofErr w:type="spellEnd"/>
      <w:r w:rsidR="00083FB2">
        <w:rPr>
          <w:color w:val="333333"/>
        </w:rPr>
        <w:t xml:space="preserve"> </w:t>
      </w:r>
      <w:proofErr w:type="spellStart"/>
      <w:r w:rsidR="00083FB2">
        <w:rPr>
          <w:color w:val="333333"/>
        </w:rPr>
        <w:t>випадків</w:t>
      </w:r>
      <w:proofErr w:type="spellEnd"/>
      <w:r w:rsidR="00083FB2">
        <w:rPr>
          <w:color w:val="333333"/>
        </w:rPr>
        <w:t>:</w:t>
      </w:r>
    </w:p>
    <w:p w14:paraId="3D6C3725" w14:textId="77777777" w:rsidR="00083FB2" w:rsidRDefault="00083FB2" w:rsidP="00083FB2">
      <w:pPr>
        <w:pStyle w:val="rvps2"/>
        <w:spacing w:before="0" w:beforeAutospacing="0" w:after="150" w:afterAutospacing="0"/>
        <w:ind w:firstLine="450"/>
        <w:jc w:val="both"/>
        <w:rPr>
          <w:color w:val="333333"/>
        </w:rPr>
      </w:pPr>
      <w:bookmarkStart w:id="0" w:name="n506"/>
      <w:bookmarkEnd w:id="0"/>
      <w:proofErr w:type="spellStart"/>
      <w:r>
        <w:rPr>
          <w:color w:val="333333"/>
        </w:rPr>
        <w:t>визначення</w:t>
      </w:r>
      <w:proofErr w:type="spellEnd"/>
      <w:r>
        <w:rPr>
          <w:color w:val="333333"/>
        </w:rPr>
        <w:t xml:space="preserve"> грошового </w:t>
      </w:r>
      <w:proofErr w:type="spellStart"/>
      <w:r>
        <w:rPr>
          <w:color w:val="333333"/>
        </w:rPr>
        <w:t>еквівалента</w:t>
      </w:r>
      <w:proofErr w:type="spellEnd"/>
      <w:r>
        <w:rPr>
          <w:color w:val="333333"/>
        </w:rPr>
        <w:t xml:space="preserve"> </w:t>
      </w:r>
      <w:proofErr w:type="spellStart"/>
      <w:r>
        <w:rPr>
          <w:color w:val="333333"/>
        </w:rPr>
        <w:t>зобов’язання</w:t>
      </w:r>
      <w:proofErr w:type="spellEnd"/>
      <w:r>
        <w:rPr>
          <w:color w:val="333333"/>
        </w:rPr>
        <w:t xml:space="preserve"> в </w:t>
      </w:r>
      <w:proofErr w:type="spellStart"/>
      <w:r>
        <w:rPr>
          <w:color w:val="333333"/>
        </w:rPr>
        <w:t>іноземній</w:t>
      </w:r>
      <w:proofErr w:type="spellEnd"/>
      <w:r>
        <w:rPr>
          <w:color w:val="333333"/>
        </w:rPr>
        <w:t xml:space="preserve"> </w:t>
      </w:r>
      <w:proofErr w:type="spellStart"/>
      <w:r>
        <w:rPr>
          <w:color w:val="333333"/>
        </w:rPr>
        <w:t>валюті</w:t>
      </w:r>
      <w:proofErr w:type="spellEnd"/>
      <w:r>
        <w:rPr>
          <w:color w:val="333333"/>
        </w:rPr>
        <w:t>;</w:t>
      </w:r>
    </w:p>
    <w:p w14:paraId="7B8C4AC6" w14:textId="77777777" w:rsidR="00083FB2" w:rsidRDefault="00083FB2" w:rsidP="00083FB2">
      <w:pPr>
        <w:pStyle w:val="rvps2"/>
        <w:spacing w:before="0" w:beforeAutospacing="0" w:after="150" w:afterAutospacing="0"/>
        <w:ind w:firstLine="450"/>
        <w:jc w:val="both"/>
        <w:rPr>
          <w:color w:val="333333"/>
        </w:rPr>
      </w:pPr>
      <w:bookmarkStart w:id="1" w:name="n507"/>
      <w:bookmarkEnd w:id="1"/>
      <w:proofErr w:type="spellStart"/>
      <w:r>
        <w:rPr>
          <w:color w:val="333333"/>
        </w:rPr>
        <w:lastRenderedPageBreak/>
        <w:t>перерахунку</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w:t>
      </w:r>
      <w:proofErr w:type="spellStart"/>
      <w:r>
        <w:rPr>
          <w:color w:val="333333"/>
        </w:rPr>
        <w:t>ціни</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переможця</w:t>
      </w:r>
      <w:proofErr w:type="spellEnd"/>
      <w:r>
        <w:rPr>
          <w:color w:val="333333"/>
        </w:rPr>
        <w:t xml:space="preserve"> без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w:t>
      </w:r>
    </w:p>
    <w:p w14:paraId="501D80F2" w14:textId="77777777" w:rsidR="00083FB2" w:rsidRDefault="00083FB2" w:rsidP="00083FB2">
      <w:pPr>
        <w:pStyle w:val="rvps2"/>
        <w:spacing w:before="0" w:beforeAutospacing="0" w:after="150" w:afterAutospacing="0"/>
        <w:ind w:firstLine="450"/>
        <w:jc w:val="both"/>
        <w:rPr>
          <w:color w:val="333333"/>
        </w:rPr>
      </w:pPr>
      <w:bookmarkStart w:id="2" w:name="n508"/>
      <w:bookmarkEnd w:id="2"/>
      <w:proofErr w:type="spellStart"/>
      <w:r>
        <w:rPr>
          <w:color w:val="333333"/>
        </w:rPr>
        <w:t>перерахунку</w:t>
      </w:r>
      <w:proofErr w:type="spellEnd"/>
      <w:r>
        <w:rPr>
          <w:color w:val="333333"/>
        </w:rPr>
        <w:t xml:space="preserve"> </w:t>
      </w:r>
      <w:proofErr w:type="spellStart"/>
      <w:r>
        <w:rPr>
          <w:color w:val="333333"/>
        </w:rPr>
        <w:t>ціни</w:t>
      </w:r>
      <w:proofErr w:type="spellEnd"/>
      <w:r>
        <w:rPr>
          <w:color w:val="333333"/>
        </w:rPr>
        <w:t xml:space="preserve"> та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необхідності</w:t>
      </w:r>
      <w:proofErr w:type="spellEnd"/>
      <w:r>
        <w:rPr>
          <w:color w:val="333333"/>
        </w:rPr>
        <w:t xml:space="preserve"> </w:t>
      </w:r>
      <w:proofErr w:type="spellStart"/>
      <w:r>
        <w:rPr>
          <w:color w:val="333333"/>
        </w:rPr>
        <w:t>приведення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товарів</w:t>
      </w:r>
      <w:proofErr w:type="spellEnd"/>
      <w:r>
        <w:rPr>
          <w:color w:val="333333"/>
        </w:rPr>
        <w:t xml:space="preserve"> до </w:t>
      </w:r>
      <w:proofErr w:type="spellStart"/>
      <w:r>
        <w:rPr>
          <w:color w:val="333333"/>
        </w:rPr>
        <w:t>кратності</w:t>
      </w:r>
      <w:proofErr w:type="spellEnd"/>
      <w:r>
        <w:rPr>
          <w:color w:val="333333"/>
        </w:rPr>
        <w:t xml:space="preserve"> упаковки.</w:t>
      </w:r>
    </w:p>
    <w:p w14:paraId="6460D8EC" w14:textId="381A2B30"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280F8995"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 xml:space="preserve">1) </w:t>
      </w:r>
      <w:proofErr w:type="spellStart"/>
      <w:r w:rsidR="00083FB2">
        <w:rPr>
          <w:color w:val="333333"/>
          <w:shd w:val="clear" w:color="auto" w:fill="FFFFFF"/>
        </w:rPr>
        <w:t>зменшення</w:t>
      </w:r>
      <w:proofErr w:type="spellEnd"/>
      <w:r w:rsidR="00083FB2">
        <w:rPr>
          <w:color w:val="333333"/>
          <w:shd w:val="clear" w:color="auto" w:fill="FFFFFF"/>
        </w:rPr>
        <w:t xml:space="preserve"> </w:t>
      </w:r>
      <w:proofErr w:type="spellStart"/>
      <w:r w:rsidR="00083FB2">
        <w:rPr>
          <w:color w:val="333333"/>
          <w:shd w:val="clear" w:color="auto" w:fill="FFFFFF"/>
        </w:rPr>
        <w:t>обсягів</w:t>
      </w:r>
      <w:proofErr w:type="spellEnd"/>
      <w:r w:rsidR="00083FB2">
        <w:rPr>
          <w:color w:val="333333"/>
          <w:shd w:val="clear" w:color="auto" w:fill="FFFFFF"/>
        </w:rPr>
        <w:t xml:space="preserve"> </w:t>
      </w:r>
      <w:proofErr w:type="spellStart"/>
      <w:r w:rsidR="00083FB2">
        <w:rPr>
          <w:color w:val="333333"/>
          <w:shd w:val="clear" w:color="auto" w:fill="FFFFFF"/>
        </w:rPr>
        <w:t>закупівлі</w:t>
      </w:r>
      <w:proofErr w:type="spellEnd"/>
      <w:r w:rsidR="00083FB2">
        <w:rPr>
          <w:color w:val="333333"/>
          <w:shd w:val="clear" w:color="auto" w:fill="FFFFFF"/>
        </w:rPr>
        <w:t xml:space="preserve">, </w:t>
      </w:r>
      <w:proofErr w:type="spellStart"/>
      <w:r w:rsidR="00083FB2">
        <w:rPr>
          <w:color w:val="333333"/>
          <w:shd w:val="clear" w:color="auto" w:fill="FFFFFF"/>
        </w:rPr>
        <w:t>зокрема</w:t>
      </w:r>
      <w:proofErr w:type="spellEnd"/>
      <w:r w:rsidR="00083FB2">
        <w:rPr>
          <w:color w:val="333333"/>
          <w:shd w:val="clear" w:color="auto" w:fill="FFFFFF"/>
        </w:rPr>
        <w:t xml:space="preserve"> з </w:t>
      </w:r>
      <w:proofErr w:type="spellStart"/>
      <w:r w:rsidR="00083FB2">
        <w:rPr>
          <w:color w:val="333333"/>
          <w:shd w:val="clear" w:color="auto" w:fill="FFFFFF"/>
        </w:rPr>
        <w:t>урахуванням</w:t>
      </w:r>
      <w:proofErr w:type="spellEnd"/>
      <w:r w:rsidR="00083FB2">
        <w:rPr>
          <w:color w:val="333333"/>
          <w:shd w:val="clear" w:color="auto" w:fill="FFFFFF"/>
        </w:rPr>
        <w:t xml:space="preserve"> фактичного </w:t>
      </w:r>
      <w:proofErr w:type="spellStart"/>
      <w:r w:rsidR="00083FB2">
        <w:rPr>
          <w:color w:val="333333"/>
          <w:shd w:val="clear" w:color="auto" w:fill="FFFFFF"/>
        </w:rPr>
        <w:t>обсягу</w:t>
      </w:r>
      <w:proofErr w:type="spellEnd"/>
      <w:r w:rsidR="00083FB2">
        <w:rPr>
          <w:color w:val="333333"/>
          <w:shd w:val="clear" w:color="auto" w:fill="FFFFFF"/>
        </w:rPr>
        <w:t xml:space="preserve"> </w:t>
      </w:r>
      <w:proofErr w:type="spellStart"/>
      <w:r w:rsidR="00083FB2">
        <w:rPr>
          <w:color w:val="333333"/>
          <w:shd w:val="clear" w:color="auto" w:fill="FFFFFF"/>
        </w:rPr>
        <w:t>видатків</w:t>
      </w:r>
      <w:proofErr w:type="spellEnd"/>
      <w:r w:rsidR="00083FB2">
        <w:rPr>
          <w:color w:val="333333"/>
          <w:shd w:val="clear" w:color="auto" w:fill="FFFFFF"/>
        </w:rPr>
        <w:t xml:space="preserve"> </w:t>
      </w:r>
      <w:proofErr w:type="spellStart"/>
      <w:r w:rsidR="00083FB2">
        <w:rPr>
          <w:color w:val="333333"/>
          <w:shd w:val="clear" w:color="auto" w:fill="FFFFFF"/>
        </w:rPr>
        <w:t>замовника</w:t>
      </w:r>
      <w:proofErr w:type="spellEnd"/>
      <w:r w:rsidRPr="00A61B1A">
        <w:rPr>
          <w:lang w:val="uk-UA"/>
        </w:rPr>
        <w:t>;</w:t>
      </w:r>
    </w:p>
    <w:p w14:paraId="7653F35B" w14:textId="5CF43ACE"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3" w:name="n1770"/>
      <w:bookmarkEnd w:id="3"/>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w:t>
      </w:r>
      <w:r w:rsidR="00083FB2" w:rsidRPr="00083FB2">
        <w:rPr>
          <w:rFonts w:ascii="Times New Roman" w:eastAsia="Times New Roman" w:hAnsi="Times New Roman" w:cs="Times New Roman"/>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803E7" w:rsidRPr="00A61B1A">
        <w:rPr>
          <w:rFonts w:ascii="Times New Roman" w:eastAsia="Times New Roman" w:hAnsi="Times New Roman" w:cs="Times New Roman"/>
          <w:sz w:val="24"/>
          <w:szCs w:val="24"/>
          <w:lang w:val="uk-UA" w:eastAsia="ru-RU"/>
        </w:rPr>
        <w:t>;</w:t>
      </w:r>
    </w:p>
    <w:p w14:paraId="58A8BB8C" w14:textId="6AD9F94F"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bookmarkStart w:id="4" w:name="n1771"/>
      <w:bookmarkEnd w:id="4"/>
      <w:r w:rsidRPr="00083FB2">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1818409" w14:textId="1CC1B431"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163B35" w14:textId="4E2A72A6"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10F699B" w14:textId="4D7D22A5"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6021D5A" w14:textId="64D8C3BC" w:rsidR="00083FB2" w:rsidRP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3FB2">
        <w:rPr>
          <w:rFonts w:ascii="Times New Roman" w:eastAsia="Times New Roman" w:hAnsi="Times New Roman" w:cs="Times New Roman"/>
          <w:sz w:val="24"/>
          <w:szCs w:val="24"/>
          <w:lang w:val="uk-UA" w:eastAsia="ru-RU"/>
        </w:rPr>
        <w:t>Platts</w:t>
      </w:r>
      <w:proofErr w:type="spellEnd"/>
      <w:r w:rsidRPr="00083FB2">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5A20CFA" w14:textId="77777777" w:rsidR="00083FB2" w:rsidRDefault="00083FB2" w:rsidP="00083FB2">
      <w:pPr>
        <w:spacing w:after="0" w:line="240" w:lineRule="auto"/>
        <w:ind w:firstLine="720"/>
        <w:jc w:val="both"/>
        <w:rPr>
          <w:rFonts w:ascii="Times New Roman" w:eastAsia="Times New Roman" w:hAnsi="Times New Roman" w:cs="Times New Roman"/>
          <w:sz w:val="24"/>
          <w:szCs w:val="24"/>
          <w:lang w:val="uk-UA" w:eastAsia="ru-RU"/>
        </w:rPr>
      </w:pPr>
      <w:r w:rsidRPr="00083FB2">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4DB58888" w14:textId="10039CC6" w:rsidR="0076321E" w:rsidRPr="00A61B1A" w:rsidRDefault="0076321E" w:rsidP="00083FB2">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11DAECA4" w14:textId="251A5E59" w:rsidR="00B803E7" w:rsidRPr="00706863" w:rsidRDefault="00892E67" w:rsidP="00BA7F8C">
      <w:pPr>
        <w:pStyle w:val="a3"/>
        <w:ind w:firstLine="708"/>
        <w:jc w:val="center"/>
        <w:rPr>
          <w:rFonts w:ascii="Times New Roman" w:hAnsi="Times New Roman"/>
          <w:color w:val="000000" w:themeColor="text1"/>
          <w:sz w:val="20"/>
          <w:szCs w:val="20"/>
        </w:rPr>
      </w:pPr>
      <w:proofErr w:type="spellStart"/>
      <w:r w:rsidRPr="00892E67">
        <w:rPr>
          <w:rFonts w:ascii="Times New Roman" w:eastAsia="Times New Roman" w:hAnsi="Times New Roman"/>
          <w:b/>
          <w:color w:val="000000" w:themeColor="text1"/>
          <w:sz w:val="24"/>
          <w:szCs w:val="24"/>
          <w:lang w:eastAsia="ru-RU"/>
        </w:rPr>
        <w:t>Нітроамофоска</w:t>
      </w:r>
      <w:proofErr w:type="spellEnd"/>
      <w:r w:rsidRPr="00892E67">
        <w:rPr>
          <w:rFonts w:ascii="Times New Roman" w:eastAsia="Times New Roman" w:hAnsi="Times New Roman"/>
          <w:b/>
          <w:color w:val="000000" w:themeColor="text1"/>
          <w:sz w:val="24"/>
          <w:szCs w:val="24"/>
          <w:lang w:eastAsia="ru-RU"/>
        </w:rPr>
        <w:t xml:space="preserve"> за кодом ДК 021:2015 (CPV) - 244</w:t>
      </w:r>
      <w:r w:rsidR="00FC5B21">
        <w:rPr>
          <w:rFonts w:ascii="Times New Roman" w:eastAsia="Times New Roman" w:hAnsi="Times New Roman"/>
          <w:b/>
          <w:color w:val="000000" w:themeColor="text1"/>
          <w:sz w:val="24"/>
          <w:szCs w:val="24"/>
          <w:lang w:eastAsia="ru-RU"/>
        </w:rPr>
        <w:t>4</w:t>
      </w:r>
      <w:r w:rsidRPr="00892E67">
        <w:rPr>
          <w:rFonts w:ascii="Times New Roman" w:eastAsia="Times New Roman" w:hAnsi="Times New Roman"/>
          <w:b/>
          <w:color w:val="000000" w:themeColor="text1"/>
          <w:sz w:val="24"/>
          <w:szCs w:val="24"/>
          <w:lang w:eastAsia="ru-RU"/>
        </w:rPr>
        <w:t>0000-</w:t>
      </w:r>
      <w:r w:rsidR="00FC5B21">
        <w:rPr>
          <w:rFonts w:ascii="Times New Roman" w:eastAsia="Times New Roman" w:hAnsi="Times New Roman"/>
          <w:b/>
          <w:color w:val="000000" w:themeColor="text1"/>
          <w:sz w:val="24"/>
          <w:szCs w:val="24"/>
          <w:lang w:eastAsia="ru-RU"/>
        </w:rPr>
        <w:t>0</w:t>
      </w:r>
      <w:r w:rsidRPr="00892E67">
        <w:rPr>
          <w:rFonts w:ascii="Times New Roman" w:eastAsia="Times New Roman" w:hAnsi="Times New Roman"/>
          <w:b/>
          <w:color w:val="000000" w:themeColor="text1"/>
          <w:sz w:val="24"/>
          <w:szCs w:val="24"/>
          <w:lang w:eastAsia="ru-RU"/>
        </w:rPr>
        <w:t xml:space="preserve"> </w:t>
      </w:r>
      <w:r w:rsidR="00FC5B21">
        <w:rPr>
          <w:rFonts w:ascii="Times New Roman" w:eastAsia="Times New Roman" w:hAnsi="Times New Roman"/>
          <w:b/>
          <w:color w:val="000000" w:themeColor="text1"/>
          <w:sz w:val="24"/>
          <w:szCs w:val="24"/>
          <w:lang w:eastAsia="ru-RU"/>
        </w:rPr>
        <w:t>–</w:t>
      </w:r>
      <w:r w:rsidRPr="00892E67">
        <w:rPr>
          <w:rFonts w:ascii="Times New Roman" w:eastAsia="Times New Roman" w:hAnsi="Times New Roman"/>
          <w:b/>
          <w:color w:val="000000" w:themeColor="text1"/>
          <w:sz w:val="24"/>
          <w:szCs w:val="24"/>
          <w:lang w:eastAsia="ru-RU"/>
        </w:rPr>
        <w:t xml:space="preserve"> </w:t>
      </w:r>
      <w:r w:rsidR="00FC5B21">
        <w:rPr>
          <w:rFonts w:ascii="Times New Roman" w:eastAsia="Times New Roman" w:hAnsi="Times New Roman"/>
          <w:b/>
          <w:color w:val="000000" w:themeColor="text1"/>
          <w:sz w:val="24"/>
          <w:szCs w:val="24"/>
          <w:lang w:eastAsia="ru-RU"/>
        </w:rPr>
        <w:t>Д</w:t>
      </w:r>
      <w:r w:rsidRPr="00892E67">
        <w:rPr>
          <w:rFonts w:ascii="Times New Roman" w:eastAsia="Times New Roman" w:hAnsi="Times New Roman"/>
          <w:b/>
          <w:color w:val="000000" w:themeColor="text1"/>
          <w:sz w:val="24"/>
          <w:szCs w:val="24"/>
          <w:lang w:eastAsia="ru-RU"/>
        </w:rPr>
        <w:t>обрива</w:t>
      </w:r>
      <w:r w:rsidR="00FC5B21">
        <w:rPr>
          <w:rFonts w:ascii="Times New Roman" w:eastAsia="Times New Roman" w:hAnsi="Times New Roman"/>
          <w:b/>
          <w:color w:val="000000" w:themeColor="text1"/>
          <w:sz w:val="24"/>
          <w:szCs w:val="24"/>
          <w:lang w:eastAsia="ru-RU"/>
        </w:rPr>
        <w:t xml:space="preserve"> різні</w:t>
      </w:r>
    </w:p>
    <w:tbl>
      <w:tblPr>
        <w:tblW w:w="9570" w:type="dxa"/>
        <w:tblInd w:w="63" w:type="dxa"/>
        <w:tblLayout w:type="fixed"/>
        <w:tblLook w:val="0000" w:firstRow="0" w:lastRow="0" w:firstColumn="0" w:lastColumn="0" w:noHBand="0" w:noVBand="0"/>
      </w:tblPr>
      <w:tblGrid>
        <w:gridCol w:w="941"/>
        <w:gridCol w:w="1538"/>
        <w:gridCol w:w="1276"/>
        <w:gridCol w:w="1417"/>
        <w:gridCol w:w="2126"/>
        <w:gridCol w:w="2272"/>
      </w:tblGrid>
      <w:tr w:rsidR="00083FB2" w:rsidRPr="006B0187" w14:paraId="1713A176" w14:textId="77777777" w:rsidTr="00083FB2">
        <w:trPr>
          <w:cantSplit/>
          <w:trHeight w:val="1447"/>
        </w:trPr>
        <w:tc>
          <w:tcPr>
            <w:tcW w:w="941" w:type="dxa"/>
            <w:tcBorders>
              <w:top w:val="single" w:sz="8" w:space="0" w:color="000000"/>
              <w:left w:val="single" w:sz="8" w:space="0" w:color="000000"/>
            </w:tcBorders>
            <w:vAlign w:val="center"/>
          </w:tcPr>
          <w:p w14:paraId="16B5095A" w14:textId="77777777" w:rsidR="00083FB2" w:rsidRPr="006B0187" w:rsidRDefault="00083FB2"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538" w:type="dxa"/>
            <w:tcBorders>
              <w:top w:val="single" w:sz="8" w:space="0" w:color="000000"/>
              <w:left w:val="single" w:sz="4" w:space="0" w:color="000000"/>
            </w:tcBorders>
            <w:vAlign w:val="center"/>
          </w:tcPr>
          <w:p w14:paraId="303E624F" w14:textId="3C4A52E2" w:rsidR="00083FB2" w:rsidRPr="006B0187" w:rsidRDefault="00083FB2"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Найменування товару</w:t>
            </w:r>
          </w:p>
        </w:tc>
        <w:tc>
          <w:tcPr>
            <w:tcW w:w="1276" w:type="dxa"/>
            <w:tcBorders>
              <w:top w:val="single" w:sz="8" w:space="0" w:color="000000"/>
              <w:left w:val="single" w:sz="4" w:space="0" w:color="000000"/>
            </w:tcBorders>
            <w:vAlign w:val="center"/>
          </w:tcPr>
          <w:p w14:paraId="09C207AF" w14:textId="2990BA0E"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417" w:type="dxa"/>
            <w:tcBorders>
              <w:top w:val="single" w:sz="8" w:space="0" w:color="000000"/>
              <w:left w:val="single" w:sz="4" w:space="0" w:color="000000"/>
            </w:tcBorders>
            <w:vAlign w:val="center"/>
          </w:tcPr>
          <w:p w14:paraId="73AD8BE7" w14:textId="77777777" w:rsidR="00083FB2" w:rsidRPr="006B0187" w:rsidRDefault="00083FB2"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2126" w:type="dxa"/>
            <w:tcBorders>
              <w:top w:val="single" w:sz="8" w:space="0" w:color="000000"/>
              <w:left w:val="single" w:sz="4" w:space="0" w:color="000000"/>
            </w:tcBorders>
            <w:vAlign w:val="center"/>
          </w:tcPr>
          <w:p w14:paraId="63DD1A1F" w14:textId="3BCFDDCF"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2272" w:type="dxa"/>
            <w:tcBorders>
              <w:top w:val="single" w:sz="4" w:space="0" w:color="000000"/>
              <w:left w:val="single" w:sz="4" w:space="0" w:color="000000"/>
              <w:right w:val="single" w:sz="4" w:space="0" w:color="000000"/>
            </w:tcBorders>
            <w:vAlign w:val="center"/>
          </w:tcPr>
          <w:p w14:paraId="3440052F" w14:textId="307D1322" w:rsidR="00083FB2" w:rsidRPr="006B0187" w:rsidRDefault="00083FB2"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083FB2" w:rsidRPr="006B0187" w14:paraId="36FCC777" w14:textId="77777777" w:rsidTr="00083FB2">
        <w:trPr>
          <w:trHeight w:val="392"/>
        </w:trPr>
        <w:tc>
          <w:tcPr>
            <w:tcW w:w="941" w:type="dxa"/>
            <w:tcBorders>
              <w:left w:val="single" w:sz="8" w:space="0" w:color="000000"/>
              <w:bottom w:val="single" w:sz="4" w:space="0" w:color="000000"/>
            </w:tcBorders>
            <w:vAlign w:val="center"/>
          </w:tcPr>
          <w:p w14:paraId="6725E6FC" w14:textId="757BD878" w:rsidR="00083FB2" w:rsidRPr="006B0187" w:rsidRDefault="00083FB2" w:rsidP="00554093">
            <w:pPr>
              <w:snapToGrid w:val="0"/>
              <w:spacing w:after="0"/>
              <w:jc w:val="center"/>
              <w:rPr>
                <w:rFonts w:ascii="Times New Roman" w:hAnsi="Times New Roman" w:cs="Times New Roman"/>
                <w:color w:val="000000"/>
                <w:sz w:val="20"/>
                <w:szCs w:val="20"/>
              </w:rPr>
            </w:pPr>
          </w:p>
        </w:tc>
        <w:tc>
          <w:tcPr>
            <w:tcW w:w="1538" w:type="dxa"/>
            <w:tcBorders>
              <w:left w:val="single" w:sz="4" w:space="0" w:color="000000"/>
              <w:bottom w:val="single" w:sz="4" w:space="0" w:color="000000"/>
            </w:tcBorders>
            <w:vAlign w:val="center"/>
          </w:tcPr>
          <w:p w14:paraId="799CCC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132B11D1" w14:textId="4E6451A3"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76574D00" w14:textId="30D72E3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0E31DD2F"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9FF0202"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070F5A8" w14:textId="77777777" w:rsidTr="00083FB2">
        <w:trPr>
          <w:trHeight w:val="392"/>
        </w:trPr>
        <w:tc>
          <w:tcPr>
            <w:tcW w:w="941" w:type="dxa"/>
            <w:tcBorders>
              <w:left w:val="single" w:sz="8" w:space="0" w:color="000000"/>
              <w:bottom w:val="single" w:sz="4" w:space="0" w:color="000000"/>
            </w:tcBorders>
            <w:vAlign w:val="center"/>
          </w:tcPr>
          <w:p w14:paraId="1209DB4F" w14:textId="2B2C7C31" w:rsidR="00083FB2" w:rsidRPr="00554093"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3EDD707"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CCBC62E" w14:textId="7073576D"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607ED130" w14:textId="349A5DE9"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7C2C0FA7"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416165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083FB2" w:rsidRPr="006B0187" w14:paraId="5865AF1D" w14:textId="77777777" w:rsidTr="00083FB2">
        <w:trPr>
          <w:trHeight w:val="392"/>
        </w:trPr>
        <w:tc>
          <w:tcPr>
            <w:tcW w:w="941" w:type="dxa"/>
            <w:tcBorders>
              <w:left w:val="single" w:sz="8" w:space="0" w:color="000000"/>
              <w:bottom w:val="single" w:sz="4" w:space="0" w:color="000000"/>
            </w:tcBorders>
            <w:vAlign w:val="center"/>
          </w:tcPr>
          <w:p w14:paraId="1062F8EC" w14:textId="64A51C5F" w:rsidR="00083FB2" w:rsidRDefault="00083FB2" w:rsidP="00554093">
            <w:pPr>
              <w:snapToGrid w:val="0"/>
              <w:spacing w:after="0"/>
              <w:jc w:val="center"/>
              <w:rPr>
                <w:rFonts w:ascii="Times New Roman" w:hAnsi="Times New Roman" w:cs="Times New Roman"/>
                <w:color w:val="000000"/>
                <w:sz w:val="20"/>
                <w:szCs w:val="20"/>
                <w:lang w:val="uk-UA"/>
              </w:rPr>
            </w:pPr>
          </w:p>
        </w:tc>
        <w:tc>
          <w:tcPr>
            <w:tcW w:w="1538" w:type="dxa"/>
            <w:tcBorders>
              <w:left w:val="single" w:sz="4" w:space="0" w:color="000000"/>
              <w:bottom w:val="single" w:sz="4" w:space="0" w:color="000000"/>
            </w:tcBorders>
            <w:vAlign w:val="center"/>
          </w:tcPr>
          <w:p w14:paraId="16845B48"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276" w:type="dxa"/>
            <w:tcBorders>
              <w:left w:val="single" w:sz="4" w:space="0" w:color="000000"/>
              <w:bottom w:val="single" w:sz="4" w:space="0" w:color="000000"/>
            </w:tcBorders>
            <w:vAlign w:val="center"/>
          </w:tcPr>
          <w:p w14:paraId="6EAE9432" w14:textId="77777777" w:rsidR="00083FB2" w:rsidRPr="006B0187" w:rsidRDefault="00083FB2" w:rsidP="00554093">
            <w:pPr>
              <w:snapToGrid w:val="0"/>
              <w:spacing w:after="0"/>
              <w:jc w:val="center"/>
              <w:rPr>
                <w:rFonts w:ascii="Times New Roman" w:hAnsi="Times New Roman" w:cs="Times New Roman"/>
                <w:color w:val="000000"/>
                <w:sz w:val="20"/>
                <w:szCs w:val="20"/>
                <w:lang w:val="uk-UA"/>
              </w:rPr>
            </w:pPr>
          </w:p>
        </w:tc>
        <w:tc>
          <w:tcPr>
            <w:tcW w:w="1417" w:type="dxa"/>
            <w:tcBorders>
              <w:left w:val="single" w:sz="4" w:space="0" w:color="000000"/>
              <w:bottom w:val="single" w:sz="4" w:space="0" w:color="000000"/>
            </w:tcBorders>
            <w:vAlign w:val="center"/>
          </w:tcPr>
          <w:p w14:paraId="3A784776" w14:textId="36F53C2C" w:rsidR="00083FB2" w:rsidRPr="00554093" w:rsidRDefault="00083FB2" w:rsidP="00554093">
            <w:pPr>
              <w:snapToGrid w:val="0"/>
              <w:spacing w:after="0"/>
              <w:jc w:val="center"/>
              <w:rPr>
                <w:rFonts w:ascii="Times New Roman" w:hAnsi="Times New Roman" w:cs="Times New Roman"/>
                <w:color w:val="000000"/>
                <w:lang w:val="uk-UA"/>
              </w:rPr>
            </w:pPr>
          </w:p>
        </w:tc>
        <w:tc>
          <w:tcPr>
            <w:tcW w:w="2126" w:type="dxa"/>
            <w:tcBorders>
              <w:left w:val="single" w:sz="4" w:space="0" w:color="000000"/>
              <w:bottom w:val="single" w:sz="4" w:space="0" w:color="000000"/>
            </w:tcBorders>
            <w:vAlign w:val="center"/>
          </w:tcPr>
          <w:p w14:paraId="335A591A"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c>
          <w:tcPr>
            <w:tcW w:w="2272" w:type="dxa"/>
            <w:tcBorders>
              <w:left w:val="single" w:sz="4" w:space="0" w:color="000000"/>
              <w:bottom w:val="single" w:sz="4" w:space="0" w:color="000000"/>
              <w:right w:val="single" w:sz="4" w:space="0" w:color="000000"/>
            </w:tcBorders>
            <w:vAlign w:val="center"/>
          </w:tcPr>
          <w:p w14:paraId="2C190F1E" w14:textId="77777777" w:rsidR="00083FB2" w:rsidRPr="006B0187" w:rsidRDefault="00083FB2"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083FB2">
        <w:trPr>
          <w:trHeight w:val="269"/>
        </w:trPr>
        <w:tc>
          <w:tcPr>
            <w:tcW w:w="7298" w:type="dxa"/>
            <w:gridSpan w:val="5"/>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2272"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083FB2">
        <w:trPr>
          <w:trHeight w:val="240"/>
        </w:trPr>
        <w:tc>
          <w:tcPr>
            <w:tcW w:w="7298" w:type="dxa"/>
            <w:gridSpan w:val="5"/>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2272"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083FB2">
        <w:trPr>
          <w:trHeight w:val="595"/>
        </w:trPr>
        <w:tc>
          <w:tcPr>
            <w:tcW w:w="7298" w:type="dxa"/>
            <w:gridSpan w:val="5"/>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2272"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673DBB96"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5"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5"/>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3A35B383"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6" w:name="_Ref474997447"/>
      <w:r w:rsidRPr="003C3948">
        <w:rPr>
          <w:rFonts w:ascii="Times New Roman" w:eastAsia="Calibri" w:hAnsi="Times New Roman" w:cs="Times New Roman"/>
          <w:lang w:val="uk-UA"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6"/>
      <w:r w:rsidR="00083FB2">
        <w:rPr>
          <w:rFonts w:ascii="Times New Roman" w:eastAsia="Calibri" w:hAnsi="Times New Roman" w:cs="Times New Roman"/>
          <w:lang w:val="uk-UA" w:eastAsia="zh-CN"/>
        </w:rPr>
        <w:t>п.19 Особливостей</w:t>
      </w:r>
      <w:r w:rsidRPr="003C3948">
        <w:rPr>
          <w:rFonts w:ascii="Times New Roman" w:eastAsia="Calibri" w:hAnsi="Times New Roman" w:cs="Times New Roman"/>
          <w:lang w:val="uk-UA" w:eastAsia="zh-CN"/>
        </w:rPr>
        <w:t>:</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2ACE8D36"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w:t>
      </w:r>
      <w:r w:rsidRPr="003C3948">
        <w:rPr>
          <w:rFonts w:ascii="Times New Roman" w:hAnsi="Times New Roman" w:cs="Times New Roman"/>
          <w:lang w:val="uk-UA" w:eastAsia="zh-CN"/>
        </w:rPr>
        <w:lastRenderedPageBreak/>
        <w:t>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0AF8AB1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948">
        <w:rPr>
          <w:rFonts w:ascii="Times New Roman" w:hAnsi="Times New Roman" w:cs="Times New Roman"/>
          <w:lang w:val="uk-UA" w:eastAsia="zh-CN"/>
        </w:rPr>
        <w:t>.</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58EEAA2D"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C3948">
        <w:rPr>
          <w:rFonts w:ascii="Times New Roman" w:hAnsi="Times New Roman" w:cs="Times New Roman"/>
          <w:lang w:val="uk-UA" w:eastAsia="zh-CN"/>
        </w:rPr>
        <w:t>.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3F3D0000"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w:t>
      </w:r>
      <w:r w:rsidR="00BA7F8C" w:rsidRPr="00BA7F8C">
        <w:rPr>
          <w:rFonts w:ascii="Times New Roman" w:hAnsi="Times New Roman" w:cs="Times New Roman"/>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A7F8C" w:rsidRPr="00BA7F8C">
        <w:rPr>
          <w:rFonts w:ascii="Times New Roman" w:hAnsi="Times New Roman" w:cs="Times New Roman"/>
          <w:lang w:val="uk-UA" w:eastAsia="zh-CN"/>
        </w:rPr>
        <w:t>Platts</w:t>
      </w:r>
      <w:proofErr w:type="spellEnd"/>
      <w:r w:rsidR="00BA7F8C" w:rsidRPr="00BA7F8C">
        <w:rPr>
          <w:rFonts w:ascii="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C3948">
        <w:rPr>
          <w:rFonts w:ascii="Times New Roman" w:hAnsi="Times New Roman" w:cs="Times New Roman"/>
          <w:lang w:val="uk-UA" w:eastAsia="zh-CN"/>
        </w:rPr>
        <w:t>.</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BC9BBE3"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lastRenderedPageBreak/>
        <w:t xml:space="preserve">6. Істотні умови Договору можуть змінюватися у випадку </w:t>
      </w:r>
      <w:r w:rsidR="00BA7F8C" w:rsidRPr="00BA7F8C">
        <w:rPr>
          <w:rFonts w:ascii="Times New Roman" w:eastAsia="Calibri" w:hAnsi="Times New Roman" w:cs="Times New Roman"/>
          <w:lang w:val="uk-UA"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C3948">
        <w:rPr>
          <w:rFonts w:ascii="Times New Roman" w:hAnsi="Times New Roman" w:cs="Times New Roman"/>
          <w:color w:val="333333"/>
          <w:shd w:val="clear" w:color="auto" w:fill="FFFFFF"/>
        </w:rPr>
        <w:t>.</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1BC712FA"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6FF79941" w14:textId="0627E11B" w:rsidR="003C3948" w:rsidRPr="003C3948" w:rsidRDefault="003C3948" w:rsidP="00BA7F8C">
      <w:pPr>
        <w:suppressAutoHyphens/>
        <w:jc w:val="both"/>
        <w:rPr>
          <w:rFonts w:ascii="Times New Roman" w:eastAsia="Calibri" w:hAnsi="Times New Roman" w:cs="Times New Roman"/>
          <w:lang w:val="uk-UA" w:eastAsia="zh-CN"/>
        </w:rPr>
      </w:pPr>
      <w:r w:rsidRPr="003C3948">
        <w:rPr>
          <w:rFonts w:ascii="Times New Roman" w:hAnsi="Times New Roman" w:cs="Times New Roman"/>
          <w:lang w:val="uk-UA" w:eastAsia="zh-CN"/>
        </w:rPr>
        <w:tab/>
      </w: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5FED6305"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w:t>
      </w:r>
      <w:r w:rsidR="00BA7F8C">
        <w:rPr>
          <w:rFonts w:ascii="Times New Roman" w:hAnsi="Times New Roman" w:cs="Times New Roman"/>
          <w:b/>
          <w:i/>
          <w:lang w:val="uk-UA"/>
        </w:rPr>
        <w:t>_</w:t>
      </w:r>
      <w:r w:rsidRPr="003C3948">
        <w:rPr>
          <w:rFonts w:ascii="Times New Roman" w:hAnsi="Times New Roman" w:cs="Times New Roman"/>
          <w:b/>
          <w:i/>
        </w:rPr>
        <w:t xml:space="preserve">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bookmarkStart w:id="7" w:name="_GoBack"/>
      <w:bookmarkEnd w:id="7"/>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1E"/>
    <w:rsid w:val="000757C3"/>
    <w:rsid w:val="00081A3B"/>
    <w:rsid w:val="00083FB2"/>
    <w:rsid w:val="000C663B"/>
    <w:rsid w:val="001145CD"/>
    <w:rsid w:val="001F409E"/>
    <w:rsid w:val="0022357A"/>
    <w:rsid w:val="002A6DF4"/>
    <w:rsid w:val="00314404"/>
    <w:rsid w:val="003C3948"/>
    <w:rsid w:val="00454F00"/>
    <w:rsid w:val="00475051"/>
    <w:rsid w:val="004834FC"/>
    <w:rsid w:val="004B0594"/>
    <w:rsid w:val="004C7896"/>
    <w:rsid w:val="00554093"/>
    <w:rsid w:val="0057174E"/>
    <w:rsid w:val="00602E92"/>
    <w:rsid w:val="006500D5"/>
    <w:rsid w:val="0065380F"/>
    <w:rsid w:val="00664D7A"/>
    <w:rsid w:val="006A6AA3"/>
    <w:rsid w:val="006B0187"/>
    <w:rsid w:val="00706863"/>
    <w:rsid w:val="00716E23"/>
    <w:rsid w:val="0076321E"/>
    <w:rsid w:val="007A635F"/>
    <w:rsid w:val="007E0B57"/>
    <w:rsid w:val="007F3012"/>
    <w:rsid w:val="00892E67"/>
    <w:rsid w:val="0091305C"/>
    <w:rsid w:val="00990DC9"/>
    <w:rsid w:val="00992F3A"/>
    <w:rsid w:val="009D43C3"/>
    <w:rsid w:val="00A61B1A"/>
    <w:rsid w:val="00AC2B6C"/>
    <w:rsid w:val="00B803E7"/>
    <w:rsid w:val="00BA7F8C"/>
    <w:rsid w:val="00CA7404"/>
    <w:rsid w:val="00E06A91"/>
    <w:rsid w:val="00E14786"/>
    <w:rsid w:val="00E441FF"/>
    <w:rsid w:val="00E77531"/>
    <w:rsid w:val="00E97ED8"/>
    <w:rsid w:val="00F92BE9"/>
    <w:rsid w:val="00FC5B21"/>
    <w:rsid w:val="00FC5B85"/>
    <w:rsid w:val="00FE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4622">
      <w:bodyDiv w:val="1"/>
      <w:marLeft w:val="0"/>
      <w:marRight w:val="0"/>
      <w:marTop w:val="0"/>
      <w:marBottom w:val="0"/>
      <w:divBdr>
        <w:top w:val="none" w:sz="0" w:space="0" w:color="auto"/>
        <w:left w:val="none" w:sz="0" w:space="0" w:color="auto"/>
        <w:bottom w:val="none" w:sz="0" w:space="0" w:color="auto"/>
        <w:right w:val="none" w:sz="0" w:space="0" w:color="auto"/>
      </w:divBdr>
    </w:div>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126898958">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masptob@ukr.net</cp:lastModifiedBy>
  <cp:revision>6</cp:revision>
  <cp:lastPrinted>2023-08-07T06:25:00Z</cp:lastPrinted>
  <dcterms:created xsi:type="dcterms:W3CDTF">2024-02-12T07:55:00Z</dcterms:created>
  <dcterms:modified xsi:type="dcterms:W3CDTF">2024-02-21T10:30:00Z</dcterms:modified>
</cp:coreProperties>
</file>