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369" w14:textId="77777777" w:rsidR="007928FE" w:rsidRDefault="007928FE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C8167C7" w14:textId="3495AA0F" w:rsidR="00F96297" w:rsidRDefault="00F96297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  <w:r w:rsidRPr="002E17A3">
        <w:rPr>
          <w:rFonts w:eastAsia="Times New Roman"/>
          <w:b/>
          <w:bCs/>
          <w:kern w:val="0"/>
          <w:lang w:eastAsia="ru-RU"/>
        </w:rPr>
        <w:t>Додаток 1</w:t>
      </w:r>
    </w:p>
    <w:p w14:paraId="6CA9E21B" w14:textId="07B300BF" w:rsidR="00FD6607" w:rsidRPr="00FD6607" w:rsidRDefault="00FD6607" w:rsidP="00FD6607">
      <w:pPr>
        <w:widowControl/>
        <w:suppressAutoHyphens w:val="0"/>
        <w:ind w:right="98"/>
        <w:jc w:val="right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FD6607">
        <w:rPr>
          <w:rFonts w:eastAsia="Times New Roman"/>
          <w:b/>
          <w:bCs/>
          <w:kern w:val="0"/>
          <w:sz w:val="22"/>
          <w:szCs w:val="22"/>
          <w:lang w:eastAsia="ru-RU"/>
        </w:rPr>
        <w:t>до тендерної документації</w:t>
      </w:r>
    </w:p>
    <w:p w14:paraId="3B7725D2" w14:textId="77777777" w:rsidR="00370EA8" w:rsidRDefault="00370EA8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4F2ABC0" w14:textId="77777777" w:rsidR="00370EA8" w:rsidRDefault="00370EA8" w:rsidP="00370EA8">
      <w:pPr>
        <w:ind w:right="-185"/>
        <w:jc w:val="center"/>
        <w:outlineLvl w:val="7"/>
        <w:rPr>
          <w:rFonts w:eastAsia="Times New Roman"/>
          <w:b/>
          <w:iCs/>
          <w:sz w:val="28"/>
          <w:lang w:eastAsia="ru-RU"/>
        </w:rPr>
      </w:pPr>
      <w:r w:rsidRPr="00730947">
        <w:rPr>
          <w:rFonts w:eastAsia="Times New Roman"/>
          <w:b/>
          <w:iCs/>
          <w:sz w:val="28"/>
          <w:lang w:eastAsia="ru-RU"/>
        </w:rPr>
        <w:t>Кваліфікаційні критерії</w:t>
      </w:r>
    </w:p>
    <w:p w14:paraId="4CB3C302" w14:textId="77777777" w:rsidR="00F96297" w:rsidRPr="002E17A3" w:rsidRDefault="00F96297" w:rsidP="00F96297">
      <w:pPr>
        <w:widowControl/>
        <w:suppressAutoHyphens w:val="0"/>
        <w:ind w:hanging="720"/>
        <w:jc w:val="center"/>
        <w:rPr>
          <w:rFonts w:eastAsia="Times New Roman"/>
          <w:b/>
          <w:bCs/>
          <w:kern w:val="0"/>
          <w:lang w:eastAsia="ru-RU"/>
        </w:rPr>
      </w:pPr>
    </w:p>
    <w:p w14:paraId="274D10E6" w14:textId="77777777" w:rsidR="00F96297" w:rsidRPr="002E17A3" w:rsidRDefault="00F96297" w:rsidP="00F96297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E17A3">
        <w:rPr>
          <w:rFonts w:eastAsia="Calibri"/>
          <w:b/>
          <w:kern w:val="0"/>
        </w:rPr>
        <w:t>Документи, які вимагаються для підтвердження відповід</w:t>
      </w:r>
      <w:r>
        <w:rPr>
          <w:rFonts w:eastAsia="Calibri"/>
          <w:b/>
          <w:kern w:val="0"/>
        </w:rPr>
        <w:t>ності кваліфікаційним критеріям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120"/>
      </w:tblGrid>
      <w:tr w:rsidR="00F96297" w:rsidRPr="00C25724" w14:paraId="70EDB646" w14:textId="77777777" w:rsidTr="003D4544">
        <w:tc>
          <w:tcPr>
            <w:tcW w:w="540" w:type="dxa"/>
          </w:tcPr>
          <w:p w14:paraId="528E13FB" w14:textId="77777777" w:rsidR="00F96297" w:rsidRPr="00C25724" w:rsidRDefault="00F96297" w:rsidP="003D454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№ з/п</w:t>
            </w:r>
          </w:p>
        </w:tc>
        <w:tc>
          <w:tcPr>
            <w:tcW w:w="3240" w:type="dxa"/>
          </w:tcPr>
          <w:p w14:paraId="2FA16884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120" w:type="dxa"/>
          </w:tcPr>
          <w:p w14:paraId="5E334BBF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 xml:space="preserve">Документи, що підтверджують відповідність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у</w:t>
            </w: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часника кваліфікаційним критеріям</w:t>
            </w:r>
          </w:p>
        </w:tc>
      </w:tr>
      <w:tr w:rsidR="00370EA8" w:rsidRPr="00C25724" w14:paraId="6ED0E67A" w14:textId="77777777" w:rsidTr="003D4544">
        <w:tc>
          <w:tcPr>
            <w:tcW w:w="540" w:type="dxa"/>
          </w:tcPr>
          <w:p w14:paraId="59DFCC01" w14:textId="1740D7A5" w:rsidR="00370EA8" w:rsidRPr="00C25724" w:rsidRDefault="00667326" w:rsidP="0066732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79A2215F" w14:textId="77777777" w:rsidR="00370EA8" w:rsidRPr="00C25724" w:rsidRDefault="00FF7833" w:rsidP="00370E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F7833">
              <w:rPr>
                <w:rFonts w:eastAsia="Times New Roman"/>
                <w:bCs/>
                <w:sz w:val="22"/>
                <w:lang w:eastAsia="ru-RU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120" w:type="dxa"/>
          </w:tcPr>
          <w:p w14:paraId="4CB5A03B" w14:textId="5661FB96" w:rsidR="005134DB" w:rsidRPr="00667326" w:rsidRDefault="005134DB" w:rsidP="0066732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67326">
              <w:rPr>
                <w:rFonts w:eastAsia="Times New Roman"/>
                <w:kern w:val="0"/>
                <w:sz w:val="22"/>
                <w:szCs w:val="22"/>
              </w:rPr>
              <w:t>Відсутність фактів розірвання договору між Учасником та будь-яким Замовником (Покупцем) у зв’язку з неможливістю надання скетч – карток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 xml:space="preserve"> (талонів) - за останні 5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п’ять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>) рок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ів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(у вигляди довідки Учасника у довільній формі).</w:t>
            </w:r>
          </w:p>
        </w:tc>
      </w:tr>
    </w:tbl>
    <w:p w14:paraId="5F26B780" w14:textId="77777777" w:rsidR="00F96297" w:rsidRPr="002E17A3" w:rsidRDefault="00F96297" w:rsidP="00F96297">
      <w:pPr>
        <w:widowControl/>
        <w:shd w:val="clear" w:color="auto" w:fill="FFFFFF"/>
        <w:suppressAutoHyphens w:val="0"/>
        <w:jc w:val="both"/>
        <w:rPr>
          <w:rFonts w:eastAsia="Calibri"/>
          <w:b/>
          <w:i/>
          <w:kern w:val="0"/>
        </w:rPr>
      </w:pPr>
    </w:p>
    <w:p w14:paraId="6B5A99F7" w14:textId="77777777" w:rsidR="00F96297" w:rsidRPr="002E17A3" w:rsidRDefault="00F96297" w:rsidP="00F96297">
      <w:pPr>
        <w:widowControl/>
        <w:shd w:val="clear" w:color="auto" w:fill="FFFFFF"/>
        <w:suppressAutoHyphens w:val="0"/>
        <w:ind w:right="98" w:hanging="360"/>
        <w:jc w:val="both"/>
        <w:rPr>
          <w:rFonts w:eastAsia="Calibri"/>
          <w:i/>
          <w:kern w:val="0"/>
        </w:rPr>
      </w:pPr>
      <w:r w:rsidRPr="002E17A3">
        <w:rPr>
          <w:rFonts w:eastAsia="Calibri"/>
          <w:b/>
          <w:i/>
          <w:kern w:val="0"/>
        </w:rPr>
        <w:t>Примітка:</w:t>
      </w:r>
      <w:r w:rsidRPr="002E17A3">
        <w:rPr>
          <w:rFonts w:eastAsia="Calibri"/>
          <w:i/>
          <w:kern w:val="0"/>
        </w:rPr>
        <w:t xml:space="preserve"> </w:t>
      </w:r>
    </w:p>
    <w:p w14:paraId="0DD18B39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1) Усі довідки надаються у довільній формі на фірмовому бланку (у разі наявності) із вихідними реквізитами (дата, номер).</w:t>
      </w:r>
    </w:p>
    <w:p w14:paraId="3AD6D22A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2) 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 на заміну яких документів вони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5E496189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eastAsia="ru-RU"/>
        </w:rPr>
        <w:t xml:space="preserve">3)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Якщо будь-який із документів не може бути наданий учасником з будь-яких причин (в т.ч. втрати його чинності, зміни форми, назви тощо) учасник надає інший рівнозначний документ або </w:t>
      </w:r>
      <w:r w:rsidRPr="00FF7833">
        <w:rPr>
          <w:rFonts w:eastAsia="Times New Roman"/>
          <w:i/>
          <w:kern w:val="0"/>
          <w:sz w:val="22"/>
          <w:szCs w:val="22"/>
          <w:u w:val="single"/>
          <w:lang w:val="ru-RU" w:eastAsia="ru-RU"/>
        </w:rPr>
        <w:t>письмове пояснення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 посиланням на нормативні документи, державні акти, закони тощо. Інформація повинна бути вичерпною та повинна містити підпис уповноваженої особи учасника, печатку учасника (у разі її наявності згідно законодавства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>. За винятком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послуги»).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За підроблення документів учасник торгів несе кримінальну відповідальність згідно статті 358 Кримінального кодексу України.</w:t>
      </w:r>
    </w:p>
    <w:p w14:paraId="402F9B2A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D605E4A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   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 xml:space="preserve"> 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Замовник має право звернутися  за підтвердженням інформації, наданої  учасником, до  органів державної влади, підприємств, установ, організацій, Замовників або врахувати власний досвід роботи з учасником по вже укладеним договорам.  У  разі отримання  достовірної  інформації про невідповідність учасника вимогам кваліфікаційних критеріїв, або  встановлення наявності  факту зазначення у тендерній пропозиції будь-якої недостовірної інформації, замовник відхиляє тендерну пропозицію Учасника.</w:t>
      </w:r>
    </w:p>
    <w:p w14:paraId="750E3A63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val="ru-RU" w:eastAsia="ru-RU"/>
        </w:rPr>
      </w:pPr>
    </w:p>
    <w:p w14:paraId="3DE2CB65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eastAsia="ru-RU"/>
        </w:rPr>
      </w:pPr>
      <w:r w:rsidRPr="00FF7833">
        <w:rPr>
          <w:rFonts w:eastAsia="Times New Roman"/>
          <w:bCs/>
          <w:i/>
          <w:kern w:val="0"/>
          <w:sz w:val="22"/>
          <w:szCs w:val="22"/>
          <w:lang w:eastAsia="ru-RU"/>
        </w:rPr>
        <w:t>У разі якщо замовником виявлено факт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(згідно вимог п.1 ч.1 ст.31 Закону України «Про публічні закупівлі» №922 (зі змінами)).</w:t>
      </w:r>
    </w:p>
    <w:p w14:paraId="40A1BD07" w14:textId="77777777" w:rsidR="00F96297" w:rsidRPr="002E17A3" w:rsidRDefault="00F96297" w:rsidP="00F96297">
      <w:pPr>
        <w:widowControl/>
        <w:suppressAutoHyphens w:val="0"/>
        <w:spacing w:after="200" w:line="276" w:lineRule="auto"/>
        <w:ind w:left="-360"/>
        <w:jc w:val="both"/>
        <w:rPr>
          <w:rFonts w:eastAsia="Calibri"/>
          <w:strike/>
          <w:kern w:val="0"/>
        </w:rPr>
      </w:pPr>
    </w:p>
    <w:p w14:paraId="17DD9F7F" w14:textId="77777777" w:rsidR="00F96297" w:rsidRPr="002E17A3" w:rsidRDefault="00F96297" w:rsidP="00F96297">
      <w:pPr>
        <w:widowControl/>
        <w:suppressAutoHyphens w:val="0"/>
        <w:spacing w:after="200" w:line="276" w:lineRule="auto"/>
        <w:rPr>
          <w:rFonts w:eastAsia="Calibri"/>
          <w:strike/>
          <w:kern w:val="0"/>
        </w:rPr>
      </w:pPr>
    </w:p>
    <w:p w14:paraId="2C3C7878" w14:textId="77777777" w:rsidR="00027883" w:rsidRPr="00F96297" w:rsidRDefault="00027883"/>
    <w:sectPr w:rsidR="00027883" w:rsidRPr="00F9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853"/>
    <w:multiLevelType w:val="multilevel"/>
    <w:tmpl w:val="41C22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" w15:restartNumberingAfterBreak="0">
    <w:nsid w:val="07FD234A"/>
    <w:multiLevelType w:val="hybridMultilevel"/>
    <w:tmpl w:val="FBDCDBB8"/>
    <w:lvl w:ilvl="0" w:tplc="CB9007C8">
      <w:start w:val="1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0F1C5F"/>
    <w:multiLevelType w:val="multilevel"/>
    <w:tmpl w:val="C89C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7"/>
    <w:rsid w:val="00027883"/>
    <w:rsid w:val="00370EA8"/>
    <w:rsid w:val="00386C9B"/>
    <w:rsid w:val="005134DB"/>
    <w:rsid w:val="00605FFE"/>
    <w:rsid w:val="00667326"/>
    <w:rsid w:val="00723AF5"/>
    <w:rsid w:val="007928FE"/>
    <w:rsid w:val="00E84D02"/>
    <w:rsid w:val="00F14FED"/>
    <w:rsid w:val="00F96297"/>
    <w:rsid w:val="00FD660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F41B"/>
  <w15:docId w15:val="{E84EB9C7-53DA-4A3E-B57D-7E32B27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2023-11-15T12:47:00Z</dcterms:created>
  <dcterms:modified xsi:type="dcterms:W3CDTF">2023-11-15T12:47:00Z</dcterms:modified>
</cp:coreProperties>
</file>