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9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955"/>
        <w:gridCol w:w="1431"/>
        <w:gridCol w:w="992"/>
      </w:tblGrid>
      <w:tr w:rsidR="005F4A78" w:rsidRPr="001A5090" w:rsidTr="00AD0CB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F4A78" w:rsidRPr="001A5090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</w:p>
          <w:p w:rsidR="005F4A78" w:rsidRPr="001A5090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1A509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F4A78" w:rsidRPr="001A5090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1A5090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  <w:t>Найменування медичного виробу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5F4A78" w:rsidRPr="001A5090" w:rsidRDefault="000D0747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uk-UA" w:eastAsia="uk-UA"/>
              </w:rPr>
              <w:t>НК 024:2023</w:t>
            </w:r>
            <w:r w:rsidR="005F4A78" w:rsidRPr="001A5090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uk-UA" w:eastAsia="uk-UA"/>
              </w:rPr>
              <w:t xml:space="preserve"> «Класифікатор медичних виробів»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5F4A78" w:rsidRPr="001A5090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1A509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  <w:t>Од. виміру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A78" w:rsidRPr="001A5090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1A509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  <w:t>Кіл-</w:t>
            </w:r>
            <w:proofErr w:type="spellStart"/>
            <w:r w:rsidRPr="001A509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  <w:t>ть</w:t>
            </w:r>
            <w:proofErr w:type="spellEnd"/>
          </w:p>
        </w:tc>
      </w:tr>
      <w:tr w:rsidR="005F4A78" w:rsidRPr="001A5090" w:rsidTr="00AD0C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8" w:rsidRPr="005F4A78" w:rsidRDefault="00916607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uk-UA"/>
              </w:rPr>
              <w:t>1</w:t>
            </w:r>
            <w:r w:rsidR="005F4A78" w:rsidRPr="005F4A7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8" w:rsidRPr="005F4A78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5F4A78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  <w:t>Бігова доріжка для реабілітації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78" w:rsidRPr="005F4A78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5F4A78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  <w:lang w:val="uk-UA" w:eastAsia="uk-UA"/>
              </w:rPr>
              <w:t>33015 - Доріжка бігова стандартна, з електроживленням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8" w:rsidRPr="005F4A78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 w:rsidRPr="005F4A7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8" w:rsidRPr="005F4A78" w:rsidRDefault="005F4A78" w:rsidP="00AD0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</w:tr>
    </w:tbl>
    <w:p w:rsidR="00AD0CBE" w:rsidRDefault="00AD0CBE" w:rsidP="00AD0CBE">
      <w:pPr>
        <w:widowControl w:val="0"/>
        <w:suppressAutoHyphens/>
        <w:autoSpaceDE w:val="0"/>
        <w:spacing w:after="160"/>
        <w:jc w:val="right"/>
        <w:rPr>
          <w:rFonts w:ascii="Times New Roman" w:eastAsia="Calibri" w:hAnsi="Times New Roman" w:cs="Times New Roman"/>
          <w:b/>
          <w:i/>
          <w:szCs w:val="22"/>
          <w:lang w:val="uk-UA" w:eastAsia="zh-CN"/>
        </w:rPr>
      </w:pPr>
      <w:r w:rsidRPr="00AD0CBE">
        <w:rPr>
          <w:rFonts w:ascii="Times New Roman" w:eastAsia="Calibri" w:hAnsi="Times New Roman" w:cs="Times New Roman"/>
          <w:b/>
          <w:i/>
          <w:szCs w:val="22"/>
          <w:lang w:val="uk-UA" w:eastAsia="zh-CN"/>
        </w:rPr>
        <w:t>Додаток 2</w:t>
      </w:r>
    </w:p>
    <w:p w:rsidR="00AD0CBE" w:rsidRPr="00AD0CBE" w:rsidRDefault="00AD0CBE" w:rsidP="00AD0CBE">
      <w:pPr>
        <w:widowControl w:val="0"/>
        <w:suppressAutoHyphens/>
        <w:autoSpaceDE w:val="0"/>
        <w:spacing w:after="160"/>
        <w:jc w:val="right"/>
        <w:rPr>
          <w:rFonts w:ascii="Times New Roman" w:eastAsia="Calibri" w:hAnsi="Times New Roman" w:cs="Times New Roman"/>
          <w:b/>
          <w:i/>
          <w:szCs w:val="22"/>
          <w:lang w:val="uk-UA" w:eastAsia="zh-CN"/>
        </w:rPr>
      </w:pPr>
      <w:r w:rsidRPr="00AD0CBE">
        <w:rPr>
          <w:rFonts w:ascii="Times New Roman" w:eastAsia="Calibri" w:hAnsi="Times New Roman" w:cs="Times New Roman"/>
          <w:i/>
          <w:szCs w:val="22"/>
          <w:lang w:val="uk-UA" w:eastAsia="zh-CN"/>
        </w:rPr>
        <w:t>до тендерної документації</w:t>
      </w:r>
    </w:p>
    <w:p w:rsidR="00AD0CBE" w:rsidRDefault="00AD0CBE" w:rsidP="005F4A78">
      <w:pPr>
        <w:pStyle w:val="a3"/>
        <w:widowControl w:val="0"/>
        <w:suppressAutoHyphens/>
        <w:autoSpaceDE w:val="0"/>
        <w:spacing w:after="160" w:line="259" w:lineRule="auto"/>
        <w:rPr>
          <w:rFonts w:ascii="Times New Roman" w:eastAsia="Calibri" w:hAnsi="Times New Roman" w:cs="Times New Roman"/>
          <w:b/>
          <w:sz w:val="22"/>
          <w:szCs w:val="22"/>
          <w:lang w:val="uk-UA" w:eastAsia="zh-CN"/>
        </w:rPr>
      </w:pPr>
    </w:p>
    <w:p w:rsidR="00AD0CBE" w:rsidRDefault="00AD0CBE" w:rsidP="005F4A78">
      <w:pPr>
        <w:pStyle w:val="a3"/>
        <w:widowControl w:val="0"/>
        <w:suppressAutoHyphens/>
        <w:autoSpaceDE w:val="0"/>
        <w:spacing w:after="160" w:line="259" w:lineRule="auto"/>
        <w:rPr>
          <w:rFonts w:ascii="Times New Roman" w:eastAsia="Calibri" w:hAnsi="Times New Roman" w:cs="Times New Roman"/>
          <w:b/>
          <w:sz w:val="22"/>
          <w:szCs w:val="22"/>
          <w:lang w:val="uk-UA" w:eastAsia="zh-CN"/>
        </w:rPr>
      </w:pPr>
    </w:p>
    <w:p w:rsidR="005F4A78" w:rsidRPr="00AD0CBE" w:rsidRDefault="005F4A78" w:rsidP="005F4A78">
      <w:pPr>
        <w:widowControl w:val="0"/>
        <w:suppressAutoHyphens/>
        <w:autoSpaceDE w:val="0"/>
        <w:spacing w:after="160" w:line="0" w:lineRule="atLeast"/>
        <w:jc w:val="center"/>
        <w:rPr>
          <w:rFonts w:ascii="Times New Roman" w:eastAsia="Calibri" w:hAnsi="Times New Roman" w:cs="Times New Roman"/>
          <w:b/>
          <w:szCs w:val="22"/>
          <w:lang w:val="uk-UA" w:eastAsia="x-none"/>
        </w:rPr>
      </w:pPr>
      <w:r w:rsidRPr="00AD0CBE">
        <w:rPr>
          <w:rFonts w:ascii="Times New Roman" w:eastAsia="Calibri" w:hAnsi="Times New Roman" w:cs="Times New Roman"/>
          <w:b/>
          <w:szCs w:val="22"/>
          <w:lang w:val="uk-UA" w:eastAsia="x-none"/>
        </w:rPr>
        <w:t>Загальні вимоги</w:t>
      </w:r>
    </w:p>
    <w:p w:rsidR="005F4A78" w:rsidRPr="00AD0CBE" w:rsidRDefault="005F4A78" w:rsidP="005F4A78">
      <w:pPr>
        <w:widowControl w:val="0"/>
        <w:suppressAutoHyphens/>
        <w:autoSpaceDE w:val="0"/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 xml:space="preserve">1. </w:t>
      </w:r>
      <w:r w:rsidRPr="00AD0CBE">
        <w:rPr>
          <w:rFonts w:ascii="Times New Roman" w:eastAsia="Calibri" w:hAnsi="Times New Roman" w:cs="Times New Roman"/>
          <w:szCs w:val="22"/>
          <w:lang w:val="uk-UA"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AD0CBE">
        <w:rPr>
          <w:rFonts w:ascii="Times New Roman" w:eastAsia="Calibri" w:hAnsi="Times New Roman" w:cs="Times New Roman"/>
          <w:szCs w:val="22"/>
          <w:lang w:val="uk-UA"/>
        </w:rPr>
        <w:t xml:space="preserve"> у даному додатку та всіх інших вимог Тендерної Документації.</w:t>
      </w:r>
    </w:p>
    <w:p w:rsidR="005F4A78" w:rsidRPr="00AD0CBE" w:rsidRDefault="005F4A78" w:rsidP="005F4A78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документів.</w:t>
      </w:r>
    </w:p>
    <w:p w:rsidR="005F4A78" w:rsidRPr="00AD0CBE" w:rsidRDefault="005F4A78" w:rsidP="005F4A78">
      <w:pPr>
        <w:widowControl w:val="0"/>
        <w:suppressAutoHyphens/>
        <w:autoSpaceDE w:val="0"/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5F4A78" w:rsidRPr="00AD0CBE" w:rsidRDefault="005F4A78" w:rsidP="005F4A78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:rsidR="005F4A78" w:rsidRPr="00AD0CBE" w:rsidRDefault="005F4A78" w:rsidP="005F4A78">
      <w:pPr>
        <w:widowControl w:val="0"/>
        <w:suppressAutoHyphens/>
        <w:autoSpaceDE w:val="0"/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 w:rsidR="005F4A78" w:rsidRPr="00AD0CBE" w:rsidRDefault="005F4A78" w:rsidP="005F4A78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5F4A78" w:rsidRPr="00AD0CBE" w:rsidRDefault="005F4A78" w:rsidP="005F4A78">
      <w:pPr>
        <w:widowControl w:val="0"/>
        <w:tabs>
          <w:tab w:val="left" w:pos="851"/>
        </w:tabs>
        <w:spacing w:after="160" w:line="259" w:lineRule="auto"/>
        <w:ind w:right="142"/>
        <w:jc w:val="both"/>
        <w:rPr>
          <w:rFonts w:ascii="Times New Roman" w:eastAsia="Calibri" w:hAnsi="Times New Roman" w:cs="Times New Roman"/>
          <w:szCs w:val="22"/>
          <w:lang w:val="uk-UA" w:eastAsia="uk-UA"/>
        </w:rPr>
      </w:pPr>
      <w:r w:rsidRPr="00AD0CBE">
        <w:rPr>
          <w:rFonts w:ascii="Times New Roman" w:eastAsia="Calibri" w:hAnsi="Times New Roman" w:cs="Times New Roman"/>
          <w:color w:val="000000"/>
          <w:szCs w:val="22"/>
          <w:lang w:val="uk-UA" w:eastAsia="uk-UA"/>
        </w:rPr>
        <w:t>4. Товар, запропонований Учасником, повинен мати сервісну підтримку в Україні.</w:t>
      </w:r>
    </w:p>
    <w:p w:rsidR="005F4A78" w:rsidRPr="00AD0CBE" w:rsidRDefault="005F4A78" w:rsidP="005F4A78">
      <w:pPr>
        <w:widowControl w:val="0"/>
        <w:tabs>
          <w:tab w:val="left" w:pos="851"/>
        </w:tabs>
        <w:spacing w:after="160" w:line="259" w:lineRule="auto"/>
        <w:ind w:right="142"/>
        <w:jc w:val="both"/>
        <w:rPr>
          <w:rFonts w:ascii="Times New Roman" w:eastAsia="Calibri" w:hAnsi="Times New Roman" w:cs="Times New Roman"/>
          <w:szCs w:val="22"/>
          <w:lang w:val="uk-UA" w:eastAsia="uk-UA"/>
        </w:rPr>
      </w:pPr>
      <w:r w:rsidRPr="00AD0CBE">
        <w:rPr>
          <w:rFonts w:ascii="Times New Roman" w:eastAsia="Calibri" w:hAnsi="Times New Roman" w:cs="Times New Roman"/>
          <w:color w:val="000000"/>
          <w:szCs w:val="22"/>
          <w:lang w:val="uk-UA" w:eastAsia="uk-UA"/>
        </w:rPr>
        <w:t>Учасник повинен надати лист в довільній формі із зазначення адреси сервісного центру.</w:t>
      </w:r>
    </w:p>
    <w:p w:rsidR="005F4A78" w:rsidRPr="00AD0CBE" w:rsidRDefault="005F4A78" w:rsidP="005F4A7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right="142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5.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5F4A78" w:rsidRPr="00AD0CBE" w:rsidRDefault="005F4A78" w:rsidP="005F4A78">
      <w:pPr>
        <w:widowControl w:val="0"/>
        <w:tabs>
          <w:tab w:val="left" w:pos="851"/>
        </w:tabs>
        <w:suppressAutoHyphens/>
        <w:autoSpaceDE w:val="0"/>
        <w:spacing w:after="160" w:line="259" w:lineRule="auto"/>
        <w:ind w:right="-57"/>
        <w:jc w:val="both"/>
        <w:rPr>
          <w:rFonts w:ascii="Times New Roman" w:eastAsia="Calibri" w:hAnsi="Times New Roman" w:cs="Times New Roman"/>
          <w:szCs w:val="22"/>
          <w:lang w:val="uk-UA" w:eastAsia="ar-SA"/>
        </w:rPr>
      </w:pPr>
      <w:r w:rsidRPr="00AD0CBE">
        <w:rPr>
          <w:rFonts w:ascii="Times New Roman" w:eastAsia="Calibri" w:hAnsi="Times New Roman" w:cs="Times New Roman"/>
          <w:szCs w:val="22"/>
          <w:lang w:val="uk-UA" w:eastAsia="ar-SA"/>
        </w:rPr>
        <w:t>На підтвердження Учасник повинен надати копії документів наведених нижче, або гарантійний лист, що один із нижче зазначених документів буде надано під час поставки:</w:t>
      </w:r>
    </w:p>
    <w:p w:rsidR="005F4A78" w:rsidRPr="00AD0CBE" w:rsidRDefault="005F4A78" w:rsidP="005F4A78">
      <w:pPr>
        <w:widowControl w:val="0"/>
        <w:tabs>
          <w:tab w:val="left" w:pos="851"/>
        </w:tabs>
        <w:suppressAutoHyphens/>
        <w:autoSpaceDE w:val="0"/>
        <w:spacing w:after="160" w:line="259" w:lineRule="auto"/>
        <w:ind w:right="-57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 xml:space="preserve">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5F4A78" w:rsidRPr="00AD0CBE" w:rsidRDefault="005F4A78" w:rsidP="005F4A78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6. Проведення доставки, інсталяції та пуску обладнання за рахунок Учасника.</w:t>
      </w:r>
    </w:p>
    <w:p w:rsidR="005F4A78" w:rsidRPr="00265EA3" w:rsidRDefault="005F4A78" w:rsidP="00265EA3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Cs w:val="22"/>
          <w:lang w:val="uk-UA"/>
        </w:rPr>
      </w:pPr>
      <w:r w:rsidRPr="00AD0CBE">
        <w:rPr>
          <w:rFonts w:ascii="Times New Roman" w:eastAsia="Calibri" w:hAnsi="Times New Roman" w:cs="Times New Roman"/>
          <w:szCs w:val="22"/>
          <w:lang w:val="uk-UA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CA6DF1" w:rsidRPr="00916607" w:rsidRDefault="00CA6DF1" w:rsidP="00916607">
      <w:pPr>
        <w:pStyle w:val="a3"/>
        <w:widowControl w:val="0"/>
        <w:numPr>
          <w:ilvl w:val="0"/>
          <w:numId w:val="5"/>
        </w:numPr>
        <w:suppressAutoHyphens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uk-UA" w:eastAsia="zh-CN"/>
        </w:rPr>
      </w:pPr>
      <w:r w:rsidRPr="005F4A78">
        <w:rPr>
          <w:rFonts w:ascii="Times New Roman" w:eastAsia="Calibri" w:hAnsi="Times New Roman" w:cs="Times New Roman"/>
          <w:b/>
          <w:sz w:val="22"/>
          <w:szCs w:val="22"/>
          <w:lang w:val="uk-UA" w:eastAsia="zh-CN"/>
        </w:rPr>
        <w:lastRenderedPageBreak/>
        <w:t>Медико-технічні вимоги до</w:t>
      </w:r>
    </w:p>
    <w:p w:rsidR="00CA6DF1" w:rsidRPr="001A5090" w:rsidRDefault="00CA6DF1" w:rsidP="00CA6DF1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uk-UA" w:eastAsia="zh-CN"/>
        </w:rPr>
      </w:pPr>
      <w:r w:rsidRPr="001A5090">
        <w:rPr>
          <w:rFonts w:ascii="Times New Roman" w:eastAsia="Calibri" w:hAnsi="Times New Roman" w:cs="Times New Roman"/>
          <w:b/>
          <w:bCs/>
          <w:sz w:val="22"/>
          <w:szCs w:val="22"/>
          <w:lang w:val="uk-UA" w:eastAsia="uk-UA"/>
        </w:rPr>
        <w:t>Бігова доріжка для реабілітації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uk-UA" w:eastAsia="uk-UA"/>
        </w:rPr>
        <w:t xml:space="preserve"> </w:t>
      </w:r>
      <w:r w:rsidRPr="001A5090">
        <w:rPr>
          <w:rFonts w:ascii="Times New Roman" w:eastAsia="Calibri" w:hAnsi="Times New Roman" w:cs="Times New Roman"/>
          <w:b/>
          <w:bCs/>
          <w:sz w:val="22"/>
          <w:szCs w:val="22"/>
          <w:lang w:val="uk-UA" w:eastAsia="zh-CN"/>
        </w:rPr>
        <w:t xml:space="preserve">–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uk-UA" w:eastAsia="zh-CN"/>
        </w:rPr>
        <w:t>1</w:t>
      </w:r>
      <w:r w:rsidRPr="001A5090">
        <w:rPr>
          <w:rFonts w:ascii="Times New Roman" w:eastAsia="Calibri" w:hAnsi="Times New Roman" w:cs="Times New Roman"/>
          <w:b/>
          <w:bCs/>
          <w:sz w:val="22"/>
          <w:szCs w:val="22"/>
          <w:lang w:val="uk-UA" w:eastAsia="zh-CN"/>
        </w:rPr>
        <w:t xml:space="preserve"> шт.</w:t>
      </w: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1"/>
        <w:gridCol w:w="2553"/>
        <w:gridCol w:w="3686"/>
      </w:tblGrid>
      <w:tr w:rsidR="00CA6DF1" w:rsidRPr="00AD0CBE" w:rsidTr="00265EA3">
        <w:trPr>
          <w:trHeight w:val="1110"/>
        </w:trPr>
        <w:tc>
          <w:tcPr>
            <w:tcW w:w="567" w:type="dxa"/>
          </w:tcPr>
          <w:p w:rsidR="00CA6DF1" w:rsidRPr="00AD0CBE" w:rsidRDefault="00CA6DF1" w:rsidP="00053B19">
            <w:pPr>
              <w:keepNext/>
              <w:keepLines/>
              <w:spacing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3401" w:type="dxa"/>
          </w:tcPr>
          <w:p w:rsidR="00CA6DF1" w:rsidRPr="00AD0CBE" w:rsidRDefault="00CA6DF1" w:rsidP="00053B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  <w:t>Характеристики</w:t>
            </w:r>
          </w:p>
        </w:tc>
        <w:tc>
          <w:tcPr>
            <w:tcW w:w="2553" w:type="dxa"/>
          </w:tcPr>
          <w:p w:rsidR="00CA6DF1" w:rsidRPr="00AD0CBE" w:rsidRDefault="00CA6DF1" w:rsidP="00053B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  <w:t>Вимоги</w:t>
            </w:r>
          </w:p>
        </w:tc>
        <w:tc>
          <w:tcPr>
            <w:tcW w:w="3686" w:type="dxa"/>
          </w:tcPr>
          <w:p w:rsidR="00CA6DF1" w:rsidRPr="00AD0CBE" w:rsidRDefault="00CA6DF1" w:rsidP="00053B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 w:eastAsia="uk-UA"/>
              </w:rPr>
              <w:t>Відповідність (так/ні) з посиланням на сторінку технічного опису, або паспорту виробника</w:t>
            </w:r>
          </w:p>
        </w:tc>
      </w:tr>
      <w:tr w:rsidR="007B2DC6" w:rsidRPr="00AD0CBE" w:rsidTr="00265EA3">
        <w:trPr>
          <w:trHeight w:val="505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Максимально допустима вага пацієнта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не менше 200 кг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37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Максимальна швидкість вперед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не менше 16 км/год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4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3.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Максимальна швидкість назад (реверс)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не менше 5 км/год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647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4.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Максимальний кут підйому доріжки спереду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не менше 15%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629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5.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Максимальний кут підйому доріжки позаду (негативний кут)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не менше 10% 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459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6.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Живлення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220-240 В, 50 </w:t>
            </w:r>
            <w:proofErr w:type="spellStart"/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Гц</w:t>
            </w:r>
            <w:proofErr w:type="spellEnd"/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374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7.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Захисний запобіжник 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наявність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401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8.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proofErr w:type="spellStart"/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Страхувальний</w:t>
            </w:r>
            <w:proofErr w:type="spellEnd"/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 ремінь безпеки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наявність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44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9.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Електронна панель управління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наявність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2287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10.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Відображення на панелі управління</w:t>
            </w:r>
          </w:p>
        </w:tc>
        <w:tc>
          <w:tcPr>
            <w:tcW w:w="2553" w:type="dxa"/>
          </w:tcPr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час тренування;</w:t>
            </w:r>
          </w:p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кут підйому;</w:t>
            </w:r>
          </w:p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дистанція;</w:t>
            </w:r>
          </w:p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швидкість;</w:t>
            </w:r>
          </w:p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навантаження в МЕТ;</w:t>
            </w:r>
          </w:p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довжина кроку зліва та справа;</w:t>
            </w:r>
          </w:p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індекс симетрії;</w:t>
            </w:r>
          </w:p>
          <w:p w:rsidR="007B2DC6" w:rsidRPr="00AD0CBE" w:rsidRDefault="007B2DC6" w:rsidP="00265EA3">
            <w:pPr>
              <w:numPr>
                <w:ilvl w:val="0"/>
                <w:numId w:val="2"/>
              </w:numPr>
              <w:spacing w:after="160"/>
              <w:ind w:left="214" w:hanging="138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калорії;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1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11.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Ручки для рук на передній панелі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наявність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1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12.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Бічні поручні з регулюванням по висоті та ширині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наявність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1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13.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 xml:space="preserve">Можливість аварійно-безпечної зупинки </w:t>
            </w:r>
            <w:proofErr w:type="spellStart"/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тредмілу</w:t>
            </w:r>
            <w:proofErr w:type="spellEnd"/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наявність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1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14.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Сходинка або пандус при вході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наявність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1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15.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  <w:t>Наявність маркування СЕ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  <w:t>відповідність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B2DC6" w:rsidRPr="00AD0CBE" w:rsidTr="00265EA3">
        <w:trPr>
          <w:trHeight w:val="1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16.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  <w:t>Довжина пристрою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  <w:t>не більше 240 см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  <w:bookmarkStart w:id="0" w:name="_GoBack"/>
        <w:bookmarkEnd w:id="0"/>
      </w:tr>
      <w:tr w:rsidR="007B2DC6" w:rsidRPr="00AD0CBE" w:rsidTr="00265EA3">
        <w:trPr>
          <w:trHeight w:val="193"/>
        </w:trPr>
        <w:tc>
          <w:tcPr>
            <w:tcW w:w="567" w:type="dxa"/>
          </w:tcPr>
          <w:p w:rsidR="007B2DC6" w:rsidRPr="00AD0CBE" w:rsidRDefault="007B2DC6" w:rsidP="007B2DC6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17.</w:t>
            </w:r>
          </w:p>
        </w:tc>
        <w:tc>
          <w:tcPr>
            <w:tcW w:w="3401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  <w:t>Вага пристрою</w:t>
            </w:r>
          </w:p>
        </w:tc>
        <w:tc>
          <w:tcPr>
            <w:tcW w:w="2553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  <w:t>не більше 240 кг</w:t>
            </w:r>
          </w:p>
        </w:tc>
        <w:tc>
          <w:tcPr>
            <w:tcW w:w="3686" w:type="dxa"/>
          </w:tcPr>
          <w:p w:rsidR="007B2DC6" w:rsidRPr="00AD0CBE" w:rsidRDefault="007B2DC6" w:rsidP="007B2D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A6DF1" w:rsidRPr="00AD0CBE" w:rsidTr="00265EA3">
        <w:trPr>
          <w:trHeight w:val="459"/>
        </w:trPr>
        <w:tc>
          <w:tcPr>
            <w:tcW w:w="567" w:type="dxa"/>
          </w:tcPr>
          <w:p w:rsidR="00CA6DF1" w:rsidRPr="00AD0CBE" w:rsidRDefault="00CA6DF1" w:rsidP="00CA6DF1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 w:eastAsia="uk-UA"/>
              </w:rPr>
              <w:t>18.</w:t>
            </w:r>
          </w:p>
        </w:tc>
        <w:tc>
          <w:tcPr>
            <w:tcW w:w="3401" w:type="dxa"/>
          </w:tcPr>
          <w:p w:rsidR="00CA6DF1" w:rsidRPr="00AD0CBE" w:rsidRDefault="00CA6DF1" w:rsidP="00053B19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Гарантійний термін</w:t>
            </w:r>
          </w:p>
        </w:tc>
        <w:tc>
          <w:tcPr>
            <w:tcW w:w="2553" w:type="dxa"/>
          </w:tcPr>
          <w:p w:rsidR="00CA6DF1" w:rsidRPr="00AD0CBE" w:rsidRDefault="00CA6DF1" w:rsidP="00053B19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  <w:r w:rsidRPr="00AD0CBE"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  <w:t>не менше 12 місяців</w:t>
            </w:r>
          </w:p>
        </w:tc>
        <w:tc>
          <w:tcPr>
            <w:tcW w:w="3686" w:type="dxa"/>
          </w:tcPr>
          <w:p w:rsidR="00CA6DF1" w:rsidRPr="00AD0CBE" w:rsidRDefault="00CA6DF1" w:rsidP="00053B19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val="uk-UA" w:eastAsia="uk-UA"/>
              </w:rPr>
            </w:pPr>
          </w:p>
        </w:tc>
      </w:tr>
    </w:tbl>
    <w:p w:rsidR="00CA6DF1" w:rsidRPr="00916607" w:rsidRDefault="00CA6DF1">
      <w:pPr>
        <w:rPr>
          <w:lang w:val="uk-UA"/>
        </w:rPr>
      </w:pPr>
    </w:p>
    <w:sectPr w:rsidR="00CA6DF1" w:rsidRPr="00916607" w:rsidSect="00265EA3">
      <w:type w:val="continuous"/>
      <w:pgSz w:w="11910" w:h="16840"/>
      <w:pgMar w:top="568" w:right="711" w:bottom="980" w:left="1040" w:header="0" w:footer="79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63D8"/>
    <w:multiLevelType w:val="hybridMultilevel"/>
    <w:tmpl w:val="137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1AA9"/>
    <w:multiLevelType w:val="hybridMultilevel"/>
    <w:tmpl w:val="DF9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310F"/>
    <w:multiLevelType w:val="hybridMultilevel"/>
    <w:tmpl w:val="A3FC8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B5026"/>
    <w:multiLevelType w:val="hybridMultilevel"/>
    <w:tmpl w:val="D674CE28"/>
    <w:lvl w:ilvl="0" w:tplc="CC8CB53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1"/>
    <w:rsid w:val="000D0747"/>
    <w:rsid w:val="00265EA3"/>
    <w:rsid w:val="004D1BAE"/>
    <w:rsid w:val="005F4A78"/>
    <w:rsid w:val="006F2F02"/>
    <w:rsid w:val="006F7A8F"/>
    <w:rsid w:val="007657E0"/>
    <w:rsid w:val="007B2DC6"/>
    <w:rsid w:val="008B7E69"/>
    <w:rsid w:val="00916607"/>
    <w:rsid w:val="00AD0CBE"/>
    <w:rsid w:val="00CA6DF1"/>
    <w:rsid w:val="00D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CCC7"/>
  <w15:chartTrackingRefBased/>
  <w15:docId w15:val="{1478D960-AAAC-3D44-9C8B-B8F144FF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F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2</cp:lastModifiedBy>
  <cp:revision>2</cp:revision>
  <dcterms:created xsi:type="dcterms:W3CDTF">2023-10-26T09:30:00Z</dcterms:created>
  <dcterms:modified xsi:type="dcterms:W3CDTF">2023-10-26T09:30:00Z</dcterms:modified>
</cp:coreProperties>
</file>