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FD85" w14:textId="77777777" w:rsidR="007A29F9" w:rsidRPr="00706C81" w:rsidRDefault="0087625C" w:rsidP="00F555B7">
      <w:pPr>
        <w:widowControl w:val="0"/>
        <w:spacing w:after="0" w:line="240" w:lineRule="auto"/>
        <w:ind w:firstLine="6663"/>
        <w:jc w:val="right"/>
        <w:rPr>
          <w:rFonts w:ascii="Times New Roman" w:hAnsi="Times New Roman"/>
          <w:b/>
          <w:szCs w:val="24"/>
        </w:rPr>
      </w:pPr>
      <w:r w:rsidRPr="00706C81">
        <w:rPr>
          <w:rFonts w:ascii="Times New Roman" w:hAnsi="Times New Roman"/>
          <w:b/>
          <w:szCs w:val="24"/>
        </w:rPr>
        <w:t>ДОДАТОК 3</w:t>
      </w:r>
    </w:p>
    <w:p w14:paraId="524F9A14" w14:textId="77777777" w:rsidR="007A29F9" w:rsidRPr="00706C81" w:rsidRDefault="007A29F9" w:rsidP="00F555B7">
      <w:pPr>
        <w:widowControl w:val="0"/>
        <w:spacing w:after="0" w:line="240" w:lineRule="auto"/>
        <w:ind w:firstLine="6663"/>
        <w:jc w:val="right"/>
        <w:rPr>
          <w:rFonts w:ascii="Times New Roman" w:hAnsi="Times New Roman"/>
          <w:i/>
          <w:szCs w:val="24"/>
        </w:rPr>
      </w:pPr>
      <w:r w:rsidRPr="00706C81">
        <w:rPr>
          <w:rFonts w:ascii="Times New Roman" w:hAnsi="Times New Roman"/>
          <w:i/>
          <w:szCs w:val="24"/>
        </w:rPr>
        <w:t>до тендерної документації</w:t>
      </w:r>
    </w:p>
    <w:p w14:paraId="52D6C509" w14:textId="77777777" w:rsidR="007A29F9" w:rsidRPr="00706C81" w:rsidRDefault="007A29F9" w:rsidP="00F555B7">
      <w:pPr>
        <w:widowControl w:val="0"/>
        <w:spacing w:after="0" w:line="240" w:lineRule="auto"/>
        <w:jc w:val="right"/>
        <w:rPr>
          <w:rFonts w:ascii="Times New Roman" w:eastAsia="Times New Roman" w:hAnsi="Times New Roman"/>
          <w:b/>
          <w:sz w:val="24"/>
          <w:szCs w:val="24"/>
        </w:rPr>
      </w:pPr>
      <w:r w:rsidRPr="00706C81">
        <w:rPr>
          <w:rFonts w:ascii="Times New Roman" w:eastAsia="Times New Roman" w:hAnsi="Times New Roman"/>
          <w:b/>
          <w:sz w:val="24"/>
          <w:szCs w:val="24"/>
        </w:rPr>
        <w:t xml:space="preserve"> (</w:t>
      </w:r>
      <w:proofErr w:type="spellStart"/>
      <w:r w:rsidRPr="00706C81">
        <w:rPr>
          <w:rFonts w:ascii="Times New Roman" w:eastAsia="Times New Roman" w:hAnsi="Times New Roman"/>
          <w:b/>
          <w:sz w:val="24"/>
          <w:szCs w:val="24"/>
        </w:rPr>
        <w:t>Проєкт</w:t>
      </w:r>
      <w:proofErr w:type="spellEnd"/>
      <w:r w:rsidRPr="00706C81">
        <w:rPr>
          <w:rFonts w:ascii="Times New Roman" w:eastAsia="Times New Roman" w:hAnsi="Times New Roman"/>
          <w:b/>
          <w:sz w:val="24"/>
          <w:szCs w:val="24"/>
        </w:rPr>
        <w:t xml:space="preserve"> договору про закупівлю </w:t>
      </w:r>
    </w:p>
    <w:p w14:paraId="1451C6F5" w14:textId="77777777" w:rsidR="007A29F9" w:rsidRPr="00706C81" w:rsidRDefault="007A29F9" w:rsidP="00F555B7">
      <w:pPr>
        <w:widowControl w:val="0"/>
        <w:spacing w:after="0" w:line="240" w:lineRule="auto"/>
        <w:jc w:val="right"/>
        <w:rPr>
          <w:rFonts w:ascii="Times New Roman" w:eastAsia="Times New Roman" w:hAnsi="Times New Roman"/>
          <w:b/>
          <w:sz w:val="24"/>
          <w:szCs w:val="24"/>
        </w:rPr>
      </w:pPr>
      <w:r w:rsidRPr="00706C81">
        <w:rPr>
          <w:rFonts w:ascii="Times New Roman" w:eastAsia="Times New Roman" w:hAnsi="Times New Roman"/>
          <w:b/>
          <w:sz w:val="24"/>
          <w:szCs w:val="24"/>
        </w:rPr>
        <w:t>та порядок змін умов договору про закупівлю)</w:t>
      </w:r>
      <w:r w:rsidR="001D773F" w:rsidRPr="00706C81">
        <w:rPr>
          <w:rFonts w:ascii="Times New Roman" w:eastAsia="Times New Roman" w:hAnsi="Times New Roman"/>
          <w:b/>
          <w:sz w:val="24"/>
          <w:szCs w:val="24"/>
        </w:rPr>
        <w:t xml:space="preserve"> </w:t>
      </w:r>
    </w:p>
    <w:p w14:paraId="204A72EE" w14:textId="77777777" w:rsidR="009B04DF" w:rsidRPr="00706C81" w:rsidRDefault="009B04DF" w:rsidP="00F555B7">
      <w:pPr>
        <w:widowControl w:val="0"/>
        <w:spacing w:after="0" w:line="240" w:lineRule="auto"/>
        <w:jc w:val="center"/>
        <w:rPr>
          <w:rFonts w:ascii="Times New Roman" w:eastAsia="Times New Roman" w:hAnsi="Times New Roman" w:cs="Times New Roman"/>
          <w:b/>
          <w:bCs/>
          <w:sz w:val="24"/>
          <w:szCs w:val="24"/>
          <w:lang w:eastAsia="ru-RU"/>
        </w:rPr>
      </w:pPr>
    </w:p>
    <w:p w14:paraId="6327EAB4" w14:textId="77777777" w:rsidR="00BC3A68" w:rsidRPr="00706C81" w:rsidRDefault="00BC3A68" w:rsidP="00F555B7">
      <w:pPr>
        <w:widowControl w:val="0"/>
        <w:spacing w:after="0" w:line="240" w:lineRule="auto"/>
        <w:jc w:val="center"/>
        <w:rPr>
          <w:rFonts w:ascii="Times New Roman" w:eastAsia="Times New Roman" w:hAnsi="Times New Roman"/>
          <w:b/>
          <w:bCs/>
          <w:sz w:val="24"/>
          <w:szCs w:val="24"/>
          <w:lang w:eastAsia="ru-RU"/>
        </w:rPr>
      </w:pPr>
      <w:r w:rsidRPr="00706C81">
        <w:rPr>
          <w:rFonts w:ascii="Times New Roman" w:eastAsia="Times New Roman" w:hAnsi="Times New Roman"/>
          <w:b/>
          <w:bCs/>
          <w:sz w:val="24"/>
          <w:szCs w:val="24"/>
          <w:lang w:eastAsia="ru-RU"/>
        </w:rPr>
        <w:t>ПРОЕКТ ДОГОВОРУ ПРО ЗАКУПІВЛЮ</w:t>
      </w:r>
      <w:r w:rsidR="00983AAA">
        <w:rPr>
          <w:rFonts w:ascii="Times New Roman" w:eastAsia="Times New Roman" w:hAnsi="Times New Roman"/>
          <w:b/>
          <w:bCs/>
          <w:sz w:val="24"/>
          <w:szCs w:val="24"/>
          <w:lang w:eastAsia="ru-RU"/>
        </w:rPr>
        <w:t xml:space="preserve"> </w:t>
      </w:r>
    </w:p>
    <w:p w14:paraId="0D63D7DB" w14:textId="77777777" w:rsidR="007A29F9" w:rsidRPr="00706C81" w:rsidRDefault="00E63347" w:rsidP="00F555B7">
      <w:pPr>
        <w:widowControl w:val="0"/>
        <w:spacing w:after="0" w:line="240" w:lineRule="auto"/>
        <w:jc w:val="both"/>
        <w:rPr>
          <w:rFonts w:ascii="Times New Roman" w:eastAsia="Times New Roman" w:hAnsi="Times New Roman"/>
          <w:sz w:val="24"/>
          <w:szCs w:val="24"/>
          <w:lang w:eastAsia="ru-RU"/>
        </w:rPr>
      </w:pPr>
      <w:r w:rsidRPr="00706C81">
        <w:rPr>
          <w:rFonts w:ascii="Times New Roman" w:eastAsia="Times New Roman" w:hAnsi="Times New Roman"/>
          <w:sz w:val="24"/>
          <w:szCs w:val="24"/>
          <w:lang w:eastAsia="ru-RU"/>
        </w:rPr>
        <w:t xml:space="preserve"> </w:t>
      </w:r>
    </w:p>
    <w:p w14:paraId="4A5CA594" w14:textId="77777777" w:rsidR="00291765" w:rsidRPr="00706C81" w:rsidRDefault="00291765" w:rsidP="00F555B7">
      <w:pPr>
        <w:widowControl w:val="0"/>
        <w:spacing w:after="0" w:line="240" w:lineRule="auto"/>
        <w:jc w:val="center"/>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b/>
          <w:bCs/>
          <w:sz w:val="24"/>
          <w:szCs w:val="24"/>
          <w:lang w:eastAsia="ru-RU"/>
        </w:rPr>
        <w:t>ДОГОВІР ПРО ЗАКУПІВЛЮ №</w:t>
      </w:r>
      <w:r w:rsidR="00EC08F1" w:rsidRPr="00706C81">
        <w:rPr>
          <w:rFonts w:ascii="Times New Roman" w:eastAsia="Times New Roman" w:hAnsi="Times New Roman" w:cs="Times New Roman"/>
          <w:b/>
          <w:bCs/>
          <w:sz w:val="24"/>
          <w:szCs w:val="24"/>
          <w:lang w:eastAsia="ru-RU"/>
        </w:rPr>
        <w:t xml:space="preserve"> </w:t>
      </w:r>
      <w:r w:rsidR="005B5F4C" w:rsidRPr="00706C81">
        <w:rPr>
          <w:rFonts w:ascii="Times New Roman" w:eastAsia="Times New Roman" w:hAnsi="Times New Roman" w:cs="Times New Roman"/>
          <w:b/>
          <w:bCs/>
          <w:sz w:val="24"/>
          <w:szCs w:val="24"/>
          <w:lang w:eastAsia="ru-RU"/>
        </w:rPr>
        <w:t xml:space="preserve"> </w:t>
      </w:r>
      <w:r w:rsidR="008F42EF" w:rsidRPr="00706C81">
        <w:rPr>
          <w:rFonts w:ascii="Times New Roman" w:eastAsia="Times New Roman" w:hAnsi="Times New Roman" w:cs="Times New Roman"/>
          <w:b/>
          <w:bCs/>
          <w:sz w:val="24"/>
          <w:szCs w:val="24"/>
          <w:lang w:eastAsia="ru-RU"/>
        </w:rPr>
        <w:t xml:space="preserve"> </w:t>
      </w:r>
      <w:r w:rsidR="005112B2">
        <w:rPr>
          <w:rFonts w:ascii="Times New Roman" w:eastAsia="Times New Roman" w:hAnsi="Times New Roman" w:cs="Times New Roman"/>
          <w:b/>
          <w:bCs/>
          <w:sz w:val="24"/>
          <w:szCs w:val="24"/>
          <w:lang w:eastAsia="ru-RU"/>
        </w:rPr>
        <w:t xml:space="preserve"> </w:t>
      </w:r>
    </w:p>
    <w:p w14:paraId="5F49015F" w14:textId="77777777" w:rsidR="00291765" w:rsidRPr="00706C81" w:rsidRDefault="00A65187" w:rsidP="00F555B7">
      <w:pPr>
        <w:widowControl w:val="0"/>
        <w:spacing w:after="0" w:line="240" w:lineRule="auto"/>
        <w:jc w:val="center"/>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b/>
          <w:bCs/>
          <w:sz w:val="24"/>
          <w:szCs w:val="24"/>
          <w:lang w:eastAsia="ru-RU"/>
        </w:rPr>
        <w:t xml:space="preserve"> </w:t>
      </w:r>
      <w:r w:rsidR="006464A7" w:rsidRPr="00706C81">
        <w:rPr>
          <w:rFonts w:ascii="Times New Roman" w:eastAsia="Times New Roman" w:hAnsi="Times New Roman" w:cs="Times New Roman"/>
          <w:b/>
          <w:bCs/>
          <w:sz w:val="24"/>
          <w:szCs w:val="24"/>
          <w:lang w:eastAsia="ru-RU"/>
        </w:rPr>
        <w:t xml:space="preserve"> </w:t>
      </w:r>
    </w:p>
    <w:p w14:paraId="0EC674DA" w14:textId="760BC8D1" w:rsidR="00291765" w:rsidRPr="00706C81" w:rsidRDefault="004A3D0C" w:rsidP="00F555B7">
      <w:pPr>
        <w:widowControl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Ковалівка</w:t>
      </w:r>
      <w:r w:rsidR="00291765" w:rsidRPr="00706C81">
        <w:rPr>
          <w:rFonts w:ascii="Times New Roman" w:eastAsia="Times New Roman" w:hAnsi="Times New Roman" w:cs="Times New Roman"/>
          <w:b/>
          <w:bCs/>
          <w:sz w:val="24"/>
          <w:szCs w:val="24"/>
          <w:lang w:eastAsia="ru-RU"/>
        </w:rPr>
        <w:t xml:space="preserve">                                                                                   </w:t>
      </w:r>
      <w:r w:rsidR="0053505A" w:rsidRPr="00706C81">
        <w:rPr>
          <w:rFonts w:ascii="Times New Roman" w:eastAsia="Times New Roman" w:hAnsi="Times New Roman" w:cs="Times New Roman"/>
          <w:b/>
          <w:bCs/>
          <w:sz w:val="24"/>
          <w:szCs w:val="24"/>
          <w:lang w:eastAsia="ru-RU"/>
        </w:rPr>
        <w:t xml:space="preserve">    </w:t>
      </w:r>
      <w:bookmarkStart w:id="0" w:name="_GoBack"/>
      <w:bookmarkEnd w:id="0"/>
      <w:r w:rsidR="0053505A" w:rsidRPr="00706C81">
        <w:rPr>
          <w:rFonts w:ascii="Times New Roman" w:eastAsia="Times New Roman" w:hAnsi="Times New Roman" w:cs="Times New Roman"/>
          <w:b/>
          <w:bCs/>
          <w:sz w:val="24"/>
          <w:szCs w:val="24"/>
          <w:lang w:eastAsia="ru-RU"/>
        </w:rPr>
        <w:t xml:space="preserve">  «___» ____________ 202</w:t>
      </w:r>
      <w:r>
        <w:rPr>
          <w:rFonts w:ascii="Times New Roman" w:eastAsia="Times New Roman" w:hAnsi="Times New Roman" w:cs="Times New Roman"/>
          <w:b/>
          <w:bCs/>
          <w:sz w:val="24"/>
          <w:szCs w:val="24"/>
          <w:lang w:eastAsia="ru-RU"/>
        </w:rPr>
        <w:t xml:space="preserve">4 </w:t>
      </w:r>
      <w:r w:rsidR="00291765" w:rsidRPr="00706C81">
        <w:rPr>
          <w:rFonts w:ascii="Times New Roman" w:eastAsia="Times New Roman" w:hAnsi="Times New Roman" w:cs="Times New Roman"/>
          <w:b/>
          <w:bCs/>
          <w:sz w:val="24"/>
          <w:szCs w:val="24"/>
          <w:lang w:eastAsia="ru-RU"/>
        </w:rPr>
        <w:t>р.</w:t>
      </w:r>
    </w:p>
    <w:p w14:paraId="6E7D92C7" w14:textId="77777777" w:rsidR="00291765" w:rsidRPr="00706C81" w:rsidRDefault="00291765" w:rsidP="00F555B7">
      <w:pPr>
        <w:widowControl w:val="0"/>
        <w:spacing w:after="0" w:line="240" w:lineRule="auto"/>
        <w:jc w:val="both"/>
        <w:rPr>
          <w:rFonts w:ascii="Times New Roman" w:eastAsia="Times New Roman" w:hAnsi="Times New Roman" w:cs="Times New Roman"/>
          <w:b/>
          <w:bCs/>
          <w:sz w:val="24"/>
          <w:szCs w:val="24"/>
          <w:lang w:eastAsia="ru-RU"/>
        </w:rPr>
      </w:pPr>
    </w:p>
    <w:p w14:paraId="6274D659" w14:textId="7F26E5AB" w:rsidR="00291765" w:rsidRPr="00706C81" w:rsidRDefault="00AC46DD" w:rsidP="00F555B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sz w:val="24"/>
          <w:szCs w:val="24"/>
          <w:shd w:val="clear" w:color="auto" w:fill="FFFFFF"/>
        </w:rPr>
        <w:t>Комунальний заклад «</w:t>
      </w:r>
      <w:r w:rsidR="004A3D0C">
        <w:rPr>
          <w:rFonts w:ascii="Times New Roman" w:hAnsi="Times New Roman" w:cs="Times New Roman"/>
          <w:b/>
          <w:sz w:val="24"/>
          <w:szCs w:val="24"/>
          <w:shd w:val="clear" w:color="auto" w:fill="FFFFFF"/>
        </w:rPr>
        <w:t>Ковалівський ліцей</w:t>
      </w:r>
      <w:r>
        <w:rPr>
          <w:rFonts w:ascii="Times New Roman" w:hAnsi="Times New Roman" w:cs="Times New Roman"/>
          <w:b/>
          <w:sz w:val="24"/>
          <w:szCs w:val="24"/>
          <w:shd w:val="clear" w:color="auto" w:fill="FFFFFF"/>
        </w:rPr>
        <w:t>»</w:t>
      </w:r>
      <w:r w:rsidR="004A3D0C">
        <w:rPr>
          <w:rFonts w:ascii="Times New Roman" w:hAnsi="Times New Roman" w:cs="Times New Roman"/>
          <w:b/>
          <w:sz w:val="24"/>
          <w:szCs w:val="24"/>
          <w:shd w:val="clear" w:color="auto" w:fill="FFFFFF"/>
        </w:rPr>
        <w:t xml:space="preserve"> Немирівської міської ради</w:t>
      </w:r>
      <w:r w:rsidR="00291765" w:rsidRPr="00706C81">
        <w:rPr>
          <w:rFonts w:ascii="Times New Roman" w:hAnsi="Times New Roman" w:cs="Times New Roman"/>
          <w:b/>
          <w:sz w:val="24"/>
          <w:szCs w:val="24"/>
          <w:shd w:val="clear" w:color="auto" w:fill="FFFFFF"/>
        </w:rPr>
        <w:t xml:space="preserve"> </w:t>
      </w:r>
      <w:r w:rsidR="00291765" w:rsidRPr="00706C81">
        <w:rPr>
          <w:rFonts w:ascii="Times New Roman" w:hAnsi="Times New Roman" w:cs="Times New Roman"/>
          <w:sz w:val="24"/>
          <w:szCs w:val="24"/>
        </w:rPr>
        <w:t xml:space="preserve">в особі ____________ ________________, що діє на підставі </w:t>
      </w:r>
      <w:r w:rsidR="00291765" w:rsidRPr="00706C81">
        <w:rPr>
          <w:rFonts w:ascii="Times New Roman" w:hAnsi="Times New Roman" w:cs="Times New Roman"/>
          <w:b/>
          <w:sz w:val="24"/>
          <w:szCs w:val="24"/>
        </w:rPr>
        <w:t>_______________</w:t>
      </w:r>
      <w:r w:rsidR="00291765" w:rsidRPr="00706C81">
        <w:rPr>
          <w:rFonts w:ascii="Times New Roman" w:eastAsia="Times New Roman" w:hAnsi="Times New Roman" w:cs="Times New Roman"/>
          <w:sz w:val="24"/>
          <w:szCs w:val="24"/>
          <w:lang w:eastAsia="ru-RU"/>
        </w:rPr>
        <w:t xml:space="preserve"> (далі – </w:t>
      </w:r>
      <w:r w:rsidR="00291765" w:rsidRPr="00706C81">
        <w:rPr>
          <w:rFonts w:ascii="Times New Roman" w:eastAsia="Times New Roman" w:hAnsi="Times New Roman" w:cs="Times New Roman"/>
          <w:b/>
          <w:bCs/>
          <w:sz w:val="24"/>
          <w:szCs w:val="24"/>
          <w:lang w:eastAsia="ru-RU"/>
        </w:rPr>
        <w:t>«Замовник»</w:t>
      </w:r>
      <w:r w:rsidR="00291765" w:rsidRPr="00706C81">
        <w:rPr>
          <w:rFonts w:ascii="Times New Roman" w:eastAsia="Times New Roman" w:hAnsi="Times New Roman" w:cs="Times New Roman"/>
          <w:bCs/>
          <w:sz w:val="24"/>
          <w:szCs w:val="24"/>
          <w:lang w:eastAsia="ru-RU"/>
        </w:rPr>
        <w:t>)</w:t>
      </w:r>
      <w:r w:rsidR="00291765" w:rsidRPr="00706C81">
        <w:rPr>
          <w:rFonts w:ascii="Times New Roman" w:eastAsia="Times New Roman" w:hAnsi="Times New Roman" w:cs="Times New Roman"/>
          <w:sz w:val="24"/>
          <w:szCs w:val="24"/>
          <w:lang w:eastAsia="ru-RU"/>
        </w:rPr>
        <w:t xml:space="preserve">, </w:t>
      </w:r>
      <w:r w:rsidR="00291765" w:rsidRPr="00706C81">
        <w:rPr>
          <w:rFonts w:ascii="Times New Roman" w:hAnsi="Times New Roman" w:cs="Times New Roman"/>
          <w:sz w:val="24"/>
          <w:szCs w:val="24"/>
        </w:rPr>
        <w:t>з однієї сторони,</w:t>
      </w:r>
      <w:r w:rsidR="00291765" w:rsidRPr="00706C81">
        <w:rPr>
          <w:rFonts w:ascii="Times New Roman" w:eastAsia="Times New Roman" w:hAnsi="Times New Roman" w:cs="Times New Roman"/>
          <w:sz w:val="24"/>
          <w:szCs w:val="24"/>
          <w:lang w:eastAsia="ru-RU"/>
        </w:rPr>
        <w:t xml:space="preserve"> та ________________ в особі ___________________, діючого на підставі ____________ (далі – «</w:t>
      </w:r>
      <w:r w:rsidR="00291765" w:rsidRPr="00706C81">
        <w:rPr>
          <w:rFonts w:ascii="Times New Roman" w:eastAsia="Times New Roman" w:hAnsi="Times New Roman" w:cs="Times New Roman"/>
          <w:b/>
          <w:bCs/>
          <w:sz w:val="24"/>
          <w:szCs w:val="24"/>
          <w:lang w:eastAsia="ru-RU"/>
        </w:rPr>
        <w:t>Постачальник»</w:t>
      </w:r>
      <w:r w:rsidR="00291765" w:rsidRPr="00706C81">
        <w:rPr>
          <w:rFonts w:ascii="Times New Roman" w:eastAsia="Times New Roman" w:hAnsi="Times New Roman" w:cs="Times New Roman"/>
          <w:bCs/>
          <w:sz w:val="24"/>
          <w:szCs w:val="24"/>
          <w:lang w:eastAsia="ru-RU"/>
        </w:rPr>
        <w:t>),</w:t>
      </w:r>
      <w:r w:rsidR="00291765" w:rsidRPr="00706C81">
        <w:rPr>
          <w:rFonts w:ascii="Times New Roman" w:eastAsia="Times New Roman" w:hAnsi="Times New Roman" w:cs="Times New Roman"/>
          <w:sz w:val="24"/>
          <w:szCs w:val="24"/>
          <w:lang w:eastAsia="ru-RU"/>
        </w:rPr>
        <w:t xml:space="preserve"> з іншої сторони, разом – </w:t>
      </w:r>
      <w:r w:rsidR="00291765" w:rsidRPr="00706C81">
        <w:rPr>
          <w:rFonts w:ascii="Times New Roman" w:eastAsia="Times New Roman" w:hAnsi="Times New Roman" w:cs="Times New Roman"/>
          <w:b/>
          <w:bCs/>
          <w:sz w:val="24"/>
          <w:szCs w:val="24"/>
          <w:lang w:eastAsia="ru-RU"/>
        </w:rPr>
        <w:t>«Сторони»</w:t>
      </w:r>
      <w:r w:rsidR="00291765" w:rsidRPr="00706C81">
        <w:rPr>
          <w:rFonts w:ascii="Times New Roman" w:eastAsia="Times New Roman" w:hAnsi="Times New Roman" w:cs="Times New Roman"/>
          <w:sz w:val="24"/>
          <w:szCs w:val="24"/>
          <w:lang w:eastAsia="ru-RU"/>
        </w:rPr>
        <w:t>, уклали цей Договір про закупівлю про наступне</w:t>
      </w:r>
      <w:r w:rsidR="00291765" w:rsidRPr="00706C81">
        <w:rPr>
          <w:rFonts w:ascii="Times New Roman" w:eastAsia="Times New Roman" w:hAnsi="Times New Roman" w:cs="Times New Roman"/>
          <w:sz w:val="24"/>
          <w:szCs w:val="24"/>
          <w:lang w:eastAsia="uk-UA"/>
        </w:rPr>
        <w:t xml:space="preserve"> </w:t>
      </w:r>
      <w:r w:rsidR="00291765" w:rsidRPr="00706C81">
        <w:rPr>
          <w:rFonts w:ascii="Times New Roman" w:eastAsia="Times New Roman" w:hAnsi="Times New Roman" w:cs="Times New Roman"/>
          <w:b/>
          <w:sz w:val="24"/>
          <w:szCs w:val="24"/>
          <w:lang w:eastAsia="uk-UA"/>
        </w:rPr>
        <w:t>(далі - Договір</w:t>
      </w:r>
      <w:r w:rsidR="00291765" w:rsidRPr="00706C81">
        <w:rPr>
          <w:rFonts w:ascii="Times New Roman" w:eastAsia="Times New Roman" w:hAnsi="Times New Roman" w:cs="Times New Roman"/>
          <w:sz w:val="24"/>
          <w:szCs w:val="24"/>
          <w:lang w:eastAsia="uk-UA"/>
        </w:rPr>
        <w:t>)</w:t>
      </w:r>
      <w:r w:rsidR="00291765" w:rsidRPr="00706C81">
        <w:rPr>
          <w:rFonts w:ascii="Times New Roman" w:eastAsia="Times New Roman" w:hAnsi="Times New Roman" w:cs="Times New Roman"/>
          <w:sz w:val="24"/>
          <w:szCs w:val="24"/>
          <w:lang w:eastAsia="ru-RU"/>
        </w:rPr>
        <w:t xml:space="preserve">: </w:t>
      </w:r>
    </w:p>
    <w:p w14:paraId="3750107D" w14:textId="77777777" w:rsidR="00291765" w:rsidRPr="00706C81" w:rsidRDefault="00291765" w:rsidP="00F555B7">
      <w:pPr>
        <w:widowControl w:val="0"/>
        <w:spacing w:after="0" w:line="240" w:lineRule="auto"/>
        <w:ind w:firstLine="708"/>
        <w:jc w:val="both"/>
        <w:rPr>
          <w:rFonts w:ascii="Times New Roman" w:eastAsia="Times New Roman" w:hAnsi="Times New Roman" w:cs="Times New Roman"/>
          <w:sz w:val="24"/>
          <w:szCs w:val="24"/>
          <w:lang w:eastAsia="ru-RU"/>
        </w:rPr>
      </w:pPr>
    </w:p>
    <w:p w14:paraId="1595646E" w14:textId="77777777" w:rsidR="00E50BFC" w:rsidRPr="0037050D" w:rsidRDefault="00E50BFC" w:rsidP="00E50BFC">
      <w:pPr>
        <w:widowControl w:val="0"/>
        <w:shd w:val="clear" w:color="auto" w:fill="FFFFFF"/>
        <w:spacing w:after="0" w:line="240" w:lineRule="auto"/>
        <w:jc w:val="center"/>
        <w:rPr>
          <w:rFonts w:ascii="Times New Roman" w:eastAsia="Times New Roman" w:hAnsi="Times New Roman" w:cs="Times New Roman"/>
          <w:b/>
          <w:bCs/>
          <w:spacing w:val="-1"/>
          <w:sz w:val="24"/>
          <w:szCs w:val="24"/>
          <w:lang w:eastAsia="ru-RU"/>
        </w:rPr>
      </w:pPr>
      <w:r w:rsidRPr="0037050D">
        <w:rPr>
          <w:rFonts w:ascii="Times New Roman" w:eastAsia="Times New Roman" w:hAnsi="Times New Roman" w:cs="Times New Roman"/>
          <w:b/>
          <w:bCs/>
          <w:spacing w:val="-1"/>
          <w:sz w:val="24"/>
          <w:szCs w:val="24"/>
          <w:lang w:eastAsia="ru-RU"/>
        </w:rPr>
        <w:t>1. ПРЕДМЕТ ДОГОВОРУ</w:t>
      </w:r>
    </w:p>
    <w:p w14:paraId="1F3A7B59" w14:textId="1AC716F9" w:rsidR="00CE702B" w:rsidRDefault="00CE702B" w:rsidP="00CE702B">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0BFC">
        <w:rPr>
          <w:rFonts w:ascii="Times New Roman" w:eastAsia="Times New Roman" w:hAnsi="Times New Roman" w:cs="Times New Roman"/>
          <w:sz w:val="24"/>
          <w:szCs w:val="24"/>
        </w:rPr>
        <w:t xml:space="preserve">1.1 </w:t>
      </w:r>
      <w:r w:rsidR="00E50BFC" w:rsidRPr="0037050D">
        <w:rPr>
          <w:rFonts w:ascii="Times New Roman" w:eastAsia="Times New Roman" w:hAnsi="Times New Roman" w:cs="Times New Roman"/>
          <w:sz w:val="24"/>
          <w:szCs w:val="24"/>
        </w:rPr>
        <w:t>Постачальник зобов’язу</w:t>
      </w:r>
      <w:r w:rsidR="00E50BFC">
        <w:rPr>
          <w:rFonts w:ascii="Times New Roman" w:eastAsia="Times New Roman" w:hAnsi="Times New Roman" w:cs="Times New Roman"/>
          <w:sz w:val="24"/>
          <w:szCs w:val="24"/>
        </w:rPr>
        <w:t xml:space="preserve">ється поставити Замовнику </w:t>
      </w:r>
      <w:r w:rsidR="00E50BFC" w:rsidRPr="00685E46">
        <w:rPr>
          <w:rFonts w:ascii="Times New Roman" w:eastAsia="Times New Roman" w:hAnsi="Times New Roman" w:cs="Times New Roman"/>
          <w:sz w:val="24"/>
          <w:szCs w:val="24"/>
        </w:rPr>
        <w:t>товар</w:t>
      </w:r>
      <w:r w:rsidR="00E50BFC">
        <w:rPr>
          <w:rFonts w:ascii="Times New Roman" w:eastAsia="Times New Roman" w:hAnsi="Times New Roman" w:cs="Times New Roman"/>
          <w:sz w:val="24"/>
          <w:szCs w:val="24"/>
        </w:rPr>
        <w:t>:</w:t>
      </w:r>
      <w:r w:rsidR="00E50BFC" w:rsidRPr="00685E46">
        <w:rPr>
          <w:rFonts w:ascii="Times New Roman" w:eastAsia="Times New Roman" w:hAnsi="Times New Roman" w:cs="Times New Roman"/>
          <w:sz w:val="24"/>
          <w:szCs w:val="24"/>
        </w:rPr>
        <w:t xml:space="preserve"> </w:t>
      </w:r>
      <w:r w:rsidR="00E50BFC" w:rsidRPr="00714B23">
        <w:rPr>
          <w:rFonts w:ascii="Times New Roman" w:eastAsia="Times New Roman" w:hAnsi="Times New Roman" w:cs="Times New Roman"/>
          <w:b/>
          <w:sz w:val="24"/>
          <w:szCs w:val="24"/>
        </w:rPr>
        <w:t xml:space="preserve">код </w:t>
      </w:r>
      <w:r w:rsidR="00E50BFC">
        <w:rPr>
          <w:rFonts w:ascii="Times New Roman" w:eastAsia="Times New Roman" w:hAnsi="Times New Roman" w:cs="Times New Roman"/>
          <w:b/>
          <w:color w:val="000000"/>
          <w:sz w:val="24"/>
          <w:szCs w:val="24"/>
        </w:rPr>
        <w:t>ДК 021:2015-32320000-2 Телевізійне й аудіовізуальне обладнання</w:t>
      </w:r>
      <w:r>
        <w:rPr>
          <w:rFonts w:ascii="Times New Roman" w:eastAsia="Times New Roman" w:hAnsi="Times New Roman" w:cs="Times New Roman"/>
          <w:b/>
          <w:color w:val="000000"/>
          <w:sz w:val="24"/>
          <w:szCs w:val="24"/>
        </w:rPr>
        <w:t>.</w:t>
      </w:r>
      <w:r w:rsidRPr="00CE702B">
        <w:rPr>
          <w:rFonts w:ascii="Times New Roman" w:eastAsia="Times New Roman" w:hAnsi="Times New Roman" w:cs="Times New Roman"/>
          <w:b/>
          <w:color w:val="2A2928"/>
          <w:shd w:val="clear" w:color="auto" w:fill="FFFFFF"/>
        </w:rPr>
        <w:t xml:space="preserve"> Комплект мультимедійного обладнання. Тип 1 </w:t>
      </w:r>
      <w:r w:rsidR="00E50BFC" w:rsidRPr="00E50BFC">
        <w:rPr>
          <w:rFonts w:ascii="Times New Roman" w:eastAsia="Times New Roman" w:hAnsi="Times New Roman" w:cs="Times New Roman"/>
          <w:b/>
          <w:bCs/>
          <w:sz w:val="24"/>
          <w:szCs w:val="24"/>
          <w:lang w:eastAsia="uk-UA"/>
        </w:rPr>
        <w:t xml:space="preserve">( </w:t>
      </w:r>
      <w:r w:rsidR="00E50BFC" w:rsidRPr="00E50BFC">
        <w:rPr>
          <w:rFonts w:ascii="Times New Roman" w:eastAsia="Times New Roman" w:hAnsi="Times New Roman" w:cs="Times New Roman"/>
          <w:color w:val="2A2928"/>
          <w:sz w:val="24"/>
          <w:szCs w:val="24"/>
          <w:shd w:val="clear" w:color="auto" w:fill="FFFFFF"/>
          <w:lang w:eastAsia="uk-UA"/>
        </w:rPr>
        <w:t>Інтерактивна дошка,</w:t>
      </w:r>
      <w:r w:rsidR="00E50BFC" w:rsidRPr="00E50BFC">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eastAsia="uk-UA"/>
        </w:rPr>
        <w:t>м</w:t>
      </w:r>
      <w:r w:rsidR="00E50BFC" w:rsidRPr="00E50BFC">
        <w:rPr>
          <w:rFonts w:ascii="Times New Roman" w:eastAsia="Times New Roman" w:hAnsi="Times New Roman" w:cs="Times New Roman"/>
          <w:sz w:val="24"/>
          <w:szCs w:val="24"/>
          <w:shd w:val="clear" w:color="auto" w:fill="FFFFFF"/>
          <w:lang w:eastAsia="uk-UA"/>
        </w:rPr>
        <w:t>ультимедійний проектор з короткофокусним об'єктивом</w:t>
      </w:r>
      <w:r>
        <w:rPr>
          <w:rFonts w:ascii="Times New Roman" w:eastAsia="Times New Roman" w:hAnsi="Times New Roman" w:cs="Times New Roman"/>
          <w:sz w:val="24"/>
          <w:szCs w:val="24"/>
          <w:shd w:val="clear" w:color="auto" w:fill="FFFFFF"/>
          <w:lang w:eastAsia="uk-UA"/>
        </w:rPr>
        <w:t xml:space="preserve">), </w:t>
      </w:r>
      <w:r w:rsidRPr="00CE702B">
        <w:rPr>
          <w:rFonts w:ascii="Times New Roman" w:eastAsia="Times New Roman" w:hAnsi="Times New Roman" w:cs="Times New Roman"/>
          <w:b/>
          <w:color w:val="2A2928"/>
          <w:shd w:val="clear" w:color="auto" w:fill="FFFFFF"/>
        </w:rPr>
        <w:t>Комплект мультимедійного обладнання. Тип 3</w:t>
      </w:r>
      <w:r>
        <w:rPr>
          <w:rFonts w:ascii="Times New Roman" w:eastAsia="Times New Roman" w:hAnsi="Times New Roman" w:cs="Times New Roman"/>
          <w:b/>
          <w:color w:val="2A2928"/>
          <w:shd w:val="clear" w:color="auto" w:fill="FFFFFF"/>
        </w:rPr>
        <w:t xml:space="preserve"> (</w:t>
      </w:r>
      <w:r w:rsidR="00E50BFC" w:rsidRPr="00E50BFC">
        <w:rPr>
          <w:rFonts w:ascii="Times New Roman" w:eastAsia="Times New Roman" w:hAnsi="Times New Roman" w:cs="Times New Roman"/>
          <w:sz w:val="24"/>
          <w:szCs w:val="24"/>
          <w:lang w:eastAsia="uk-UA"/>
        </w:rPr>
        <w:t xml:space="preserve"> Інтерактивна панель</w:t>
      </w:r>
      <w:r>
        <w:rPr>
          <w:rFonts w:ascii="Times New Roman" w:eastAsia="Times New Roman" w:hAnsi="Times New Roman" w:cs="Times New Roman"/>
          <w:sz w:val="24"/>
          <w:szCs w:val="24"/>
          <w:lang w:eastAsia="uk-UA"/>
        </w:rPr>
        <w:t>),</w:t>
      </w:r>
      <w:r w:rsidR="00E50BFC" w:rsidRPr="00E50BFC">
        <w:rPr>
          <w:rFonts w:ascii="Times New Roman" w:eastAsia="Times New Roman" w:hAnsi="Times New Roman" w:cs="Times New Roman"/>
          <w:b/>
          <w:sz w:val="24"/>
          <w:szCs w:val="24"/>
        </w:rPr>
        <w:t>(далі - Товар)</w:t>
      </w:r>
      <w:r w:rsidR="00E50BFC" w:rsidRPr="00E50BFC">
        <w:rPr>
          <w:rFonts w:ascii="Times New Roman" w:eastAsia="Times New Roman" w:hAnsi="Times New Roman" w:cs="Times New Roman"/>
          <w:sz w:val="24"/>
          <w:szCs w:val="24"/>
        </w:rPr>
        <w:t>, а Замовник –  прийняти і оплатити такий Товар в порядку та на умовах, визначених цим Договором.</w:t>
      </w:r>
    </w:p>
    <w:p w14:paraId="219ABF54" w14:textId="77777777" w:rsidR="00E50BFC" w:rsidRPr="00E50BFC" w:rsidRDefault="00E50BFC" w:rsidP="00CE702B">
      <w:pPr>
        <w:pStyle w:val="a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1.2 </w:t>
      </w:r>
      <w:r w:rsidRPr="00E50BFC">
        <w:rPr>
          <w:rFonts w:ascii="Times New Roman" w:eastAsia="Times New Roman" w:hAnsi="Times New Roman" w:cs="Times New Roman"/>
          <w:sz w:val="24"/>
          <w:szCs w:val="24"/>
        </w:rPr>
        <w:t>Найменування, номенклатура, кількість, ціна та загальна вартість Товару зазначається в Специфікації (Додаток №1) до Договору, яка є невід’ємною частиною даного Договору</w:t>
      </w:r>
      <w:r w:rsidRPr="00E50BFC">
        <w:rPr>
          <w:rFonts w:ascii="Times New Roman" w:eastAsia="Times New Roman" w:hAnsi="Times New Roman" w:cs="Times New Roman"/>
          <w:sz w:val="24"/>
          <w:szCs w:val="24"/>
          <w:lang w:eastAsia="ru-RU"/>
        </w:rPr>
        <w:t>.</w:t>
      </w:r>
    </w:p>
    <w:p w14:paraId="48AAC39F" w14:textId="77777777" w:rsidR="00E50BFC" w:rsidRPr="00E50BFC" w:rsidRDefault="00E50BFC" w:rsidP="00E50BFC">
      <w:pPr>
        <w:widowControl w:val="0"/>
        <w:shd w:val="clear" w:color="auto" w:fill="FFFFFF"/>
        <w:tabs>
          <w:tab w:val="left" w:pos="993"/>
        </w:tabs>
        <w:spacing w:after="0" w:line="240"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E50BFC">
        <w:rPr>
          <w:rFonts w:ascii="Times New Roman" w:eastAsia="Times New Roman" w:hAnsi="Times New Roman" w:cs="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5A1F76E3" w14:textId="1EB8E412" w:rsidR="00EB17C5" w:rsidRPr="00EB17C5" w:rsidRDefault="00E50BFC" w:rsidP="00EB17C5">
      <w:pPr>
        <w:tabs>
          <w:tab w:val="left" w:pos="993"/>
        </w:tabs>
        <w:jc w:val="both"/>
        <w:rPr>
          <w:rFonts w:ascii="Times New Roman" w:eastAsia="Times New Roman" w:hAnsi="Times New Roman" w:cs="Times New Roman"/>
          <w:sz w:val="24"/>
          <w:szCs w:val="24"/>
          <w:lang w:eastAsia="ru-RU"/>
        </w:rPr>
      </w:pPr>
      <w:r w:rsidRPr="00EB17C5">
        <w:rPr>
          <w:rFonts w:ascii="Times New Roman" w:eastAsia="Times New Roman" w:hAnsi="Times New Roman" w:cs="Times New Roman"/>
          <w:sz w:val="24"/>
          <w:szCs w:val="24"/>
          <w:lang w:eastAsia="ru-RU"/>
        </w:rPr>
        <w:t>1.4 Товар закуповується згідно Наказу Міністерства освіти і науки України від 29 квітня 2020 року № 574 «Про затвердження Типового переліку засобів навчання та обладнання для навчальних кабінетів і STEM-лабораторій»</w:t>
      </w:r>
      <w:r w:rsidR="00EB17C5" w:rsidRPr="00EB17C5">
        <w:rPr>
          <w:rFonts w:ascii="Times New Roman" w:eastAsia="Times New Roman" w:hAnsi="Times New Roman" w:cs="Times New Roman"/>
          <w:sz w:val="24"/>
          <w:szCs w:val="24"/>
          <w:lang w:eastAsia="ru-RU"/>
        </w:rPr>
        <w:t xml:space="preserve"> та Постанови КМУ </w:t>
      </w:r>
      <w:r w:rsidR="00EB17C5" w:rsidRPr="00EB17C5">
        <w:rPr>
          <w:rFonts w:ascii="Times New Roman" w:eastAsia="Times New Roman" w:hAnsi="Times New Roman" w:cs="Times New Roman"/>
          <w:bCs/>
          <w:sz w:val="24"/>
          <w:szCs w:val="24"/>
          <w:lang w:eastAsia="ru-RU"/>
        </w:rPr>
        <w:t>від 19 вересня 2023 р. № 1023 «Питання надання освітньої субвенції з державного бюджету місцевим бюджетам (за спеціальним фондом державного бюджету) у 2023 році»</w:t>
      </w:r>
      <w:r w:rsidR="006D72AB">
        <w:rPr>
          <w:rFonts w:ascii="Times New Roman" w:eastAsia="Times New Roman" w:hAnsi="Times New Roman" w:cs="Times New Roman"/>
          <w:sz w:val="24"/>
          <w:szCs w:val="24"/>
          <w:lang w:eastAsia="ru-RU"/>
        </w:rPr>
        <w:t xml:space="preserve"> зі змінами та </w:t>
      </w:r>
      <w:proofErr w:type="spellStart"/>
      <w:r w:rsidR="006D72AB">
        <w:rPr>
          <w:rFonts w:ascii="Times New Roman" w:eastAsia="Times New Roman" w:hAnsi="Times New Roman" w:cs="Times New Roman"/>
          <w:sz w:val="24"/>
          <w:szCs w:val="24"/>
          <w:lang w:eastAsia="ru-RU"/>
        </w:rPr>
        <w:t>доповненями</w:t>
      </w:r>
      <w:proofErr w:type="spellEnd"/>
      <w:r w:rsidR="006D72AB">
        <w:rPr>
          <w:rFonts w:ascii="Times New Roman" w:eastAsia="Times New Roman" w:hAnsi="Times New Roman" w:cs="Times New Roman"/>
          <w:sz w:val="24"/>
          <w:szCs w:val="24"/>
          <w:lang w:eastAsia="ru-RU"/>
        </w:rPr>
        <w:t>.</w:t>
      </w:r>
    </w:p>
    <w:p w14:paraId="0420D14A" w14:textId="77777777" w:rsidR="00291765" w:rsidRPr="00706C81" w:rsidRDefault="00291765" w:rsidP="00F555B7">
      <w:pPr>
        <w:widowControl w:val="0"/>
        <w:shd w:val="clear" w:color="auto" w:fill="FFFFFF"/>
        <w:tabs>
          <w:tab w:val="left" w:pos="993"/>
        </w:tabs>
        <w:spacing w:after="0" w:line="240" w:lineRule="auto"/>
        <w:ind w:right="14"/>
        <w:jc w:val="both"/>
        <w:rPr>
          <w:rFonts w:ascii="Times New Roman" w:eastAsia="Times New Roman" w:hAnsi="Times New Roman" w:cs="Times New Roman"/>
          <w:sz w:val="24"/>
          <w:szCs w:val="24"/>
          <w:lang w:eastAsia="ru-RU"/>
        </w:rPr>
      </w:pPr>
    </w:p>
    <w:p w14:paraId="7A09A9CB" w14:textId="77777777" w:rsidR="00291765" w:rsidRPr="00706C81" w:rsidRDefault="00291765" w:rsidP="00F555B7">
      <w:pPr>
        <w:widowControl w:val="0"/>
        <w:tabs>
          <w:tab w:val="left" w:pos="3067"/>
        </w:tabs>
        <w:spacing w:after="0" w:line="240" w:lineRule="auto"/>
        <w:jc w:val="center"/>
        <w:rPr>
          <w:rFonts w:ascii="Times New Roman" w:eastAsia="Times New Roman" w:hAnsi="Times New Roman" w:cs="Times New Roman"/>
          <w:b/>
          <w:sz w:val="24"/>
          <w:szCs w:val="24"/>
          <w:shd w:val="clear" w:color="auto" w:fill="FFFFFF"/>
        </w:rPr>
      </w:pPr>
      <w:r w:rsidRPr="00706C81">
        <w:rPr>
          <w:rFonts w:ascii="Times New Roman" w:eastAsia="Times New Roman" w:hAnsi="Times New Roman" w:cs="Times New Roman"/>
          <w:b/>
          <w:color w:val="000000"/>
          <w:spacing w:val="-12"/>
          <w:sz w:val="24"/>
          <w:szCs w:val="24"/>
          <w:shd w:val="clear" w:color="auto" w:fill="FFFFFF"/>
        </w:rPr>
        <w:t>2.</w:t>
      </w:r>
      <w:r w:rsidRPr="00706C81">
        <w:rPr>
          <w:rFonts w:ascii="Times New Roman" w:eastAsia="Times New Roman" w:hAnsi="Times New Roman" w:cs="Times New Roman"/>
          <w:b/>
          <w:color w:val="000000"/>
          <w:sz w:val="24"/>
          <w:szCs w:val="24"/>
          <w:shd w:val="clear" w:color="auto" w:fill="FFFFFF"/>
        </w:rPr>
        <w:t xml:space="preserve"> </w:t>
      </w:r>
      <w:r w:rsidRPr="00706C81">
        <w:rPr>
          <w:rFonts w:ascii="Times New Roman" w:eastAsia="Times New Roman" w:hAnsi="Times New Roman" w:cs="Times New Roman"/>
          <w:b/>
          <w:color w:val="000000"/>
          <w:spacing w:val="1"/>
          <w:sz w:val="24"/>
          <w:szCs w:val="24"/>
          <w:shd w:val="clear" w:color="auto" w:fill="FFFFFF"/>
        </w:rPr>
        <w:t>ЯКІСТЬ ТОВАРІВ</w:t>
      </w:r>
    </w:p>
    <w:p w14:paraId="5FC3CD80" w14:textId="77777777" w:rsidR="00291765" w:rsidRPr="00706C81" w:rsidRDefault="00291765" w:rsidP="00F555B7">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 xml:space="preserve">Постачальник повинен передати (поставити) Замовнику Товар, якість якого </w:t>
      </w:r>
      <w:r w:rsidR="00253881" w:rsidRPr="00706C81">
        <w:rPr>
          <w:rFonts w:ascii="Times New Roman" w:eastAsia="Times New Roman" w:hAnsi="Times New Roman" w:cs="Times New Roman"/>
          <w:color w:val="000000"/>
          <w:spacing w:val="-1"/>
          <w:sz w:val="24"/>
          <w:szCs w:val="24"/>
          <w:shd w:val="clear" w:color="auto" w:fill="FFFFFF"/>
        </w:rPr>
        <w:t>відповідає чинному законодавству України, стандартам, технічним умовам даного виду Товару</w:t>
      </w:r>
      <w:r w:rsidRPr="00706C81">
        <w:rPr>
          <w:rFonts w:ascii="Times New Roman" w:eastAsia="Times New Roman" w:hAnsi="Times New Roman" w:cs="Times New Roman"/>
          <w:color w:val="000000"/>
          <w:spacing w:val="-12"/>
          <w:sz w:val="24"/>
          <w:szCs w:val="24"/>
          <w:shd w:val="clear" w:color="auto" w:fill="FFFFFF"/>
        </w:rPr>
        <w:t xml:space="preserve"> та замовленню Замовника.</w:t>
      </w:r>
    </w:p>
    <w:p w14:paraId="75AF91F8" w14:textId="77777777" w:rsidR="00253881" w:rsidRPr="00706C81" w:rsidRDefault="00247AA8" w:rsidP="00F555B7">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shd w:val="clear" w:color="auto" w:fill="FFFFFF"/>
        </w:rPr>
        <w:t>Товар, повинен бути новим</w:t>
      </w:r>
      <w:r w:rsidR="00253881" w:rsidRPr="00706C81">
        <w:rPr>
          <w:rFonts w:ascii="Times New Roman" w:eastAsia="Times New Roman" w:hAnsi="Times New Roman" w:cs="Times New Roman"/>
          <w:color w:val="000000"/>
          <w:spacing w:val="-1"/>
          <w:sz w:val="24"/>
          <w:szCs w:val="24"/>
          <w:shd w:val="clear" w:color="auto" w:fill="FFFFFF"/>
        </w:rPr>
        <w:t>, технічно справним, таким, що не був у використанні, за допомогою цього Товару не проводились демонстраційні заходи, без зовнішніх пошкоджень.</w:t>
      </w:r>
    </w:p>
    <w:p w14:paraId="6B7FDB91" w14:textId="77777777" w:rsidR="00253881" w:rsidRPr="00706C81" w:rsidRDefault="00253881" w:rsidP="00F555B7">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перевезення/доставки на адресу Замовника. При поставці Товару повинна додержуватись цілісність оригінальної упаковки з необхідними реквізитами його виробника.</w:t>
      </w:r>
    </w:p>
    <w:p w14:paraId="231728E9" w14:textId="77777777" w:rsidR="003C4AC7" w:rsidRPr="00706C81" w:rsidRDefault="003C4AC7" w:rsidP="00F555B7">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Термін  гарантії Товару (всього обладнання</w:t>
      </w:r>
      <w:r w:rsidR="005D6C99" w:rsidRPr="00706C81">
        <w:rPr>
          <w:rFonts w:ascii="Times New Roman" w:eastAsia="Times New Roman" w:hAnsi="Times New Roman" w:cs="Times New Roman"/>
          <w:color w:val="000000"/>
          <w:spacing w:val="-1"/>
          <w:sz w:val="24"/>
          <w:szCs w:val="24"/>
          <w:shd w:val="clear" w:color="auto" w:fill="FFFFFF"/>
        </w:rPr>
        <w:t xml:space="preserve"> (складових)</w:t>
      </w:r>
      <w:r w:rsidRPr="00706C81">
        <w:rPr>
          <w:rFonts w:ascii="Times New Roman" w:eastAsia="Times New Roman" w:hAnsi="Times New Roman" w:cs="Times New Roman"/>
          <w:color w:val="000000"/>
          <w:spacing w:val="-1"/>
          <w:sz w:val="24"/>
          <w:szCs w:val="24"/>
          <w:shd w:val="clear" w:color="auto" w:fill="FFFFFF"/>
        </w:rPr>
        <w:t>, що входить до його комплектації) зазначено у Додатку 1 до Договору.</w:t>
      </w:r>
    </w:p>
    <w:p w14:paraId="4A894763" w14:textId="77777777" w:rsidR="005D6C99" w:rsidRPr="00706C81" w:rsidRDefault="005D6C99" w:rsidP="00F555B7">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Початок перебігу терміну гарантії на Товар розпочинається з дати прийняття Замовником такого Товару від Постачальника на підставі видаткової накладної, підписаної Сторонами цього Договору.</w:t>
      </w:r>
    </w:p>
    <w:p w14:paraId="0F848B84" w14:textId="77777777" w:rsidR="002D5F35" w:rsidRPr="005E2E0C" w:rsidRDefault="003C4AC7" w:rsidP="005E2E0C">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 xml:space="preserve">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w:t>
      </w:r>
      <w:r w:rsidRPr="00706C81">
        <w:rPr>
          <w:rFonts w:ascii="Times New Roman" w:eastAsia="Times New Roman" w:hAnsi="Times New Roman" w:cs="Times New Roman"/>
          <w:color w:val="000000"/>
          <w:spacing w:val="-1"/>
          <w:sz w:val="24"/>
          <w:szCs w:val="24"/>
          <w:shd w:val="clear" w:color="auto" w:fill="FFFFFF"/>
        </w:rPr>
        <w:lastRenderedPageBreak/>
        <w:t>відповідальність за поломки й несправності на будь-яких третіх осіб.</w:t>
      </w:r>
    </w:p>
    <w:p w14:paraId="6AE905AA" w14:textId="77777777" w:rsidR="00253881" w:rsidRPr="00706C81" w:rsidRDefault="003C4AC7" w:rsidP="00F555B7">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Товар постачається із гарантійним талоном, в якому зазначаються умови експлуатації та контактна інформація сервісного центру та/або пункту сервісного обслуговування.</w:t>
      </w:r>
    </w:p>
    <w:p w14:paraId="088B4C3D" w14:textId="77777777" w:rsidR="003C4AC7" w:rsidRPr="00706C81" w:rsidRDefault="003C4AC7" w:rsidP="00F555B7">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 xml:space="preserve">Товар повинен відповідати вимогам Закону України від 14.08.2014р. № 1644-VІІ «Про санкції», 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Постанови КМУ від 16.12.2015р. № 1035  «Про обмеження поставок окремих товарів(робіт, послуг) з тимчасово окупованої території на іншу територію України та/або з іншої території України на тимчасово окуповану територію», </w:t>
      </w:r>
      <w:proofErr w:type="spellStart"/>
      <w:r w:rsidR="00F2503F" w:rsidRPr="00706C81">
        <w:rPr>
          <w:rFonts w:ascii="Times New Roman" w:eastAsia="Times New Roman" w:hAnsi="Times New Roman" w:cs="Times New Roman"/>
          <w:color w:val="000000"/>
          <w:spacing w:val="-1"/>
          <w:sz w:val="24"/>
          <w:szCs w:val="24"/>
          <w:shd w:val="clear" w:color="auto" w:fill="FFFFFF"/>
        </w:rPr>
        <w:t>абз</w:t>
      </w:r>
      <w:proofErr w:type="spellEnd"/>
      <w:r w:rsidRPr="00706C81">
        <w:rPr>
          <w:rFonts w:ascii="Times New Roman" w:eastAsia="Times New Roman" w:hAnsi="Times New Roman" w:cs="Times New Roman"/>
          <w:color w:val="000000"/>
          <w:spacing w:val="-1"/>
          <w:sz w:val="24"/>
          <w:szCs w:val="24"/>
          <w:shd w:val="clear" w:color="auto" w:fill="FFFFFF"/>
        </w:rPr>
        <w:t>. 4 п.2 частини першої Розпорядження Кабінету Міністрів України від 11.09.2014 р. №829-р «Про пропозиції щодо застосування персональних спеціальних економічних та інших обмежувальних заходів»</w:t>
      </w:r>
      <w:r w:rsidR="00F2503F" w:rsidRPr="00706C81">
        <w:rPr>
          <w:rFonts w:ascii="Times New Roman" w:eastAsia="Times New Roman" w:hAnsi="Times New Roman" w:cs="Times New Roman"/>
          <w:color w:val="000000"/>
          <w:spacing w:val="-1"/>
          <w:sz w:val="24"/>
          <w:szCs w:val="24"/>
          <w:shd w:val="clear" w:color="auto" w:fill="FFFFFF"/>
        </w:rPr>
        <w:t>.</w:t>
      </w:r>
    </w:p>
    <w:p w14:paraId="62F86ED7" w14:textId="77777777" w:rsidR="00291765" w:rsidRPr="00706C81" w:rsidRDefault="00291765" w:rsidP="00F555B7">
      <w:pPr>
        <w:widowControl w:val="0"/>
        <w:shd w:val="clear" w:color="auto" w:fill="FFFFFF"/>
        <w:tabs>
          <w:tab w:val="left" w:pos="1613"/>
        </w:tabs>
        <w:spacing w:after="0" w:line="240" w:lineRule="auto"/>
        <w:ind w:right="34" w:firstLine="709"/>
        <w:jc w:val="both"/>
        <w:rPr>
          <w:rFonts w:ascii="Times New Roman" w:eastAsia="Times New Roman" w:hAnsi="Times New Roman" w:cs="Times New Roman"/>
          <w:sz w:val="24"/>
          <w:szCs w:val="24"/>
          <w:lang w:eastAsia="ru-RU"/>
        </w:rPr>
      </w:pPr>
    </w:p>
    <w:p w14:paraId="6FC10E29" w14:textId="77777777" w:rsidR="00E50BFC" w:rsidRPr="0037050D" w:rsidRDefault="00E50BFC" w:rsidP="00E50BFC">
      <w:pPr>
        <w:widowControl w:val="0"/>
        <w:spacing w:after="0" w:line="240" w:lineRule="auto"/>
        <w:ind w:right="36"/>
        <w:jc w:val="center"/>
        <w:rPr>
          <w:rFonts w:ascii="Times New Roman" w:eastAsia="Times New Roman" w:hAnsi="Times New Roman" w:cs="Times New Roman"/>
          <w:sz w:val="24"/>
          <w:szCs w:val="24"/>
          <w:lang w:eastAsia="ru-RU"/>
        </w:rPr>
      </w:pPr>
      <w:r w:rsidRPr="0037050D">
        <w:rPr>
          <w:rFonts w:ascii="Times New Roman" w:eastAsia="Times New Roman" w:hAnsi="Times New Roman" w:cs="Times New Roman"/>
          <w:b/>
          <w:bCs/>
          <w:spacing w:val="-1"/>
          <w:sz w:val="24"/>
          <w:szCs w:val="24"/>
          <w:lang w:eastAsia="ru-RU"/>
        </w:rPr>
        <w:t>3. ЦІНА ДОГОВОРУ</w:t>
      </w:r>
    </w:p>
    <w:p w14:paraId="5C4935DA" w14:textId="77777777" w:rsidR="00E50BFC" w:rsidRPr="0037050D" w:rsidRDefault="00E50BFC" w:rsidP="00E50BFC">
      <w:pPr>
        <w:pStyle w:val="a4"/>
        <w:widowControl w:val="0"/>
        <w:numPr>
          <w:ilvl w:val="1"/>
          <w:numId w:val="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eastAsia="ru-RU"/>
        </w:rPr>
      </w:pPr>
      <w:r w:rsidRPr="0037050D">
        <w:rPr>
          <w:rFonts w:ascii="Times New Roman" w:eastAsia="Times New Roman" w:hAnsi="Times New Roman" w:cs="Times New Roman"/>
          <w:sz w:val="24"/>
          <w:szCs w:val="24"/>
          <w:lang w:eastAsia="ru-RU"/>
        </w:rPr>
        <w:t>Загальна ціна цього Договору становить</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____________ грн.</w:t>
      </w:r>
      <w:r w:rsidRPr="000C6A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 гривень ___ копійок</w:t>
      </w:r>
      <w:r w:rsidRPr="000C6AB4">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E50BFC">
        <w:rPr>
          <w:rFonts w:ascii="Times New Roman" w:eastAsia="Times New Roman" w:hAnsi="Times New Roman" w:cs="Times New Roman"/>
          <w:sz w:val="24"/>
          <w:szCs w:val="24"/>
          <w:lang w:eastAsia="ru-RU"/>
        </w:rPr>
        <w:t>з/без ПДВ</w:t>
      </w:r>
      <w:r>
        <w:rPr>
          <w:rFonts w:ascii="Times New Roman" w:eastAsia="Times New Roman" w:hAnsi="Times New Roman" w:cs="Times New Roman"/>
          <w:sz w:val="24"/>
          <w:szCs w:val="24"/>
          <w:lang w:eastAsia="ru-RU"/>
        </w:rPr>
        <w:t>,</w:t>
      </w:r>
      <w:r>
        <w:t xml:space="preserve"> </w:t>
      </w:r>
      <w:r w:rsidRPr="00E91C23">
        <w:rPr>
          <w:rFonts w:ascii="Times New Roman" w:eastAsia="Times New Roman" w:hAnsi="Times New Roman" w:cs="Times New Roman"/>
          <w:sz w:val="24"/>
          <w:szCs w:val="24"/>
          <w:lang w:eastAsia="ru-RU"/>
        </w:rPr>
        <w:t xml:space="preserve">з них кошти загального фонду на співфінансування  заходів, що реалізуються за рахунок освітньої субвенції з державного бюджету місцевим бюджетам, – _______________ грн.; кошти спеціального фонду за рахунок </w:t>
      </w:r>
      <w:r w:rsidRPr="00E91C23">
        <w:rPr>
          <w:rFonts w:ascii="Times New Roman" w:eastAsia="Times New Roman" w:hAnsi="Times New Roman" w:cs="Times New Roman"/>
          <w:bCs/>
          <w:sz w:val="24"/>
          <w:szCs w:val="24"/>
          <w:lang w:eastAsia="ru-RU"/>
        </w:rPr>
        <w:t>освітньої субвенції з державного бюджету місцевим бюджетам (за спеціальним фондом державного бюджету)</w:t>
      </w:r>
      <w:r w:rsidRPr="00E91C23">
        <w:rPr>
          <w:rFonts w:ascii="Times New Roman" w:eastAsia="Times New Roman" w:hAnsi="Times New Roman" w:cs="Times New Roman"/>
          <w:sz w:val="24"/>
          <w:szCs w:val="24"/>
          <w:lang w:eastAsia="ru-RU"/>
        </w:rPr>
        <w:t xml:space="preserve"> – _____________ грн</w:t>
      </w:r>
      <w:r w:rsidRPr="0037050D">
        <w:rPr>
          <w:rFonts w:ascii="Times New Roman" w:eastAsia="Times New Roman" w:hAnsi="Times New Roman" w:cs="Times New Roman"/>
          <w:sz w:val="24"/>
          <w:szCs w:val="24"/>
          <w:lang w:eastAsia="ru-RU"/>
        </w:rPr>
        <w:t xml:space="preserve">. </w:t>
      </w:r>
    </w:p>
    <w:p w14:paraId="7FA3C8E1" w14:textId="77777777" w:rsidR="00E50BFC" w:rsidRPr="0037050D" w:rsidRDefault="00E50BFC" w:rsidP="00E50BFC">
      <w:pPr>
        <w:pStyle w:val="a4"/>
        <w:widowControl w:val="0"/>
        <w:numPr>
          <w:ilvl w:val="1"/>
          <w:numId w:val="6"/>
        </w:numPr>
        <w:tabs>
          <w:tab w:val="left" w:pos="1134"/>
          <w:tab w:val="left" w:pos="1276"/>
          <w:tab w:val="left" w:leader="underscore" w:pos="9648"/>
        </w:tabs>
        <w:spacing w:after="0" w:line="240" w:lineRule="auto"/>
        <w:ind w:left="0" w:firstLine="567"/>
        <w:jc w:val="both"/>
        <w:rPr>
          <w:rFonts w:ascii="Times New Roman" w:eastAsia="Times New Roman" w:hAnsi="Times New Roman" w:cs="Times New Roman"/>
          <w:sz w:val="24"/>
          <w:szCs w:val="24"/>
          <w:lang w:eastAsia="ru-RU"/>
        </w:rPr>
      </w:pPr>
      <w:r w:rsidRPr="0037050D">
        <w:rPr>
          <w:rFonts w:ascii="Times New Roman" w:eastAsia="Times New Roman" w:hAnsi="Times New Roman" w:cs="Times New Roman"/>
          <w:sz w:val="24"/>
          <w:szCs w:val="24"/>
          <w:lang w:eastAsia="ru-RU"/>
        </w:rPr>
        <w:t>Ціна на Товар встановлюється в національній валюті України.</w:t>
      </w:r>
    </w:p>
    <w:p w14:paraId="495E5407" w14:textId="77777777" w:rsidR="00E50BFC" w:rsidRPr="0037050D" w:rsidRDefault="00E50BFC" w:rsidP="00E50BFC">
      <w:pPr>
        <w:pStyle w:val="a4"/>
        <w:widowControl w:val="0"/>
        <w:numPr>
          <w:ilvl w:val="1"/>
          <w:numId w:val="6"/>
        </w:numPr>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37050D">
        <w:rPr>
          <w:rFonts w:ascii="Times New Roman" w:eastAsia="Times New Roman" w:hAnsi="Times New Roman" w:cs="Times New Roman"/>
          <w:sz w:val="24"/>
          <w:szCs w:val="24"/>
          <w:lang w:eastAsia="ru-RU"/>
        </w:rPr>
        <w:t>Вартість Товару не може збільшуватись протягом дії цього Договору, навіть я</w:t>
      </w:r>
      <w:r>
        <w:rPr>
          <w:rFonts w:ascii="Times New Roman" w:eastAsia="Times New Roman" w:hAnsi="Times New Roman" w:cs="Times New Roman"/>
          <w:sz w:val="24"/>
          <w:szCs w:val="24"/>
          <w:lang w:eastAsia="ru-RU"/>
        </w:rPr>
        <w:t xml:space="preserve">кщо під час виконання Договору </w:t>
      </w:r>
      <w:r w:rsidRPr="0037050D">
        <w:rPr>
          <w:rFonts w:ascii="Times New Roman" w:eastAsia="Times New Roman" w:hAnsi="Times New Roman" w:cs="Times New Roman"/>
          <w:sz w:val="24"/>
          <w:szCs w:val="24"/>
          <w:lang w:eastAsia="ru-RU"/>
        </w:rPr>
        <w:t>матимуть місце інфляційні процеси, зміни курсу іноземних валют, зміна біржових коригувань тощо.</w:t>
      </w:r>
    </w:p>
    <w:p w14:paraId="42CA66C9" w14:textId="77777777" w:rsidR="00E50BFC" w:rsidRPr="0037050D" w:rsidRDefault="00E50BFC" w:rsidP="00E50BFC">
      <w:pPr>
        <w:widowControl w:val="0"/>
        <w:spacing w:after="0" w:line="240" w:lineRule="auto"/>
        <w:ind w:right="50"/>
        <w:rPr>
          <w:rFonts w:ascii="Times New Roman" w:eastAsia="Times New Roman" w:hAnsi="Times New Roman" w:cs="Times New Roman"/>
          <w:b/>
          <w:bCs/>
          <w:sz w:val="24"/>
          <w:szCs w:val="24"/>
          <w:lang w:eastAsia="ru-RU"/>
        </w:rPr>
      </w:pPr>
    </w:p>
    <w:p w14:paraId="69D6097B" w14:textId="77777777" w:rsidR="00291765" w:rsidRPr="00706C81" w:rsidRDefault="00291765" w:rsidP="00F555B7">
      <w:pPr>
        <w:widowControl w:val="0"/>
        <w:spacing w:after="0" w:line="240" w:lineRule="auto"/>
        <w:ind w:right="50"/>
        <w:rPr>
          <w:rFonts w:ascii="Times New Roman" w:eastAsia="Times New Roman" w:hAnsi="Times New Roman" w:cs="Times New Roman"/>
          <w:b/>
          <w:bCs/>
          <w:sz w:val="24"/>
          <w:szCs w:val="24"/>
          <w:lang w:eastAsia="ru-RU"/>
        </w:rPr>
      </w:pPr>
    </w:p>
    <w:p w14:paraId="53369311" w14:textId="77777777" w:rsidR="00291765" w:rsidRPr="00706C81" w:rsidRDefault="00291765" w:rsidP="00F555B7">
      <w:pPr>
        <w:widowControl w:val="0"/>
        <w:shd w:val="clear" w:color="auto" w:fill="FFFFFF"/>
        <w:spacing w:after="0" w:line="240" w:lineRule="auto"/>
        <w:ind w:right="50"/>
        <w:jc w:val="center"/>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b/>
          <w:bCs/>
          <w:sz w:val="24"/>
          <w:szCs w:val="24"/>
          <w:lang w:eastAsia="ru-RU"/>
        </w:rPr>
        <w:t>4. ПОРЯДОК РОЗРАХУНКІВ</w:t>
      </w:r>
    </w:p>
    <w:p w14:paraId="6FB4D5C7" w14:textId="77777777" w:rsidR="008E05A8" w:rsidRPr="00706C81" w:rsidRDefault="008E05A8" w:rsidP="00F555B7">
      <w:pPr>
        <w:pStyle w:val="a4"/>
        <w:widowControl w:val="0"/>
        <w:numPr>
          <w:ilvl w:val="0"/>
          <w:numId w:val="34"/>
        </w:numPr>
        <w:tabs>
          <w:tab w:val="left" w:pos="1276"/>
        </w:tabs>
        <w:spacing w:after="0" w:line="240" w:lineRule="auto"/>
        <w:jc w:val="both"/>
        <w:rPr>
          <w:rFonts w:ascii="Times New Roman" w:eastAsia="Times New Roman" w:hAnsi="Times New Roman" w:cs="Times New Roman"/>
          <w:vanish/>
          <w:sz w:val="24"/>
          <w:szCs w:val="24"/>
          <w:lang w:eastAsia="ru-RU"/>
        </w:rPr>
      </w:pPr>
    </w:p>
    <w:p w14:paraId="077A34FF" w14:textId="77777777" w:rsidR="008E05A8" w:rsidRPr="00706C81" w:rsidRDefault="008E05A8" w:rsidP="00F555B7">
      <w:pPr>
        <w:pStyle w:val="a4"/>
        <w:widowControl w:val="0"/>
        <w:numPr>
          <w:ilvl w:val="0"/>
          <w:numId w:val="34"/>
        </w:numPr>
        <w:tabs>
          <w:tab w:val="left" w:pos="1276"/>
        </w:tabs>
        <w:spacing w:after="0" w:line="240" w:lineRule="auto"/>
        <w:jc w:val="both"/>
        <w:rPr>
          <w:rFonts w:ascii="Times New Roman" w:eastAsia="Times New Roman" w:hAnsi="Times New Roman" w:cs="Times New Roman"/>
          <w:vanish/>
          <w:sz w:val="24"/>
          <w:szCs w:val="24"/>
          <w:lang w:eastAsia="ru-RU"/>
        </w:rPr>
      </w:pPr>
    </w:p>
    <w:p w14:paraId="764FDE4B" w14:textId="77777777" w:rsidR="008E05A8" w:rsidRPr="00706C81" w:rsidRDefault="008E05A8" w:rsidP="00F555B7">
      <w:pPr>
        <w:pStyle w:val="a4"/>
        <w:widowControl w:val="0"/>
        <w:numPr>
          <w:ilvl w:val="0"/>
          <w:numId w:val="34"/>
        </w:numPr>
        <w:tabs>
          <w:tab w:val="left" w:pos="1276"/>
        </w:tabs>
        <w:spacing w:after="0" w:line="240" w:lineRule="auto"/>
        <w:jc w:val="both"/>
        <w:rPr>
          <w:rFonts w:ascii="Times New Roman" w:eastAsia="Times New Roman" w:hAnsi="Times New Roman" w:cs="Times New Roman"/>
          <w:vanish/>
          <w:sz w:val="24"/>
          <w:szCs w:val="24"/>
          <w:lang w:eastAsia="ru-RU"/>
        </w:rPr>
      </w:pPr>
    </w:p>
    <w:p w14:paraId="710FE445" w14:textId="77777777" w:rsidR="008E05A8" w:rsidRPr="00706C81" w:rsidRDefault="008E05A8" w:rsidP="00F555B7">
      <w:pPr>
        <w:pStyle w:val="a4"/>
        <w:widowControl w:val="0"/>
        <w:numPr>
          <w:ilvl w:val="0"/>
          <w:numId w:val="34"/>
        </w:numPr>
        <w:tabs>
          <w:tab w:val="left" w:pos="1276"/>
        </w:tabs>
        <w:spacing w:after="0" w:line="240" w:lineRule="auto"/>
        <w:jc w:val="both"/>
        <w:rPr>
          <w:rFonts w:ascii="Times New Roman" w:eastAsia="Times New Roman" w:hAnsi="Times New Roman" w:cs="Times New Roman"/>
          <w:vanish/>
          <w:sz w:val="24"/>
          <w:szCs w:val="24"/>
          <w:lang w:eastAsia="ru-RU"/>
        </w:rPr>
      </w:pPr>
    </w:p>
    <w:p w14:paraId="09B5232E" w14:textId="77777777" w:rsidR="00291765" w:rsidRPr="00706C81" w:rsidRDefault="00291765" w:rsidP="00F555B7">
      <w:pPr>
        <w:pStyle w:val="a4"/>
        <w:widowControl w:val="0"/>
        <w:numPr>
          <w:ilvl w:val="1"/>
          <w:numId w:val="3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Замовник здійснює оплату Постачальнику за фактично поставлений Товар на підставі виставленої</w:t>
      </w:r>
      <w:r w:rsidR="00AC71BE">
        <w:rPr>
          <w:rFonts w:ascii="Times New Roman" w:eastAsia="Times New Roman" w:hAnsi="Times New Roman" w:cs="Times New Roman"/>
          <w:sz w:val="24"/>
          <w:szCs w:val="24"/>
          <w:lang w:eastAsia="ru-RU"/>
        </w:rPr>
        <w:t xml:space="preserve"> видаткової накладної протягом 6</w:t>
      </w:r>
      <w:r w:rsidRPr="00706C81">
        <w:rPr>
          <w:rFonts w:ascii="Times New Roman" w:eastAsia="Times New Roman" w:hAnsi="Times New Roman" w:cs="Times New Roman"/>
          <w:sz w:val="24"/>
          <w:szCs w:val="24"/>
          <w:lang w:eastAsia="ru-RU"/>
        </w:rPr>
        <w:t xml:space="preserve">0 </w:t>
      </w:r>
      <w:r w:rsidR="00F2503F" w:rsidRPr="00706C81">
        <w:rPr>
          <w:rFonts w:ascii="Times New Roman" w:eastAsia="Times New Roman" w:hAnsi="Times New Roman" w:cs="Times New Roman"/>
          <w:sz w:val="24"/>
          <w:szCs w:val="24"/>
          <w:lang w:eastAsia="ru-RU"/>
        </w:rPr>
        <w:t>(</w:t>
      </w:r>
      <w:r w:rsidR="00AC71BE" w:rsidRPr="00AC71BE">
        <w:rPr>
          <w:rFonts w:ascii="Times New Roman" w:eastAsia="Times New Roman" w:hAnsi="Times New Roman" w:cs="Times New Roman"/>
          <w:sz w:val="24"/>
          <w:szCs w:val="24"/>
          <w:lang w:eastAsia="ru-RU"/>
        </w:rPr>
        <w:t>шістдесяти</w:t>
      </w:r>
      <w:r w:rsidR="00F2503F" w:rsidRPr="00706C81">
        <w:rPr>
          <w:rFonts w:ascii="Times New Roman" w:eastAsia="Times New Roman" w:hAnsi="Times New Roman" w:cs="Times New Roman"/>
          <w:sz w:val="24"/>
          <w:szCs w:val="24"/>
          <w:lang w:eastAsia="ru-RU"/>
        </w:rPr>
        <w:t xml:space="preserve">) </w:t>
      </w:r>
      <w:r w:rsidRPr="00706C81">
        <w:rPr>
          <w:rFonts w:ascii="Times New Roman" w:eastAsia="Times New Roman" w:hAnsi="Times New Roman" w:cs="Times New Roman"/>
          <w:sz w:val="24"/>
          <w:szCs w:val="24"/>
          <w:lang w:eastAsia="ru-RU"/>
        </w:rPr>
        <w:t>календарних днів</w:t>
      </w:r>
      <w:r w:rsidR="00F2503F" w:rsidRPr="00706C81">
        <w:rPr>
          <w:rFonts w:ascii="Times New Roman" w:eastAsia="Times New Roman" w:hAnsi="Times New Roman" w:cs="Times New Roman"/>
          <w:sz w:val="24"/>
          <w:szCs w:val="24"/>
          <w:lang w:eastAsia="ru-RU"/>
        </w:rPr>
        <w:t xml:space="preserve"> </w:t>
      </w:r>
      <w:r w:rsidR="00F2503F" w:rsidRPr="00706C81">
        <w:rPr>
          <w:rFonts w:ascii="Times New Roman" w:eastAsia="Times New Roman" w:hAnsi="Times New Roman" w:cs="Times New Roman"/>
          <w:lang w:eastAsia="ru-RU"/>
        </w:rPr>
        <w:t>з урахуванням норм Постанови КМУ від 9 червня 2021 р. № 590 (зі змінами)</w:t>
      </w:r>
      <w:r w:rsidRPr="00706C81">
        <w:rPr>
          <w:rFonts w:ascii="Times New Roman" w:eastAsia="Times New Roman" w:hAnsi="Times New Roman" w:cs="Times New Roman"/>
          <w:sz w:val="24"/>
          <w:szCs w:val="24"/>
          <w:lang w:eastAsia="ru-RU"/>
        </w:rPr>
        <w:t>.</w:t>
      </w:r>
    </w:p>
    <w:p w14:paraId="051355C9" w14:textId="77777777" w:rsidR="00291765" w:rsidRPr="00706C81" w:rsidRDefault="00291765" w:rsidP="00F555B7">
      <w:pPr>
        <w:pStyle w:val="a4"/>
        <w:widowControl w:val="0"/>
        <w:numPr>
          <w:ilvl w:val="1"/>
          <w:numId w:val="3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Усі платіжні документи за Договором оформлюються з дотриманням вимог чинного законодавства.</w:t>
      </w:r>
    </w:p>
    <w:p w14:paraId="51CEAABA" w14:textId="77777777" w:rsidR="00291765" w:rsidRPr="00706C81" w:rsidRDefault="00291765" w:rsidP="00F555B7">
      <w:pPr>
        <w:pStyle w:val="a4"/>
        <w:widowControl w:val="0"/>
        <w:numPr>
          <w:ilvl w:val="1"/>
          <w:numId w:val="3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До накладної додаються: інші док</w:t>
      </w:r>
      <w:r w:rsidR="00F2503F" w:rsidRPr="00706C81">
        <w:rPr>
          <w:rFonts w:ascii="Times New Roman" w:eastAsia="Times New Roman" w:hAnsi="Times New Roman" w:cs="Times New Roman"/>
          <w:sz w:val="24"/>
          <w:szCs w:val="24"/>
          <w:lang w:eastAsia="ru-RU"/>
        </w:rPr>
        <w:t>ументи, передбачені розділом 2 Д</w:t>
      </w:r>
      <w:r w:rsidRPr="00706C81">
        <w:rPr>
          <w:rFonts w:ascii="Times New Roman" w:eastAsia="Times New Roman" w:hAnsi="Times New Roman" w:cs="Times New Roman"/>
          <w:sz w:val="24"/>
          <w:szCs w:val="24"/>
          <w:lang w:eastAsia="ru-RU"/>
        </w:rPr>
        <w:t>оговору, оформленні належним чином.</w:t>
      </w:r>
    </w:p>
    <w:p w14:paraId="00788FF2" w14:textId="77777777" w:rsidR="00291765" w:rsidRPr="00706C81" w:rsidRDefault="00291765" w:rsidP="00F555B7">
      <w:pPr>
        <w:pStyle w:val="a4"/>
        <w:widowControl w:val="0"/>
        <w:numPr>
          <w:ilvl w:val="1"/>
          <w:numId w:val="3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 xml:space="preserve">Замовник здійснює оплату за фактично поставлений Товар в межах бюджетного фінансування. </w:t>
      </w:r>
    </w:p>
    <w:p w14:paraId="2C36D962" w14:textId="77777777" w:rsidR="00291765" w:rsidRPr="00706C81" w:rsidRDefault="00291765" w:rsidP="00F555B7">
      <w:pPr>
        <w:pStyle w:val="a4"/>
        <w:widowControl w:val="0"/>
        <w:numPr>
          <w:ilvl w:val="1"/>
          <w:numId w:val="3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 xml:space="preserve">У разі затримки бюджетного фінансування видатків за цим Договором, розрахунок за фактично наданий (поставлений) Товар здійснювати </w:t>
      </w:r>
      <w:r w:rsidR="00F2503F" w:rsidRPr="00706C81">
        <w:rPr>
          <w:rFonts w:ascii="Times New Roman" w:eastAsia="Times New Roman" w:hAnsi="Times New Roman" w:cs="Times New Roman"/>
          <w:sz w:val="24"/>
          <w:szCs w:val="24"/>
          <w:lang w:eastAsia="ru-RU"/>
        </w:rPr>
        <w:t xml:space="preserve">Замовником </w:t>
      </w:r>
      <w:r w:rsidRPr="00706C81">
        <w:rPr>
          <w:rFonts w:ascii="Times New Roman" w:eastAsia="Times New Roman" w:hAnsi="Times New Roman" w:cs="Times New Roman"/>
          <w:sz w:val="24"/>
          <w:szCs w:val="24"/>
          <w:lang w:eastAsia="ru-RU"/>
        </w:rPr>
        <w:t>протягом трьох банківських днів з дати отримання Замовником бюджетного фінансування закупівлі на свій реєстраційний рахунок. При цьому штрафні санкції</w:t>
      </w:r>
      <w:r w:rsidR="00E75BC5" w:rsidRPr="00706C81">
        <w:rPr>
          <w:rFonts w:ascii="Times New Roman" w:eastAsia="Times New Roman" w:hAnsi="Times New Roman" w:cs="Times New Roman"/>
          <w:sz w:val="24"/>
          <w:szCs w:val="24"/>
          <w:lang w:eastAsia="ru-RU"/>
        </w:rPr>
        <w:t xml:space="preserve"> до Замовника</w:t>
      </w:r>
      <w:r w:rsidRPr="00706C81">
        <w:rPr>
          <w:rFonts w:ascii="Times New Roman" w:eastAsia="Times New Roman" w:hAnsi="Times New Roman" w:cs="Times New Roman"/>
          <w:sz w:val="24"/>
          <w:szCs w:val="24"/>
          <w:lang w:eastAsia="ru-RU"/>
        </w:rPr>
        <w:t xml:space="preserve"> не застосовуються.</w:t>
      </w:r>
    </w:p>
    <w:p w14:paraId="4F3E4D5C" w14:textId="77777777" w:rsidR="008E05A8" w:rsidRPr="00706C81" w:rsidRDefault="00F2503F" w:rsidP="00F555B7">
      <w:pPr>
        <w:pStyle w:val="a4"/>
        <w:widowControl w:val="0"/>
        <w:numPr>
          <w:ilvl w:val="1"/>
          <w:numId w:val="3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bidi="uk-UA"/>
        </w:rPr>
        <w:t xml:space="preserve">Замовник не несе відповідальності за затримку банком (ДКСУ) перерахованих (списаних з рахунку Замовника) коштів, які не зараховані на рахунок </w:t>
      </w:r>
      <w:r w:rsidR="00706C81">
        <w:rPr>
          <w:rFonts w:ascii="Times New Roman" w:eastAsia="Times New Roman" w:hAnsi="Times New Roman" w:cs="Times New Roman"/>
          <w:sz w:val="24"/>
          <w:szCs w:val="24"/>
          <w:lang w:eastAsia="ru-RU" w:bidi="uk-UA"/>
        </w:rPr>
        <w:t>Постачальника</w:t>
      </w:r>
      <w:r w:rsidRPr="00706C81">
        <w:rPr>
          <w:rFonts w:ascii="Times New Roman" w:eastAsia="Times New Roman" w:hAnsi="Times New Roman" w:cs="Times New Roman"/>
          <w:sz w:val="24"/>
          <w:szCs w:val="24"/>
          <w:lang w:eastAsia="ru-RU" w:bidi="uk-UA"/>
        </w:rPr>
        <w:t xml:space="preserve"> з вини банку (ДКСУ)</w:t>
      </w:r>
      <w:r w:rsidR="00291765" w:rsidRPr="00706C81">
        <w:rPr>
          <w:rFonts w:ascii="Times New Roman" w:eastAsia="Times New Roman" w:hAnsi="Times New Roman" w:cs="Times New Roman"/>
          <w:sz w:val="24"/>
          <w:szCs w:val="24"/>
          <w:lang w:eastAsia="ru-RU"/>
        </w:rPr>
        <w:t>.</w:t>
      </w:r>
    </w:p>
    <w:p w14:paraId="242A8FB6" w14:textId="77777777" w:rsidR="00247AA8" w:rsidRPr="00706C81" w:rsidRDefault="00291765" w:rsidP="00247AA8">
      <w:pPr>
        <w:pStyle w:val="a4"/>
        <w:widowControl w:val="0"/>
        <w:numPr>
          <w:ilvl w:val="1"/>
          <w:numId w:val="3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Розрахунки проводяться у безготівковій формі шляхом перерахування грошових коштів на розрахунковий рахунок Постачальника,</w:t>
      </w:r>
      <w:r w:rsidR="00C83C6E" w:rsidRPr="00706C81">
        <w:rPr>
          <w:rFonts w:ascii="Times New Roman" w:eastAsia="Times New Roman" w:hAnsi="Times New Roman" w:cs="Times New Roman"/>
          <w:sz w:val="24"/>
          <w:szCs w:val="24"/>
          <w:lang w:eastAsia="ru-RU"/>
        </w:rPr>
        <w:t xml:space="preserve"> що зазначений в цьому Договорі</w:t>
      </w:r>
      <w:r w:rsidR="00247AA8">
        <w:rPr>
          <w:rFonts w:ascii="Times New Roman" w:eastAsia="Times New Roman" w:hAnsi="Times New Roman" w:cs="Times New Roman"/>
          <w:sz w:val="24"/>
          <w:szCs w:val="24"/>
          <w:lang w:eastAsia="ru-RU"/>
        </w:rPr>
        <w:t>.</w:t>
      </w:r>
    </w:p>
    <w:p w14:paraId="0FD80DA4" w14:textId="77777777" w:rsidR="00291765" w:rsidRPr="00706C81" w:rsidRDefault="00291765" w:rsidP="00F555B7">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14:paraId="6E8FFBDB" w14:textId="77777777" w:rsidR="00291765" w:rsidRPr="00706C81" w:rsidRDefault="00291765" w:rsidP="00F555B7">
      <w:pPr>
        <w:widowControl w:val="0"/>
        <w:shd w:val="clear" w:color="auto" w:fill="FFFFFF"/>
        <w:spacing w:after="0" w:line="240" w:lineRule="auto"/>
        <w:jc w:val="center"/>
        <w:rPr>
          <w:rFonts w:ascii="Times New Roman" w:eastAsia="Times New Roman" w:hAnsi="Times New Roman" w:cs="Times New Roman"/>
          <w:b/>
          <w:bCs/>
          <w:spacing w:val="-1"/>
          <w:sz w:val="24"/>
          <w:szCs w:val="24"/>
          <w:lang w:eastAsia="ru-RU"/>
        </w:rPr>
      </w:pPr>
      <w:r w:rsidRPr="00706C81">
        <w:rPr>
          <w:rFonts w:ascii="Times New Roman" w:eastAsia="Times New Roman" w:hAnsi="Times New Roman" w:cs="Times New Roman"/>
          <w:b/>
          <w:bCs/>
          <w:spacing w:val="-1"/>
          <w:sz w:val="24"/>
          <w:szCs w:val="24"/>
          <w:lang w:eastAsia="ru-RU"/>
        </w:rPr>
        <w:t xml:space="preserve">5. ПОСТАВКА ТОВАРУ </w:t>
      </w:r>
    </w:p>
    <w:p w14:paraId="24BDF201" w14:textId="7C21B928" w:rsidR="00730B7A" w:rsidRPr="00706C81" w:rsidRDefault="00291765" w:rsidP="00F555B7">
      <w:pPr>
        <w:pStyle w:val="a4"/>
        <w:widowControl w:val="0"/>
        <w:numPr>
          <w:ilvl w:val="1"/>
          <w:numId w:val="4"/>
        </w:numPr>
        <w:tabs>
          <w:tab w:val="left" w:pos="993"/>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 xml:space="preserve">Термін поставки Товару: </w:t>
      </w:r>
      <w:r w:rsidRPr="00C34403">
        <w:rPr>
          <w:rFonts w:ascii="Times New Roman" w:eastAsia="Times New Roman" w:hAnsi="Times New Roman" w:cs="Times New Roman"/>
          <w:color w:val="000000"/>
          <w:spacing w:val="-1"/>
          <w:sz w:val="24"/>
          <w:szCs w:val="24"/>
        </w:rPr>
        <w:t xml:space="preserve">до </w:t>
      </w:r>
      <w:r w:rsidR="00C34403" w:rsidRPr="00C34403">
        <w:rPr>
          <w:rFonts w:ascii="Times New Roman" w:eastAsia="Times New Roman" w:hAnsi="Times New Roman" w:cs="Times New Roman"/>
          <w:color w:val="000000"/>
          <w:spacing w:val="-1"/>
          <w:sz w:val="24"/>
          <w:szCs w:val="24"/>
        </w:rPr>
        <w:t>30</w:t>
      </w:r>
      <w:r w:rsidR="00CE702B" w:rsidRPr="00C34403">
        <w:rPr>
          <w:rFonts w:ascii="Times New Roman" w:eastAsia="Times New Roman" w:hAnsi="Times New Roman" w:cs="Times New Roman"/>
          <w:color w:val="000000"/>
          <w:spacing w:val="-1"/>
          <w:sz w:val="24"/>
          <w:szCs w:val="24"/>
        </w:rPr>
        <w:t xml:space="preserve"> </w:t>
      </w:r>
      <w:r w:rsidR="00C34403" w:rsidRPr="00C34403">
        <w:rPr>
          <w:rFonts w:ascii="Times New Roman" w:eastAsia="Times New Roman" w:hAnsi="Times New Roman" w:cs="Times New Roman"/>
          <w:color w:val="000000"/>
          <w:spacing w:val="-1"/>
          <w:sz w:val="24"/>
          <w:szCs w:val="24"/>
        </w:rPr>
        <w:t>черв</w:t>
      </w:r>
      <w:r w:rsidR="00CE702B" w:rsidRPr="00C34403">
        <w:rPr>
          <w:rFonts w:ascii="Times New Roman" w:eastAsia="Times New Roman" w:hAnsi="Times New Roman" w:cs="Times New Roman"/>
          <w:color w:val="000000"/>
          <w:spacing w:val="-1"/>
          <w:sz w:val="24"/>
          <w:szCs w:val="24"/>
        </w:rPr>
        <w:t xml:space="preserve">ня </w:t>
      </w:r>
      <w:r w:rsidR="00974929" w:rsidRPr="00C34403">
        <w:rPr>
          <w:rFonts w:ascii="Times New Roman" w:eastAsia="Times New Roman" w:hAnsi="Times New Roman" w:cs="Times New Roman"/>
          <w:color w:val="000000"/>
          <w:spacing w:val="-1"/>
          <w:sz w:val="24"/>
          <w:szCs w:val="24"/>
        </w:rPr>
        <w:t xml:space="preserve"> </w:t>
      </w:r>
      <w:r w:rsidR="00CE702B" w:rsidRPr="00C34403">
        <w:rPr>
          <w:rFonts w:ascii="Times New Roman" w:eastAsia="Times New Roman" w:hAnsi="Times New Roman" w:cs="Times New Roman"/>
          <w:color w:val="000000"/>
          <w:spacing w:val="-1"/>
          <w:sz w:val="24"/>
          <w:szCs w:val="24"/>
        </w:rPr>
        <w:t>2024</w:t>
      </w:r>
      <w:r w:rsidR="00AB54D5" w:rsidRPr="00C34403">
        <w:rPr>
          <w:rFonts w:ascii="Times New Roman" w:eastAsia="Times New Roman" w:hAnsi="Times New Roman" w:cs="Times New Roman"/>
          <w:color w:val="000000"/>
          <w:spacing w:val="-1"/>
          <w:sz w:val="24"/>
          <w:szCs w:val="24"/>
        </w:rPr>
        <w:t xml:space="preserve"> року</w:t>
      </w:r>
      <w:r w:rsidRPr="00C34403">
        <w:rPr>
          <w:rFonts w:ascii="Times New Roman" w:eastAsia="Times New Roman" w:hAnsi="Times New Roman" w:cs="Times New Roman"/>
          <w:color w:val="000000"/>
          <w:spacing w:val="-1"/>
          <w:sz w:val="24"/>
          <w:szCs w:val="24"/>
          <w:shd w:val="clear" w:color="auto" w:fill="FFFFFF"/>
        </w:rPr>
        <w:t>.</w:t>
      </w:r>
    </w:p>
    <w:p w14:paraId="25F9C424" w14:textId="623860A2" w:rsidR="00291765" w:rsidRPr="00706C81" w:rsidRDefault="00291765" w:rsidP="00F555B7">
      <w:pPr>
        <w:pStyle w:val="a4"/>
        <w:widowControl w:val="0"/>
        <w:numPr>
          <w:ilvl w:val="1"/>
          <w:numId w:val="4"/>
        </w:numPr>
        <w:tabs>
          <w:tab w:val="left" w:pos="993"/>
          <w:tab w:val="left" w:pos="5467"/>
        </w:tabs>
        <w:spacing w:line="240" w:lineRule="auto"/>
        <w:ind w:left="0" w:firstLine="567"/>
        <w:jc w:val="both"/>
        <w:rPr>
          <w:rFonts w:ascii="Times New Roman" w:eastAsia="Times New Roman" w:hAnsi="Times New Roman" w:cs="Times New Roman"/>
          <w:b/>
          <w:bCs/>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 xml:space="preserve">Місце поставки Товару – </w:t>
      </w:r>
      <w:r w:rsidR="00E50BFC">
        <w:rPr>
          <w:rFonts w:ascii="Times New Roman" w:eastAsia="Times New Roman" w:hAnsi="Times New Roman" w:cs="Times New Roman"/>
          <w:bCs/>
          <w:color w:val="121212"/>
          <w:spacing w:val="-1"/>
          <w:sz w:val="24"/>
          <w:szCs w:val="24"/>
          <w:shd w:val="clear" w:color="auto" w:fill="FFFFFF"/>
        </w:rPr>
        <w:t>2</w:t>
      </w:r>
      <w:r w:rsidR="00A06F78">
        <w:rPr>
          <w:rFonts w:ascii="Times New Roman" w:eastAsia="Times New Roman" w:hAnsi="Times New Roman" w:cs="Times New Roman"/>
          <w:bCs/>
          <w:color w:val="121212"/>
          <w:spacing w:val="-1"/>
          <w:sz w:val="24"/>
          <w:szCs w:val="24"/>
          <w:shd w:val="clear" w:color="auto" w:fill="FFFFFF"/>
        </w:rPr>
        <w:t>2830</w:t>
      </w:r>
      <w:r w:rsidR="00247AA8" w:rsidRPr="00247AA8">
        <w:rPr>
          <w:rFonts w:ascii="Times New Roman" w:eastAsia="Times New Roman" w:hAnsi="Times New Roman" w:cs="Times New Roman"/>
          <w:bCs/>
          <w:color w:val="121212"/>
          <w:spacing w:val="-1"/>
          <w:sz w:val="24"/>
          <w:szCs w:val="24"/>
          <w:shd w:val="clear" w:color="auto" w:fill="FFFFFF"/>
        </w:rPr>
        <w:t xml:space="preserve">, Україна, Вінницька область, Вінницький р-н., </w:t>
      </w:r>
      <w:r w:rsidR="00A06F78">
        <w:rPr>
          <w:rFonts w:ascii="Times New Roman" w:eastAsia="Times New Roman" w:hAnsi="Times New Roman" w:cs="Times New Roman"/>
          <w:bCs/>
          <w:color w:val="121212"/>
          <w:spacing w:val="-1"/>
          <w:sz w:val="24"/>
          <w:szCs w:val="24"/>
          <w:shd w:val="clear" w:color="auto" w:fill="FFFFFF"/>
        </w:rPr>
        <w:t>с. Ковалівка</w:t>
      </w:r>
      <w:r w:rsidR="00247AA8" w:rsidRPr="00247AA8">
        <w:rPr>
          <w:rFonts w:ascii="Times New Roman" w:eastAsia="Times New Roman" w:hAnsi="Times New Roman" w:cs="Times New Roman"/>
          <w:bCs/>
          <w:color w:val="121212"/>
          <w:spacing w:val="-1"/>
          <w:sz w:val="24"/>
          <w:szCs w:val="24"/>
          <w:shd w:val="clear" w:color="auto" w:fill="FFFFFF"/>
        </w:rPr>
        <w:t xml:space="preserve">, вул. </w:t>
      </w:r>
      <w:r w:rsidR="00A06F78">
        <w:rPr>
          <w:rFonts w:ascii="Times New Roman" w:eastAsia="Times New Roman" w:hAnsi="Times New Roman" w:cs="Times New Roman"/>
          <w:bCs/>
          <w:color w:val="121212"/>
          <w:spacing w:val="-1"/>
          <w:sz w:val="24"/>
          <w:szCs w:val="24"/>
          <w:shd w:val="clear" w:color="auto" w:fill="FFFFFF"/>
        </w:rPr>
        <w:t>Соборна</w:t>
      </w:r>
      <w:r w:rsidR="00E50BFC">
        <w:rPr>
          <w:rFonts w:ascii="Times New Roman" w:eastAsia="Times New Roman" w:hAnsi="Times New Roman" w:cs="Times New Roman"/>
          <w:bCs/>
          <w:color w:val="121212"/>
          <w:spacing w:val="-1"/>
          <w:sz w:val="24"/>
          <w:szCs w:val="24"/>
          <w:shd w:val="clear" w:color="auto" w:fill="FFFFFF"/>
        </w:rPr>
        <w:t>,3</w:t>
      </w:r>
      <w:r w:rsidR="00247AA8" w:rsidRPr="00247AA8">
        <w:rPr>
          <w:rFonts w:ascii="Times New Roman" w:eastAsia="Times New Roman" w:hAnsi="Times New Roman" w:cs="Times New Roman"/>
          <w:bCs/>
          <w:color w:val="121212"/>
          <w:spacing w:val="-1"/>
          <w:sz w:val="24"/>
          <w:szCs w:val="24"/>
          <w:shd w:val="clear" w:color="auto" w:fill="FFFFFF"/>
        </w:rPr>
        <w:t>.</w:t>
      </w:r>
    </w:p>
    <w:p w14:paraId="79E66042" w14:textId="77777777" w:rsidR="00291765" w:rsidRPr="00706C81" w:rsidRDefault="00291765" w:rsidP="00F555B7">
      <w:pPr>
        <w:pStyle w:val="a4"/>
        <w:widowControl w:val="0"/>
        <w:numPr>
          <w:ilvl w:val="1"/>
          <w:numId w:val="4"/>
        </w:numPr>
        <w:tabs>
          <w:tab w:val="left" w:pos="993"/>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706C81">
        <w:rPr>
          <w:rFonts w:ascii="Times New Roman" w:eastAsia="Times New Roman" w:hAnsi="Times New Roman" w:cs="Times New Roman"/>
          <w:spacing w:val="-1"/>
          <w:sz w:val="24"/>
          <w:szCs w:val="24"/>
          <w:shd w:val="clear" w:color="auto" w:fill="FFFFFF"/>
        </w:rPr>
        <w:t>Право власності на Товар переходить до Замовника з моменту підписання видаткової накладної на такий Товар.</w:t>
      </w:r>
    </w:p>
    <w:p w14:paraId="1607B33F" w14:textId="77777777" w:rsidR="00291765" w:rsidRPr="00706C81" w:rsidRDefault="00291765" w:rsidP="00F555B7">
      <w:pPr>
        <w:pStyle w:val="a4"/>
        <w:widowControl w:val="0"/>
        <w:numPr>
          <w:ilvl w:val="1"/>
          <w:numId w:val="4"/>
        </w:numPr>
        <w:tabs>
          <w:tab w:val="left" w:pos="993"/>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706C81">
        <w:rPr>
          <w:rFonts w:ascii="Times New Roman" w:eastAsia="Times New Roman" w:hAnsi="Times New Roman" w:cs="Times New Roman"/>
          <w:spacing w:val="-1"/>
          <w:sz w:val="24"/>
          <w:szCs w:val="24"/>
          <w:shd w:val="clear" w:color="auto" w:fill="FFFFFF"/>
        </w:rPr>
        <w:t xml:space="preserve">У разі поставки Товару, який не відповідає технічним вимогам Замовника, Замовник </w:t>
      </w:r>
      <w:r w:rsidRPr="00706C81">
        <w:rPr>
          <w:rFonts w:ascii="Times New Roman" w:eastAsia="Times New Roman" w:hAnsi="Times New Roman" w:cs="Times New Roman"/>
          <w:spacing w:val="-1"/>
          <w:sz w:val="24"/>
          <w:szCs w:val="24"/>
          <w:shd w:val="clear" w:color="auto" w:fill="FFFFFF"/>
        </w:rPr>
        <w:lastRenderedPageBreak/>
        <w:t xml:space="preserve">не приймає такий Товар та не підписує видаткову накладну на його поставку. </w:t>
      </w:r>
    </w:p>
    <w:p w14:paraId="407447B0" w14:textId="77777777" w:rsidR="00291765" w:rsidRPr="00706C81" w:rsidRDefault="00F2503F" w:rsidP="00F555B7">
      <w:pPr>
        <w:pStyle w:val="a4"/>
        <w:widowControl w:val="0"/>
        <w:numPr>
          <w:ilvl w:val="1"/>
          <w:numId w:val="4"/>
        </w:numPr>
        <w:tabs>
          <w:tab w:val="left" w:pos="993"/>
          <w:tab w:val="left" w:pos="5467"/>
        </w:tabs>
        <w:spacing w:after="0" w:line="240" w:lineRule="auto"/>
        <w:ind w:left="0" w:firstLine="567"/>
        <w:jc w:val="both"/>
        <w:rPr>
          <w:rFonts w:ascii="Times New Roman" w:eastAsia="Times New Roman" w:hAnsi="Times New Roman" w:cs="Times New Roman"/>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r w:rsidR="00291765" w:rsidRPr="00706C81">
        <w:rPr>
          <w:rFonts w:ascii="Times New Roman" w:eastAsia="Times New Roman" w:hAnsi="Times New Roman" w:cs="Times New Roman"/>
          <w:color w:val="000000"/>
          <w:spacing w:val="-1"/>
          <w:sz w:val="24"/>
          <w:szCs w:val="24"/>
          <w:shd w:val="clear" w:color="auto" w:fill="FFFFFF"/>
        </w:rPr>
        <w:t>.</w:t>
      </w:r>
    </w:p>
    <w:p w14:paraId="47EEEF92" w14:textId="77777777" w:rsidR="00291765" w:rsidRPr="00706C81" w:rsidRDefault="00291765" w:rsidP="00F555B7">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4699C91" w14:textId="77777777" w:rsidR="00291765" w:rsidRPr="00706C81" w:rsidRDefault="00291765" w:rsidP="00F555B7">
      <w:pPr>
        <w:widowControl w:val="0"/>
        <w:shd w:val="clear" w:color="auto" w:fill="FFFFFF"/>
        <w:spacing w:after="0" w:line="240" w:lineRule="auto"/>
        <w:ind w:right="2"/>
        <w:jc w:val="center"/>
        <w:rPr>
          <w:rFonts w:ascii="Times New Roman" w:eastAsia="Times New Roman" w:hAnsi="Times New Roman" w:cs="Times New Roman"/>
          <w:b/>
          <w:bCs/>
          <w:spacing w:val="-2"/>
          <w:sz w:val="24"/>
          <w:szCs w:val="24"/>
          <w:lang w:eastAsia="ru-RU"/>
        </w:rPr>
      </w:pPr>
      <w:r w:rsidRPr="00706C81">
        <w:rPr>
          <w:rFonts w:ascii="Times New Roman" w:eastAsia="Times New Roman" w:hAnsi="Times New Roman" w:cs="Times New Roman"/>
          <w:b/>
          <w:bCs/>
          <w:spacing w:val="-2"/>
          <w:sz w:val="24"/>
          <w:szCs w:val="24"/>
          <w:lang w:eastAsia="ru-RU"/>
        </w:rPr>
        <w:t>6. ПРАВА ТА ОБОВ’ЯЗКИ СТОРІН</w:t>
      </w:r>
    </w:p>
    <w:p w14:paraId="52A82910" w14:textId="77777777" w:rsidR="00291765" w:rsidRPr="00706C81" w:rsidRDefault="00291765" w:rsidP="00F555B7">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Замовник зобов’язаний:</w:t>
      </w:r>
    </w:p>
    <w:p w14:paraId="183C221B"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Своєчасно та в повному обсязі (при наявності бюджетного фінансування) сплатити за поставлений Товар.</w:t>
      </w:r>
    </w:p>
    <w:p w14:paraId="55F530BC"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3A5B8EB7" w14:textId="77777777" w:rsidR="00291765" w:rsidRPr="00706C81" w:rsidRDefault="00291765" w:rsidP="00F555B7">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Замовник має право:</w:t>
      </w:r>
    </w:p>
    <w:p w14:paraId="657EC3F7"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У разі невиконання зобов’язань Постачальником достроково розірвати Договір</w:t>
      </w:r>
      <w:r w:rsidR="00247AA8">
        <w:rPr>
          <w:rFonts w:ascii="Times New Roman" w:eastAsia="Times New Roman" w:hAnsi="Times New Roman" w:cs="Times New Roman"/>
          <w:sz w:val="24"/>
          <w:szCs w:val="24"/>
          <w:lang w:eastAsia="ru-RU"/>
        </w:rPr>
        <w:t xml:space="preserve"> в</w:t>
      </w:r>
      <w:r w:rsidR="008E05A8" w:rsidRPr="00706C81">
        <w:rPr>
          <w:rFonts w:ascii="Times New Roman" w:eastAsia="Times New Roman" w:hAnsi="Times New Roman" w:cs="Times New Roman"/>
          <w:sz w:val="24"/>
          <w:szCs w:val="24"/>
          <w:lang w:eastAsia="ru-RU"/>
        </w:rPr>
        <w:t xml:space="preserve"> односторонньому порядку</w:t>
      </w:r>
      <w:r w:rsidRPr="00706C81">
        <w:rPr>
          <w:rFonts w:ascii="Times New Roman" w:eastAsia="Times New Roman" w:hAnsi="Times New Roman" w:cs="Times New Roman"/>
          <w:sz w:val="24"/>
          <w:szCs w:val="24"/>
          <w:lang w:eastAsia="ru-RU"/>
        </w:rPr>
        <w:t>, повідо</w:t>
      </w:r>
      <w:r w:rsidR="008E05A8" w:rsidRPr="00706C81">
        <w:rPr>
          <w:rFonts w:ascii="Times New Roman" w:eastAsia="Times New Roman" w:hAnsi="Times New Roman" w:cs="Times New Roman"/>
          <w:sz w:val="24"/>
          <w:szCs w:val="24"/>
          <w:lang w:eastAsia="ru-RU"/>
        </w:rPr>
        <w:t>мивши про це Постачальника за 10</w:t>
      </w:r>
      <w:r w:rsidRPr="00706C81">
        <w:rPr>
          <w:rFonts w:ascii="Times New Roman" w:eastAsia="Times New Roman" w:hAnsi="Times New Roman" w:cs="Times New Roman"/>
          <w:sz w:val="24"/>
          <w:szCs w:val="24"/>
          <w:lang w:eastAsia="ru-RU"/>
        </w:rPr>
        <w:t xml:space="preserve"> </w:t>
      </w:r>
      <w:r w:rsidR="00247AA8">
        <w:rPr>
          <w:rFonts w:ascii="Times New Roman" w:eastAsia="Times New Roman" w:hAnsi="Times New Roman" w:cs="Times New Roman"/>
          <w:sz w:val="24"/>
          <w:szCs w:val="24"/>
          <w:lang w:eastAsia="ru-RU"/>
        </w:rPr>
        <w:t xml:space="preserve">календарних </w:t>
      </w:r>
      <w:r w:rsidRPr="00706C81">
        <w:rPr>
          <w:rFonts w:ascii="Times New Roman" w:eastAsia="Times New Roman" w:hAnsi="Times New Roman" w:cs="Times New Roman"/>
          <w:sz w:val="24"/>
          <w:szCs w:val="24"/>
          <w:lang w:eastAsia="ru-RU"/>
        </w:rPr>
        <w:t>днів.</w:t>
      </w:r>
    </w:p>
    <w:p w14:paraId="4B30D17E"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14:paraId="2AE1A4CB"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Зменшувати обсяги закупівлі залежно від реального фінансування видатків</w:t>
      </w:r>
      <w:r w:rsidRPr="00706C81">
        <w:rPr>
          <w:rFonts w:ascii="Times New Roman" w:eastAsia="Times New Roman" w:hAnsi="Times New Roman" w:cs="Times New Roman"/>
          <w:b/>
          <w:sz w:val="24"/>
          <w:szCs w:val="24"/>
          <w:lang w:eastAsia="ru-RU"/>
        </w:rPr>
        <w:t xml:space="preserve"> </w:t>
      </w:r>
      <w:r w:rsidRPr="00706C81">
        <w:rPr>
          <w:rFonts w:ascii="Times New Roman" w:eastAsia="Times New Roman" w:hAnsi="Times New Roman" w:cs="Times New Roman"/>
          <w:sz w:val="24"/>
          <w:szCs w:val="24"/>
          <w:lang w:eastAsia="ru-RU"/>
        </w:rPr>
        <w:t>шляхом укладання додаткової угоди, попередивши про це Постачальника  протягом  трьох робочих днів.</w:t>
      </w:r>
    </w:p>
    <w:p w14:paraId="2D7BC74E"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Повернути видаткову накладну Постачальнику без здійснення оплати в разі неналежного оформлення  документів.</w:t>
      </w:r>
    </w:p>
    <w:p w14:paraId="0099C0B9"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 xml:space="preserve">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усього </w:t>
      </w:r>
      <w:r w:rsidR="008E05A8" w:rsidRPr="00706C81">
        <w:rPr>
          <w:rFonts w:ascii="Times New Roman" w:eastAsia="Times New Roman" w:hAnsi="Times New Roman" w:cs="Times New Roman"/>
          <w:sz w:val="24"/>
          <w:szCs w:val="24"/>
          <w:lang w:eastAsia="ru-RU"/>
        </w:rPr>
        <w:t xml:space="preserve">терміну гарантії </w:t>
      </w:r>
      <w:r w:rsidRPr="00706C81">
        <w:rPr>
          <w:rFonts w:ascii="Times New Roman" w:eastAsia="Times New Roman" w:hAnsi="Times New Roman" w:cs="Times New Roman"/>
          <w:sz w:val="24"/>
          <w:szCs w:val="24"/>
          <w:lang w:eastAsia="ru-RU"/>
        </w:rPr>
        <w:t>Товару.</w:t>
      </w:r>
    </w:p>
    <w:p w14:paraId="25833454" w14:textId="77777777" w:rsidR="005D6C99" w:rsidRPr="00706C81" w:rsidRDefault="005D6C99"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Вимагати зам</w:t>
      </w:r>
      <w:r w:rsidR="00247AA8">
        <w:rPr>
          <w:rFonts w:ascii="Times New Roman" w:eastAsia="Times New Roman" w:hAnsi="Times New Roman" w:cs="Times New Roman"/>
          <w:sz w:val="24"/>
          <w:szCs w:val="24"/>
          <w:lang w:eastAsia="ru-RU"/>
        </w:rPr>
        <w:t>іни неякісного Товару протягом 3-ох</w:t>
      </w:r>
      <w:r w:rsidRPr="00706C81">
        <w:rPr>
          <w:rFonts w:ascii="Times New Roman" w:eastAsia="Times New Roman" w:hAnsi="Times New Roman" w:cs="Times New Roman"/>
          <w:sz w:val="24"/>
          <w:szCs w:val="24"/>
          <w:lang w:eastAsia="ru-RU"/>
        </w:rPr>
        <w:t xml:space="preserve"> (</w:t>
      </w:r>
      <w:r w:rsidR="00247AA8">
        <w:rPr>
          <w:rFonts w:ascii="Times New Roman" w:eastAsia="Times New Roman" w:hAnsi="Times New Roman" w:cs="Times New Roman"/>
          <w:sz w:val="24"/>
          <w:szCs w:val="24"/>
          <w:lang w:eastAsia="ru-RU"/>
        </w:rPr>
        <w:t>трьох) робочих днів</w:t>
      </w:r>
      <w:r w:rsidRPr="00706C81">
        <w:rPr>
          <w:rFonts w:ascii="Times New Roman" w:eastAsia="Times New Roman" w:hAnsi="Times New Roman" w:cs="Times New Roman"/>
          <w:sz w:val="24"/>
          <w:szCs w:val="24"/>
          <w:lang w:eastAsia="ru-RU"/>
        </w:rPr>
        <w:t xml:space="preserve"> з дати отримання Постачальником претензії, наданої Замовником у письмовому або електронному вигляді.</w:t>
      </w:r>
    </w:p>
    <w:p w14:paraId="357B3A0F" w14:textId="77777777" w:rsidR="00291765" w:rsidRPr="00706C81" w:rsidRDefault="00291765" w:rsidP="00F555B7">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Постачальник зобов’язаний:</w:t>
      </w:r>
    </w:p>
    <w:p w14:paraId="536F11A0"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670403E2" w14:textId="77777777" w:rsidR="005D6C99"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 xml:space="preserve">Забезпечити поставку Товару, якість якого відповідає умовам, встановленим </w:t>
      </w:r>
      <w:r w:rsidR="005D6C99" w:rsidRPr="00706C81">
        <w:rPr>
          <w:rFonts w:ascii="Times New Roman" w:eastAsia="Times New Roman" w:hAnsi="Times New Roman" w:cs="Times New Roman"/>
          <w:sz w:val="24"/>
          <w:szCs w:val="24"/>
          <w:lang w:eastAsia="ru-RU"/>
        </w:rPr>
        <w:t>цим</w:t>
      </w:r>
      <w:r w:rsidRPr="00706C81">
        <w:rPr>
          <w:rFonts w:ascii="Times New Roman" w:eastAsia="Times New Roman" w:hAnsi="Times New Roman" w:cs="Times New Roman"/>
          <w:sz w:val="24"/>
          <w:szCs w:val="24"/>
          <w:lang w:eastAsia="ru-RU"/>
        </w:rPr>
        <w:t xml:space="preserve"> Договор</w:t>
      </w:r>
      <w:r w:rsidR="005D6C99" w:rsidRPr="00706C81">
        <w:rPr>
          <w:rFonts w:ascii="Times New Roman" w:eastAsia="Times New Roman" w:hAnsi="Times New Roman" w:cs="Times New Roman"/>
          <w:sz w:val="24"/>
          <w:szCs w:val="24"/>
          <w:lang w:eastAsia="ru-RU"/>
        </w:rPr>
        <w:t>ом</w:t>
      </w:r>
      <w:r w:rsidRPr="00706C81">
        <w:rPr>
          <w:rFonts w:ascii="Times New Roman" w:eastAsia="Times New Roman" w:hAnsi="Times New Roman" w:cs="Times New Roman"/>
          <w:sz w:val="24"/>
          <w:szCs w:val="24"/>
          <w:lang w:eastAsia="ru-RU"/>
        </w:rPr>
        <w:t xml:space="preserve">. </w:t>
      </w:r>
    </w:p>
    <w:p w14:paraId="2015F05C" w14:textId="77777777" w:rsidR="00291765" w:rsidRPr="00706C81" w:rsidRDefault="00291765" w:rsidP="00F555B7">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 xml:space="preserve">У разі невідповідності </w:t>
      </w:r>
      <w:r w:rsidR="005D6C99" w:rsidRPr="00706C81">
        <w:rPr>
          <w:rFonts w:ascii="Times New Roman" w:eastAsia="Times New Roman" w:hAnsi="Times New Roman" w:cs="Times New Roman"/>
          <w:sz w:val="24"/>
          <w:szCs w:val="24"/>
          <w:lang w:eastAsia="ru-RU"/>
        </w:rPr>
        <w:t xml:space="preserve">Товару </w:t>
      </w:r>
      <w:r w:rsidRPr="00706C81">
        <w:rPr>
          <w:rFonts w:ascii="Times New Roman" w:eastAsia="Times New Roman" w:hAnsi="Times New Roman" w:cs="Times New Roman"/>
          <w:sz w:val="24"/>
          <w:szCs w:val="24"/>
          <w:lang w:eastAsia="ru-RU"/>
        </w:rPr>
        <w:t xml:space="preserve">вимогам </w:t>
      </w:r>
      <w:r w:rsidR="005D6C99" w:rsidRPr="00706C81">
        <w:rPr>
          <w:rFonts w:ascii="Times New Roman" w:eastAsia="Times New Roman" w:hAnsi="Times New Roman" w:cs="Times New Roman"/>
          <w:sz w:val="24"/>
          <w:szCs w:val="24"/>
          <w:lang w:eastAsia="ru-RU"/>
        </w:rPr>
        <w:t>Д</w:t>
      </w:r>
      <w:r w:rsidRPr="00706C81">
        <w:rPr>
          <w:rFonts w:ascii="Times New Roman" w:eastAsia="Times New Roman" w:hAnsi="Times New Roman" w:cs="Times New Roman"/>
          <w:sz w:val="24"/>
          <w:szCs w:val="24"/>
          <w:lang w:eastAsia="ru-RU"/>
        </w:rPr>
        <w:t xml:space="preserve">оговору, здійснити заміну </w:t>
      </w:r>
      <w:r w:rsidR="005D6C99" w:rsidRPr="00706C81">
        <w:rPr>
          <w:rFonts w:ascii="Times New Roman" w:eastAsia="Times New Roman" w:hAnsi="Times New Roman" w:cs="Times New Roman"/>
          <w:sz w:val="24"/>
          <w:szCs w:val="24"/>
          <w:lang w:eastAsia="ru-RU"/>
        </w:rPr>
        <w:t xml:space="preserve">такого </w:t>
      </w:r>
      <w:r w:rsidRPr="00706C81">
        <w:rPr>
          <w:rFonts w:ascii="Times New Roman" w:eastAsia="Times New Roman" w:hAnsi="Times New Roman" w:cs="Times New Roman"/>
          <w:sz w:val="24"/>
          <w:szCs w:val="24"/>
          <w:lang w:eastAsia="ru-RU"/>
        </w:rPr>
        <w:t xml:space="preserve">Товару за власний рахунок протягом </w:t>
      </w:r>
      <w:r w:rsidR="00247AA8" w:rsidRPr="00247AA8">
        <w:rPr>
          <w:rFonts w:ascii="Times New Roman" w:eastAsia="Times New Roman" w:hAnsi="Times New Roman" w:cs="Times New Roman"/>
          <w:sz w:val="24"/>
          <w:szCs w:val="24"/>
          <w:lang w:eastAsia="ru-RU"/>
        </w:rPr>
        <w:t xml:space="preserve">3-ох (трьох) робочих днів </w:t>
      </w:r>
      <w:r w:rsidRPr="00706C81">
        <w:rPr>
          <w:rFonts w:ascii="Times New Roman" w:eastAsia="Times New Roman" w:hAnsi="Times New Roman" w:cs="Times New Roman"/>
          <w:sz w:val="24"/>
          <w:szCs w:val="24"/>
          <w:lang w:eastAsia="ru-RU"/>
        </w:rPr>
        <w:t>з моменту виявлення невідповідності.</w:t>
      </w:r>
    </w:p>
    <w:p w14:paraId="04B2CB8C" w14:textId="77777777" w:rsidR="00291765" w:rsidRPr="00706C81" w:rsidRDefault="00291765" w:rsidP="00F555B7">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Постачальник має право:</w:t>
      </w:r>
    </w:p>
    <w:p w14:paraId="5A377055" w14:textId="77777777" w:rsidR="00291765" w:rsidRPr="00706C81" w:rsidRDefault="00291765" w:rsidP="00F555B7">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Своєчасно та в повному обсязі отримувати плату за поставлений Товар, згідно з розділом 4 Договору.</w:t>
      </w:r>
    </w:p>
    <w:p w14:paraId="1BDD48BE" w14:textId="77777777" w:rsidR="00291765" w:rsidRPr="00706C81" w:rsidRDefault="00291765" w:rsidP="00F555B7">
      <w:pPr>
        <w:widowControl w:val="0"/>
        <w:shd w:val="clear" w:color="auto" w:fill="FFFFFF"/>
        <w:spacing w:after="0" w:line="240" w:lineRule="auto"/>
        <w:jc w:val="both"/>
        <w:rPr>
          <w:rFonts w:ascii="Times New Roman" w:eastAsia="Times New Roman" w:hAnsi="Times New Roman" w:cs="Times New Roman"/>
          <w:sz w:val="24"/>
          <w:szCs w:val="24"/>
          <w:lang w:eastAsia="ru-RU"/>
        </w:rPr>
      </w:pPr>
      <w:bookmarkStart w:id="1" w:name="_Hlk512524252"/>
    </w:p>
    <w:p w14:paraId="133C6F07" w14:textId="77777777" w:rsidR="005D6C99" w:rsidRPr="00706C81" w:rsidRDefault="005D6C99" w:rsidP="00F555B7">
      <w:pPr>
        <w:pStyle w:val="a4"/>
        <w:widowControl w:val="0"/>
        <w:numPr>
          <w:ilvl w:val="0"/>
          <w:numId w:val="7"/>
        </w:numPr>
        <w:shd w:val="clear" w:color="auto" w:fill="FFFFFF"/>
        <w:spacing w:after="0" w:line="240" w:lineRule="auto"/>
        <w:jc w:val="center"/>
        <w:rPr>
          <w:rFonts w:ascii="Times New Roman" w:eastAsia="Times New Roman" w:hAnsi="Times New Roman" w:cs="Times New Roman"/>
          <w:sz w:val="24"/>
          <w:szCs w:val="24"/>
          <w:lang w:eastAsia="ru-RU"/>
        </w:rPr>
      </w:pPr>
      <w:r w:rsidRPr="00706C81">
        <w:rPr>
          <w:rFonts w:ascii="Times New Roman" w:eastAsia="Times New Roman" w:hAnsi="Times New Roman" w:cs="Times New Roman"/>
          <w:b/>
          <w:bCs/>
          <w:sz w:val="24"/>
          <w:szCs w:val="24"/>
          <w:lang w:eastAsia="ru-RU"/>
        </w:rPr>
        <w:t>УМОВИ ГАРАНТІЙНОГО ОБСЛУГОВУВАННЯ ТОВАРУ</w:t>
      </w:r>
    </w:p>
    <w:p w14:paraId="107C1665" w14:textId="77777777" w:rsidR="005D6C99" w:rsidRPr="00706C81" w:rsidRDefault="005D6C99" w:rsidP="00F555B7">
      <w:pPr>
        <w:pStyle w:val="a4"/>
        <w:widowControl w:val="0"/>
        <w:numPr>
          <w:ilvl w:val="1"/>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color w:val="000000"/>
          <w:spacing w:val="-1"/>
          <w:sz w:val="24"/>
          <w:szCs w:val="24"/>
          <w:shd w:val="clear" w:color="auto" w:fill="FFFFFF"/>
        </w:rPr>
        <w:t>Протягом усього терміну гарантії, вказаного у Додатку 1 до Договору, Товар забезпечується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p>
    <w:p w14:paraId="0373D2AC" w14:textId="77777777" w:rsidR="00C65BFA" w:rsidRPr="00706C81" w:rsidRDefault="00C65BFA" w:rsidP="00F555B7">
      <w:pPr>
        <w:pStyle w:val="a4"/>
        <w:widowControl w:val="0"/>
        <w:numPr>
          <w:ilvl w:val="1"/>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sz w:val="24"/>
          <w:szCs w:val="24"/>
          <w:lang w:eastAsia="ru-RU"/>
        </w:rPr>
        <w:t>Протягом всього гарантійного терміну, у разі такої потреби, виїзд сервісного інженеру для здійснення підключення чи для проведення сервісного обслуговування має здійснюватися Постачальником за власний рахунок.</w:t>
      </w:r>
    </w:p>
    <w:p w14:paraId="0D65C9E2" w14:textId="77777777" w:rsidR="00C65BFA" w:rsidRPr="00706C81" w:rsidRDefault="00C65BFA" w:rsidP="00F555B7">
      <w:pPr>
        <w:pStyle w:val="a4"/>
        <w:widowControl w:val="0"/>
        <w:numPr>
          <w:ilvl w:val="1"/>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color w:val="000000"/>
          <w:spacing w:val="-1"/>
          <w:sz w:val="24"/>
          <w:szCs w:val="24"/>
          <w:shd w:val="clear" w:color="auto" w:fill="FFFFFF"/>
        </w:rPr>
        <w:t>Повідомлення Замовника в сервісний центр Учасника (власний або залучений) може подаватись з 9-00 до 18-00 впродовж кожного офіційного робочого дня в Україні шляхом здійснення телефонного дзвінка за номером (-</w:t>
      </w:r>
      <w:proofErr w:type="spellStart"/>
      <w:r w:rsidRPr="00706C81">
        <w:rPr>
          <w:rFonts w:ascii="Times New Roman" w:eastAsia="Times New Roman" w:hAnsi="Times New Roman" w:cs="Times New Roman"/>
          <w:color w:val="000000"/>
          <w:spacing w:val="-1"/>
          <w:sz w:val="24"/>
          <w:szCs w:val="24"/>
          <w:shd w:val="clear" w:color="auto" w:fill="FFFFFF"/>
        </w:rPr>
        <w:t>ами</w:t>
      </w:r>
      <w:proofErr w:type="spellEnd"/>
      <w:r w:rsidRPr="00706C81">
        <w:rPr>
          <w:rFonts w:ascii="Times New Roman" w:eastAsia="Times New Roman" w:hAnsi="Times New Roman" w:cs="Times New Roman"/>
          <w:color w:val="000000"/>
          <w:spacing w:val="-1"/>
          <w:sz w:val="24"/>
          <w:szCs w:val="24"/>
          <w:shd w:val="clear" w:color="auto" w:fill="FFFFFF"/>
        </w:rPr>
        <w:t>): _________________ та/або написання повідомлення (листа) на електронну адресу _____________________.</w:t>
      </w:r>
    </w:p>
    <w:p w14:paraId="14FE9BD3" w14:textId="77777777" w:rsidR="00C65BFA" w:rsidRPr="00C0116B" w:rsidRDefault="005D6C99" w:rsidP="00C0116B">
      <w:pPr>
        <w:pStyle w:val="a4"/>
        <w:widowControl w:val="0"/>
        <w:numPr>
          <w:ilvl w:val="1"/>
          <w:numId w:val="7"/>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706C81">
        <w:rPr>
          <w:rFonts w:ascii="Times New Roman" w:eastAsia="Times New Roman" w:hAnsi="Times New Roman" w:cs="Times New Roman"/>
          <w:color w:val="000000"/>
          <w:spacing w:val="-1"/>
          <w:sz w:val="24"/>
          <w:szCs w:val="24"/>
          <w:shd w:val="clear" w:color="auto" w:fill="FFFFFF"/>
        </w:rPr>
        <w:t xml:space="preserve">Під час терміну гарантії в разі поломки будь-яких складових – їх ремонт або заміна будуть виконані протягом </w:t>
      </w:r>
      <w:r w:rsidR="00C0116B">
        <w:rPr>
          <w:rFonts w:ascii="Times New Roman" w:eastAsia="Times New Roman" w:hAnsi="Times New Roman" w:cs="Times New Roman"/>
          <w:color w:val="000000"/>
          <w:spacing w:val="-1"/>
          <w:sz w:val="24"/>
          <w:szCs w:val="24"/>
          <w:shd w:val="clear" w:color="auto" w:fill="FFFFFF"/>
        </w:rPr>
        <w:t>7 (семи) робочих днів</w:t>
      </w:r>
      <w:r w:rsidRPr="00706C81">
        <w:rPr>
          <w:rFonts w:ascii="Times New Roman" w:eastAsia="Times New Roman" w:hAnsi="Times New Roman" w:cs="Times New Roman"/>
          <w:color w:val="000000"/>
          <w:spacing w:val="-1"/>
          <w:sz w:val="24"/>
          <w:szCs w:val="24"/>
          <w:shd w:val="clear" w:color="auto" w:fill="FFFFFF"/>
        </w:rPr>
        <w:t xml:space="preserve">. </w:t>
      </w:r>
      <w:r w:rsidR="00C65BFA" w:rsidRPr="00C0116B">
        <w:rPr>
          <w:rFonts w:ascii="Times New Roman" w:eastAsia="Times New Roman" w:hAnsi="Times New Roman" w:cs="Times New Roman"/>
          <w:sz w:val="24"/>
          <w:szCs w:val="24"/>
          <w:lang w:eastAsia="ru-RU"/>
        </w:rPr>
        <w:t xml:space="preserve">У випадку, якщо час гарантійного ремонту Товару перевищує </w:t>
      </w:r>
      <w:r w:rsidR="00C0116B">
        <w:rPr>
          <w:rFonts w:ascii="Times New Roman" w:eastAsia="Times New Roman" w:hAnsi="Times New Roman" w:cs="Times New Roman"/>
          <w:sz w:val="24"/>
          <w:szCs w:val="24"/>
          <w:lang w:eastAsia="ru-RU"/>
        </w:rPr>
        <w:t>зазначений термін</w:t>
      </w:r>
      <w:r w:rsidR="00C65BFA" w:rsidRPr="00C0116B">
        <w:rPr>
          <w:rFonts w:ascii="Times New Roman" w:eastAsia="Times New Roman" w:hAnsi="Times New Roman" w:cs="Times New Roman"/>
          <w:sz w:val="24"/>
          <w:szCs w:val="24"/>
          <w:lang w:eastAsia="ru-RU"/>
        </w:rPr>
        <w:t>, на час ремонту Постачальник надає Замовнику рівноцінний Товар.</w:t>
      </w:r>
    </w:p>
    <w:p w14:paraId="06ACB463" w14:textId="77777777" w:rsidR="00C65BFA" w:rsidRPr="00706C81" w:rsidRDefault="00C65BFA" w:rsidP="00F555B7">
      <w:pPr>
        <w:pStyle w:val="a4"/>
        <w:widowControl w:val="0"/>
        <w:shd w:val="clear" w:color="auto" w:fill="FFFFFF"/>
        <w:spacing w:after="0" w:line="240" w:lineRule="auto"/>
        <w:ind w:left="1211"/>
        <w:rPr>
          <w:rFonts w:ascii="Times New Roman" w:eastAsia="Times New Roman" w:hAnsi="Times New Roman" w:cs="Times New Roman"/>
          <w:sz w:val="24"/>
          <w:szCs w:val="24"/>
          <w:lang w:eastAsia="ru-RU"/>
        </w:rPr>
      </w:pPr>
    </w:p>
    <w:p w14:paraId="2A90FF6D" w14:textId="77777777" w:rsidR="00291765" w:rsidRPr="00706C81" w:rsidRDefault="00291765" w:rsidP="00F555B7">
      <w:pPr>
        <w:pStyle w:val="a4"/>
        <w:widowControl w:val="0"/>
        <w:numPr>
          <w:ilvl w:val="0"/>
          <w:numId w:val="7"/>
        </w:numPr>
        <w:shd w:val="clear" w:color="auto" w:fill="FFFFFF"/>
        <w:spacing w:after="0" w:line="240" w:lineRule="auto"/>
        <w:jc w:val="center"/>
        <w:rPr>
          <w:rFonts w:ascii="Times New Roman" w:eastAsia="Times New Roman" w:hAnsi="Times New Roman" w:cs="Times New Roman"/>
          <w:sz w:val="24"/>
          <w:szCs w:val="24"/>
          <w:lang w:eastAsia="ru-RU"/>
        </w:rPr>
      </w:pPr>
      <w:r w:rsidRPr="00706C81">
        <w:rPr>
          <w:rFonts w:ascii="Times New Roman" w:eastAsia="Times New Roman" w:hAnsi="Times New Roman" w:cs="Times New Roman"/>
          <w:b/>
          <w:bCs/>
          <w:sz w:val="24"/>
          <w:szCs w:val="24"/>
          <w:lang w:eastAsia="ru-RU"/>
        </w:rPr>
        <w:lastRenderedPageBreak/>
        <w:t>ВІДПОВІДАЛЬНІСТЬ СТОРІН</w:t>
      </w:r>
    </w:p>
    <w:p w14:paraId="17A3BAB0" w14:textId="77777777" w:rsidR="00291765" w:rsidRPr="00706C81" w:rsidRDefault="00291765" w:rsidP="00F555B7">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 xml:space="preserve">У разі невиконання або неналежного виконання своїх зобов’язань за Договором </w:t>
      </w:r>
      <w:r w:rsidR="00E13303" w:rsidRPr="00706C81">
        <w:rPr>
          <w:rFonts w:ascii="Times New Roman" w:eastAsia="Times New Roman" w:hAnsi="Times New Roman" w:cs="Times New Roman"/>
          <w:color w:val="121212"/>
          <w:spacing w:val="-1"/>
          <w:sz w:val="24"/>
          <w:szCs w:val="24"/>
          <w:shd w:val="clear" w:color="auto" w:fill="FFFFFF"/>
        </w:rPr>
        <w:t>С</w:t>
      </w:r>
      <w:r w:rsidRPr="00706C81">
        <w:rPr>
          <w:rFonts w:ascii="Times New Roman" w:eastAsia="Times New Roman" w:hAnsi="Times New Roman" w:cs="Times New Roman"/>
          <w:color w:val="121212"/>
          <w:spacing w:val="-1"/>
          <w:sz w:val="24"/>
          <w:szCs w:val="24"/>
          <w:shd w:val="clear" w:color="auto" w:fill="FFFFFF"/>
        </w:rPr>
        <w:t>торони несуть відповідальність, передбачену законами та Договором.</w:t>
      </w:r>
    </w:p>
    <w:p w14:paraId="7F3DAD5A" w14:textId="77777777" w:rsidR="00291765" w:rsidRPr="00706C81" w:rsidRDefault="00291765" w:rsidP="00F555B7">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7C305778" w14:textId="77777777" w:rsidR="00291765" w:rsidRPr="00706C81" w:rsidRDefault="00291765" w:rsidP="00F555B7">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 xml:space="preserve">Види порушень та санкції за них, установлені Договором: </w:t>
      </w:r>
    </w:p>
    <w:p w14:paraId="65988782" w14:textId="77777777" w:rsidR="00291765" w:rsidRPr="00706C81" w:rsidRDefault="00291765" w:rsidP="00F555B7">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14:paraId="27937C3E" w14:textId="77777777" w:rsidR="00291765" w:rsidRPr="00706C81" w:rsidRDefault="00291765" w:rsidP="00F555B7">
      <w:pPr>
        <w:pStyle w:val="a4"/>
        <w:widowControl w:val="0"/>
        <w:numPr>
          <w:ilvl w:val="2"/>
          <w:numId w:val="7"/>
        </w:numPr>
        <w:tabs>
          <w:tab w:val="left" w:pos="1134"/>
          <w:tab w:val="left" w:pos="5467"/>
        </w:tabs>
        <w:spacing w:after="0" w:line="240" w:lineRule="auto"/>
        <w:ind w:left="0" w:right="101" w:firstLine="567"/>
        <w:jc w:val="both"/>
        <w:rPr>
          <w:rFonts w:ascii="Times New Roman" w:eastAsia="Times New Roman" w:hAnsi="Times New Roman" w:cs="Times New Roman"/>
          <w:spacing w:val="-1"/>
          <w:sz w:val="24"/>
          <w:szCs w:val="24"/>
          <w:shd w:val="clear" w:color="auto" w:fill="FFFFFF"/>
        </w:rPr>
      </w:pPr>
      <w:r w:rsidRPr="00706C81">
        <w:rPr>
          <w:rFonts w:ascii="Times New Roman" w:eastAsia="Times New Roman" w:hAnsi="Times New Roman" w:cs="Times New Roman"/>
          <w:spacing w:val="-1"/>
          <w:sz w:val="24"/>
          <w:szCs w:val="24"/>
          <w:shd w:val="clear" w:color="auto" w:fill="FFFFFF"/>
        </w:rPr>
        <w:t xml:space="preserve">У разі поставки Товару, що не відповідає вимогам Договору, Постачальник здійснює заміну такого Товару за рахунок власних коштів у строк не більше </w:t>
      </w:r>
      <w:r w:rsidR="00C65BFA" w:rsidRPr="00706C81">
        <w:rPr>
          <w:rFonts w:ascii="Times New Roman" w:eastAsia="Times New Roman" w:hAnsi="Times New Roman" w:cs="Times New Roman"/>
          <w:spacing w:val="-1"/>
          <w:sz w:val="24"/>
          <w:szCs w:val="24"/>
          <w:shd w:val="clear" w:color="auto" w:fill="FFFFFF"/>
        </w:rPr>
        <w:t>1-го (одного) робочого дня</w:t>
      </w:r>
      <w:r w:rsidRPr="00706C81">
        <w:rPr>
          <w:rFonts w:ascii="Times New Roman" w:eastAsia="Times New Roman" w:hAnsi="Times New Roman" w:cs="Times New Roman"/>
          <w:spacing w:val="-1"/>
          <w:sz w:val="24"/>
          <w:szCs w:val="24"/>
          <w:shd w:val="clear" w:color="auto" w:fill="FFFFFF"/>
        </w:rPr>
        <w:t xml:space="preserve">  від моменту виявлення невідповідності Товару Замовником. При своєчасній заміні Товару, ш</w:t>
      </w:r>
      <w:r w:rsidR="00C65BFA" w:rsidRPr="00706C81">
        <w:rPr>
          <w:rFonts w:ascii="Times New Roman" w:eastAsia="Times New Roman" w:hAnsi="Times New Roman" w:cs="Times New Roman"/>
          <w:spacing w:val="-1"/>
          <w:sz w:val="24"/>
          <w:szCs w:val="24"/>
          <w:shd w:val="clear" w:color="auto" w:fill="FFFFFF"/>
        </w:rPr>
        <w:t>трафні санкції, передбачені п. 8</w:t>
      </w:r>
      <w:r w:rsidRPr="00706C81">
        <w:rPr>
          <w:rFonts w:ascii="Times New Roman" w:eastAsia="Times New Roman" w:hAnsi="Times New Roman" w:cs="Times New Roman"/>
          <w:spacing w:val="-1"/>
          <w:sz w:val="24"/>
          <w:szCs w:val="24"/>
          <w:shd w:val="clear" w:color="auto" w:fill="FFFFFF"/>
        </w:rPr>
        <w:t>.3.1 Договору, до Постачальника не застосовуються.</w:t>
      </w:r>
    </w:p>
    <w:p w14:paraId="60120D38" w14:textId="77777777" w:rsidR="00291765" w:rsidRPr="00706C81" w:rsidRDefault="00291765" w:rsidP="00F555B7">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z w:val="24"/>
          <w:szCs w:val="24"/>
          <w:shd w:val="clear" w:color="auto" w:fill="FFFFFF"/>
        </w:rPr>
      </w:pPr>
    </w:p>
    <w:p w14:paraId="2F920E1D" w14:textId="77777777" w:rsidR="00291765" w:rsidRPr="00706C81" w:rsidRDefault="00C65BFA" w:rsidP="00F555B7">
      <w:pPr>
        <w:widowControl w:val="0"/>
        <w:tabs>
          <w:tab w:val="left" w:pos="5467"/>
        </w:tabs>
        <w:spacing w:after="0" w:line="240" w:lineRule="auto"/>
        <w:ind w:right="101"/>
        <w:jc w:val="center"/>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b/>
          <w:color w:val="121212"/>
          <w:spacing w:val="-1"/>
          <w:sz w:val="24"/>
          <w:szCs w:val="24"/>
          <w:shd w:val="clear" w:color="auto" w:fill="FFFFFF"/>
        </w:rPr>
        <w:t>9</w:t>
      </w:r>
      <w:r w:rsidR="00291765" w:rsidRPr="00706C81">
        <w:rPr>
          <w:rFonts w:ascii="Times New Roman" w:eastAsia="Times New Roman" w:hAnsi="Times New Roman" w:cs="Times New Roman"/>
          <w:b/>
          <w:color w:val="121212"/>
          <w:spacing w:val="-1"/>
          <w:sz w:val="24"/>
          <w:szCs w:val="24"/>
          <w:shd w:val="clear" w:color="auto" w:fill="FFFFFF"/>
        </w:rPr>
        <w:t>. ОБСТАВИНИ НЕПЕРЕБОРНОЇ СИЛИ</w:t>
      </w:r>
    </w:p>
    <w:p w14:paraId="1134302D" w14:textId="77777777" w:rsidR="00C65BFA" w:rsidRPr="00706C81" w:rsidRDefault="00C65BFA" w:rsidP="00F555B7">
      <w:pPr>
        <w:pStyle w:val="a4"/>
        <w:widowControl w:val="0"/>
        <w:numPr>
          <w:ilvl w:val="0"/>
          <w:numId w:val="10"/>
        </w:numPr>
        <w:tabs>
          <w:tab w:val="left" w:pos="1134"/>
          <w:tab w:val="left" w:pos="5467"/>
        </w:tabs>
        <w:spacing w:after="0" w:line="240" w:lineRule="auto"/>
        <w:ind w:right="101"/>
        <w:jc w:val="both"/>
        <w:rPr>
          <w:rFonts w:ascii="Times New Roman" w:eastAsia="Times New Roman" w:hAnsi="Times New Roman" w:cs="Times New Roman"/>
          <w:vanish/>
          <w:color w:val="121212"/>
          <w:spacing w:val="-1"/>
          <w:sz w:val="24"/>
          <w:szCs w:val="24"/>
          <w:shd w:val="clear" w:color="auto" w:fill="FFFFFF"/>
        </w:rPr>
      </w:pPr>
    </w:p>
    <w:p w14:paraId="1A28E652" w14:textId="77777777" w:rsidR="00C65BFA" w:rsidRPr="00706C81" w:rsidRDefault="00C65BFA" w:rsidP="00F555B7">
      <w:pPr>
        <w:pStyle w:val="a4"/>
        <w:widowControl w:val="0"/>
        <w:numPr>
          <w:ilvl w:val="0"/>
          <w:numId w:val="10"/>
        </w:numPr>
        <w:tabs>
          <w:tab w:val="left" w:pos="1134"/>
          <w:tab w:val="left" w:pos="5467"/>
        </w:tabs>
        <w:spacing w:after="0" w:line="240" w:lineRule="auto"/>
        <w:ind w:right="101"/>
        <w:jc w:val="both"/>
        <w:rPr>
          <w:rFonts w:ascii="Times New Roman" w:eastAsia="Times New Roman" w:hAnsi="Times New Roman" w:cs="Times New Roman"/>
          <w:vanish/>
          <w:color w:val="121212"/>
          <w:spacing w:val="-1"/>
          <w:sz w:val="24"/>
          <w:szCs w:val="24"/>
          <w:shd w:val="clear" w:color="auto" w:fill="FFFFFF"/>
        </w:rPr>
      </w:pPr>
    </w:p>
    <w:p w14:paraId="2E18A591" w14:textId="77777777" w:rsidR="00291765" w:rsidRPr="00706C81" w:rsidRDefault="00291765" w:rsidP="00F555B7">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w:t>
      </w:r>
      <w:r w:rsidR="00C65BFA" w:rsidRPr="00706C81">
        <w:rPr>
          <w:rFonts w:ascii="Times New Roman" w:eastAsia="Times New Roman" w:hAnsi="Times New Roman" w:cs="Times New Roman"/>
          <w:color w:val="121212"/>
          <w:spacing w:val="-1"/>
          <w:sz w:val="24"/>
          <w:szCs w:val="24"/>
          <w:shd w:val="clear" w:color="auto" w:fill="FFFFFF"/>
        </w:rPr>
        <w:t>Договору та виникли поза волею С</w:t>
      </w:r>
      <w:r w:rsidRPr="00706C81">
        <w:rPr>
          <w:rFonts w:ascii="Times New Roman" w:eastAsia="Times New Roman" w:hAnsi="Times New Roman" w:cs="Times New Roman"/>
          <w:color w:val="121212"/>
          <w:spacing w:val="-1"/>
          <w:sz w:val="24"/>
          <w:szCs w:val="24"/>
          <w:shd w:val="clear" w:color="auto" w:fill="FFFFFF"/>
        </w:rPr>
        <w:t>торін (аварія, катастрофа, стихійне лихо, епідемія, епізоотія, війна, тощо).</w:t>
      </w:r>
    </w:p>
    <w:p w14:paraId="029473FC" w14:textId="77777777" w:rsidR="00291765" w:rsidRPr="00706C81" w:rsidRDefault="00291765" w:rsidP="00F555B7">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w:t>
      </w:r>
      <w:r w:rsidR="00E13303" w:rsidRPr="00706C81">
        <w:rPr>
          <w:rFonts w:ascii="Times New Roman" w:eastAsia="Times New Roman" w:hAnsi="Times New Roman" w:cs="Times New Roman"/>
          <w:color w:val="121212"/>
          <w:spacing w:val="-1"/>
          <w:sz w:val="24"/>
          <w:szCs w:val="24"/>
          <w:shd w:val="clear" w:color="auto" w:fill="FFFFFF"/>
        </w:rPr>
        <w:t>икнення повідомити про це іншу С</w:t>
      </w:r>
      <w:r w:rsidRPr="00706C81">
        <w:rPr>
          <w:rFonts w:ascii="Times New Roman" w:eastAsia="Times New Roman" w:hAnsi="Times New Roman" w:cs="Times New Roman"/>
          <w:color w:val="121212"/>
          <w:spacing w:val="-1"/>
          <w:sz w:val="24"/>
          <w:szCs w:val="24"/>
          <w:shd w:val="clear" w:color="auto" w:fill="FFFFFF"/>
        </w:rPr>
        <w:t>торону у письмовій формі.</w:t>
      </w:r>
    </w:p>
    <w:p w14:paraId="143248E4" w14:textId="77777777" w:rsidR="00291765" w:rsidRPr="00706C81" w:rsidRDefault="00291765" w:rsidP="00F555B7">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706C81">
        <w:rPr>
          <w:rFonts w:ascii="Times New Roman" w:eastAsia="Times New Roman" w:hAnsi="Times New Roman" w:cs="Times New Roman"/>
          <w:color w:val="000000"/>
          <w:spacing w:val="-1"/>
          <w:sz w:val="24"/>
          <w:szCs w:val="24"/>
          <w:shd w:val="clear" w:color="auto" w:fill="FFFFFF"/>
        </w:rPr>
        <w:t>компетентним органом України.</w:t>
      </w:r>
    </w:p>
    <w:p w14:paraId="68230B19" w14:textId="77777777" w:rsidR="00C0116B" w:rsidRDefault="00291765" w:rsidP="00F555B7">
      <w:pPr>
        <w:pStyle w:val="a4"/>
        <w:widowControl w:val="0"/>
        <w:numPr>
          <w:ilvl w:val="1"/>
          <w:numId w:val="1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У разі коли строк дії обставин непереборної сили продовжуєт</w:t>
      </w:r>
      <w:r w:rsidR="00C65BFA" w:rsidRPr="00706C81">
        <w:rPr>
          <w:rFonts w:ascii="Times New Roman" w:eastAsia="Times New Roman" w:hAnsi="Times New Roman" w:cs="Times New Roman"/>
          <w:color w:val="121212"/>
          <w:spacing w:val="-1"/>
          <w:sz w:val="24"/>
          <w:szCs w:val="24"/>
          <w:shd w:val="clear" w:color="auto" w:fill="FFFFFF"/>
        </w:rPr>
        <w:t>ься більш як 30 днів, кожна із С</w:t>
      </w:r>
      <w:r w:rsidRPr="00706C81">
        <w:rPr>
          <w:rFonts w:ascii="Times New Roman" w:eastAsia="Times New Roman" w:hAnsi="Times New Roman" w:cs="Times New Roman"/>
          <w:color w:val="121212"/>
          <w:spacing w:val="-1"/>
          <w:sz w:val="24"/>
          <w:szCs w:val="24"/>
          <w:shd w:val="clear" w:color="auto" w:fill="FFFFFF"/>
        </w:rPr>
        <w:t>торін в установленому порядку має право розірвати Договір.</w:t>
      </w:r>
    </w:p>
    <w:p w14:paraId="236DBEBC" w14:textId="77777777" w:rsidR="00C65BFA" w:rsidRPr="00706C81" w:rsidRDefault="00291765" w:rsidP="00C0116B">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  </w:t>
      </w:r>
    </w:p>
    <w:p w14:paraId="443B076A" w14:textId="77777777" w:rsidR="00291765" w:rsidRPr="00706C81" w:rsidRDefault="00291765" w:rsidP="00F555B7">
      <w:pPr>
        <w:pStyle w:val="a4"/>
        <w:widowControl w:val="0"/>
        <w:numPr>
          <w:ilvl w:val="0"/>
          <w:numId w:val="10"/>
        </w:numPr>
        <w:tabs>
          <w:tab w:val="left" w:pos="1134"/>
          <w:tab w:val="left" w:pos="5467"/>
        </w:tabs>
        <w:spacing w:after="0" w:line="240" w:lineRule="auto"/>
        <w:ind w:right="101"/>
        <w:jc w:val="center"/>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b/>
          <w:color w:val="121212"/>
          <w:spacing w:val="-1"/>
          <w:sz w:val="24"/>
          <w:szCs w:val="24"/>
          <w:shd w:val="clear" w:color="auto" w:fill="FFFFFF"/>
        </w:rPr>
        <w:t>ВИРІШЕННЯ СПОРІВ</w:t>
      </w:r>
    </w:p>
    <w:p w14:paraId="27985489" w14:textId="77777777" w:rsidR="00C65BFA" w:rsidRPr="00706C81" w:rsidRDefault="00C65BFA" w:rsidP="00F555B7">
      <w:pPr>
        <w:pStyle w:val="a4"/>
        <w:widowControl w:val="0"/>
        <w:numPr>
          <w:ilvl w:val="0"/>
          <w:numId w:val="8"/>
        </w:numPr>
        <w:tabs>
          <w:tab w:val="left" w:pos="1134"/>
          <w:tab w:val="left" w:pos="5467"/>
        </w:tabs>
        <w:spacing w:after="0" w:line="240" w:lineRule="auto"/>
        <w:ind w:right="101"/>
        <w:jc w:val="both"/>
        <w:rPr>
          <w:rFonts w:ascii="Times New Roman" w:eastAsia="Times New Roman" w:hAnsi="Times New Roman" w:cs="Times New Roman"/>
          <w:vanish/>
          <w:color w:val="121212"/>
          <w:spacing w:val="-1"/>
          <w:sz w:val="24"/>
          <w:szCs w:val="24"/>
          <w:shd w:val="clear" w:color="auto" w:fill="FFFFFF"/>
        </w:rPr>
      </w:pPr>
    </w:p>
    <w:p w14:paraId="19EFDC3F" w14:textId="77777777" w:rsidR="00C65BFA" w:rsidRPr="00706C81" w:rsidRDefault="00C65BFA" w:rsidP="00F555B7">
      <w:pPr>
        <w:pStyle w:val="a4"/>
        <w:widowControl w:val="0"/>
        <w:numPr>
          <w:ilvl w:val="0"/>
          <w:numId w:val="8"/>
        </w:numPr>
        <w:tabs>
          <w:tab w:val="left" w:pos="1134"/>
          <w:tab w:val="left" w:pos="5467"/>
        </w:tabs>
        <w:spacing w:after="0" w:line="240" w:lineRule="auto"/>
        <w:ind w:right="101"/>
        <w:jc w:val="both"/>
        <w:rPr>
          <w:rFonts w:ascii="Times New Roman" w:eastAsia="Times New Roman" w:hAnsi="Times New Roman" w:cs="Times New Roman"/>
          <w:vanish/>
          <w:color w:val="121212"/>
          <w:spacing w:val="-1"/>
          <w:sz w:val="24"/>
          <w:szCs w:val="24"/>
          <w:shd w:val="clear" w:color="auto" w:fill="FFFFFF"/>
        </w:rPr>
      </w:pPr>
    </w:p>
    <w:p w14:paraId="21E11383" w14:textId="77777777" w:rsidR="00291765" w:rsidRPr="00706C81" w:rsidRDefault="00291765" w:rsidP="00F555B7">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52B64C06" w14:textId="77777777" w:rsidR="00291765" w:rsidRPr="00706C81" w:rsidRDefault="00E13303" w:rsidP="00F555B7">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У разі недосягнення С</w:t>
      </w:r>
      <w:r w:rsidR="00291765" w:rsidRPr="00706C81">
        <w:rPr>
          <w:rFonts w:ascii="Times New Roman" w:eastAsia="Times New Roman" w:hAnsi="Times New Roman" w:cs="Times New Roman"/>
          <w:color w:val="121212"/>
          <w:spacing w:val="-1"/>
          <w:sz w:val="24"/>
          <w:szCs w:val="24"/>
          <w:shd w:val="clear" w:color="auto" w:fill="FFFFFF"/>
        </w:rPr>
        <w:t>торонами згоди спори (розбіжності) вирішуються у судовому порядку.</w:t>
      </w:r>
    </w:p>
    <w:p w14:paraId="368F6E4D" w14:textId="77777777" w:rsidR="00291765" w:rsidRPr="00706C81" w:rsidRDefault="00291765" w:rsidP="00F555B7">
      <w:pPr>
        <w:widowControl w:val="0"/>
        <w:tabs>
          <w:tab w:val="left" w:pos="5467"/>
        </w:tabs>
        <w:spacing w:after="0" w:line="240" w:lineRule="auto"/>
        <w:ind w:left="5" w:right="101"/>
        <w:jc w:val="both"/>
        <w:rPr>
          <w:rFonts w:ascii="Times New Roman" w:eastAsia="Times New Roman" w:hAnsi="Times New Roman" w:cs="Times New Roman"/>
          <w:color w:val="121212"/>
          <w:spacing w:val="-1"/>
          <w:sz w:val="24"/>
          <w:szCs w:val="24"/>
          <w:shd w:val="clear" w:color="auto" w:fill="FFFFFF"/>
        </w:rPr>
      </w:pPr>
    </w:p>
    <w:p w14:paraId="37875DEF" w14:textId="77777777" w:rsidR="00291765" w:rsidRPr="00706C81" w:rsidRDefault="00291765" w:rsidP="00F555B7">
      <w:pPr>
        <w:pStyle w:val="a4"/>
        <w:widowControl w:val="0"/>
        <w:numPr>
          <w:ilvl w:val="0"/>
          <w:numId w:val="8"/>
        </w:numPr>
        <w:tabs>
          <w:tab w:val="left" w:pos="5467"/>
        </w:tabs>
        <w:spacing w:after="0" w:line="240" w:lineRule="auto"/>
        <w:ind w:right="101"/>
        <w:jc w:val="center"/>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b/>
          <w:color w:val="121212"/>
          <w:spacing w:val="-1"/>
          <w:sz w:val="24"/>
          <w:szCs w:val="24"/>
          <w:shd w:val="clear" w:color="auto" w:fill="FFFFFF"/>
        </w:rPr>
        <w:t>СТРОК ДІЇ ДОГОВОРУ</w:t>
      </w:r>
    </w:p>
    <w:p w14:paraId="5F2B6B1F" w14:textId="77777777" w:rsidR="00291765" w:rsidRPr="00706C81" w:rsidRDefault="00291765" w:rsidP="00F555B7">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Договір набирає</w:t>
      </w:r>
      <w:r w:rsidR="00E13303" w:rsidRPr="00706C81">
        <w:rPr>
          <w:rFonts w:ascii="Times New Roman" w:eastAsia="Times New Roman" w:hAnsi="Times New Roman" w:cs="Times New Roman"/>
          <w:color w:val="121212"/>
          <w:spacing w:val="-1"/>
          <w:sz w:val="24"/>
          <w:szCs w:val="24"/>
          <w:shd w:val="clear" w:color="auto" w:fill="FFFFFF"/>
        </w:rPr>
        <w:t xml:space="preserve"> чинності з моменту підписання С</w:t>
      </w:r>
      <w:r w:rsidRPr="00706C81">
        <w:rPr>
          <w:rFonts w:ascii="Times New Roman" w:eastAsia="Times New Roman" w:hAnsi="Times New Roman" w:cs="Times New Roman"/>
          <w:color w:val="121212"/>
          <w:spacing w:val="-1"/>
          <w:sz w:val="24"/>
          <w:szCs w:val="24"/>
          <w:shd w:val="clear" w:color="auto" w:fill="FFFFFF"/>
        </w:rPr>
        <w:t>торонами цього Договору та скріплення його печатками</w:t>
      </w:r>
      <w:r w:rsidR="00CE702B">
        <w:rPr>
          <w:rFonts w:ascii="Times New Roman" w:eastAsia="Times New Roman" w:hAnsi="Times New Roman" w:cs="Times New Roman"/>
          <w:color w:val="121212"/>
          <w:spacing w:val="-1"/>
          <w:sz w:val="24"/>
          <w:szCs w:val="24"/>
          <w:shd w:val="clear" w:color="auto" w:fill="FFFFFF"/>
        </w:rPr>
        <w:t xml:space="preserve"> сторін та діє до 31 грудня 2024</w:t>
      </w:r>
      <w:r w:rsidRPr="00706C81">
        <w:rPr>
          <w:rFonts w:ascii="Times New Roman" w:eastAsia="Times New Roman" w:hAnsi="Times New Roman" w:cs="Times New Roman"/>
          <w:color w:val="121212"/>
          <w:spacing w:val="-1"/>
          <w:sz w:val="24"/>
          <w:szCs w:val="24"/>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1FB9612D" w14:textId="77777777" w:rsidR="00291765" w:rsidRPr="00706C81" w:rsidRDefault="00291765" w:rsidP="00F555B7">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14:paraId="25D1B7D1" w14:textId="77777777" w:rsidR="00291765" w:rsidRPr="00706C81" w:rsidRDefault="00291765" w:rsidP="00F555B7">
      <w:pPr>
        <w:pStyle w:val="a4"/>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z w:val="24"/>
          <w:szCs w:val="24"/>
          <w:shd w:val="clear" w:color="auto" w:fill="FFFFFF"/>
        </w:rPr>
      </w:pPr>
    </w:p>
    <w:p w14:paraId="798596CD" w14:textId="77777777" w:rsidR="00291765" w:rsidRPr="00706C81" w:rsidRDefault="00291765" w:rsidP="00F555B7">
      <w:pPr>
        <w:pStyle w:val="a4"/>
        <w:widowControl w:val="0"/>
        <w:numPr>
          <w:ilvl w:val="0"/>
          <w:numId w:val="8"/>
        </w:numPr>
        <w:tabs>
          <w:tab w:val="left" w:pos="5467"/>
        </w:tabs>
        <w:spacing w:after="0" w:line="240" w:lineRule="auto"/>
        <w:ind w:right="101"/>
        <w:jc w:val="center"/>
        <w:rPr>
          <w:rFonts w:ascii="Times New Roman" w:eastAsia="Times New Roman" w:hAnsi="Times New Roman" w:cs="Times New Roman"/>
          <w:color w:val="121212"/>
          <w:spacing w:val="-1"/>
          <w:sz w:val="24"/>
          <w:szCs w:val="24"/>
          <w:shd w:val="clear" w:color="auto" w:fill="FFFFFF"/>
        </w:rPr>
      </w:pPr>
      <w:r w:rsidRPr="00706C81">
        <w:rPr>
          <w:rFonts w:ascii="Times New Roman" w:eastAsia="Times New Roman" w:hAnsi="Times New Roman" w:cs="Times New Roman"/>
          <w:b/>
          <w:color w:val="121212"/>
          <w:spacing w:val="-1"/>
          <w:sz w:val="24"/>
          <w:szCs w:val="24"/>
          <w:shd w:val="clear" w:color="auto" w:fill="FFFFFF"/>
        </w:rPr>
        <w:t>ПОРЯДОК ЗМІНИ УМОВ  ДОГОВОРУ</w:t>
      </w:r>
    </w:p>
    <w:p w14:paraId="14F73A6D" w14:textId="77777777" w:rsidR="00291765" w:rsidRPr="00706C81" w:rsidRDefault="00291765"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6B891620" w14:textId="77777777" w:rsidR="007141CD" w:rsidRPr="00706C81" w:rsidRDefault="007141CD"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14:paraId="0522C21D" w14:textId="77777777" w:rsidR="00291765" w:rsidRPr="00706C81" w:rsidRDefault="00291765"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217D8903" w14:textId="77777777" w:rsidR="007141CD" w:rsidRPr="00706C81" w:rsidRDefault="0062729B" w:rsidP="00F555B7">
      <w:pPr>
        <w:pStyle w:val="a4"/>
        <w:widowControl w:val="0"/>
        <w:numPr>
          <w:ilvl w:val="2"/>
          <w:numId w:val="8"/>
        </w:numPr>
        <w:tabs>
          <w:tab w:val="left" w:pos="1276"/>
          <w:tab w:val="left" w:pos="5467"/>
        </w:tabs>
        <w:spacing w:after="0" w:line="240" w:lineRule="auto"/>
        <w:ind w:left="0" w:right="101" w:firstLine="567"/>
        <w:jc w:val="both"/>
        <w:rPr>
          <w:rFonts w:ascii="Times New Roman" w:eastAsia="Times New Roman" w:hAnsi="Times New Roman" w:cs="Times New Roman"/>
          <w:spacing w:val="-1"/>
          <w:sz w:val="24"/>
          <w:szCs w:val="24"/>
          <w:shd w:val="clear" w:color="auto" w:fill="FFFFFF"/>
        </w:rPr>
      </w:pPr>
      <w:r w:rsidRPr="00706C81">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r w:rsidR="007141CD" w:rsidRPr="00706C81">
        <w:rPr>
          <w:rFonts w:ascii="Times New Roman" w:eastAsia="Times New Roman" w:hAnsi="Times New Roman" w:cs="Times New Roman"/>
          <w:sz w:val="24"/>
          <w:szCs w:val="24"/>
        </w:rPr>
        <w:t xml:space="preserve">. Сторони можуть </w:t>
      </w:r>
      <w:proofErr w:type="spellStart"/>
      <w:r w:rsidR="007141CD" w:rsidRPr="00706C81">
        <w:rPr>
          <w:rFonts w:ascii="Times New Roman" w:eastAsia="Times New Roman" w:hAnsi="Times New Roman" w:cs="Times New Roman"/>
          <w:sz w:val="24"/>
          <w:szCs w:val="24"/>
        </w:rPr>
        <w:t>внести</w:t>
      </w:r>
      <w:proofErr w:type="spellEnd"/>
      <w:r w:rsidR="007141CD" w:rsidRPr="00706C81">
        <w:rPr>
          <w:rFonts w:ascii="Times New Roman" w:eastAsia="Times New Roman" w:hAnsi="Times New Roman" w:cs="Times New Roman"/>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706C81">
        <w:rPr>
          <w:rFonts w:ascii="Times New Roman" w:eastAsia="Times New Roman" w:hAnsi="Times New Roman" w:cs="Times New Roman"/>
          <w:sz w:val="24"/>
          <w:szCs w:val="24"/>
        </w:rPr>
        <w:lastRenderedPageBreak/>
        <w:t>обсягу споживчої потреби Т</w:t>
      </w:r>
      <w:r w:rsidR="007141CD" w:rsidRPr="00706C81">
        <w:rPr>
          <w:rFonts w:ascii="Times New Roman" w:eastAsia="Times New Roman" w:hAnsi="Times New Roman" w:cs="Times New Roman"/>
          <w:sz w:val="24"/>
          <w:szCs w:val="24"/>
        </w:rPr>
        <w:t>овару. У такому випадку загальна ціна Договору зменшується залежно від зміни таких обсягів;</w:t>
      </w:r>
    </w:p>
    <w:p w14:paraId="67FDED96" w14:textId="77777777" w:rsidR="006D3363" w:rsidRPr="00706C81" w:rsidRDefault="0062729B" w:rsidP="00F555B7">
      <w:pPr>
        <w:pStyle w:val="a4"/>
        <w:widowControl w:val="0"/>
        <w:numPr>
          <w:ilvl w:val="2"/>
          <w:numId w:val="8"/>
        </w:numPr>
        <w:tabs>
          <w:tab w:val="left" w:pos="1276"/>
          <w:tab w:val="left" w:pos="5467"/>
        </w:tabs>
        <w:spacing w:after="0" w:line="240" w:lineRule="auto"/>
        <w:ind w:left="0" w:right="101" w:firstLine="567"/>
        <w:jc w:val="both"/>
        <w:rPr>
          <w:rFonts w:ascii="Times New Roman" w:eastAsia="Times New Roman" w:hAnsi="Times New Roman" w:cs="Times New Roman"/>
          <w:spacing w:val="-1"/>
          <w:sz w:val="24"/>
          <w:szCs w:val="24"/>
          <w:shd w:val="clear" w:color="auto" w:fill="FFFFFF"/>
        </w:rPr>
      </w:pPr>
      <w:r w:rsidRPr="00706C81">
        <w:rPr>
          <w:rFonts w:ascii="Times New Roman" w:eastAsia="Times New Roman" w:hAnsi="Times New Roman" w:cs="Times New Roman"/>
          <w:spacing w:val="-1"/>
          <w:sz w:val="24"/>
          <w:szCs w:val="24"/>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06C81">
        <w:rPr>
          <w:rFonts w:ascii="Times New Roman" w:eastAsia="Times New Roman" w:hAnsi="Times New Roman" w:cs="Times New Roman"/>
          <w:spacing w:val="-1"/>
          <w:sz w:val="24"/>
          <w:szCs w:val="24"/>
          <w:shd w:val="clear" w:color="auto" w:fill="FFFFFF"/>
        </w:rPr>
        <w:t>пропорційно</w:t>
      </w:r>
      <w:proofErr w:type="spellEnd"/>
      <w:r w:rsidRPr="00706C81">
        <w:rPr>
          <w:rFonts w:ascii="Times New Roman" w:eastAsia="Times New Roman" w:hAnsi="Times New Roman" w:cs="Times New Roman"/>
          <w:spacing w:val="-1"/>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r w:rsidR="006D3363" w:rsidRPr="00706C81">
        <w:rPr>
          <w:rFonts w:ascii="Times New Roman" w:eastAsia="Times New Roman" w:hAnsi="Times New Roman" w:cs="Times New Roman"/>
          <w:spacing w:val="-1"/>
          <w:sz w:val="24"/>
          <w:szCs w:val="24"/>
          <w:shd w:val="clear" w:color="auto" w:fill="FFFFFF"/>
        </w:rPr>
        <w:t xml:space="preserve">. </w:t>
      </w:r>
      <w:r w:rsidRPr="00706C81">
        <w:rPr>
          <w:rFonts w:ascii="Times New Roman" w:eastAsia="Times New Roman" w:hAnsi="Times New Roman" w:cs="Times New Roman"/>
          <w:spacing w:val="-1"/>
          <w:sz w:val="24"/>
          <w:szCs w:val="24"/>
          <w:shd w:val="clear" w:color="auto" w:fill="FFFFFF"/>
        </w:rPr>
        <w:t>У разі коливання ціни такого Т</w:t>
      </w:r>
      <w:r w:rsidR="006D3363" w:rsidRPr="00706C81">
        <w:rPr>
          <w:rFonts w:ascii="Times New Roman" w:eastAsia="Times New Roman" w:hAnsi="Times New Roman" w:cs="Times New Roman"/>
          <w:spacing w:val="-1"/>
          <w:sz w:val="24"/>
          <w:szCs w:val="24"/>
          <w:shd w:val="clear" w:color="auto" w:fill="FFFFFF"/>
        </w:rPr>
        <w:t>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w:t>
      </w:r>
      <w:r w:rsidRPr="00706C81">
        <w:rPr>
          <w:rFonts w:ascii="Times New Roman" w:eastAsia="Times New Roman" w:hAnsi="Times New Roman" w:cs="Times New Roman"/>
          <w:spacing w:val="-1"/>
          <w:sz w:val="24"/>
          <w:szCs w:val="24"/>
          <w:shd w:val="clear" w:color="auto" w:fill="FFFFFF"/>
        </w:rPr>
        <w:t>ть факту коливання ціни такого Т</w:t>
      </w:r>
      <w:r w:rsidR="006D3363" w:rsidRPr="00706C81">
        <w:rPr>
          <w:rFonts w:ascii="Times New Roman" w:eastAsia="Times New Roman" w:hAnsi="Times New Roman" w:cs="Times New Roman"/>
          <w:spacing w:val="-1"/>
          <w:sz w:val="24"/>
          <w:szCs w:val="24"/>
          <w:shd w:val="clear" w:color="auto" w:fill="FFFFFF"/>
        </w:rPr>
        <w:t>овару на ринку підтверджується довідкою/ми або листом/ми (завіреними копіями цих довідки/</w:t>
      </w:r>
      <w:proofErr w:type="spellStart"/>
      <w:r w:rsidR="006D3363" w:rsidRPr="00706C81">
        <w:rPr>
          <w:rFonts w:ascii="Times New Roman" w:eastAsia="Times New Roman" w:hAnsi="Times New Roman" w:cs="Times New Roman"/>
          <w:spacing w:val="-1"/>
          <w:sz w:val="24"/>
          <w:szCs w:val="24"/>
          <w:shd w:val="clear" w:color="auto" w:fill="FFFFFF"/>
        </w:rPr>
        <w:t>ок</w:t>
      </w:r>
      <w:proofErr w:type="spellEnd"/>
      <w:r w:rsidR="006D3363" w:rsidRPr="00706C81">
        <w:rPr>
          <w:rFonts w:ascii="Times New Roman" w:eastAsia="Times New Roman" w:hAnsi="Times New Roman" w:cs="Times New Roman"/>
          <w:spacing w:val="-1"/>
          <w:sz w:val="24"/>
          <w:szCs w:val="24"/>
          <w:shd w:val="clear" w:color="auto" w:fill="FFFFFF"/>
        </w:rPr>
        <w:t xml:space="preserve"> або листа/</w:t>
      </w:r>
      <w:proofErr w:type="spellStart"/>
      <w:r w:rsidR="006D3363" w:rsidRPr="00706C81">
        <w:rPr>
          <w:rFonts w:ascii="Times New Roman" w:eastAsia="Times New Roman" w:hAnsi="Times New Roman" w:cs="Times New Roman"/>
          <w:spacing w:val="-1"/>
          <w:sz w:val="24"/>
          <w:szCs w:val="24"/>
          <w:shd w:val="clear" w:color="auto" w:fill="FFFFFF"/>
        </w:rPr>
        <w:t>ів</w:t>
      </w:r>
      <w:proofErr w:type="spellEnd"/>
      <w:r w:rsidR="006D3363" w:rsidRPr="00706C81">
        <w:rPr>
          <w:rFonts w:ascii="Times New Roman" w:eastAsia="Times New Roman" w:hAnsi="Times New Roman" w:cs="Times New Roman"/>
          <w:spacing w:val="-1"/>
          <w:sz w:val="24"/>
          <w:szCs w:val="24"/>
          <w:shd w:val="clear" w:color="auto" w:fill="FFFFFF"/>
        </w:rPr>
        <w:t>) відповідних органів, установ, організацій, які уповноважені надавати відповідну інформа</w:t>
      </w:r>
      <w:r w:rsidRPr="00706C81">
        <w:rPr>
          <w:rFonts w:ascii="Times New Roman" w:eastAsia="Times New Roman" w:hAnsi="Times New Roman" w:cs="Times New Roman"/>
          <w:spacing w:val="-1"/>
          <w:sz w:val="24"/>
          <w:szCs w:val="24"/>
          <w:shd w:val="clear" w:color="auto" w:fill="FFFFFF"/>
        </w:rPr>
        <w:t>цію щодо коливання ціни такого Т</w:t>
      </w:r>
      <w:r w:rsidR="006D3363" w:rsidRPr="00706C81">
        <w:rPr>
          <w:rFonts w:ascii="Times New Roman" w:eastAsia="Times New Roman" w:hAnsi="Times New Roman" w:cs="Times New Roman"/>
          <w:spacing w:val="-1"/>
          <w:sz w:val="24"/>
          <w:szCs w:val="24"/>
          <w:shd w:val="clear" w:color="auto" w:fill="FFFFFF"/>
        </w:rPr>
        <w:t xml:space="preserve">овару на ринку. До розрахунку ціни за одиницю Товару приймається </w:t>
      </w:r>
      <w:r w:rsidRPr="00706C81">
        <w:rPr>
          <w:rFonts w:ascii="Times New Roman" w:eastAsia="Times New Roman" w:hAnsi="Times New Roman" w:cs="Times New Roman"/>
          <w:spacing w:val="-1"/>
          <w:sz w:val="24"/>
          <w:szCs w:val="24"/>
          <w:shd w:val="clear" w:color="auto" w:fill="FFFFFF"/>
        </w:rPr>
        <w:t>ціна щодо розміру ціни на Т</w:t>
      </w:r>
      <w:r w:rsidR="006D3363" w:rsidRPr="00706C81">
        <w:rPr>
          <w:rFonts w:ascii="Times New Roman" w:eastAsia="Times New Roman" w:hAnsi="Times New Roman" w:cs="Times New Roman"/>
          <w:spacing w:val="-1"/>
          <w:sz w:val="24"/>
          <w:szCs w:val="24"/>
          <w:shd w:val="clear" w:color="auto" w:fill="FFFFFF"/>
        </w:rPr>
        <w:t>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w:t>
      </w:r>
      <w:r w:rsidRPr="00706C81">
        <w:rPr>
          <w:rFonts w:ascii="Times New Roman" w:eastAsia="Times New Roman" w:hAnsi="Times New Roman" w:cs="Times New Roman"/>
          <w:spacing w:val="-1"/>
          <w:sz w:val="24"/>
          <w:szCs w:val="24"/>
          <w:shd w:val="clear" w:color="auto" w:fill="FFFFFF"/>
        </w:rPr>
        <w:t>ня (зміни) цін на ринку такого Т</w:t>
      </w:r>
      <w:r w:rsidR="006D3363" w:rsidRPr="00706C81">
        <w:rPr>
          <w:rFonts w:ascii="Times New Roman" w:eastAsia="Times New Roman" w:hAnsi="Times New Roman" w:cs="Times New Roman"/>
          <w:spacing w:val="-1"/>
          <w:sz w:val="24"/>
          <w:szCs w:val="24"/>
          <w:shd w:val="clear" w:color="auto" w:fill="FFFFFF"/>
        </w:rPr>
        <w:t>овару, що є предметом закупівлі за цим Договором;</w:t>
      </w:r>
    </w:p>
    <w:p w14:paraId="139087DC" w14:textId="77777777" w:rsidR="007141CD" w:rsidRPr="00706C81" w:rsidRDefault="0062729B" w:rsidP="00F555B7">
      <w:pPr>
        <w:pStyle w:val="a4"/>
        <w:widowControl w:val="0"/>
        <w:numPr>
          <w:ilvl w:val="2"/>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w:t>
      </w:r>
      <w:r w:rsidR="00AE630D" w:rsidRPr="00706C81">
        <w:rPr>
          <w:rFonts w:ascii="Times New Roman" w:eastAsia="Times New Roman" w:hAnsi="Times New Roman" w:cs="Times New Roman"/>
          <w:color w:val="000000"/>
          <w:spacing w:val="-1"/>
          <w:sz w:val="24"/>
          <w:szCs w:val="24"/>
          <w:shd w:val="clear" w:color="auto" w:fill="FFFFFF"/>
        </w:rPr>
        <w:t xml:space="preserve">. Сторони можуть </w:t>
      </w:r>
      <w:proofErr w:type="spellStart"/>
      <w:r w:rsidR="00AE630D" w:rsidRPr="00706C81">
        <w:rPr>
          <w:rFonts w:ascii="Times New Roman" w:eastAsia="Times New Roman" w:hAnsi="Times New Roman" w:cs="Times New Roman"/>
          <w:color w:val="000000"/>
          <w:spacing w:val="-1"/>
          <w:sz w:val="24"/>
          <w:szCs w:val="24"/>
          <w:shd w:val="clear" w:color="auto" w:fill="FFFFFF"/>
        </w:rPr>
        <w:t>внести</w:t>
      </w:r>
      <w:proofErr w:type="spellEnd"/>
      <w:r w:rsidR="00AE630D" w:rsidRPr="00706C81">
        <w:rPr>
          <w:rFonts w:ascii="Times New Roman" w:eastAsia="Times New Roman" w:hAnsi="Times New Roman" w:cs="Times New Roman"/>
          <w:color w:val="000000"/>
          <w:spacing w:val="-1"/>
          <w:sz w:val="24"/>
          <w:szCs w:val="24"/>
          <w:shd w:val="clear" w:color="auto" w:fill="FFFFFF"/>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AB8B9C5" w14:textId="77777777" w:rsidR="007141CD" w:rsidRPr="00706C81" w:rsidRDefault="0062729B" w:rsidP="00F555B7">
      <w:pPr>
        <w:pStyle w:val="a4"/>
        <w:widowControl w:val="0"/>
        <w:numPr>
          <w:ilvl w:val="2"/>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 xml:space="preserve">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AE630D" w:rsidRPr="00706C81">
        <w:rPr>
          <w:rFonts w:ascii="Times New Roman" w:eastAsia="Times New Roman" w:hAnsi="Times New Roman" w:cs="Times New Roman"/>
          <w:color w:val="000000"/>
          <w:spacing w:val="-1"/>
          <w:sz w:val="24"/>
          <w:szCs w:val="24"/>
          <w:shd w:val="clear" w:color="auto" w:fill="FFFFFF"/>
        </w:rPr>
        <w:t>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BBB92E9" w14:textId="77777777" w:rsidR="007141CD" w:rsidRPr="00706C81" w:rsidRDefault="0062729B" w:rsidP="00F555B7">
      <w:pPr>
        <w:pStyle w:val="a4"/>
        <w:widowControl w:val="0"/>
        <w:numPr>
          <w:ilvl w:val="2"/>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погодження зміни ціни в Договорі в бік зменшення (без зміни кількості (обсягу) та якості Товарів)</w:t>
      </w:r>
      <w:r w:rsidR="00AE630D" w:rsidRPr="00706C81">
        <w:rPr>
          <w:rFonts w:ascii="Times New Roman" w:eastAsia="Times New Roman" w:hAnsi="Times New Roman" w:cs="Times New Roman"/>
          <w:color w:val="000000"/>
          <w:spacing w:val="-1"/>
          <w:sz w:val="24"/>
          <w:szCs w:val="24"/>
          <w:shd w:val="clear" w:color="auto" w:fill="FFFFFF"/>
        </w:rPr>
        <w:t xml:space="preserve">. Сторони можуть </w:t>
      </w:r>
      <w:proofErr w:type="spellStart"/>
      <w:r w:rsidR="00AE630D" w:rsidRPr="00706C81">
        <w:rPr>
          <w:rFonts w:ascii="Times New Roman" w:eastAsia="Times New Roman" w:hAnsi="Times New Roman" w:cs="Times New Roman"/>
          <w:color w:val="000000"/>
          <w:spacing w:val="-1"/>
          <w:sz w:val="24"/>
          <w:szCs w:val="24"/>
          <w:shd w:val="clear" w:color="auto" w:fill="FFFFFF"/>
        </w:rPr>
        <w:t>внести</w:t>
      </w:r>
      <w:proofErr w:type="spellEnd"/>
      <w:r w:rsidR="00AE630D" w:rsidRPr="00706C81">
        <w:rPr>
          <w:rFonts w:ascii="Times New Roman" w:eastAsia="Times New Roman" w:hAnsi="Times New Roman" w:cs="Times New Roman"/>
          <w:color w:val="000000"/>
          <w:spacing w:val="-1"/>
          <w:sz w:val="24"/>
          <w:szCs w:val="24"/>
          <w:shd w:val="clear" w:color="auto" w:fill="FFFFFF"/>
        </w:rPr>
        <w:t xml:space="preserve"> зміни до Договору в разі узгодженої зміни ціни в бік зменшення (без зміни кількості (обсягу) та якості Товарів)</w:t>
      </w:r>
      <w:r w:rsidR="00D77F7C" w:rsidRPr="00706C81">
        <w:rPr>
          <w:rFonts w:ascii="Times New Roman" w:eastAsia="Times New Roman" w:hAnsi="Times New Roman" w:cs="Times New Roman"/>
          <w:color w:val="000000"/>
          <w:spacing w:val="-1"/>
          <w:sz w:val="24"/>
          <w:szCs w:val="24"/>
          <w:shd w:val="clear" w:color="auto" w:fill="FFFFFF"/>
        </w:rPr>
        <w:t>;</w:t>
      </w:r>
    </w:p>
    <w:p w14:paraId="35FFAE0A" w14:textId="77777777" w:rsidR="007141CD" w:rsidRPr="00706C81" w:rsidRDefault="0062729B" w:rsidP="00F555B7">
      <w:pPr>
        <w:pStyle w:val="a4"/>
        <w:widowControl w:val="0"/>
        <w:numPr>
          <w:ilvl w:val="2"/>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706C81">
        <w:rPr>
          <w:rFonts w:ascii="Times New Roman" w:eastAsia="Times New Roman" w:hAnsi="Times New Roman" w:cs="Times New Roman"/>
          <w:color w:val="000000"/>
          <w:spacing w:val="-1"/>
          <w:sz w:val="24"/>
          <w:szCs w:val="24"/>
          <w:shd w:val="clear" w:color="auto" w:fill="FFFFFF"/>
        </w:rPr>
        <w:t>пропорційно</w:t>
      </w:r>
      <w:proofErr w:type="spellEnd"/>
      <w:r w:rsidRPr="00706C81">
        <w:rPr>
          <w:rFonts w:ascii="Times New Roman" w:eastAsia="Times New Roman" w:hAnsi="Times New Roman" w:cs="Times New Roman"/>
          <w:color w:val="000000"/>
          <w:spacing w:val="-1"/>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706C81">
        <w:rPr>
          <w:rFonts w:ascii="Times New Roman" w:eastAsia="Times New Roman" w:hAnsi="Times New Roman" w:cs="Times New Roman"/>
          <w:color w:val="000000"/>
          <w:spacing w:val="-1"/>
          <w:sz w:val="24"/>
          <w:szCs w:val="24"/>
          <w:shd w:val="clear" w:color="auto" w:fill="FFFFFF"/>
        </w:rPr>
        <w:t>пропорційно</w:t>
      </w:r>
      <w:proofErr w:type="spellEnd"/>
      <w:r w:rsidRPr="00706C81">
        <w:rPr>
          <w:rFonts w:ascii="Times New Roman" w:eastAsia="Times New Roman" w:hAnsi="Times New Roman" w:cs="Times New Roman"/>
          <w:color w:val="000000"/>
          <w:spacing w:val="-1"/>
          <w:sz w:val="24"/>
          <w:szCs w:val="24"/>
          <w:shd w:val="clear" w:color="auto" w:fill="FFFFFF"/>
        </w:rPr>
        <w:t xml:space="preserve"> до зміни податкового навантаження внаслідок зміни системи оподаткування</w:t>
      </w:r>
      <w:r w:rsidR="00D77F7C" w:rsidRPr="00706C81">
        <w:rPr>
          <w:rFonts w:ascii="Times New Roman" w:eastAsia="Times New Roman" w:hAnsi="Times New Roman" w:cs="Times New Roman"/>
          <w:color w:val="000000"/>
          <w:spacing w:val="-1"/>
          <w:sz w:val="24"/>
          <w:szCs w:val="24"/>
          <w:shd w:val="clear" w:color="auto" w:fill="FFFFFF"/>
        </w:rPr>
        <w:t>. З</w:t>
      </w:r>
      <w:r w:rsidRPr="00706C81">
        <w:rPr>
          <w:rFonts w:ascii="Times New Roman" w:eastAsia="Times New Roman" w:hAnsi="Times New Roman" w:cs="Times New Roman"/>
          <w:color w:val="000000"/>
          <w:spacing w:val="-1"/>
          <w:sz w:val="24"/>
          <w:szCs w:val="24"/>
          <w:shd w:val="clear" w:color="auto" w:fill="FFFFFF"/>
        </w:rPr>
        <w:t>азначена з</w:t>
      </w:r>
      <w:r w:rsidR="00D77F7C" w:rsidRPr="00706C81">
        <w:rPr>
          <w:rFonts w:ascii="Times New Roman" w:eastAsia="Times New Roman" w:hAnsi="Times New Roman" w:cs="Times New Roman"/>
          <w:color w:val="000000"/>
          <w:spacing w:val="-1"/>
          <w:sz w:val="24"/>
          <w:szCs w:val="24"/>
          <w:shd w:val="clear" w:color="auto" w:fill="FFFFFF"/>
        </w:rPr>
        <w:t xml:space="preserve">міна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0086750E" w:rsidRPr="00706C81">
        <w:rPr>
          <w:rFonts w:ascii="Times New Roman" w:eastAsia="Times New Roman" w:hAnsi="Times New Roman" w:cs="Times New Roman"/>
          <w:color w:val="000000"/>
          <w:spacing w:val="-1"/>
          <w:sz w:val="24"/>
          <w:szCs w:val="24"/>
          <w:shd w:val="clear" w:color="auto" w:fill="FFFFFF"/>
        </w:rPr>
        <w:t>України</w:t>
      </w:r>
      <w:r w:rsidR="00D77F7C" w:rsidRPr="00706C81">
        <w:rPr>
          <w:rFonts w:ascii="Times New Roman" w:eastAsia="Times New Roman" w:hAnsi="Times New Roman" w:cs="Times New Roman"/>
          <w:color w:val="000000"/>
          <w:spacing w:val="-1"/>
          <w:sz w:val="24"/>
          <w:szCs w:val="24"/>
          <w:shd w:val="clear" w:color="auto" w:fill="FFFFFF"/>
        </w:rPr>
        <w:t>;</w:t>
      </w:r>
    </w:p>
    <w:p w14:paraId="2CC494B8" w14:textId="77777777" w:rsidR="005B48F0" w:rsidRPr="00706C81" w:rsidRDefault="0062729B" w:rsidP="00F555B7">
      <w:pPr>
        <w:pStyle w:val="a4"/>
        <w:widowControl w:val="0"/>
        <w:numPr>
          <w:ilvl w:val="2"/>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06C81">
        <w:rPr>
          <w:rFonts w:ascii="Times New Roman" w:eastAsia="Times New Roman" w:hAnsi="Times New Roman" w:cs="Times New Roman"/>
          <w:color w:val="000000"/>
          <w:spacing w:val="-1"/>
          <w:sz w:val="24"/>
          <w:szCs w:val="24"/>
          <w:shd w:val="clear" w:color="auto" w:fill="FFFFFF"/>
        </w:rPr>
        <w:t>Platts</w:t>
      </w:r>
      <w:proofErr w:type="spellEnd"/>
      <w:r w:rsidRPr="00706C81">
        <w:rPr>
          <w:rFonts w:ascii="Times New Roman" w:eastAsia="Times New Roman" w:hAnsi="Times New Roman" w:cs="Times New Roman"/>
          <w:color w:val="000000"/>
          <w:spacing w:val="-1"/>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r w:rsidR="00637734" w:rsidRPr="00706C81">
        <w:rPr>
          <w:rFonts w:ascii="Times New Roman" w:eastAsia="Times New Roman" w:hAnsi="Times New Roman" w:cs="Times New Roman"/>
          <w:color w:val="000000"/>
          <w:spacing w:val="-1"/>
          <w:sz w:val="24"/>
          <w:szCs w:val="24"/>
          <w:shd w:val="clear" w:color="auto" w:fill="FFFFFF"/>
        </w:rPr>
        <w:t>;</w:t>
      </w:r>
    </w:p>
    <w:p w14:paraId="0C8A1D94" w14:textId="77777777" w:rsidR="00637734" w:rsidRPr="00706C81" w:rsidRDefault="00637734" w:rsidP="00F555B7">
      <w:pPr>
        <w:pStyle w:val="a4"/>
        <w:widowControl w:val="0"/>
        <w:numPr>
          <w:ilvl w:val="2"/>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зміни умов у зв’язку із застосуванням положень частини шостої статті 41 Закону, а саме</w:t>
      </w:r>
      <w:r w:rsidR="0062729B" w:rsidRPr="00706C81">
        <w:rPr>
          <w:rFonts w:ascii="Times New Roman" w:eastAsia="Times New Roman" w:hAnsi="Times New Roman" w:cs="Times New Roman"/>
          <w:color w:val="000000"/>
          <w:spacing w:val="-1"/>
          <w:sz w:val="24"/>
          <w:szCs w:val="24"/>
          <w:shd w:val="clear" w:color="auto" w:fill="FFFFFF"/>
        </w:rPr>
        <w:t>,</w:t>
      </w:r>
      <w:r w:rsidRPr="00706C81">
        <w:rPr>
          <w:rFonts w:ascii="Times New Roman" w:eastAsia="Times New Roman" w:hAnsi="Times New Roman" w:cs="Times New Roman"/>
          <w:color w:val="000000"/>
          <w:spacing w:val="-1"/>
          <w:sz w:val="24"/>
          <w:szCs w:val="24"/>
          <w:shd w:val="clear" w:color="auto" w:fill="FFFFFF"/>
        </w:rPr>
        <w:t xml:space="preserve">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w:t>
      </w:r>
      <w:r w:rsidRPr="00706C81">
        <w:rPr>
          <w:rFonts w:ascii="Times New Roman" w:eastAsia="Times New Roman" w:hAnsi="Times New Roman" w:cs="Times New Roman"/>
          <w:color w:val="000000"/>
          <w:spacing w:val="-1"/>
          <w:sz w:val="24"/>
          <w:szCs w:val="24"/>
          <w:shd w:val="clear" w:color="auto" w:fill="FFFFFF"/>
        </w:rPr>
        <w:lastRenderedPageBreak/>
        <w:t>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706C81">
        <w:rPr>
          <w:rFonts w:ascii="Times New Roman" w:eastAsia="Times New Roman" w:hAnsi="Times New Roman" w:cs="Times New Roman"/>
          <w:i/>
          <w:color w:val="000000"/>
          <w:spacing w:val="-1"/>
          <w:sz w:val="24"/>
          <w:szCs w:val="24"/>
          <w:shd w:val="clear" w:color="auto" w:fill="FFFFFF"/>
        </w:rPr>
        <w:t>.</w:t>
      </w:r>
    </w:p>
    <w:p w14:paraId="299D7C3A"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19B37F29"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706C81">
        <w:rPr>
          <w:rFonts w:ascii="Times New Roman" w:eastAsia="Times New Roman" w:hAnsi="Times New Roman" w:cs="Times New Roman"/>
          <w:color w:val="000000"/>
          <w:spacing w:val="-1"/>
          <w:sz w:val="24"/>
          <w:szCs w:val="24"/>
          <w:shd w:val="clear" w:color="auto" w:fill="FFFFFF"/>
        </w:rPr>
        <w:t xml:space="preserve"> листа (пропозиції) іншій С</w:t>
      </w:r>
      <w:r w:rsidRPr="00706C81">
        <w:rPr>
          <w:rFonts w:ascii="Times New Roman" w:eastAsia="Times New Roman" w:hAnsi="Times New Roman" w:cs="Times New Roman"/>
          <w:color w:val="000000"/>
          <w:spacing w:val="-1"/>
          <w:sz w:val="24"/>
          <w:szCs w:val="24"/>
          <w:shd w:val="clear" w:color="auto" w:fill="FFFFFF"/>
        </w:rPr>
        <w:t>тороні в письмовій формі.</w:t>
      </w:r>
    </w:p>
    <w:p w14:paraId="16220351"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1E5EF7A"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5D20E5DF"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14:paraId="521F91F3"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02EED5F"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14:paraId="43552409"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У випадках, не передбачених даним Договором, Сторони керуються чинним законодавством України.</w:t>
      </w:r>
    </w:p>
    <w:p w14:paraId="345454E5"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2249B70D" w14:textId="77777777" w:rsidR="0086750E" w:rsidRPr="00706C81" w:rsidRDefault="0086750E"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010029BF" w14:textId="77777777" w:rsidR="00291765" w:rsidRPr="00706C81" w:rsidRDefault="00291765" w:rsidP="00F555B7">
      <w:pPr>
        <w:pStyle w:val="a4"/>
        <w:widowControl w:val="0"/>
        <w:numPr>
          <w:ilvl w:val="1"/>
          <w:numId w:val="8"/>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706C81">
        <w:rPr>
          <w:rFonts w:ascii="Times New Roman" w:eastAsia="Times New Roman" w:hAnsi="Times New Roman" w:cs="Times New Roman"/>
          <w:color w:val="000000"/>
          <w:spacing w:val="-1"/>
          <w:sz w:val="24"/>
          <w:szCs w:val="24"/>
          <w:shd w:val="clear" w:color="auto" w:fill="FFFFFF"/>
        </w:rPr>
        <w:t>Усі зміни та доповнення до Договору узгоджуються Сторонами шляхом укладання додаткової угоди.</w:t>
      </w:r>
    </w:p>
    <w:p w14:paraId="7E4E2474" w14:textId="77777777" w:rsidR="003400E6" w:rsidRPr="00706C81" w:rsidRDefault="003400E6" w:rsidP="00F555B7">
      <w:pPr>
        <w:pStyle w:val="a4"/>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z w:val="24"/>
          <w:szCs w:val="24"/>
          <w:shd w:val="clear" w:color="auto" w:fill="FFFFFF"/>
        </w:rPr>
      </w:pPr>
    </w:p>
    <w:p w14:paraId="16D96C75" w14:textId="77777777" w:rsidR="003400E6" w:rsidRPr="00706C81" w:rsidRDefault="003400E6" w:rsidP="00F555B7">
      <w:pPr>
        <w:pStyle w:val="a4"/>
        <w:widowControl w:val="0"/>
        <w:numPr>
          <w:ilvl w:val="0"/>
          <w:numId w:val="8"/>
        </w:numPr>
        <w:spacing w:after="0" w:line="240" w:lineRule="auto"/>
        <w:jc w:val="center"/>
        <w:rPr>
          <w:rFonts w:ascii="Times New Roman" w:eastAsia="Times New Roman" w:hAnsi="Times New Roman" w:cs="Times New Roman"/>
          <w:b/>
          <w:sz w:val="24"/>
          <w:szCs w:val="24"/>
        </w:rPr>
      </w:pPr>
      <w:r w:rsidRPr="00706C81">
        <w:rPr>
          <w:rFonts w:ascii="Times New Roman" w:eastAsia="Times New Roman" w:hAnsi="Times New Roman" w:cs="Times New Roman"/>
          <w:b/>
          <w:sz w:val="24"/>
          <w:szCs w:val="24"/>
        </w:rPr>
        <w:t>ОПЕРАТИВНО-ГОСПОДАРСЬКІ САНКЦІЇ</w:t>
      </w:r>
    </w:p>
    <w:p w14:paraId="2E227C54" w14:textId="77777777" w:rsidR="003400E6" w:rsidRPr="00706C81" w:rsidRDefault="003400E6" w:rsidP="00F555B7">
      <w:pPr>
        <w:pStyle w:val="a4"/>
        <w:widowControl w:val="0"/>
        <w:numPr>
          <w:ilvl w:val="1"/>
          <w:numId w:val="8"/>
        </w:numPr>
        <w:tabs>
          <w:tab w:val="left" w:pos="1418"/>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 xml:space="preserve">Сторони прийшли до взаємної згоди щодо можливості застосування </w:t>
      </w:r>
      <w:proofErr w:type="spellStart"/>
      <w:r w:rsidRPr="00706C81">
        <w:rPr>
          <w:rFonts w:ascii="Times New Roman" w:eastAsia="Times New Roman" w:hAnsi="Times New Roman" w:cs="Times New Roman"/>
          <w:sz w:val="24"/>
          <w:szCs w:val="24"/>
        </w:rPr>
        <w:t>оперативно</w:t>
      </w:r>
      <w:proofErr w:type="spellEnd"/>
      <w:r w:rsidRPr="00706C81">
        <w:rPr>
          <w:rFonts w:ascii="Times New Roman" w:eastAsia="Times New Roman" w:hAnsi="Times New Roman" w:cs="Times New Roman"/>
          <w:sz w:val="24"/>
          <w:szCs w:val="24"/>
        </w:rPr>
        <w:t>-господарської санкції, зокрема відмови від встановлення на майб</w:t>
      </w:r>
      <w:r w:rsidR="00E13303" w:rsidRPr="00706C81">
        <w:rPr>
          <w:rFonts w:ascii="Times New Roman" w:eastAsia="Times New Roman" w:hAnsi="Times New Roman" w:cs="Times New Roman"/>
          <w:sz w:val="24"/>
          <w:szCs w:val="24"/>
        </w:rPr>
        <w:t>утнє господарських відносин із С</w:t>
      </w:r>
      <w:r w:rsidRPr="00706C81">
        <w:rPr>
          <w:rFonts w:ascii="Times New Roman" w:eastAsia="Times New Roman" w:hAnsi="Times New Roman" w:cs="Times New Roman"/>
          <w:sz w:val="24"/>
          <w:szCs w:val="24"/>
        </w:rPr>
        <w:t>тороною, яка порушує зобов’язання (пункт 4 частини першої статті 236 Господарського кодексу України).</w:t>
      </w:r>
    </w:p>
    <w:p w14:paraId="7C08625A" w14:textId="77777777" w:rsidR="003400E6" w:rsidRPr="00706C81" w:rsidRDefault="003400E6" w:rsidP="00F555B7">
      <w:pPr>
        <w:pStyle w:val="a4"/>
        <w:widowControl w:val="0"/>
        <w:numPr>
          <w:ilvl w:val="1"/>
          <w:numId w:val="8"/>
        </w:numPr>
        <w:tabs>
          <w:tab w:val="left" w:pos="1418"/>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Відмова від встановлення на майб</w:t>
      </w:r>
      <w:r w:rsidR="00E13303" w:rsidRPr="00706C81">
        <w:rPr>
          <w:rFonts w:ascii="Times New Roman" w:eastAsia="Times New Roman" w:hAnsi="Times New Roman" w:cs="Times New Roman"/>
          <w:sz w:val="24"/>
          <w:szCs w:val="24"/>
        </w:rPr>
        <w:t>утнє господарських відносин із С</w:t>
      </w:r>
      <w:r w:rsidRPr="00706C81">
        <w:rPr>
          <w:rFonts w:ascii="Times New Roman" w:eastAsia="Times New Roman" w:hAnsi="Times New Roman" w:cs="Times New Roman"/>
          <w:sz w:val="24"/>
          <w:szCs w:val="24"/>
        </w:rPr>
        <w:t xml:space="preserve">тороною, яка порушує зобов’язання, може застосовуватися Замовником до </w:t>
      </w:r>
      <w:r w:rsidR="00E13303" w:rsidRPr="00706C81">
        <w:rPr>
          <w:rFonts w:ascii="Times New Roman" w:eastAsia="Times New Roman" w:hAnsi="Times New Roman" w:cs="Times New Roman"/>
          <w:sz w:val="24"/>
          <w:szCs w:val="24"/>
        </w:rPr>
        <w:t>Постачальника</w:t>
      </w:r>
      <w:r w:rsidRPr="00706C81">
        <w:rPr>
          <w:rFonts w:ascii="Times New Roman" w:eastAsia="Times New Roman" w:hAnsi="Times New Roman" w:cs="Times New Roman"/>
          <w:sz w:val="24"/>
          <w:szCs w:val="24"/>
        </w:rPr>
        <w:t xml:space="preserve"> за невиконання Постачальником своїх зобов’язань перед Замовником в частині, що стосується:</w:t>
      </w:r>
    </w:p>
    <w:p w14:paraId="68B20D9B" w14:textId="77777777" w:rsidR="003400E6" w:rsidRPr="00706C81" w:rsidRDefault="003400E6" w:rsidP="00F555B7">
      <w:pPr>
        <w:pStyle w:val="a4"/>
        <w:widowControl w:val="0"/>
        <w:numPr>
          <w:ilvl w:val="2"/>
          <w:numId w:val="8"/>
        </w:numPr>
        <w:tabs>
          <w:tab w:val="left" w:pos="1418"/>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 xml:space="preserve">якості </w:t>
      </w:r>
      <w:r w:rsidR="004501B0" w:rsidRPr="00706C81">
        <w:rPr>
          <w:rFonts w:ascii="Times New Roman" w:eastAsia="Times New Roman" w:hAnsi="Times New Roman" w:cs="Times New Roman"/>
          <w:sz w:val="24"/>
          <w:szCs w:val="24"/>
        </w:rPr>
        <w:t>поставленого т</w:t>
      </w:r>
      <w:r w:rsidR="006C5739" w:rsidRPr="00706C81">
        <w:rPr>
          <w:rFonts w:ascii="Times New Roman" w:eastAsia="Times New Roman" w:hAnsi="Times New Roman" w:cs="Times New Roman"/>
          <w:sz w:val="24"/>
          <w:szCs w:val="24"/>
        </w:rPr>
        <w:t>овару</w:t>
      </w:r>
      <w:r w:rsidRPr="00706C81">
        <w:rPr>
          <w:rFonts w:ascii="Times New Roman" w:eastAsia="Times New Roman" w:hAnsi="Times New Roman" w:cs="Times New Roman"/>
          <w:sz w:val="24"/>
          <w:szCs w:val="24"/>
        </w:rPr>
        <w:t>;</w:t>
      </w:r>
    </w:p>
    <w:p w14:paraId="11C0D757" w14:textId="77777777" w:rsidR="003400E6" w:rsidRPr="00706C81" w:rsidRDefault="003400E6" w:rsidP="00F555B7">
      <w:pPr>
        <w:pStyle w:val="a4"/>
        <w:widowControl w:val="0"/>
        <w:numPr>
          <w:ilvl w:val="2"/>
          <w:numId w:val="8"/>
        </w:numPr>
        <w:tabs>
          <w:tab w:val="left" w:pos="1418"/>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006C5739" w:rsidRPr="00706C81">
        <w:rPr>
          <w:rFonts w:ascii="Times New Roman" w:eastAsia="Times New Roman" w:hAnsi="Times New Roman" w:cs="Times New Roman"/>
          <w:sz w:val="24"/>
          <w:szCs w:val="24"/>
        </w:rPr>
        <w:t>поставки товару</w:t>
      </w:r>
      <w:r w:rsidRPr="00706C81">
        <w:rPr>
          <w:rFonts w:ascii="Times New Roman" w:eastAsia="Times New Roman" w:hAnsi="Times New Roman" w:cs="Times New Roman"/>
          <w:sz w:val="24"/>
          <w:szCs w:val="24"/>
        </w:rPr>
        <w:t>;</w:t>
      </w:r>
    </w:p>
    <w:p w14:paraId="2E11EAE4" w14:textId="77777777" w:rsidR="003400E6" w:rsidRPr="00706C81" w:rsidRDefault="003400E6" w:rsidP="00F555B7">
      <w:pPr>
        <w:pStyle w:val="a4"/>
        <w:widowControl w:val="0"/>
        <w:numPr>
          <w:ilvl w:val="2"/>
          <w:numId w:val="8"/>
        </w:numPr>
        <w:tabs>
          <w:tab w:val="left" w:pos="1418"/>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006CEED8" w14:textId="77777777" w:rsidR="003400E6" w:rsidRPr="00706C81" w:rsidRDefault="003400E6" w:rsidP="00F555B7">
      <w:pPr>
        <w:pStyle w:val="a4"/>
        <w:widowControl w:val="0"/>
        <w:numPr>
          <w:ilvl w:val="1"/>
          <w:numId w:val="8"/>
        </w:numPr>
        <w:tabs>
          <w:tab w:val="left" w:pos="1418"/>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 xml:space="preserve">У разі порушення </w:t>
      </w:r>
      <w:r w:rsidR="00E13303" w:rsidRPr="00706C81">
        <w:rPr>
          <w:rFonts w:ascii="Times New Roman" w:eastAsia="Times New Roman" w:hAnsi="Times New Roman" w:cs="Times New Roman"/>
          <w:sz w:val="24"/>
          <w:szCs w:val="24"/>
        </w:rPr>
        <w:t>Постачальником</w:t>
      </w:r>
      <w:r w:rsidRPr="00706C81">
        <w:rPr>
          <w:rFonts w:ascii="Times New Roman" w:eastAsia="Times New Roman" w:hAnsi="Times New Roman" w:cs="Times New Roman"/>
          <w:sz w:val="24"/>
          <w:szCs w:val="24"/>
        </w:rPr>
        <w:t xml:space="preserve"> умов щодо порядку та строків </w:t>
      </w:r>
      <w:r w:rsidR="006C5739" w:rsidRPr="00706C81">
        <w:rPr>
          <w:rFonts w:ascii="Times New Roman" w:eastAsia="Times New Roman" w:hAnsi="Times New Roman" w:cs="Times New Roman"/>
          <w:sz w:val="24"/>
          <w:szCs w:val="24"/>
        </w:rPr>
        <w:t>поставки товару</w:t>
      </w:r>
      <w:r w:rsidRPr="00706C81">
        <w:rPr>
          <w:rFonts w:ascii="Times New Roman" w:eastAsia="Times New Roman" w:hAnsi="Times New Roman" w:cs="Times New Roman"/>
          <w:sz w:val="24"/>
          <w:szCs w:val="24"/>
        </w:rPr>
        <w:t xml:space="preserve">, якості </w:t>
      </w:r>
      <w:r w:rsidR="006C5739" w:rsidRPr="00706C81">
        <w:rPr>
          <w:rFonts w:ascii="Times New Roman" w:eastAsia="Times New Roman" w:hAnsi="Times New Roman" w:cs="Times New Roman"/>
          <w:sz w:val="24"/>
          <w:szCs w:val="24"/>
        </w:rPr>
        <w:t xml:space="preserve">поставленого товару </w:t>
      </w:r>
      <w:r w:rsidRPr="00706C81">
        <w:rPr>
          <w:rFonts w:ascii="Times New Roman" w:eastAsia="Times New Roman" w:hAnsi="Times New Roman" w:cs="Times New Roman"/>
          <w:sz w:val="24"/>
          <w:szCs w:val="24"/>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706C81">
        <w:rPr>
          <w:rFonts w:ascii="Times New Roman" w:eastAsia="Times New Roman" w:hAnsi="Times New Roman" w:cs="Times New Roman"/>
          <w:sz w:val="24"/>
          <w:szCs w:val="24"/>
        </w:rPr>
        <w:t>Постачальника</w:t>
      </w:r>
      <w:r w:rsidRPr="00706C81">
        <w:rPr>
          <w:rFonts w:ascii="Times New Roman" w:eastAsia="Times New Roman" w:hAnsi="Times New Roman" w:cs="Times New Roman"/>
          <w:sz w:val="24"/>
          <w:szCs w:val="24"/>
        </w:rPr>
        <w:t xml:space="preserve"> </w:t>
      </w:r>
      <w:proofErr w:type="spellStart"/>
      <w:r w:rsidRPr="00706C81">
        <w:rPr>
          <w:rFonts w:ascii="Times New Roman" w:eastAsia="Times New Roman" w:hAnsi="Times New Roman" w:cs="Times New Roman"/>
          <w:sz w:val="24"/>
          <w:szCs w:val="24"/>
        </w:rPr>
        <w:t>оперативно</w:t>
      </w:r>
      <w:proofErr w:type="spellEnd"/>
      <w:r w:rsidRPr="00706C81">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6E1388EB" w14:textId="77777777" w:rsidR="003400E6" w:rsidRPr="00706C81" w:rsidRDefault="003400E6" w:rsidP="00F555B7">
      <w:pPr>
        <w:pStyle w:val="a4"/>
        <w:widowControl w:val="0"/>
        <w:numPr>
          <w:ilvl w:val="1"/>
          <w:numId w:val="8"/>
        </w:numPr>
        <w:tabs>
          <w:tab w:val="left" w:pos="1418"/>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w:t>
      </w:r>
      <w:r w:rsidR="00E13303" w:rsidRPr="00706C81">
        <w:rPr>
          <w:rFonts w:ascii="Times New Roman" w:eastAsia="Times New Roman" w:hAnsi="Times New Roman" w:cs="Times New Roman"/>
          <w:sz w:val="24"/>
          <w:szCs w:val="24"/>
        </w:rPr>
        <w:t>Постачальника</w:t>
      </w:r>
      <w:r w:rsidRPr="00706C81">
        <w:rPr>
          <w:rFonts w:ascii="Times New Roman" w:eastAsia="Times New Roman" w:hAnsi="Times New Roman" w:cs="Times New Roman"/>
          <w:sz w:val="24"/>
          <w:szCs w:val="24"/>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706C81">
        <w:rPr>
          <w:rFonts w:ascii="Times New Roman" w:eastAsia="Times New Roman" w:hAnsi="Times New Roman" w:cs="Times New Roman"/>
          <w:sz w:val="24"/>
          <w:szCs w:val="24"/>
        </w:rPr>
        <w:t xml:space="preserve"> </w:t>
      </w:r>
      <w:r w:rsidRPr="00706C81">
        <w:rPr>
          <w:rFonts w:ascii="Times New Roman" w:eastAsia="Times New Roman" w:hAnsi="Times New Roman" w:cs="Times New Roman"/>
          <w:sz w:val="24"/>
          <w:szCs w:val="24"/>
        </w:rPr>
        <w:t xml:space="preserve">направленням офіційного листа на поштову адресу </w:t>
      </w:r>
      <w:r w:rsidR="00E13303" w:rsidRPr="00706C81">
        <w:rPr>
          <w:rFonts w:ascii="Times New Roman" w:eastAsia="Times New Roman" w:hAnsi="Times New Roman" w:cs="Times New Roman"/>
          <w:sz w:val="24"/>
          <w:szCs w:val="24"/>
        </w:rPr>
        <w:t>Постачальника</w:t>
      </w:r>
      <w:r w:rsidR="00267D7B" w:rsidRPr="00706C81">
        <w:rPr>
          <w:rFonts w:ascii="Times New Roman" w:eastAsia="Times New Roman" w:hAnsi="Times New Roman" w:cs="Times New Roman"/>
          <w:sz w:val="24"/>
          <w:szCs w:val="24"/>
        </w:rPr>
        <w:t xml:space="preserve">, </w:t>
      </w:r>
      <w:r w:rsidR="00267D7B" w:rsidRPr="00706C81">
        <w:rPr>
          <w:rFonts w:ascii="Times New Roman" w:eastAsia="Times New Roman" w:hAnsi="Times New Roman" w:cs="Times New Roman"/>
          <w:sz w:val="24"/>
          <w:szCs w:val="24"/>
        </w:rPr>
        <w:lastRenderedPageBreak/>
        <w:t>вказану в Розділі 15</w:t>
      </w:r>
      <w:r w:rsidRPr="00706C81">
        <w:rPr>
          <w:rFonts w:ascii="Times New Roman" w:eastAsia="Times New Roman" w:hAnsi="Times New Roman" w:cs="Times New Roman"/>
          <w:sz w:val="24"/>
          <w:szCs w:val="24"/>
        </w:rPr>
        <w:t xml:space="preserve"> цього Договору. Усі документи (листи, повідомлення, інша кореспонденція та ін.), що будуть відправлені Замовником на </w:t>
      </w:r>
      <w:r w:rsidR="00E13303" w:rsidRPr="00706C81">
        <w:rPr>
          <w:rFonts w:ascii="Times New Roman" w:eastAsia="Times New Roman" w:hAnsi="Times New Roman" w:cs="Times New Roman"/>
          <w:sz w:val="24"/>
          <w:szCs w:val="24"/>
        </w:rPr>
        <w:t>поштову адресу</w:t>
      </w:r>
      <w:r w:rsidRPr="00706C81">
        <w:rPr>
          <w:rFonts w:ascii="Times New Roman" w:eastAsia="Times New Roman" w:hAnsi="Times New Roman" w:cs="Times New Roman"/>
          <w:sz w:val="24"/>
          <w:szCs w:val="24"/>
        </w:rPr>
        <w:t xml:space="preserve"> </w:t>
      </w:r>
      <w:r w:rsidR="00E13303" w:rsidRPr="00706C81">
        <w:rPr>
          <w:rFonts w:ascii="Times New Roman" w:eastAsia="Times New Roman" w:hAnsi="Times New Roman" w:cs="Times New Roman"/>
          <w:sz w:val="24"/>
          <w:szCs w:val="24"/>
        </w:rPr>
        <w:t>Постачальника</w:t>
      </w:r>
      <w:r w:rsidRPr="00706C81">
        <w:rPr>
          <w:rFonts w:ascii="Times New Roman" w:eastAsia="Times New Roman" w:hAnsi="Times New Roman" w:cs="Times New Roman"/>
          <w:sz w:val="24"/>
          <w:szCs w:val="24"/>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706C81">
        <w:rPr>
          <w:rFonts w:ascii="Times New Roman" w:eastAsia="Times New Roman" w:hAnsi="Times New Roman" w:cs="Times New Roman"/>
          <w:sz w:val="24"/>
          <w:szCs w:val="24"/>
        </w:rPr>
        <w:t>Постачальником</w:t>
      </w:r>
      <w:r w:rsidRPr="00706C81">
        <w:rPr>
          <w:rFonts w:ascii="Times New Roman" w:eastAsia="Times New Roman" w:hAnsi="Times New Roman" w:cs="Times New Roman"/>
          <w:sz w:val="24"/>
          <w:szCs w:val="24"/>
        </w:rPr>
        <w:t xml:space="preserve"> не пізніше 14-ти днів з моменту її відправки Замовником на </w:t>
      </w:r>
      <w:r w:rsidR="00E13303" w:rsidRPr="00706C81">
        <w:rPr>
          <w:rFonts w:ascii="Times New Roman" w:eastAsia="Times New Roman" w:hAnsi="Times New Roman" w:cs="Times New Roman"/>
          <w:sz w:val="24"/>
          <w:szCs w:val="24"/>
        </w:rPr>
        <w:t>поштову адресу</w:t>
      </w:r>
      <w:r w:rsidRPr="00706C81">
        <w:rPr>
          <w:rFonts w:ascii="Times New Roman" w:eastAsia="Times New Roman" w:hAnsi="Times New Roman" w:cs="Times New Roman"/>
          <w:sz w:val="24"/>
          <w:szCs w:val="24"/>
        </w:rPr>
        <w:t xml:space="preserve"> </w:t>
      </w:r>
      <w:r w:rsidR="00E13303" w:rsidRPr="00706C81">
        <w:rPr>
          <w:rFonts w:ascii="Times New Roman" w:eastAsia="Times New Roman" w:hAnsi="Times New Roman" w:cs="Times New Roman"/>
          <w:sz w:val="24"/>
          <w:szCs w:val="24"/>
        </w:rPr>
        <w:t>Постачальника</w:t>
      </w:r>
      <w:r w:rsidRPr="00706C81">
        <w:rPr>
          <w:rFonts w:ascii="Times New Roman" w:eastAsia="Times New Roman" w:hAnsi="Times New Roman" w:cs="Times New Roman"/>
          <w:sz w:val="24"/>
          <w:szCs w:val="24"/>
        </w:rPr>
        <w:t>, зазначені в цьому Договорі.</w:t>
      </w:r>
    </w:p>
    <w:p w14:paraId="7E787EE7" w14:textId="77777777" w:rsidR="003400E6" w:rsidRPr="00706C81" w:rsidRDefault="003400E6" w:rsidP="00F555B7">
      <w:pPr>
        <w:widowControl w:val="0"/>
        <w:spacing w:after="0" w:line="240" w:lineRule="auto"/>
        <w:ind w:right="100"/>
        <w:jc w:val="both"/>
        <w:rPr>
          <w:rFonts w:ascii="Times New Roman" w:eastAsia="Times New Roman" w:hAnsi="Times New Roman" w:cs="Times New Roman"/>
          <w:sz w:val="24"/>
          <w:szCs w:val="24"/>
        </w:rPr>
      </w:pPr>
    </w:p>
    <w:p w14:paraId="6FA96012" w14:textId="77777777" w:rsidR="003400E6" w:rsidRPr="00706C81" w:rsidRDefault="003400E6" w:rsidP="00F555B7">
      <w:pPr>
        <w:pStyle w:val="a4"/>
        <w:widowControl w:val="0"/>
        <w:numPr>
          <w:ilvl w:val="0"/>
          <w:numId w:val="8"/>
        </w:numPr>
        <w:spacing w:after="0" w:line="240" w:lineRule="auto"/>
        <w:jc w:val="center"/>
        <w:rPr>
          <w:rFonts w:ascii="Times New Roman" w:eastAsia="Times New Roman" w:hAnsi="Times New Roman" w:cs="Times New Roman"/>
          <w:b/>
          <w:sz w:val="24"/>
          <w:szCs w:val="24"/>
        </w:rPr>
      </w:pPr>
      <w:r w:rsidRPr="00706C81">
        <w:rPr>
          <w:rFonts w:ascii="Times New Roman" w:eastAsia="Times New Roman" w:hAnsi="Times New Roman" w:cs="Times New Roman"/>
          <w:b/>
          <w:sz w:val="24"/>
          <w:szCs w:val="24"/>
        </w:rPr>
        <w:t>АНТИКОРУПЦІЙНЕ ЗАСТЕРЕЖЕННЯ</w:t>
      </w:r>
    </w:p>
    <w:p w14:paraId="4FD791FE" w14:textId="77777777" w:rsidR="003400E6" w:rsidRPr="00706C81" w:rsidRDefault="003400E6" w:rsidP="00F555B7">
      <w:pPr>
        <w:pStyle w:val="a4"/>
        <w:widowControl w:val="0"/>
        <w:numPr>
          <w:ilvl w:val="1"/>
          <w:numId w:val="8"/>
        </w:numPr>
        <w:tabs>
          <w:tab w:val="left" w:pos="1276"/>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 xml:space="preserve">Сторони підтверджують, що під час виконання цього Договору Сторони, а також їх афілійовані особи та працівники зобов’язуються: </w:t>
      </w:r>
    </w:p>
    <w:p w14:paraId="1C089611" w14:textId="77777777" w:rsidR="003400E6" w:rsidRPr="00706C81" w:rsidRDefault="003400E6" w:rsidP="00F555B7">
      <w:pPr>
        <w:pStyle w:val="a4"/>
        <w:widowControl w:val="0"/>
        <w:numPr>
          <w:ilvl w:val="2"/>
          <w:numId w:val="8"/>
        </w:numPr>
        <w:tabs>
          <w:tab w:val="left" w:pos="1276"/>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071C705" w14:textId="77777777" w:rsidR="003400E6" w:rsidRPr="00706C81" w:rsidRDefault="003400E6" w:rsidP="00F555B7">
      <w:pPr>
        <w:pStyle w:val="a4"/>
        <w:widowControl w:val="0"/>
        <w:numPr>
          <w:ilvl w:val="2"/>
          <w:numId w:val="8"/>
        </w:numPr>
        <w:tabs>
          <w:tab w:val="left" w:pos="1276"/>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77ECD12C" w14:textId="77777777" w:rsidR="003400E6" w:rsidRPr="00706C81" w:rsidRDefault="003400E6" w:rsidP="00F555B7">
      <w:pPr>
        <w:pStyle w:val="a4"/>
        <w:widowControl w:val="0"/>
        <w:numPr>
          <w:ilvl w:val="2"/>
          <w:numId w:val="8"/>
        </w:numPr>
        <w:tabs>
          <w:tab w:val="left" w:pos="1276"/>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3217454" w14:textId="77777777" w:rsidR="003400E6" w:rsidRPr="00706C81" w:rsidRDefault="003400E6" w:rsidP="00F555B7">
      <w:pPr>
        <w:pStyle w:val="a4"/>
        <w:widowControl w:val="0"/>
        <w:numPr>
          <w:ilvl w:val="1"/>
          <w:numId w:val="8"/>
        </w:numPr>
        <w:tabs>
          <w:tab w:val="left" w:pos="1276"/>
        </w:tabs>
        <w:spacing w:after="0" w:line="240" w:lineRule="auto"/>
        <w:ind w:left="0" w:firstLine="567"/>
        <w:jc w:val="both"/>
        <w:rPr>
          <w:rFonts w:ascii="Times New Roman" w:eastAsia="Times New Roman" w:hAnsi="Times New Roman" w:cs="Times New Roman"/>
          <w:sz w:val="24"/>
          <w:szCs w:val="24"/>
        </w:rPr>
      </w:pPr>
      <w:r w:rsidRPr="00706C81">
        <w:rPr>
          <w:rFonts w:ascii="Times New Roman" w:eastAsia="Times New Roman" w:hAnsi="Times New Roman" w:cs="Times New Roman"/>
          <w:sz w:val="24"/>
          <w:szCs w:val="24"/>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78915C" w14:textId="77777777" w:rsidR="00291765" w:rsidRPr="00706C81" w:rsidRDefault="00291765" w:rsidP="00F555B7">
      <w:pPr>
        <w:widowControl w:val="0"/>
        <w:tabs>
          <w:tab w:val="left" w:pos="5467"/>
        </w:tabs>
        <w:spacing w:after="0" w:line="240" w:lineRule="auto"/>
        <w:ind w:left="5" w:right="101"/>
        <w:jc w:val="both"/>
        <w:rPr>
          <w:rFonts w:ascii="Times New Roman" w:eastAsia="Times New Roman" w:hAnsi="Times New Roman" w:cs="Times New Roman"/>
          <w:color w:val="000000"/>
          <w:spacing w:val="-2"/>
          <w:sz w:val="24"/>
          <w:szCs w:val="24"/>
          <w:shd w:val="clear" w:color="auto" w:fill="FFFFFF"/>
        </w:rPr>
      </w:pPr>
    </w:p>
    <w:p w14:paraId="3D6D3DE7" w14:textId="77777777" w:rsidR="00291765" w:rsidRPr="00706C81" w:rsidRDefault="00291765" w:rsidP="00F555B7">
      <w:pPr>
        <w:pStyle w:val="a4"/>
        <w:widowControl w:val="0"/>
        <w:numPr>
          <w:ilvl w:val="0"/>
          <w:numId w:val="8"/>
        </w:numPr>
        <w:tabs>
          <w:tab w:val="left" w:pos="5467"/>
        </w:tabs>
        <w:spacing w:after="0" w:line="240" w:lineRule="auto"/>
        <w:ind w:right="101"/>
        <w:jc w:val="center"/>
        <w:rPr>
          <w:rFonts w:ascii="Times New Roman" w:eastAsia="Times New Roman" w:hAnsi="Times New Roman" w:cs="Times New Roman"/>
          <w:b/>
          <w:color w:val="121212"/>
          <w:spacing w:val="-1"/>
          <w:sz w:val="24"/>
          <w:szCs w:val="24"/>
          <w:shd w:val="clear" w:color="auto" w:fill="FFFFFF"/>
        </w:rPr>
      </w:pPr>
      <w:r w:rsidRPr="00706C81">
        <w:rPr>
          <w:rFonts w:ascii="Times New Roman" w:eastAsia="Times New Roman" w:hAnsi="Times New Roman" w:cs="Times New Roman"/>
          <w:b/>
          <w:color w:val="121212"/>
          <w:spacing w:val="-1"/>
          <w:sz w:val="24"/>
          <w:szCs w:val="24"/>
          <w:shd w:val="clear" w:color="auto" w:fill="FFFFFF"/>
        </w:rPr>
        <w:t>МІСЦЕЗНАХОДЖЕННЯ ТА БАНКІВСЬКІ РЕКВІЗИТИ СТОРІН:</w:t>
      </w:r>
    </w:p>
    <w:p w14:paraId="22ECABB3" w14:textId="77777777" w:rsidR="00291765" w:rsidRPr="00706C81" w:rsidRDefault="00291765" w:rsidP="00F555B7">
      <w:pPr>
        <w:widowControl w:val="0"/>
        <w:spacing w:after="0" w:line="240" w:lineRule="auto"/>
        <w:ind w:left="283" w:firstLine="3686"/>
        <w:rPr>
          <w:rFonts w:ascii="Times New Roman" w:hAnsi="Times New Roman" w:cs="Times New Roman"/>
          <w:b/>
          <w:sz w:val="24"/>
          <w:szCs w:val="24"/>
        </w:rPr>
      </w:pPr>
    </w:p>
    <w:tbl>
      <w:tblPr>
        <w:tblW w:w="5000" w:type="pct"/>
        <w:tblLook w:val="00A0" w:firstRow="1" w:lastRow="0" w:firstColumn="1" w:lastColumn="0" w:noHBand="0" w:noVBand="0"/>
      </w:tblPr>
      <w:tblGrid>
        <w:gridCol w:w="5246"/>
        <w:gridCol w:w="4393"/>
      </w:tblGrid>
      <w:tr w:rsidR="00DF25D2" w:rsidRPr="00706C81" w14:paraId="5BCFAD11" w14:textId="77777777" w:rsidTr="002C6DA8">
        <w:trPr>
          <w:trHeight w:val="494"/>
        </w:trPr>
        <w:tc>
          <w:tcPr>
            <w:tcW w:w="2721" w:type="pct"/>
            <w:shd w:val="clear" w:color="auto" w:fill="auto"/>
          </w:tcPr>
          <w:p w14:paraId="6C83B144" w14:textId="77777777" w:rsidR="00DF25D2" w:rsidRPr="00706C81" w:rsidRDefault="00DF25D2" w:rsidP="00F555B7">
            <w:pPr>
              <w:widowControl w:val="0"/>
              <w:spacing w:after="0" w:line="240" w:lineRule="auto"/>
              <w:jc w:val="center"/>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b/>
                <w:bCs/>
                <w:sz w:val="24"/>
                <w:szCs w:val="24"/>
                <w:lang w:eastAsia="ru-RU"/>
              </w:rPr>
              <w:t>ЗАМОВНИК</w:t>
            </w:r>
          </w:p>
        </w:tc>
        <w:tc>
          <w:tcPr>
            <w:tcW w:w="2279" w:type="pct"/>
            <w:shd w:val="clear" w:color="auto" w:fill="auto"/>
          </w:tcPr>
          <w:p w14:paraId="1334633C" w14:textId="77777777" w:rsidR="00DF25D2" w:rsidRPr="00706C81" w:rsidRDefault="00DF25D2" w:rsidP="00F555B7">
            <w:pPr>
              <w:widowControl w:val="0"/>
              <w:spacing w:after="0" w:line="240" w:lineRule="auto"/>
              <w:jc w:val="center"/>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b/>
                <w:bCs/>
                <w:sz w:val="24"/>
                <w:szCs w:val="24"/>
                <w:lang w:eastAsia="ru-RU"/>
              </w:rPr>
              <w:t>ПОСТАЧАЛЬНИК</w:t>
            </w:r>
          </w:p>
        </w:tc>
      </w:tr>
      <w:tr w:rsidR="00DF25D2" w:rsidRPr="00706C81" w14:paraId="297841F2" w14:textId="77777777" w:rsidTr="002C6DA8">
        <w:trPr>
          <w:trHeight w:val="544"/>
        </w:trPr>
        <w:tc>
          <w:tcPr>
            <w:tcW w:w="2721" w:type="pct"/>
            <w:shd w:val="clear" w:color="auto" w:fill="auto"/>
          </w:tcPr>
          <w:p w14:paraId="492F4ED3" w14:textId="77777777" w:rsidR="00DF25D2" w:rsidRPr="00706C81" w:rsidRDefault="00DF25D2" w:rsidP="00F555B7">
            <w:pPr>
              <w:widowControl w:val="0"/>
              <w:spacing w:after="0" w:line="240" w:lineRule="auto"/>
              <w:rPr>
                <w:rFonts w:ascii="Times New Roman" w:eastAsia="Times New Roman" w:hAnsi="Times New Roman" w:cs="Times New Roman"/>
                <w:b/>
                <w:sz w:val="24"/>
                <w:szCs w:val="24"/>
                <w:lang w:eastAsia="ru-RU"/>
              </w:rPr>
            </w:pPr>
          </w:p>
        </w:tc>
        <w:tc>
          <w:tcPr>
            <w:tcW w:w="2279" w:type="pct"/>
            <w:shd w:val="clear" w:color="auto" w:fill="auto"/>
          </w:tcPr>
          <w:p w14:paraId="36EFD2D7" w14:textId="77777777" w:rsidR="00DF25D2" w:rsidRPr="00706C81" w:rsidRDefault="00DF25D2" w:rsidP="00F555B7">
            <w:pPr>
              <w:widowControl w:val="0"/>
              <w:spacing w:after="0" w:line="240" w:lineRule="auto"/>
              <w:jc w:val="center"/>
              <w:rPr>
                <w:rFonts w:ascii="Times New Roman" w:eastAsia="Times New Roman" w:hAnsi="Times New Roman" w:cs="Times New Roman"/>
                <w:b/>
                <w:bCs/>
                <w:sz w:val="24"/>
                <w:szCs w:val="24"/>
                <w:lang w:eastAsia="ru-RU"/>
              </w:rPr>
            </w:pPr>
          </w:p>
        </w:tc>
      </w:tr>
      <w:tr w:rsidR="00DF25D2" w:rsidRPr="00706C81" w14:paraId="556160F7" w14:textId="77777777" w:rsidTr="002C6DA8">
        <w:trPr>
          <w:trHeight w:val="1983"/>
        </w:trPr>
        <w:tc>
          <w:tcPr>
            <w:tcW w:w="2721" w:type="pct"/>
            <w:shd w:val="clear" w:color="auto" w:fill="auto"/>
          </w:tcPr>
          <w:p w14:paraId="0586B177" w14:textId="77777777" w:rsidR="00DF25D2" w:rsidRPr="00706C81" w:rsidRDefault="00DF25D2" w:rsidP="00F555B7">
            <w:pPr>
              <w:widowControl w:val="0"/>
              <w:spacing w:after="0" w:line="240" w:lineRule="auto"/>
              <w:jc w:val="both"/>
              <w:rPr>
                <w:rFonts w:ascii="Times New Roman" w:eastAsia="Times New Roman" w:hAnsi="Times New Roman" w:cs="Times New Roman"/>
                <w:b/>
                <w:bCs/>
                <w:sz w:val="24"/>
                <w:szCs w:val="24"/>
                <w:lang w:eastAsia="ru-RU"/>
              </w:rPr>
            </w:pPr>
          </w:p>
        </w:tc>
        <w:tc>
          <w:tcPr>
            <w:tcW w:w="2279" w:type="pct"/>
            <w:shd w:val="clear" w:color="auto" w:fill="auto"/>
          </w:tcPr>
          <w:p w14:paraId="1B52DFD3" w14:textId="77777777" w:rsidR="00DF25D2" w:rsidRPr="00706C81" w:rsidRDefault="00DF25D2" w:rsidP="00F555B7">
            <w:pPr>
              <w:widowControl w:val="0"/>
              <w:spacing w:after="0" w:line="240" w:lineRule="auto"/>
              <w:jc w:val="center"/>
              <w:rPr>
                <w:rFonts w:ascii="Times New Roman" w:eastAsia="Times New Roman" w:hAnsi="Times New Roman" w:cs="Times New Roman"/>
                <w:b/>
                <w:bCs/>
                <w:sz w:val="24"/>
                <w:szCs w:val="24"/>
                <w:lang w:eastAsia="ru-RU"/>
              </w:rPr>
            </w:pPr>
          </w:p>
        </w:tc>
      </w:tr>
      <w:tr w:rsidR="00DF25D2" w:rsidRPr="00706C81" w14:paraId="35D036B8" w14:textId="77777777" w:rsidTr="002C6DA8">
        <w:tc>
          <w:tcPr>
            <w:tcW w:w="2721" w:type="pct"/>
            <w:shd w:val="clear" w:color="auto" w:fill="auto"/>
          </w:tcPr>
          <w:p w14:paraId="13D1D03B" w14:textId="77777777" w:rsidR="00DF25D2" w:rsidRPr="00706C81" w:rsidRDefault="00DF25D2" w:rsidP="00F555B7">
            <w:pPr>
              <w:widowControl w:val="0"/>
              <w:spacing w:after="0" w:line="240" w:lineRule="auto"/>
              <w:rPr>
                <w:rFonts w:ascii="Times New Roman" w:eastAsia="Times New Roman" w:hAnsi="Times New Roman" w:cs="Times New Roman"/>
                <w:b/>
                <w:sz w:val="24"/>
                <w:szCs w:val="24"/>
                <w:lang w:eastAsia="ru-RU"/>
              </w:rPr>
            </w:pPr>
            <w:r w:rsidRPr="00706C81">
              <w:rPr>
                <w:rFonts w:ascii="Times New Roman" w:eastAsia="Times New Roman" w:hAnsi="Times New Roman" w:cs="Times New Roman"/>
                <w:b/>
                <w:sz w:val="24"/>
                <w:szCs w:val="24"/>
                <w:lang w:eastAsia="ru-RU"/>
              </w:rPr>
              <w:t>_______________</w:t>
            </w:r>
          </w:p>
          <w:p w14:paraId="732E1B82" w14:textId="77777777" w:rsidR="00DF25D2" w:rsidRPr="00706C81" w:rsidRDefault="00DF25D2" w:rsidP="00F555B7">
            <w:pPr>
              <w:widowControl w:val="0"/>
              <w:spacing w:after="0" w:line="240" w:lineRule="auto"/>
              <w:rPr>
                <w:rFonts w:ascii="Times New Roman" w:eastAsia="Times New Roman" w:hAnsi="Times New Roman" w:cs="Times New Roman"/>
                <w:b/>
                <w:bCs/>
                <w:sz w:val="24"/>
                <w:szCs w:val="24"/>
                <w:lang w:eastAsia="ru-RU"/>
              </w:rPr>
            </w:pPr>
          </w:p>
          <w:p w14:paraId="4AE22D48" w14:textId="77777777" w:rsidR="00DF25D2" w:rsidRPr="00706C81" w:rsidRDefault="00DF25D2" w:rsidP="00F555B7">
            <w:pPr>
              <w:widowControl w:val="0"/>
              <w:spacing w:after="0" w:line="240" w:lineRule="auto"/>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b/>
                <w:bCs/>
                <w:sz w:val="24"/>
                <w:szCs w:val="24"/>
                <w:lang w:eastAsia="ru-RU"/>
              </w:rPr>
              <w:t>__________________/</w:t>
            </w:r>
            <w:r w:rsidRPr="00706C81">
              <w:rPr>
                <w:rFonts w:ascii="Times New Roman" w:eastAsia="Times New Roman" w:hAnsi="Times New Roman" w:cs="Times New Roman"/>
                <w:b/>
                <w:bCs/>
                <w:i/>
                <w:sz w:val="24"/>
                <w:szCs w:val="24"/>
                <w:u w:val="single"/>
                <w:lang w:eastAsia="ru-RU"/>
              </w:rPr>
              <w:t>_______________</w:t>
            </w:r>
            <w:r w:rsidRPr="00706C81">
              <w:rPr>
                <w:rFonts w:ascii="Times New Roman" w:eastAsia="Times New Roman" w:hAnsi="Times New Roman" w:cs="Times New Roman"/>
                <w:b/>
                <w:bCs/>
                <w:sz w:val="24"/>
                <w:szCs w:val="24"/>
                <w:lang w:eastAsia="ru-RU"/>
              </w:rPr>
              <w:t>/</w:t>
            </w:r>
          </w:p>
          <w:p w14:paraId="61F00217" w14:textId="77777777" w:rsidR="00DF25D2" w:rsidRPr="00706C81" w:rsidRDefault="00DF25D2" w:rsidP="00F555B7">
            <w:pPr>
              <w:widowControl w:val="0"/>
              <w:spacing w:after="0" w:line="240" w:lineRule="auto"/>
              <w:jc w:val="center"/>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sz w:val="24"/>
                <w:szCs w:val="24"/>
                <w:lang w:eastAsia="ru-RU"/>
              </w:rPr>
              <w:t xml:space="preserve">                             </w:t>
            </w:r>
            <w:proofErr w:type="spellStart"/>
            <w:r w:rsidRPr="00706C81">
              <w:rPr>
                <w:rFonts w:ascii="Times New Roman" w:eastAsia="Times New Roman" w:hAnsi="Times New Roman" w:cs="Times New Roman"/>
                <w:sz w:val="24"/>
                <w:szCs w:val="24"/>
                <w:lang w:eastAsia="ru-RU"/>
              </w:rPr>
              <w:t>м.п</w:t>
            </w:r>
            <w:proofErr w:type="spellEnd"/>
          </w:p>
        </w:tc>
        <w:tc>
          <w:tcPr>
            <w:tcW w:w="2279" w:type="pct"/>
            <w:shd w:val="clear" w:color="auto" w:fill="auto"/>
          </w:tcPr>
          <w:p w14:paraId="4F8D0B84" w14:textId="77777777" w:rsidR="00DF25D2" w:rsidRPr="00706C81" w:rsidRDefault="00DF25D2" w:rsidP="00F555B7">
            <w:pPr>
              <w:widowControl w:val="0"/>
              <w:spacing w:after="0" w:line="240" w:lineRule="auto"/>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b/>
                <w:bCs/>
                <w:sz w:val="24"/>
                <w:szCs w:val="24"/>
                <w:lang w:eastAsia="ru-RU"/>
              </w:rPr>
              <w:t>________________</w:t>
            </w:r>
          </w:p>
          <w:p w14:paraId="70FF94A7" w14:textId="77777777" w:rsidR="00DF25D2" w:rsidRPr="00706C81" w:rsidRDefault="00DF25D2" w:rsidP="00F555B7">
            <w:pPr>
              <w:widowControl w:val="0"/>
              <w:spacing w:after="0" w:line="240" w:lineRule="auto"/>
              <w:rPr>
                <w:rFonts w:ascii="Times New Roman" w:eastAsia="Times New Roman" w:hAnsi="Times New Roman" w:cs="Times New Roman"/>
                <w:b/>
                <w:bCs/>
                <w:sz w:val="24"/>
                <w:szCs w:val="24"/>
                <w:lang w:eastAsia="ru-RU"/>
              </w:rPr>
            </w:pPr>
          </w:p>
          <w:p w14:paraId="17F6B25F" w14:textId="77777777" w:rsidR="00DF25D2" w:rsidRPr="00706C81" w:rsidRDefault="00DF25D2" w:rsidP="00F555B7">
            <w:pPr>
              <w:widowControl w:val="0"/>
              <w:spacing w:after="0" w:line="240" w:lineRule="auto"/>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b/>
                <w:bCs/>
                <w:sz w:val="24"/>
                <w:szCs w:val="24"/>
                <w:lang w:eastAsia="ru-RU"/>
              </w:rPr>
              <w:t>__________________/</w:t>
            </w:r>
            <w:r w:rsidRPr="00706C81">
              <w:rPr>
                <w:rFonts w:ascii="Times New Roman" w:eastAsia="Times New Roman" w:hAnsi="Times New Roman" w:cs="Times New Roman"/>
                <w:b/>
                <w:bCs/>
                <w:i/>
                <w:sz w:val="24"/>
                <w:szCs w:val="24"/>
                <w:lang w:eastAsia="ru-RU"/>
              </w:rPr>
              <w:t>_____________</w:t>
            </w:r>
            <w:r w:rsidRPr="00706C81">
              <w:rPr>
                <w:rFonts w:ascii="Times New Roman" w:eastAsia="Times New Roman" w:hAnsi="Times New Roman" w:cs="Times New Roman"/>
                <w:b/>
                <w:bCs/>
                <w:sz w:val="24"/>
                <w:szCs w:val="24"/>
                <w:lang w:eastAsia="ru-RU"/>
              </w:rPr>
              <w:t>/</w:t>
            </w:r>
          </w:p>
          <w:p w14:paraId="6E25A8F8" w14:textId="77777777" w:rsidR="00DF25D2" w:rsidRPr="00706C81" w:rsidRDefault="00DF25D2" w:rsidP="00F555B7">
            <w:pPr>
              <w:widowControl w:val="0"/>
              <w:spacing w:after="0" w:line="240" w:lineRule="auto"/>
              <w:jc w:val="center"/>
              <w:rPr>
                <w:rFonts w:ascii="Times New Roman" w:eastAsia="Times New Roman" w:hAnsi="Times New Roman" w:cs="Times New Roman"/>
                <w:b/>
                <w:bCs/>
                <w:sz w:val="24"/>
                <w:szCs w:val="24"/>
                <w:lang w:eastAsia="ru-RU"/>
              </w:rPr>
            </w:pPr>
            <w:r w:rsidRPr="00706C81">
              <w:rPr>
                <w:rFonts w:ascii="Times New Roman" w:eastAsia="Times New Roman" w:hAnsi="Times New Roman" w:cs="Times New Roman"/>
                <w:sz w:val="24"/>
                <w:szCs w:val="24"/>
                <w:lang w:eastAsia="ru-RU"/>
              </w:rPr>
              <w:t xml:space="preserve">                              </w:t>
            </w:r>
            <w:proofErr w:type="spellStart"/>
            <w:r w:rsidRPr="00706C81">
              <w:rPr>
                <w:rFonts w:ascii="Times New Roman" w:eastAsia="Times New Roman" w:hAnsi="Times New Roman" w:cs="Times New Roman"/>
                <w:sz w:val="24"/>
                <w:szCs w:val="24"/>
                <w:lang w:eastAsia="ru-RU"/>
              </w:rPr>
              <w:t>м.п</w:t>
            </w:r>
            <w:proofErr w:type="spellEnd"/>
          </w:p>
        </w:tc>
      </w:tr>
    </w:tbl>
    <w:p w14:paraId="0FCFF7CE" w14:textId="77777777" w:rsidR="00F555B7" w:rsidRPr="00706C81" w:rsidRDefault="00F555B7" w:rsidP="00F555B7">
      <w:pPr>
        <w:widowControl w:val="0"/>
        <w:spacing w:line="240" w:lineRule="auto"/>
        <w:rPr>
          <w:rFonts w:ascii="Times New Roman" w:hAnsi="Times New Roman" w:cs="Times New Roman"/>
          <w:b/>
          <w:sz w:val="24"/>
          <w:szCs w:val="24"/>
        </w:rPr>
        <w:sectPr w:rsidR="00F555B7" w:rsidRPr="00706C81" w:rsidSect="00350A23">
          <w:pgSz w:w="11906" w:h="16838"/>
          <w:pgMar w:top="850" w:right="850" w:bottom="850" w:left="1417" w:header="708" w:footer="708" w:gutter="0"/>
          <w:cols w:space="708"/>
          <w:docGrid w:linePitch="360"/>
        </w:sectPr>
      </w:pPr>
    </w:p>
    <w:p w14:paraId="38624DD6" w14:textId="77777777" w:rsidR="00F555B7" w:rsidRPr="00706C81" w:rsidRDefault="00F555B7" w:rsidP="00F555B7">
      <w:pPr>
        <w:widowControl w:val="0"/>
        <w:spacing w:line="240" w:lineRule="auto"/>
        <w:jc w:val="right"/>
        <w:rPr>
          <w:rFonts w:ascii="Times New Roman" w:hAnsi="Times New Roman" w:cs="Times New Roman"/>
          <w:b/>
          <w:sz w:val="24"/>
          <w:szCs w:val="24"/>
        </w:rPr>
      </w:pPr>
      <w:r w:rsidRPr="00706C81">
        <w:rPr>
          <w:rFonts w:ascii="Times New Roman" w:hAnsi="Times New Roman" w:cs="Times New Roman"/>
          <w:b/>
          <w:sz w:val="24"/>
          <w:szCs w:val="24"/>
        </w:rPr>
        <w:lastRenderedPageBreak/>
        <w:t>Додаток 1</w:t>
      </w:r>
    </w:p>
    <w:p w14:paraId="2E50E6D5" w14:textId="77777777" w:rsidR="00F555B7" w:rsidRPr="00706C81" w:rsidRDefault="00F555B7" w:rsidP="00F555B7">
      <w:pPr>
        <w:widowControl w:val="0"/>
        <w:spacing w:after="0" w:line="240" w:lineRule="auto"/>
        <w:ind w:left="5670"/>
        <w:jc w:val="right"/>
        <w:rPr>
          <w:rFonts w:ascii="Times New Roman" w:hAnsi="Times New Roman" w:cs="Times New Roman"/>
          <w:i/>
          <w:sz w:val="24"/>
          <w:szCs w:val="24"/>
        </w:rPr>
      </w:pPr>
      <w:r w:rsidRPr="00706C81">
        <w:rPr>
          <w:rFonts w:ascii="Times New Roman" w:hAnsi="Times New Roman" w:cs="Times New Roman"/>
          <w:i/>
          <w:sz w:val="24"/>
          <w:szCs w:val="24"/>
        </w:rPr>
        <w:t>до Договору про закупівлю № ______ від «___» __________ 202__ року</w:t>
      </w:r>
    </w:p>
    <w:p w14:paraId="70B435EB" w14:textId="77777777" w:rsidR="00F555B7" w:rsidRPr="00706C81" w:rsidRDefault="00F555B7" w:rsidP="00F555B7">
      <w:pPr>
        <w:widowControl w:val="0"/>
        <w:spacing w:after="0" w:line="240" w:lineRule="auto"/>
        <w:jc w:val="center"/>
        <w:rPr>
          <w:rFonts w:ascii="Times New Roman" w:eastAsia="Arial" w:hAnsi="Times New Roman" w:cs="Times New Roman"/>
          <w:b/>
          <w:bCs/>
          <w:i/>
          <w:color w:val="000000"/>
          <w:sz w:val="24"/>
          <w:szCs w:val="24"/>
          <w:lang w:eastAsia="ru-RU"/>
        </w:rPr>
      </w:pPr>
    </w:p>
    <w:p w14:paraId="4C856F95" w14:textId="77777777" w:rsidR="00F555B7" w:rsidRPr="00706C81" w:rsidRDefault="00F555B7" w:rsidP="00F555B7">
      <w:pPr>
        <w:widowControl w:val="0"/>
        <w:spacing w:after="0" w:line="240" w:lineRule="auto"/>
        <w:jc w:val="center"/>
        <w:rPr>
          <w:rFonts w:ascii="Times New Roman" w:eastAsia="Arial" w:hAnsi="Times New Roman" w:cs="Times New Roman"/>
          <w:b/>
          <w:bCs/>
          <w:i/>
          <w:color w:val="000000"/>
          <w:sz w:val="24"/>
          <w:szCs w:val="24"/>
          <w:lang w:eastAsia="ru-RU"/>
        </w:rPr>
      </w:pPr>
      <w:r w:rsidRPr="00706C81">
        <w:rPr>
          <w:rFonts w:ascii="Times New Roman" w:eastAsia="Arial" w:hAnsi="Times New Roman" w:cs="Times New Roman"/>
          <w:b/>
          <w:bCs/>
          <w:i/>
          <w:color w:val="000000"/>
          <w:sz w:val="24"/>
          <w:szCs w:val="24"/>
          <w:lang w:eastAsia="ru-RU"/>
        </w:rPr>
        <w:t xml:space="preserve">Специфікація </w:t>
      </w:r>
    </w:p>
    <w:p w14:paraId="361680AB" w14:textId="77777777" w:rsidR="0053505A" w:rsidRPr="00706C81" w:rsidRDefault="0053505A" w:rsidP="00F555B7">
      <w:pPr>
        <w:widowControl w:val="0"/>
        <w:spacing w:line="240" w:lineRule="auto"/>
        <w:rPr>
          <w:rFonts w:ascii="Times New Roman" w:hAnsi="Times New Roman" w:cs="Times New Roman"/>
          <w:b/>
          <w:sz w:val="24"/>
          <w:szCs w:val="24"/>
        </w:rPr>
      </w:pPr>
    </w:p>
    <w:tbl>
      <w:tblPr>
        <w:tblStyle w:val="a3"/>
        <w:tblW w:w="5000" w:type="pct"/>
        <w:tblLook w:val="04A0" w:firstRow="1" w:lastRow="0" w:firstColumn="1" w:lastColumn="0" w:noHBand="0" w:noVBand="1"/>
      </w:tblPr>
      <w:tblGrid>
        <w:gridCol w:w="562"/>
        <w:gridCol w:w="2817"/>
        <w:gridCol w:w="7298"/>
        <w:gridCol w:w="1237"/>
        <w:gridCol w:w="1486"/>
        <w:gridCol w:w="1728"/>
      </w:tblGrid>
      <w:tr w:rsidR="00F555B7" w:rsidRPr="00706C81" w14:paraId="43569622" w14:textId="77777777" w:rsidTr="004C2328">
        <w:tc>
          <w:tcPr>
            <w:tcW w:w="186" w:type="pct"/>
            <w:vAlign w:val="center"/>
          </w:tcPr>
          <w:p w14:paraId="1852FC49" w14:textId="77777777" w:rsidR="00F555B7" w:rsidRPr="00706C81" w:rsidRDefault="00F555B7" w:rsidP="00F555B7">
            <w:pPr>
              <w:jc w:val="center"/>
              <w:rPr>
                <w:rFonts w:ascii="Times New Roman" w:eastAsia="Times New Roman" w:hAnsi="Times New Roman"/>
                <w:b/>
                <w:i/>
                <w:sz w:val="20"/>
                <w:szCs w:val="20"/>
              </w:rPr>
            </w:pPr>
            <w:r w:rsidRPr="00706C81">
              <w:rPr>
                <w:rFonts w:ascii="Times New Roman" w:eastAsia="Times New Roman" w:hAnsi="Times New Roman"/>
                <w:b/>
                <w:i/>
                <w:sz w:val="20"/>
                <w:szCs w:val="20"/>
              </w:rPr>
              <w:t>№ з/п</w:t>
            </w:r>
          </w:p>
        </w:tc>
        <w:tc>
          <w:tcPr>
            <w:tcW w:w="931" w:type="pct"/>
            <w:vAlign w:val="center"/>
          </w:tcPr>
          <w:p w14:paraId="42A54008" w14:textId="77777777" w:rsidR="00F555B7" w:rsidRPr="00706C81" w:rsidRDefault="005E2E0C" w:rsidP="002D5F35">
            <w:pPr>
              <w:jc w:val="center"/>
              <w:rPr>
                <w:rFonts w:ascii="Times New Roman" w:eastAsia="Times New Roman" w:hAnsi="Times New Roman"/>
                <w:b/>
                <w:i/>
                <w:sz w:val="20"/>
                <w:szCs w:val="20"/>
              </w:rPr>
            </w:pPr>
            <w:r w:rsidRPr="005E2E0C">
              <w:rPr>
                <w:rFonts w:ascii="Times New Roman" w:eastAsia="Times New Roman" w:hAnsi="Times New Roman"/>
                <w:b/>
                <w:i/>
                <w:sz w:val="20"/>
                <w:szCs w:val="20"/>
              </w:rPr>
              <w:t>Найменування, виробник (або торгова марка) та модель Товару</w:t>
            </w:r>
          </w:p>
        </w:tc>
        <w:tc>
          <w:tcPr>
            <w:tcW w:w="2412" w:type="pct"/>
            <w:vAlign w:val="center"/>
          </w:tcPr>
          <w:p w14:paraId="58963FA2" w14:textId="77777777" w:rsidR="00F555B7" w:rsidRPr="00706C81" w:rsidRDefault="00F555B7" w:rsidP="002D5F35">
            <w:pPr>
              <w:jc w:val="center"/>
              <w:rPr>
                <w:rFonts w:ascii="Times New Roman" w:eastAsia="Times New Roman" w:hAnsi="Times New Roman"/>
                <w:b/>
                <w:i/>
                <w:sz w:val="20"/>
                <w:szCs w:val="20"/>
              </w:rPr>
            </w:pPr>
            <w:r w:rsidRPr="00706C81">
              <w:rPr>
                <w:rFonts w:ascii="Times New Roman" w:eastAsia="Times New Roman" w:hAnsi="Times New Roman"/>
                <w:b/>
                <w:i/>
                <w:sz w:val="20"/>
                <w:szCs w:val="20"/>
              </w:rPr>
              <w:t>Технічні характеристики Товару</w:t>
            </w:r>
          </w:p>
        </w:tc>
        <w:tc>
          <w:tcPr>
            <w:tcW w:w="409" w:type="pct"/>
            <w:vAlign w:val="center"/>
          </w:tcPr>
          <w:p w14:paraId="171403B2" w14:textId="77777777" w:rsidR="00F555B7" w:rsidRPr="00706C81" w:rsidRDefault="00F555B7" w:rsidP="00F555B7">
            <w:pPr>
              <w:jc w:val="center"/>
              <w:rPr>
                <w:rFonts w:ascii="Times New Roman" w:eastAsia="Times New Roman" w:hAnsi="Times New Roman"/>
                <w:b/>
                <w:i/>
                <w:sz w:val="20"/>
                <w:szCs w:val="20"/>
              </w:rPr>
            </w:pPr>
            <w:r w:rsidRPr="00706C81">
              <w:rPr>
                <w:rFonts w:ascii="Times New Roman" w:eastAsia="Times New Roman" w:hAnsi="Times New Roman"/>
                <w:b/>
                <w:i/>
                <w:sz w:val="20"/>
                <w:szCs w:val="20"/>
              </w:rPr>
              <w:t>Кількість, шт.</w:t>
            </w:r>
          </w:p>
        </w:tc>
        <w:tc>
          <w:tcPr>
            <w:tcW w:w="491" w:type="pct"/>
            <w:vAlign w:val="center"/>
          </w:tcPr>
          <w:p w14:paraId="75DE6EF8" w14:textId="77777777" w:rsidR="00F555B7" w:rsidRPr="00706C81" w:rsidRDefault="00F555B7" w:rsidP="00F555B7">
            <w:pPr>
              <w:jc w:val="center"/>
              <w:rPr>
                <w:rFonts w:ascii="Times New Roman" w:eastAsia="Times New Roman" w:hAnsi="Times New Roman"/>
                <w:b/>
                <w:bCs/>
                <w:sz w:val="20"/>
                <w:szCs w:val="20"/>
              </w:rPr>
            </w:pPr>
            <w:r w:rsidRPr="00706C81">
              <w:rPr>
                <w:rFonts w:ascii="Times New Roman" w:eastAsia="Times New Roman" w:hAnsi="Times New Roman"/>
                <w:b/>
                <w:bCs/>
                <w:sz w:val="20"/>
                <w:szCs w:val="20"/>
              </w:rPr>
              <w:t>Ціна, грн./шт. без ПДВ</w:t>
            </w:r>
          </w:p>
        </w:tc>
        <w:tc>
          <w:tcPr>
            <w:tcW w:w="571" w:type="pct"/>
            <w:vAlign w:val="center"/>
          </w:tcPr>
          <w:p w14:paraId="71541FD8" w14:textId="77777777" w:rsidR="00F555B7" w:rsidRPr="00706C81" w:rsidRDefault="00F555B7" w:rsidP="00F555B7">
            <w:pPr>
              <w:jc w:val="center"/>
              <w:rPr>
                <w:rFonts w:ascii="Times New Roman" w:eastAsia="Times New Roman" w:hAnsi="Times New Roman"/>
                <w:b/>
                <w:bCs/>
                <w:sz w:val="20"/>
                <w:szCs w:val="20"/>
              </w:rPr>
            </w:pPr>
            <w:r w:rsidRPr="00706C81">
              <w:rPr>
                <w:rFonts w:ascii="Times New Roman" w:eastAsia="Times New Roman" w:hAnsi="Times New Roman"/>
                <w:b/>
                <w:bCs/>
                <w:sz w:val="20"/>
                <w:szCs w:val="20"/>
              </w:rPr>
              <w:t>Сума, грн. без ПДВ</w:t>
            </w:r>
          </w:p>
        </w:tc>
      </w:tr>
      <w:tr w:rsidR="00F555B7" w:rsidRPr="00706C81" w14:paraId="51963E83" w14:textId="77777777" w:rsidTr="00F555B7">
        <w:trPr>
          <w:trHeight w:val="1017"/>
        </w:trPr>
        <w:tc>
          <w:tcPr>
            <w:tcW w:w="186" w:type="pct"/>
            <w:vAlign w:val="center"/>
          </w:tcPr>
          <w:p w14:paraId="6BCA6925" w14:textId="77777777" w:rsidR="00F555B7" w:rsidRPr="00706C81" w:rsidRDefault="00F555B7" w:rsidP="00F555B7">
            <w:pPr>
              <w:jc w:val="center"/>
              <w:rPr>
                <w:rFonts w:ascii="Times New Roman" w:eastAsia="Times New Roman" w:hAnsi="Times New Roman"/>
                <w:i/>
                <w:sz w:val="20"/>
                <w:szCs w:val="20"/>
              </w:rPr>
            </w:pPr>
            <w:r w:rsidRPr="00706C81">
              <w:rPr>
                <w:rFonts w:ascii="Times New Roman" w:eastAsia="Times New Roman" w:hAnsi="Times New Roman"/>
                <w:i/>
                <w:sz w:val="20"/>
                <w:szCs w:val="20"/>
              </w:rPr>
              <w:t>1</w:t>
            </w:r>
          </w:p>
        </w:tc>
        <w:tc>
          <w:tcPr>
            <w:tcW w:w="931" w:type="pct"/>
            <w:vAlign w:val="center"/>
          </w:tcPr>
          <w:p w14:paraId="4F30A5A1" w14:textId="77777777" w:rsidR="00F555B7" w:rsidRPr="00706C81" w:rsidRDefault="00F555B7" w:rsidP="00F555B7">
            <w:pPr>
              <w:jc w:val="center"/>
              <w:rPr>
                <w:rFonts w:ascii="Times New Roman" w:eastAsia="Times New Roman" w:hAnsi="Times New Roman"/>
                <w:i/>
                <w:sz w:val="20"/>
                <w:szCs w:val="20"/>
              </w:rPr>
            </w:pPr>
          </w:p>
        </w:tc>
        <w:tc>
          <w:tcPr>
            <w:tcW w:w="2412" w:type="pct"/>
            <w:vAlign w:val="center"/>
          </w:tcPr>
          <w:p w14:paraId="184EEEA0" w14:textId="77777777" w:rsidR="00F555B7" w:rsidRPr="00706C81" w:rsidRDefault="00F555B7" w:rsidP="00F555B7">
            <w:pPr>
              <w:tabs>
                <w:tab w:val="left" w:pos="361"/>
              </w:tabs>
              <w:ind w:left="40"/>
              <w:jc w:val="both"/>
              <w:rPr>
                <w:rFonts w:ascii="Times New Roman" w:eastAsia="Times New Roman" w:hAnsi="Times New Roman"/>
                <w:i/>
                <w:sz w:val="20"/>
                <w:szCs w:val="20"/>
              </w:rPr>
            </w:pPr>
          </w:p>
        </w:tc>
        <w:tc>
          <w:tcPr>
            <w:tcW w:w="409" w:type="pct"/>
            <w:shd w:val="clear" w:color="auto" w:fill="auto"/>
            <w:vAlign w:val="center"/>
          </w:tcPr>
          <w:p w14:paraId="27254180" w14:textId="77777777" w:rsidR="00F555B7" w:rsidRPr="00706C81" w:rsidRDefault="00F555B7" w:rsidP="00F555B7">
            <w:pPr>
              <w:jc w:val="center"/>
              <w:rPr>
                <w:rFonts w:ascii="Times New Roman" w:hAnsi="Times New Roman"/>
                <w:i/>
                <w:color w:val="000000"/>
                <w:sz w:val="20"/>
                <w:szCs w:val="20"/>
              </w:rPr>
            </w:pPr>
          </w:p>
        </w:tc>
        <w:tc>
          <w:tcPr>
            <w:tcW w:w="491" w:type="pct"/>
            <w:vAlign w:val="center"/>
          </w:tcPr>
          <w:p w14:paraId="5B4E8904" w14:textId="77777777" w:rsidR="00F555B7" w:rsidRPr="00706C81" w:rsidRDefault="00F555B7" w:rsidP="00F555B7">
            <w:pPr>
              <w:jc w:val="center"/>
              <w:rPr>
                <w:rFonts w:ascii="Times New Roman" w:eastAsia="Times New Roman" w:hAnsi="Times New Roman"/>
                <w:i/>
                <w:sz w:val="20"/>
                <w:szCs w:val="20"/>
              </w:rPr>
            </w:pPr>
          </w:p>
        </w:tc>
        <w:tc>
          <w:tcPr>
            <w:tcW w:w="571" w:type="pct"/>
            <w:vAlign w:val="center"/>
          </w:tcPr>
          <w:p w14:paraId="6EEB3D29" w14:textId="77777777" w:rsidR="00F555B7" w:rsidRPr="00706C81" w:rsidRDefault="00F555B7" w:rsidP="00F555B7">
            <w:pPr>
              <w:jc w:val="center"/>
              <w:rPr>
                <w:rFonts w:ascii="Times New Roman" w:eastAsia="Times New Roman" w:hAnsi="Times New Roman"/>
                <w:i/>
                <w:sz w:val="20"/>
                <w:szCs w:val="20"/>
              </w:rPr>
            </w:pPr>
          </w:p>
        </w:tc>
      </w:tr>
      <w:tr w:rsidR="005E2E0C" w:rsidRPr="00706C81" w14:paraId="79396C79" w14:textId="77777777" w:rsidTr="00F555B7">
        <w:trPr>
          <w:trHeight w:val="1017"/>
        </w:trPr>
        <w:tc>
          <w:tcPr>
            <w:tcW w:w="186" w:type="pct"/>
            <w:vAlign w:val="center"/>
          </w:tcPr>
          <w:p w14:paraId="0BE901BB" w14:textId="77777777" w:rsidR="005E2E0C" w:rsidRPr="00706C81" w:rsidRDefault="00BA5828" w:rsidP="00F555B7">
            <w:pPr>
              <w:jc w:val="center"/>
              <w:rPr>
                <w:rFonts w:ascii="Times New Roman" w:eastAsia="Times New Roman" w:hAnsi="Times New Roman"/>
                <w:i/>
                <w:sz w:val="20"/>
                <w:szCs w:val="20"/>
              </w:rPr>
            </w:pPr>
            <w:r>
              <w:rPr>
                <w:rFonts w:ascii="Times New Roman" w:eastAsia="Times New Roman" w:hAnsi="Times New Roman"/>
                <w:i/>
                <w:sz w:val="20"/>
                <w:szCs w:val="20"/>
              </w:rPr>
              <w:t>2</w:t>
            </w:r>
          </w:p>
        </w:tc>
        <w:tc>
          <w:tcPr>
            <w:tcW w:w="931" w:type="pct"/>
            <w:vAlign w:val="center"/>
          </w:tcPr>
          <w:p w14:paraId="04F42A1F" w14:textId="77777777" w:rsidR="005E2E0C" w:rsidRPr="00706C81" w:rsidRDefault="005E2E0C" w:rsidP="00F555B7">
            <w:pPr>
              <w:jc w:val="center"/>
              <w:rPr>
                <w:rFonts w:ascii="Times New Roman" w:eastAsia="Times New Roman" w:hAnsi="Times New Roman"/>
                <w:i/>
                <w:sz w:val="20"/>
                <w:szCs w:val="20"/>
              </w:rPr>
            </w:pPr>
          </w:p>
        </w:tc>
        <w:tc>
          <w:tcPr>
            <w:tcW w:w="2412" w:type="pct"/>
            <w:vAlign w:val="center"/>
          </w:tcPr>
          <w:p w14:paraId="260089CE" w14:textId="77777777" w:rsidR="005E2E0C" w:rsidRPr="00706C81" w:rsidRDefault="005E2E0C" w:rsidP="00F555B7">
            <w:pPr>
              <w:tabs>
                <w:tab w:val="left" w:pos="361"/>
              </w:tabs>
              <w:ind w:left="40"/>
              <w:jc w:val="both"/>
              <w:rPr>
                <w:rFonts w:ascii="Times New Roman" w:eastAsia="Times New Roman" w:hAnsi="Times New Roman"/>
                <w:i/>
                <w:sz w:val="20"/>
                <w:szCs w:val="20"/>
              </w:rPr>
            </w:pPr>
          </w:p>
        </w:tc>
        <w:tc>
          <w:tcPr>
            <w:tcW w:w="409" w:type="pct"/>
            <w:shd w:val="clear" w:color="auto" w:fill="auto"/>
            <w:vAlign w:val="center"/>
          </w:tcPr>
          <w:p w14:paraId="7DB3738E" w14:textId="77777777" w:rsidR="005E2E0C" w:rsidRPr="00706C81" w:rsidRDefault="005E2E0C" w:rsidP="00F555B7">
            <w:pPr>
              <w:jc w:val="center"/>
              <w:rPr>
                <w:rFonts w:ascii="Times New Roman" w:hAnsi="Times New Roman"/>
                <w:i/>
                <w:color w:val="000000"/>
                <w:sz w:val="20"/>
                <w:szCs w:val="20"/>
              </w:rPr>
            </w:pPr>
          </w:p>
        </w:tc>
        <w:tc>
          <w:tcPr>
            <w:tcW w:w="491" w:type="pct"/>
            <w:vAlign w:val="center"/>
          </w:tcPr>
          <w:p w14:paraId="686518FA" w14:textId="77777777" w:rsidR="005E2E0C" w:rsidRPr="00706C81" w:rsidRDefault="005E2E0C" w:rsidP="00F555B7">
            <w:pPr>
              <w:jc w:val="center"/>
              <w:rPr>
                <w:rFonts w:ascii="Times New Roman" w:eastAsia="Times New Roman" w:hAnsi="Times New Roman"/>
                <w:i/>
                <w:sz w:val="20"/>
                <w:szCs w:val="20"/>
              </w:rPr>
            </w:pPr>
          </w:p>
        </w:tc>
        <w:tc>
          <w:tcPr>
            <w:tcW w:w="571" w:type="pct"/>
            <w:vAlign w:val="center"/>
          </w:tcPr>
          <w:p w14:paraId="097C1B8B" w14:textId="77777777" w:rsidR="005E2E0C" w:rsidRPr="00706C81" w:rsidRDefault="005E2E0C" w:rsidP="00F555B7">
            <w:pPr>
              <w:jc w:val="center"/>
              <w:rPr>
                <w:rFonts w:ascii="Times New Roman" w:eastAsia="Times New Roman" w:hAnsi="Times New Roman"/>
                <w:i/>
                <w:sz w:val="20"/>
                <w:szCs w:val="20"/>
              </w:rPr>
            </w:pPr>
          </w:p>
        </w:tc>
      </w:tr>
      <w:tr w:rsidR="005E2E0C" w:rsidRPr="00706C81" w14:paraId="49F446AB" w14:textId="77777777" w:rsidTr="00F555B7">
        <w:trPr>
          <w:trHeight w:val="1017"/>
        </w:trPr>
        <w:tc>
          <w:tcPr>
            <w:tcW w:w="186" w:type="pct"/>
            <w:vAlign w:val="center"/>
          </w:tcPr>
          <w:p w14:paraId="2B035B04" w14:textId="77777777" w:rsidR="005E2E0C" w:rsidRPr="00706C81" w:rsidRDefault="00BA5828" w:rsidP="00F555B7">
            <w:pPr>
              <w:jc w:val="center"/>
              <w:rPr>
                <w:rFonts w:ascii="Times New Roman" w:eastAsia="Times New Roman" w:hAnsi="Times New Roman"/>
                <w:i/>
                <w:sz w:val="20"/>
                <w:szCs w:val="20"/>
              </w:rPr>
            </w:pPr>
            <w:r>
              <w:rPr>
                <w:rFonts w:ascii="Times New Roman" w:eastAsia="Times New Roman" w:hAnsi="Times New Roman"/>
                <w:i/>
                <w:sz w:val="20"/>
                <w:szCs w:val="20"/>
              </w:rPr>
              <w:t>…</w:t>
            </w:r>
          </w:p>
        </w:tc>
        <w:tc>
          <w:tcPr>
            <w:tcW w:w="931" w:type="pct"/>
            <w:vAlign w:val="center"/>
          </w:tcPr>
          <w:p w14:paraId="3AC76213" w14:textId="77777777" w:rsidR="005E2E0C" w:rsidRPr="00706C81" w:rsidRDefault="005E2E0C" w:rsidP="00F555B7">
            <w:pPr>
              <w:jc w:val="center"/>
              <w:rPr>
                <w:rFonts w:ascii="Times New Roman" w:eastAsia="Times New Roman" w:hAnsi="Times New Roman"/>
                <w:i/>
                <w:sz w:val="20"/>
                <w:szCs w:val="20"/>
              </w:rPr>
            </w:pPr>
          </w:p>
        </w:tc>
        <w:tc>
          <w:tcPr>
            <w:tcW w:w="2412" w:type="pct"/>
            <w:vAlign w:val="center"/>
          </w:tcPr>
          <w:p w14:paraId="0E0A4088" w14:textId="77777777" w:rsidR="005E2E0C" w:rsidRPr="00706C81" w:rsidRDefault="005E2E0C" w:rsidP="00F555B7">
            <w:pPr>
              <w:tabs>
                <w:tab w:val="left" w:pos="361"/>
              </w:tabs>
              <w:ind w:left="40"/>
              <w:jc w:val="both"/>
              <w:rPr>
                <w:rFonts w:ascii="Times New Roman" w:eastAsia="Times New Roman" w:hAnsi="Times New Roman"/>
                <w:i/>
                <w:sz w:val="20"/>
                <w:szCs w:val="20"/>
              </w:rPr>
            </w:pPr>
          </w:p>
        </w:tc>
        <w:tc>
          <w:tcPr>
            <w:tcW w:w="409" w:type="pct"/>
            <w:shd w:val="clear" w:color="auto" w:fill="auto"/>
            <w:vAlign w:val="center"/>
          </w:tcPr>
          <w:p w14:paraId="3A5A5BC7" w14:textId="77777777" w:rsidR="005E2E0C" w:rsidRPr="00706C81" w:rsidRDefault="005E2E0C" w:rsidP="00F555B7">
            <w:pPr>
              <w:jc w:val="center"/>
              <w:rPr>
                <w:rFonts w:ascii="Times New Roman" w:hAnsi="Times New Roman"/>
                <w:i/>
                <w:color w:val="000000"/>
                <w:sz w:val="20"/>
                <w:szCs w:val="20"/>
              </w:rPr>
            </w:pPr>
          </w:p>
        </w:tc>
        <w:tc>
          <w:tcPr>
            <w:tcW w:w="491" w:type="pct"/>
            <w:vAlign w:val="center"/>
          </w:tcPr>
          <w:p w14:paraId="377FA7E0" w14:textId="77777777" w:rsidR="005E2E0C" w:rsidRPr="00706C81" w:rsidRDefault="005E2E0C" w:rsidP="00F555B7">
            <w:pPr>
              <w:jc w:val="center"/>
              <w:rPr>
                <w:rFonts w:ascii="Times New Roman" w:eastAsia="Times New Roman" w:hAnsi="Times New Roman"/>
                <w:i/>
                <w:sz w:val="20"/>
                <w:szCs w:val="20"/>
              </w:rPr>
            </w:pPr>
          </w:p>
        </w:tc>
        <w:tc>
          <w:tcPr>
            <w:tcW w:w="571" w:type="pct"/>
            <w:vAlign w:val="center"/>
          </w:tcPr>
          <w:p w14:paraId="37581A43" w14:textId="77777777" w:rsidR="005E2E0C" w:rsidRPr="00706C81" w:rsidRDefault="005E2E0C" w:rsidP="00F555B7">
            <w:pPr>
              <w:jc w:val="center"/>
              <w:rPr>
                <w:rFonts w:ascii="Times New Roman" w:eastAsia="Times New Roman" w:hAnsi="Times New Roman"/>
                <w:i/>
                <w:sz w:val="20"/>
                <w:szCs w:val="20"/>
              </w:rPr>
            </w:pPr>
          </w:p>
        </w:tc>
      </w:tr>
      <w:tr w:rsidR="00F555B7" w:rsidRPr="00706C81" w14:paraId="307C0087" w14:textId="77777777" w:rsidTr="004C2328">
        <w:trPr>
          <w:trHeight w:val="558"/>
        </w:trPr>
        <w:tc>
          <w:tcPr>
            <w:tcW w:w="3529" w:type="pct"/>
            <w:gridSpan w:val="3"/>
            <w:vAlign w:val="center"/>
          </w:tcPr>
          <w:p w14:paraId="3B47EF27" w14:textId="77777777" w:rsidR="00F555B7" w:rsidRPr="00706C81" w:rsidRDefault="00F555B7" w:rsidP="00F555B7">
            <w:pPr>
              <w:jc w:val="right"/>
              <w:rPr>
                <w:rFonts w:ascii="Times New Roman" w:eastAsia="Times New Roman" w:hAnsi="Times New Roman"/>
                <w:i/>
                <w:sz w:val="20"/>
                <w:szCs w:val="20"/>
              </w:rPr>
            </w:pPr>
            <w:r w:rsidRPr="00706C81">
              <w:rPr>
                <w:rFonts w:ascii="Times New Roman" w:hAnsi="Times New Roman"/>
                <w:b/>
                <w:bCs/>
                <w:sz w:val="20"/>
                <w:szCs w:val="20"/>
              </w:rPr>
              <w:t>Загальна вартість, грн. без ПДВ</w:t>
            </w:r>
          </w:p>
        </w:tc>
        <w:tc>
          <w:tcPr>
            <w:tcW w:w="1471" w:type="pct"/>
            <w:gridSpan w:val="3"/>
            <w:vAlign w:val="center"/>
          </w:tcPr>
          <w:p w14:paraId="51AE8D9F" w14:textId="77777777" w:rsidR="00F555B7" w:rsidRPr="00706C81" w:rsidRDefault="00F555B7" w:rsidP="00F555B7">
            <w:pPr>
              <w:jc w:val="center"/>
              <w:rPr>
                <w:rFonts w:ascii="Times New Roman" w:eastAsia="Times New Roman" w:hAnsi="Times New Roman"/>
                <w:i/>
                <w:sz w:val="20"/>
                <w:szCs w:val="20"/>
              </w:rPr>
            </w:pPr>
          </w:p>
        </w:tc>
      </w:tr>
      <w:tr w:rsidR="00F555B7" w:rsidRPr="00706C81" w14:paraId="52D372C4" w14:textId="77777777" w:rsidTr="004C2328">
        <w:trPr>
          <w:trHeight w:val="410"/>
        </w:trPr>
        <w:tc>
          <w:tcPr>
            <w:tcW w:w="3529" w:type="pct"/>
            <w:gridSpan w:val="3"/>
            <w:vAlign w:val="center"/>
          </w:tcPr>
          <w:p w14:paraId="202D06DF" w14:textId="77777777" w:rsidR="00F555B7" w:rsidRPr="00706C81" w:rsidRDefault="00F555B7" w:rsidP="00F555B7">
            <w:pPr>
              <w:jc w:val="right"/>
              <w:rPr>
                <w:rFonts w:ascii="Times New Roman" w:eastAsia="Times New Roman" w:hAnsi="Times New Roman"/>
                <w:i/>
                <w:sz w:val="20"/>
                <w:szCs w:val="20"/>
              </w:rPr>
            </w:pPr>
            <w:r w:rsidRPr="00706C81">
              <w:rPr>
                <w:rFonts w:ascii="Times New Roman" w:hAnsi="Times New Roman"/>
                <w:b/>
                <w:bCs/>
                <w:sz w:val="20"/>
                <w:szCs w:val="20"/>
              </w:rPr>
              <w:t>Крім того ПДВ*, грн.</w:t>
            </w:r>
          </w:p>
        </w:tc>
        <w:tc>
          <w:tcPr>
            <w:tcW w:w="1471" w:type="pct"/>
            <w:gridSpan w:val="3"/>
            <w:vAlign w:val="center"/>
          </w:tcPr>
          <w:p w14:paraId="7A6D6BF4" w14:textId="77777777" w:rsidR="00F555B7" w:rsidRPr="00706C81" w:rsidRDefault="00F555B7" w:rsidP="00F555B7">
            <w:pPr>
              <w:jc w:val="center"/>
              <w:rPr>
                <w:rFonts w:ascii="Times New Roman" w:eastAsia="Times New Roman" w:hAnsi="Times New Roman"/>
                <w:i/>
                <w:sz w:val="20"/>
                <w:szCs w:val="20"/>
              </w:rPr>
            </w:pPr>
          </w:p>
        </w:tc>
      </w:tr>
      <w:tr w:rsidR="00F555B7" w:rsidRPr="00706C81" w14:paraId="4FE43682" w14:textId="77777777" w:rsidTr="004C2328">
        <w:trPr>
          <w:trHeight w:val="417"/>
        </w:trPr>
        <w:tc>
          <w:tcPr>
            <w:tcW w:w="3529" w:type="pct"/>
            <w:gridSpan w:val="3"/>
            <w:vAlign w:val="center"/>
          </w:tcPr>
          <w:p w14:paraId="14E69E40" w14:textId="77777777" w:rsidR="00F555B7" w:rsidRPr="00706C81" w:rsidRDefault="00F555B7" w:rsidP="00F555B7">
            <w:pPr>
              <w:jc w:val="right"/>
              <w:rPr>
                <w:rFonts w:ascii="Times New Roman" w:eastAsia="Times New Roman" w:hAnsi="Times New Roman"/>
                <w:i/>
                <w:sz w:val="20"/>
                <w:szCs w:val="20"/>
              </w:rPr>
            </w:pPr>
            <w:r w:rsidRPr="00706C81">
              <w:rPr>
                <w:rFonts w:ascii="Times New Roman" w:hAnsi="Times New Roman"/>
                <w:b/>
                <w:bCs/>
                <w:sz w:val="20"/>
                <w:szCs w:val="20"/>
              </w:rPr>
              <w:t>Загальна вартість, грн.</w:t>
            </w:r>
          </w:p>
        </w:tc>
        <w:tc>
          <w:tcPr>
            <w:tcW w:w="1471" w:type="pct"/>
            <w:gridSpan w:val="3"/>
            <w:vAlign w:val="center"/>
          </w:tcPr>
          <w:p w14:paraId="6E51B6F1" w14:textId="77777777" w:rsidR="00F555B7" w:rsidRPr="00706C81" w:rsidRDefault="00F555B7" w:rsidP="00F555B7">
            <w:pPr>
              <w:jc w:val="center"/>
              <w:rPr>
                <w:rFonts w:ascii="Times New Roman" w:eastAsia="Times New Roman" w:hAnsi="Times New Roman"/>
                <w:i/>
                <w:sz w:val="20"/>
                <w:szCs w:val="20"/>
              </w:rPr>
            </w:pPr>
          </w:p>
        </w:tc>
      </w:tr>
    </w:tbl>
    <w:p w14:paraId="010BF5EB" w14:textId="77777777" w:rsidR="00F555B7" w:rsidRPr="00706C81" w:rsidRDefault="00F555B7" w:rsidP="00F555B7">
      <w:pPr>
        <w:widowControl w:val="0"/>
        <w:spacing w:after="0" w:line="240" w:lineRule="auto"/>
        <w:rPr>
          <w:rFonts w:ascii="Times New Roman" w:eastAsia="Times New Roman" w:hAnsi="Times New Roman" w:cs="Times New Roman"/>
          <w:sz w:val="20"/>
          <w:szCs w:val="20"/>
          <w:lang w:eastAsia="uk-UA"/>
        </w:rPr>
      </w:pPr>
    </w:p>
    <w:p w14:paraId="42E5DFEF" w14:textId="77777777" w:rsidR="00F555B7" w:rsidRPr="00706C81" w:rsidRDefault="00F555B7" w:rsidP="00F555B7">
      <w:pPr>
        <w:widowControl w:val="0"/>
        <w:spacing w:after="0" w:line="240" w:lineRule="auto"/>
        <w:rPr>
          <w:rFonts w:ascii="Times New Roman" w:eastAsia="Times New Roman" w:hAnsi="Times New Roman" w:cs="Times New Roman"/>
          <w:sz w:val="20"/>
          <w:szCs w:val="20"/>
          <w:lang w:eastAsia="uk-UA"/>
        </w:rPr>
      </w:pPr>
      <w:r w:rsidRPr="00706C81">
        <w:rPr>
          <w:rFonts w:ascii="Times New Roman" w:eastAsia="Times New Roman" w:hAnsi="Times New Roman" w:cs="Times New Roman"/>
          <w:sz w:val="20"/>
          <w:szCs w:val="20"/>
          <w:lang w:eastAsia="uk-UA"/>
        </w:rPr>
        <w:t>*</w:t>
      </w:r>
      <w:r w:rsidRPr="00706C81">
        <w:rPr>
          <w:rFonts w:ascii="Times New Roman" w:eastAsia="Times New Roman" w:hAnsi="Times New Roman" w:cs="Times New Roman"/>
          <w:b/>
          <w:sz w:val="20"/>
          <w:szCs w:val="20"/>
        </w:rPr>
        <w:t xml:space="preserve"> </w:t>
      </w:r>
      <w:r w:rsidRPr="00706C81">
        <w:rPr>
          <w:rFonts w:ascii="Times New Roman" w:eastAsia="Times New Roman" w:hAnsi="Times New Roman" w:cs="Times New Roman"/>
          <w:b/>
          <w:sz w:val="20"/>
          <w:szCs w:val="20"/>
          <w:lang w:eastAsia="uk-UA"/>
        </w:rPr>
        <w:t>ПДВ нараховується у випадках, передбачених законодавством України.</w:t>
      </w:r>
    </w:p>
    <w:p w14:paraId="07CCAA12" w14:textId="77777777" w:rsidR="00F555B7" w:rsidRPr="00706C81" w:rsidRDefault="00F555B7" w:rsidP="00F555B7">
      <w:pPr>
        <w:widowControl w:val="0"/>
        <w:spacing w:after="0" w:line="240" w:lineRule="auto"/>
        <w:rPr>
          <w:rFonts w:ascii="Times New Roman" w:eastAsiaTheme="minorEastAsia" w:hAnsi="Times New Roman" w:cs="Times New Roman"/>
          <w:sz w:val="24"/>
          <w:szCs w:val="24"/>
          <w:lang w:eastAsia="uk-UA"/>
        </w:rPr>
      </w:pPr>
    </w:p>
    <w:p w14:paraId="51A5361A" w14:textId="77777777" w:rsidR="00F555B7" w:rsidRPr="00706C81" w:rsidRDefault="00F555B7" w:rsidP="00F555B7">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7999"/>
        <w:gridCol w:w="7139"/>
      </w:tblGrid>
      <w:tr w:rsidR="00F555B7" w:rsidRPr="00706C81" w14:paraId="0D0109CD" w14:textId="77777777" w:rsidTr="000232F2">
        <w:trPr>
          <w:trHeight w:val="386"/>
        </w:trPr>
        <w:tc>
          <w:tcPr>
            <w:tcW w:w="2642" w:type="pct"/>
            <w:shd w:val="clear" w:color="auto" w:fill="auto"/>
          </w:tcPr>
          <w:p w14:paraId="4A195AD0" w14:textId="77777777" w:rsidR="00F555B7" w:rsidRPr="00706C81" w:rsidRDefault="00F555B7" w:rsidP="00F555B7">
            <w:pPr>
              <w:widowControl w:val="0"/>
              <w:spacing w:after="0" w:line="240" w:lineRule="auto"/>
              <w:jc w:val="center"/>
              <w:rPr>
                <w:rFonts w:ascii="Times New Roman" w:hAnsi="Times New Roman" w:cs="Times New Roman"/>
                <w:b/>
                <w:bCs/>
                <w:szCs w:val="24"/>
              </w:rPr>
            </w:pPr>
            <w:r w:rsidRPr="00706C81">
              <w:rPr>
                <w:rFonts w:ascii="Times New Roman" w:hAnsi="Times New Roman" w:cs="Times New Roman"/>
                <w:b/>
                <w:bCs/>
                <w:szCs w:val="24"/>
              </w:rPr>
              <w:t>ЗАМОВНИК</w:t>
            </w:r>
          </w:p>
        </w:tc>
        <w:tc>
          <w:tcPr>
            <w:tcW w:w="2358" w:type="pct"/>
            <w:shd w:val="clear" w:color="auto" w:fill="auto"/>
          </w:tcPr>
          <w:p w14:paraId="49BDAF75" w14:textId="77777777" w:rsidR="00F555B7" w:rsidRPr="00706C81" w:rsidRDefault="00F555B7" w:rsidP="00F555B7">
            <w:pPr>
              <w:widowControl w:val="0"/>
              <w:spacing w:after="0" w:line="240" w:lineRule="auto"/>
              <w:jc w:val="center"/>
              <w:rPr>
                <w:rFonts w:ascii="Times New Roman" w:hAnsi="Times New Roman" w:cs="Times New Roman"/>
                <w:b/>
                <w:bCs/>
                <w:szCs w:val="24"/>
              </w:rPr>
            </w:pPr>
            <w:r w:rsidRPr="00706C81">
              <w:rPr>
                <w:rFonts w:ascii="Times New Roman" w:hAnsi="Times New Roman" w:cs="Times New Roman"/>
                <w:b/>
                <w:bCs/>
                <w:szCs w:val="24"/>
              </w:rPr>
              <w:t>ПОСТАЧАЛЬНИК</w:t>
            </w:r>
          </w:p>
        </w:tc>
      </w:tr>
      <w:tr w:rsidR="00F555B7" w:rsidRPr="005D6C99" w14:paraId="7198EEBD" w14:textId="77777777" w:rsidTr="000232F2">
        <w:tc>
          <w:tcPr>
            <w:tcW w:w="2642" w:type="pct"/>
            <w:shd w:val="clear" w:color="auto" w:fill="auto"/>
          </w:tcPr>
          <w:p w14:paraId="7BE1BF55" w14:textId="77777777" w:rsidR="00F555B7" w:rsidRPr="00706C81" w:rsidRDefault="00F555B7" w:rsidP="00F555B7">
            <w:pPr>
              <w:widowControl w:val="0"/>
              <w:spacing w:after="0" w:line="240" w:lineRule="auto"/>
              <w:rPr>
                <w:rFonts w:ascii="Times New Roman" w:hAnsi="Times New Roman" w:cs="Times New Roman"/>
                <w:b/>
                <w:bCs/>
                <w:szCs w:val="24"/>
              </w:rPr>
            </w:pPr>
            <w:r w:rsidRPr="00706C81">
              <w:rPr>
                <w:rFonts w:ascii="Times New Roman" w:hAnsi="Times New Roman" w:cs="Times New Roman"/>
                <w:b/>
                <w:bCs/>
                <w:szCs w:val="24"/>
              </w:rPr>
              <w:t>______________</w:t>
            </w:r>
          </w:p>
          <w:p w14:paraId="1E76131F" w14:textId="77777777" w:rsidR="00F555B7" w:rsidRPr="00706C81" w:rsidRDefault="00F555B7" w:rsidP="00F555B7">
            <w:pPr>
              <w:widowControl w:val="0"/>
              <w:spacing w:after="0" w:line="240" w:lineRule="auto"/>
              <w:rPr>
                <w:rFonts w:ascii="Times New Roman" w:hAnsi="Times New Roman" w:cs="Times New Roman"/>
                <w:b/>
                <w:bCs/>
                <w:szCs w:val="24"/>
              </w:rPr>
            </w:pPr>
          </w:p>
          <w:p w14:paraId="32C84DD3" w14:textId="77777777" w:rsidR="00F555B7" w:rsidRPr="00706C81" w:rsidRDefault="00F555B7" w:rsidP="00F555B7">
            <w:pPr>
              <w:widowControl w:val="0"/>
              <w:spacing w:after="0" w:line="240" w:lineRule="auto"/>
              <w:rPr>
                <w:rFonts w:ascii="Times New Roman" w:hAnsi="Times New Roman" w:cs="Times New Roman"/>
                <w:b/>
                <w:bCs/>
                <w:szCs w:val="24"/>
              </w:rPr>
            </w:pPr>
            <w:r w:rsidRPr="00706C81">
              <w:rPr>
                <w:rFonts w:ascii="Times New Roman" w:hAnsi="Times New Roman" w:cs="Times New Roman"/>
                <w:b/>
                <w:bCs/>
                <w:szCs w:val="24"/>
              </w:rPr>
              <w:t>__________________/</w:t>
            </w:r>
            <w:r w:rsidRPr="00706C81">
              <w:rPr>
                <w:rFonts w:ascii="Times New Roman" w:hAnsi="Times New Roman" w:cs="Times New Roman"/>
                <w:b/>
                <w:bCs/>
                <w:i/>
                <w:sz w:val="24"/>
                <w:szCs w:val="24"/>
                <w:u w:val="single"/>
              </w:rPr>
              <w:t xml:space="preserve"> </w:t>
            </w:r>
            <w:r w:rsidRPr="00706C81">
              <w:rPr>
                <w:rFonts w:ascii="Times New Roman" w:hAnsi="Times New Roman" w:cs="Times New Roman"/>
                <w:b/>
                <w:bCs/>
                <w:i/>
                <w:szCs w:val="24"/>
                <w:u w:val="single"/>
              </w:rPr>
              <w:t>____________</w:t>
            </w:r>
            <w:r w:rsidRPr="00706C81">
              <w:rPr>
                <w:rFonts w:ascii="Times New Roman" w:hAnsi="Times New Roman" w:cs="Times New Roman"/>
                <w:b/>
                <w:bCs/>
                <w:i/>
                <w:szCs w:val="24"/>
              </w:rPr>
              <w:t xml:space="preserve"> </w:t>
            </w:r>
            <w:r w:rsidRPr="00706C81">
              <w:rPr>
                <w:rFonts w:ascii="Times New Roman" w:hAnsi="Times New Roman" w:cs="Times New Roman"/>
                <w:b/>
                <w:bCs/>
                <w:szCs w:val="24"/>
              </w:rPr>
              <w:t>/</w:t>
            </w:r>
          </w:p>
          <w:p w14:paraId="495E6F05" w14:textId="77777777" w:rsidR="00F555B7" w:rsidRPr="00706C81" w:rsidRDefault="00F555B7" w:rsidP="00F555B7">
            <w:pPr>
              <w:widowControl w:val="0"/>
              <w:spacing w:after="0" w:line="240" w:lineRule="auto"/>
              <w:rPr>
                <w:rFonts w:ascii="Times New Roman" w:hAnsi="Times New Roman" w:cs="Times New Roman"/>
                <w:b/>
                <w:bCs/>
                <w:szCs w:val="24"/>
              </w:rPr>
            </w:pPr>
            <w:proofErr w:type="spellStart"/>
            <w:r w:rsidRPr="00706C81">
              <w:rPr>
                <w:rFonts w:ascii="Times New Roman" w:hAnsi="Times New Roman" w:cs="Times New Roman"/>
                <w:szCs w:val="24"/>
              </w:rPr>
              <w:t>м.п</w:t>
            </w:r>
            <w:proofErr w:type="spellEnd"/>
          </w:p>
        </w:tc>
        <w:tc>
          <w:tcPr>
            <w:tcW w:w="2358" w:type="pct"/>
            <w:shd w:val="clear" w:color="auto" w:fill="auto"/>
          </w:tcPr>
          <w:p w14:paraId="46D5E4B7" w14:textId="77777777" w:rsidR="00F555B7" w:rsidRPr="00706C81" w:rsidRDefault="00F555B7" w:rsidP="00F555B7">
            <w:pPr>
              <w:widowControl w:val="0"/>
              <w:spacing w:after="0" w:line="240" w:lineRule="auto"/>
              <w:rPr>
                <w:rFonts w:ascii="Times New Roman" w:hAnsi="Times New Roman" w:cs="Times New Roman"/>
                <w:b/>
                <w:bCs/>
                <w:szCs w:val="24"/>
              </w:rPr>
            </w:pPr>
            <w:r w:rsidRPr="00706C81">
              <w:rPr>
                <w:rFonts w:ascii="Times New Roman" w:hAnsi="Times New Roman" w:cs="Times New Roman"/>
                <w:b/>
                <w:bCs/>
                <w:szCs w:val="24"/>
              </w:rPr>
              <w:t>___________</w:t>
            </w:r>
          </w:p>
          <w:p w14:paraId="16B4086A" w14:textId="77777777" w:rsidR="00F555B7" w:rsidRPr="00706C81" w:rsidRDefault="00F555B7" w:rsidP="00F555B7">
            <w:pPr>
              <w:widowControl w:val="0"/>
              <w:spacing w:after="0" w:line="240" w:lineRule="auto"/>
              <w:rPr>
                <w:rFonts w:ascii="Times New Roman" w:hAnsi="Times New Roman" w:cs="Times New Roman"/>
                <w:b/>
                <w:bCs/>
                <w:szCs w:val="24"/>
              </w:rPr>
            </w:pPr>
          </w:p>
          <w:p w14:paraId="13B38C5F" w14:textId="77777777" w:rsidR="00F555B7" w:rsidRPr="00706C81" w:rsidRDefault="00F555B7" w:rsidP="00F555B7">
            <w:pPr>
              <w:widowControl w:val="0"/>
              <w:spacing w:after="0" w:line="240" w:lineRule="auto"/>
              <w:rPr>
                <w:rFonts w:ascii="Times New Roman" w:hAnsi="Times New Roman" w:cs="Times New Roman"/>
                <w:b/>
                <w:bCs/>
                <w:szCs w:val="24"/>
              </w:rPr>
            </w:pPr>
            <w:r w:rsidRPr="00706C81">
              <w:rPr>
                <w:rFonts w:ascii="Times New Roman" w:hAnsi="Times New Roman" w:cs="Times New Roman"/>
                <w:b/>
                <w:bCs/>
                <w:szCs w:val="24"/>
              </w:rPr>
              <w:t>__________________/</w:t>
            </w:r>
            <w:r w:rsidRPr="00706C81">
              <w:rPr>
                <w:rFonts w:ascii="Times New Roman" w:hAnsi="Times New Roman" w:cs="Times New Roman"/>
                <w:b/>
                <w:bCs/>
                <w:i/>
                <w:szCs w:val="24"/>
              </w:rPr>
              <w:t>_____________</w:t>
            </w:r>
            <w:r w:rsidRPr="00706C81">
              <w:rPr>
                <w:rFonts w:ascii="Times New Roman" w:hAnsi="Times New Roman" w:cs="Times New Roman"/>
                <w:b/>
                <w:bCs/>
                <w:szCs w:val="24"/>
              </w:rPr>
              <w:t>/</w:t>
            </w:r>
          </w:p>
          <w:p w14:paraId="6A1CE563" w14:textId="77777777" w:rsidR="00F555B7" w:rsidRPr="005D6C99" w:rsidRDefault="00F555B7" w:rsidP="00F555B7">
            <w:pPr>
              <w:widowControl w:val="0"/>
              <w:spacing w:after="0" w:line="240" w:lineRule="auto"/>
              <w:rPr>
                <w:rFonts w:ascii="Times New Roman" w:hAnsi="Times New Roman" w:cs="Times New Roman"/>
                <w:b/>
                <w:bCs/>
                <w:szCs w:val="24"/>
              </w:rPr>
            </w:pPr>
            <w:proofErr w:type="spellStart"/>
            <w:r w:rsidRPr="00706C81">
              <w:rPr>
                <w:rFonts w:ascii="Times New Roman" w:hAnsi="Times New Roman" w:cs="Times New Roman"/>
                <w:szCs w:val="24"/>
              </w:rPr>
              <w:t>м.п</w:t>
            </w:r>
            <w:proofErr w:type="spellEnd"/>
          </w:p>
        </w:tc>
      </w:tr>
      <w:bookmarkEnd w:id="1"/>
    </w:tbl>
    <w:p w14:paraId="130BB875" w14:textId="77777777" w:rsidR="006E37FB" w:rsidRPr="005D6C99" w:rsidRDefault="006E37FB" w:rsidP="00F555B7">
      <w:pPr>
        <w:widowControl w:val="0"/>
        <w:spacing w:line="240" w:lineRule="auto"/>
        <w:rPr>
          <w:rFonts w:ascii="Times New Roman" w:eastAsia="Times New Roman" w:hAnsi="Times New Roman"/>
          <w:sz w:val="24"/>
          <w:szCs w:val="24"/>
          <w:lang w:eastAsia="ru-RU"/>
        </w:rPr>
      </w:pPr>
    </w:p>
    <w:sectPr w:rsidR="006E37FB" w:rsidRPr="005D6C99" w:rsidSect="00F555B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8171B"/>
    <w:multiLevelType w:val="hybridMultilevel"/>
    <w:tmpl w:val="368881B2"/>
    <w:lvl w:ilvl="0" w:tplc="D1E015F2">
      <w:numFmt w:val="bullet"/>
      <w:lvlText w:val="-"/>
      <w:lvlJc w:val="left"/>
      <w:pPr>
        <w:ind w:left="1494"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954"/>
    <w:multiLevelType w:val="hybridMultilevel"/>
    <w:tmpl w:val="6FF0C22E"/>
    <w:lvl w:ilvl="0" w:tplc="4FCCD686">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12405C18"/>
    <w:multiLevelType w:val="multilevel"/>
    <w:tmpl w:val="2350259A"/>
    <w:lvl w:ilvl="0">
      <w:start w:val="1"/>
      <w:numFmt w:val="decimal"/>
      <w:lvlText w:val="%1."/>
      <w:lvlJc w:val="left"/>
      <w:pPr>
        <w:ind w:left="1920" w:hanging="360"/>
      </w:pPr>
    </w:lvl>
    <w:lvl w:ilvl="1">
      <w:start w:val="5"/>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BD2F9F"/>
    <w:multiLevelType w:val="hybridMultilevel"/>
    <w:tmpl w:val="50C61D14"/>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54065C"/>
    <w:multiLevelType w:val="multilevel"/>
    <w:tmpl w:val="6936A6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DA01E98"/>
    <w:multiLevelType w:val="hybridMultilevel"/>
    <w:tmpl w:val="CA2A2E82"/>
    <w:lvl w:ilvl="0" w:tplc="D340F426">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6C0297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E59A5"/>
    <w:multiLevelType w:val="multilevel"/>
    <w:tmpl w:val="02BC52CE"/>
    <w:lvl w:ilvl="0">
      <w:start w:val="4"/>
      <w:numFmt w:val="decimal"/>
      <w:lvlText w:val="%1."/>
      <w:lvlJc w:val="left"/>
      <w:pPr>
        <w:ind w:left="360" w:hanging="360"/>
      </w:pPr>
      <w:rPr>
        <w:rFonts w:hint="default"/>
        <w:color w:val="121212"/>
      </w:rPr>
    </w:lvl>
    <w:lvl w:ilvl="1">
      <w:start w:val="1"/>
      <w:numFmt w:val="decimal"/>
      <w:lvlText w:val="%1.%2."/>
      <w:lvlJc w:val="left"/>
      <w:pPr>
        <w:ind w:left="927" w:hanging="360"/>
      </w:pPr>
      <w:rPr>
        <w:rFonts w:hint="default"/>
        <w:b w:val="0"/>
        <w:color w:val="121212"/>
      </w:rPr>
    </w:lvl>
    <w:lvl w:ilvl="2">
      <w:start w:val="1"/>
      <w:numFmt w:val="decimal"/>
      <w:lvlText w:val="%1.%2.%3."/>
      <w:lvlJc w:val="left"/>
      <w:pPr>
        <w:ind w:left="1854" w:hanging="720"/>
      </w:pPr>
      <w:rPr>
        <w:rFonts w:hint="default"/>
        <w:color w:val="121212"/>
      </w:rPr>
    </w:lvl>
    <w:lvl w:ilvl="3">
      <w:start w:val="1"/>
      <w:numFmt w:val="decimal"/>
      <w:lvlText w:val="%1.%2.%3.%4."/>
      <w:lvlJc w:val="left"/>
      <w:pPr>
        <w:ind w:left="2421" w:hanging="720"/>
      </w:pPr>
      <w:rPr>
        <w:rFonts w:hint="default"/>
        <w:color w:val="121212"/>
      </w:rPr>
    </w:lvl>
    <w:lvl w:ilvl="4">
      <w:start w:val="1"/>
      <w:numFmt w:val="decimal"/>
      <w:lvlText w:val="%1.%2.%3.%4.%5."/>
      <w:lvlJc w:val="left"/>
      <w:pPr>
        <w:ind w:left="3348" w:hanging="1080"/>
      </w:pPr>
      <w:rPr>
        <w:rFonts w:hint="default"/>
        <w:color w:val="121212"/>
      </w:rPr>
    </w:lvl>
    <w:lvl w:ilvl="5">
      <w:start w:val="1"/>
      <w:numFmt w:val="decimal"/>
      <w:lvlText w:val="%1.%2.%3.%4.%5.%6."/>
      <w:lvlJc w:val="left"/>
      <w:pPr>
        <w:ind w:left="3915" w:hanging="1080"/>
      </w:pPr>
      <w:rPr>
        <w:rFonts w:hint="default"/>
        <w:color w:val="121212"/>
      </w:rPr>
    </w:lvl>
    <w:lvl w:ilvl="6">
      <w:start w:val="1"/>
      <w:numFmt w:val="decimal"/>
      <w:lvlText w:val="%1.%2.%3.%4.%5.%6.%7."/>
      <w:lvlJc w:val="left"/>
      <w:pPr>
        <w:ind w:left="4482" w:hanging="1080"/>
      </w:pPr>
      <w:rPr>
        <w:rFonts w:hint="default"/>
        <w:color w:val="121212"/>
      </w:rPr>
    </w:lvl>
    <w:lvl w:ilvl="7">
      <w:start w:val="1"/>
      <w:numFmt w:val="decimal"/>
      <w:lvlText w:val="%1.%2.%3.%4.%5.%6.%7.%8."/>
      <w:lvlJc w:val="left"/>
      <w:pPr>
        <w:ind w:left="5409" w:hanging="1440"/>
      </w:pPr>
      <w:rPr>
        <w:rFonts w:hint="default"/>
        <w:color w:val="121212"/>
      </w:rPr>
    </w:lvl>
    <w:lvl w:ilvl="8">
      <w:start w:val="1"/>
      <w:numFmt w:val="decimal"/>
      <w:lvlText w:val="%1.%2.%3.%4.%5.%6.%7.%8.%9."/>
      <w:lvlJc w:val="left"/>
      <w:pPr>
        <w:ind w:left="5976" w:hanging="1440"/>
      </w:pPr>
      <w:rPr>
        <w:rFonts w:hint="default"/>
        <w:color w:val="121212"/>
      </w:rPr>
    </w:lvl>
  </w:abstractNum>
  <w:abstractNum w:abstractNumId="18" w15:restartNumberingAfterBreak="0">
    <w:nsid w:val="3F4C12EB"/>
    <w:multiLevelType w:val="hybridMultilevel"/>
    <w:tmpl w:val="DDFA80CA"/>
    <w:lvl w:ilvl="0" w:tplc="D340F426">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4EE562D9"/>
    <w:multiLevelType w:val="hybridMultilevel"/>
    <w:tmpl w:val="BAF6DF4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240CBC"/>
    <w:multiLevelType w:val="multilevel"/>
    <w:tmpl w:val="65E0D1AA"/>
    <w:lvl w:ilvl="0">
      <w:start w:val="8"/>
      <w:numFmt w:val="decimal"/>
      <w:lvlText w:val="%1."/>
      <w:lvlJc w:val="left"/>
      <w:pPr>
        <w:ind w:left="360" w:hanging="360"/>
      </w:pPr>
      <w:rPr>
        <w:rFonts w:hint="default"/>
        <w:b/>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6"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9"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0"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1"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5"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8"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3"/>
  </w:num>
  <w:num w:numId="4">
    <w:abstractNumId w:val="35"/>
  </w:num>
  <w:num w:numId="5">
    <w:abstractNumId w:val="28"/>
  </w:num>
  <w:num w:numId="6">
    <w:abstractNumId w:val="21"/>
  </w:num>
  <w:num w:numId="7">
    <w:abstractNumId w:val="0"/>
  </w:num>
  <w:num w:numId="8">
    <w:abstractNumId w:val="7"/>
  </w:num>
  <w:num w:numId="9">
    <w:abstractNumId w:val="9"/>
  </w:num>
  <w:num w:numId="10">
    <w:abstractNumId w:val="25"/>
  </w:num>
  <w:num w:numId="11">
    <w:abstractNumId w:val="3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
  </w:num>
  <w:num w:numId="20">
    <w:abstractNumId w:val="39"/>
  </w:num>
  <w:num w:numId="21">
    <w:abstractNumId w:val="2"/>
  </w:num>
  <w:num w:numId="22">
    <w:abstractNumId w:val="14"/>
  </w:num>
  <w:num w:numId="23">
    <w:abstractNumId w:val="3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31"/>
  </w:num>
  <w:num w:numId="28">
    <w:abstractNumId w:val="27"/>
  </w:num>
  <w:num w:numId="29">
    <w:abstractNumId w:val="34"/>
  </w:num>
  <w:num w:numId="30">
    <w:abstractNumId w:val="32"/>
  </w:num>
  <w:num w:numId="31">
    <w:abstractNumId w:val="17"/>
  </w:num>
  <w:num w:numId="32">
    <w:abstractNumId w:val="6"/>
  </w:num>
  <w:num w:numId="33">
    <w:abstractNumId w:val="24"/>
  </w:num>
  <w:num w:numId="34">
    <w:abstractNumId w:val="16"/>
  </w:num>
  <w:num w:numId="35">
    <w:abstractNumId w:val="12"/>
  </w:num>
  <w:num w:numId="36">
    <w:abstractNumId w:val="11"/>
  </w:num>
  <w:num w:numId="37">
    <w:abstractNumId w:val="10"/>
  </w:num>
  <w:num w:numId="38">
    <w:abstractNumId w:val="18"/>
  </w:num>
  <w:num w:numId="39">
    <w:abstractNumId w:val="13"/>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76"/>
    <w:rsid w:val="00053920"/>
    <w:rsid w:val="00067963"/>
    <w:rsid w:val="00077C76"/>
    <w:rsid w:val="000C130D"/>
    <w:rsid w:val="001208E7"/>
    <w:rsid w:val="00197CB2"/>
    <w:rsid w:val="001D773F"/>
    <w:rsid w:val="00224C85"/>
    <w:rsid w:val="00234C07"/>
    <w:rsid w:val="00247AA8"/>
    <w:rsid w:val="00253881"/>
    <w:rsid w:val="0026790C"/>
    <w:rsid w:val="00267D7B"/>
    <w:rsid w:val="00291765"/>
    <w:rsid w:val="002964E4"/>
    <w:rsid w:val="002D5F35"/>
    <w:rsid w:val="003400E6"/>
    <w:rsid w:val="00350A23"/>
    <w:rsid w:val="0037354C"/>
    <w:rsid w:val="003C4AC7"/>
    <w:rsid w:val="003E4023"/>
    <w:rsid w:val="00400C25"/>
    <w:rsid w:val="004501B0"/>
    <w:rsid w:val="004801D1"/>
    <w:rsid w:val="00493EE1"/>
    <w:rsid w:val="004A3D0C"/>
    <w:rsid w:val="004A75E8"/>
    <w:rsid w:val="004D4AF3"/>
    <w:rsid w:val="004D70AF"/>
    <w:rsid w:val="005112B2"/>
    <w:rsid w:val="0053505A"/>
    <w:rsid w:val="00547AC4"/>
    <w:rsid w:val="005557C2"/>
    <w:rsid w:val="005B48F0"/>
    <w:rsid w:val="005B5F4C"/>
    <w:rsid w:val="005D28E1"/>
    <w:rsid w:val="005D6C99"/>
    <w:rsid w:val="005E2E0C"/>
    <w:rsid w:val="0062729B"/>
    <w:rsid w:val="006272FF"/>
    <w:rsid w:val="00637734"/>
    <w:rsid w:val="00641A47"/>
    <w:rsid w:val="006464A7"/>
    <w:rsid w:val="00687400"/>
    <w:rsid w:val="006875C7"/>
    <w:rsid w:val="006A4C47"/>
    <w:rsid w:val="006C5739"/>
    <w:rsid w:val="006D3363"/>
    <w:rsid w:val="006D629E"/>
    <w:rsid w:val="006D72AB"/>
    <w:rsid w:val="006E37FB"/>
    <w:rsid w:val="00706C81"/>
    <w:rsid w:val="00707CC4"/>
    <w:rsid w:val="007141CD"/>
    <w:rsid w:val="00730B7A"/>
    <w:rsid w:val="007A29F9"/>
    <w:rsid w:val="007B11E2"/>
    <w:rsid w:val="007C214F"/>
    <w:rsid w:val="007D410B"/>
    <w:rsid w:val="00836F1C"/>
    <w:rsid w:val="008457A2"/>
    <w:rsid w:val="00855C06"/>
    <w:rsid w:val="0086750E"/>
    <w:rsid w:val="00870D1A"/>
    <w:rsid w:val="0087625C"/>
    <w:rsid w:val="00880673"/>
    <w:rsid w:val="008E05A8"/>
    <w:rsid w:val="008F42EF"/>
    <w:rsid w:val="00902582"/>
    <w:rsid w:val="009442C5"/>
    <w:rsid w:val="00970F08"/>
    <w:rsid w:val="00974929"/>
    <w:rsid w:val="0098339D"/>
    <w:rsid w:val="00983AAA"/>
    <w:rsid w:val="009A62DF"/>
    <w:rsid w:val="009B04DF"/>
    <w:rsid w:val="009D3B14"/>
    <w:rsid w:val="00A06F78"/>
    <w:rsid w:val="00A37114"/>
    <w:rsid w:val="00A65187"/>
    <w:rsid w:val="00A81C8E"/>
    <w:rsid w:val="00A910FF"/>
    <w:rsid w:val="00A95B18"/>
    <w:rsid w:val="00AB54D5"/>
    <w:rsid w:val="00AC46DD"/>
    <w:rsid w:val="00AC71BE"/>
    <w:rsid w:val="00AD5CE9"/>
    <w:rsid w:val="00AE630D"/>
    <w:rsid w:val="00B236D2"/>
    <w:rsid w:val="00B4244D"/>
    <w:rsid w:val="00B5552D"/>
    <w:rsid w:val="00B671BB"/>
    <w:rsid w:val="00BA5828"/>
    <w:rsid w:val="00BA5F33"/>
    <w:rsid w:val="00BC3A68"/>
    <w:rsid w:val="00C0116B"/>
    <w:rsid w:val="00C34403"/>
    <w:rsid w:val="00C65BFA"/>
    <w:rsid w:val="00C83C6E"/>
    <w:rsid w:val="00C9137D"/>
    <w:rsid w:val="00CC47F0"/>
    <w:rsid w:val="00CE702B"/>
    <w:rsid w:val="00CE7339"/>
    <w:rsid w:val="00D17C9F"/>
    <w:rsid w:val="00D17E51"/>
    <w:rsid w:val="00D401E5"/>
    <w:rsid w:val="00D44837"/>
    <w:rsid w:val="00D77F7C"/>
    <w:rsid w:val="00DC29B7"/>
    <w:rsid w:val="00DC45E2"/>
    <w:rsid w:val="00DE07D6"/>
    <w:rsid w:val="00DF25D2"/>
    <w:rsid w:val="00E13303"/>
    <w:rsid w:val="00E50BFC"/>
    <w:rsid w:val="00E63347"/>
    <w:rsid w:val="00E70AFF"/>
    <w:rsid w:val="00E75BC5"/>
    <w:rsid w:val="00E862AD"/>
    <w:rsid w:val="00EB17C5"/>
    <w:rsid w:val="00EC08F1"/>
    <w:rsid w:val="00EF69BA"/>
    <w:rsid w:val="00F2503F"/>
    <w:rsid w:val="00F555B7"/>
    <w:rsid w:val="00F70C47"/>
    <w:rsid w:val="00FD5216"/>
    <w:rsid w:val="00FF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3384"/>
  <w15:docId w15:val="{E15005DD-8E98-477B-9160-7B0BFAB4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styleId="a6">
    <w:name w:val="Strong"/>
    <w:uiPriority w:val="99"/>
    <w:qFormat/>
    <w:rsid w:val="00C65BFA"/>
    <w:rPr>
      <w:rFonts w:cs="Times New Roman"/>
      <w:b/>
      <w:bCs/>
    </w:rPr>
  </w:style>
  <w:style w:type="character" w:customStyle="1" w:styleId="a5">
    <w:name w:val="Абзац списку Знак"/>
    <w:link w:val="a4"/>
    <w:uiPriority w:val="34"/>
    <w:locked/>
    <w:rsid w:val="00F555B7"/>
  </w:style>
  <w:style w:type="paragraph" w:styleId="a7">
    <w:name w:val="Balloon Text"/>
    <w:basedOn w:val="a"/>
    <w:link w:val="a8"/>
    <w:uiPriority w:val="99"/>
    <w:semiHidden/>
    <w:unhideWhenUsed/>
    <w:rsid w:val="004D70A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D70AF"/>
    <w:rPr>
      <w:rFonts w:ascii="Segoe UI" w:hAnsi="Segoe UI" w:cs="Segoe UI"/>
      <w:sz w:val="18"/>
      <w:szCs w:val="18"/>
    </w:rPr>
  </w:style>
  <w:style w:type="paragraph" w:styleId="a9">
    <w:name w:val="Body Text"/>
    <w:basedOn w:val="a"/>
    <w:link w:val="aa"/>
    <w:uiPriority w:val="99"/>
    <w:unhideWhenUsed/>
    <w:rsid w:val="00E50BFC"/>
    <w:pPr>
      <w:spacing w:after="120"/>
    </w:pPr>
  </w:style>
  <w:style w:type="character" w:customStyle="1" w:styleId="aa">
    <w:name w:val="Основний текст Знак"/>
    <w:basedOn w:val="a0"/>
    <w:link w:val="a9"/>
    <w:uiPriority w:val="99"/>
    <w:rsid w:val="00E5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5BA1E-7DB1-4107-9D83-8523924E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14761</Words>
  <Characters>8415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2023-07-27T09:01:00Z</cp:lastPrinted>
  <dcterms:created xsi:type="dcterms:W3CDTF">2024-02-08T13:14:00Z</dcterms:created>
  <dcterms:modified xsi:type="dcterms:W3CDTF">2024-03-25T16:44:00Z</dcterms:modified>
</cp:coreProperties>
</file>