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DA546" w14:textId="62EB3E51" w:rsidR="00A055E2" w:rsidRDefault="00A055E2" w:rsidP="00A055E2">
      <w:pPr>
        <w:widowControl w:val="0"/>
        <w:spacing w:after="0" w:line="240" w:lineRule="auto"/>
        <w:ind w:firstLine="6663"/>
        <w:jc w:val="right"/>
        <w:rPr>
          <w:rFonts w:ascii="Times New Roman" w:hAnsi="Times New Roman" w:cstheme="minorBidi"/>
          <w:b/>
          <w:szCs w:val="24"/>
        </w:rPr>
      </w:pPr>
      <w:r>
        <w:rPr>
          <w:rFonts w:ascii="Times New Roman" w:hAnsi="Times New Roman"/>
          <w:b/>
          <w:szCs w:val="24"/>
        </w:rPr>
        <w:t xml:space="preserve">ДОДАТОК </w:t>
      </w:r>
      <w:r>
        <w:rPr>
          <w:rFonts w:ascii="Times New Roman" w:hAnsi="Times New Roman"/>
          <w:b/>
          <w:szCs w:val="24"/>
        </w:rPr>
        <w:t>2</w:t>
      </w:r>
    </w:p>
    <w:p w14:paraId="413A5AC7" w14:textId="77777777" w:rsidR="00A055E2" w:rsidRDefault="00A055E2" w:rsidP="00A055E2">
      <w:pPr>
        <w:widowControl w:val="0"/>
        <w:spacing w:after="0" w:line="240" w:lineRule="auto"/>
        <w:ind w:firstLine="6663"/>
        <w:jc w:val="right"/>
        <w:rPr>
          <w:rFonts w:ascii="Times New Roman" w:hAnsi="Times New Roman"/>
          <w:i/>
          <w:szCs w:val="24"/>
        </w:rPr>
      </w:pPr>
      <w:r>
        <w:rPr>
          <w:rFonts w:ascii="Times New Roman" w:hAnsi="Times New Roman"/>
          <w:i/>
          <w:szCs w:val="24"/>
        </w:rPr>
        <w:t>до тендерної документації</w:t>
      </w:r>
    </w:p>
    <w:p w14:paraId="2D0C83DB" w14:textId="77777777" w:rsidR="00521749" w:rsidRDefault="00521749">
      <w:pPr>
        <w:pStyle w:val="a3"/>
        <w:jc w:val="center"/>
        <w:rPr>
          <w:rFonts w:ascii="Times New Roman" w:hAnsi="Times New Roman" w:cs="Times New Roman"/>
          <w:b/>
          <w:bCs/>
        </w:rPr>
      </w:pPr>
    </w:p>
    <w:tbl>
      <w:tblPr>
        <w:tblStyle w:val="af2"/>
        <w:tblW w:w="0" w:type="auto"/>
        <w:tblLook w:val="0000" w:firstRow="0" w:lastRow="0" w:firstColumn="0" w:lastColumn="0" w:noHBand="0" w:noVBand="0"/>
      </w:tblPr>
      <w:tblGrid>
        <w:gridCol w:w="510"/>
        <w:gridCol w:w="2295"/>
        <w:gridCol w:w="5628"/>
        <w:gridCol w:w="1197"/>
      </w:tblGrid>
      <w:tr w:rsidR="004B06C0" w14:paraId="5B6447AF" w14:textId="77777777" w:rsidTr="007176D4">
        <w:trPr>
          <w:trHeight w:val="20"/>
        </w:trPr>
        <w:tc>
          <w:tcPr>
            <w:tcW w:w="0" w:type="auto"/>
          </w:tcPr>
          <w:p w14:paraId="06588666" w14:textId="77777777" w:rsidR="004B06C0" w:rsidRDefault="004B06C0" w:rsidP="00C63DFE">
            <w:pPr>
              <w:pStyle w:val="a3"/>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 з/п</w:t>
            </w:r>
          </w:p>
        </w:tc>
        <w:tc>
          <w:tcPr>
            <w:tcW w:w="0" w:type="auto"/>
          </w:tcPr>
          <w:p w14:paraId="0D28BB9E" w14:textId="77777777" w:rsidR="004B06C0" w:rsidRDefault="004B06C0" w:rsidP="00C63DFE">
            <w:pPr>
              <w:pStyle w:val="a3"/>
              <w:jc w:val="center"/>
              <w:rPr>
                <w:rFonts w:ascii="Times New Roman" w:hAnsi="Times New Roman" w:cs="Times New Roman"/>
                <w:b/>
                <w:bCs/>
              </w:rPr>
            </w:pPr>
            <w:r>
              <w:rPr>
                <w:rFonts w:ascii="Times New Roman" w:hAnsi="Times New Roman" w:cs="Times New Roman"/>
                <w:b/>
                <w:bCs/>
                <w:sz w:val="22"/>
                <w:szCs w:val="22"/>
                <w:lang w:eastAsia="ru-RU"/>
              </w:rPr>
              <w:t>Назва обладнання</w:t>
            </w:r>
          </w:p>
        </w:tc>
        <w:tc>
          <w:tcPr>
            <w:tcW w:w="0" w:type="auto"/>
          </w:tcPr>
          <w:p w14:paraId="6EB265F6" w14:textId="77777777" w:rsidR="004B06C0" w:rsidRDefault="004B06C0" w:rsidP="00C63DFE">
            <w:pPr>
              <w:pStyle w:val="a3"/>
              <w:jc w:val="center"/>
              <w:rPr>
                <w:rFonts w:ascii="Times New Roman" w:hAnsi="Times New Roman" w:cs="Times New Roman"/>
                <w:b/>
                <w:bCs/>
              </w:rPr>
            </w:pPr>
            <w:r>
              <w:rPr>
                <w:rFonts w:ascii="Times New Roman" w:hAnsi="Times New Roman" w:cs="Times New Roman"/>
                <w:b/>
                <w:bCs/>
                <w:sz w:val="22"/>
                <w:szCs w:val="22"/>
                <w:lang w:eastAsia="ru-RU"/>
              </w:rPr>
              <w:t>Технічні вимоги</w:t>
            </w:r>
          </w:p>
        </w:tc>
        <w:tc>
          <w:tcPr>
            <w:tcW w:w="0" w:type="auto"/>
          </w:tcPr>
          <w:p w14:paraId="4CFE85EA" w14:textId="76566338" w:rsidR="004B06C0" w:rsidRDefault="004B06C0" w:rsidP="00C63DFE">
            <w:pPr>
              <w:pStyle w:val="a3"/>
              <w:jc w:val="center"/>
              <w:rPr>
                <w:rFonts w:ascii="Times New Roman" w:hAnsi="Times New Roman" w:cs="Times New Roman"/>
                <w:b/>
                <w:bCs/>
              </w:rPr>
            </w:pPr>
            <w:r>
              <w:rPr>
                <w:rFonts w:ascii="Times New Roman" w:hAnsi="Times New Roman" w:cs="Times New Roman"/>
                <w:b/>
                <w:bCs/>
                <w:sz w:val="22"/>
                <w:szCs w:val="22"/>
                <w:lang w:eastAsia="ru-RU"/>
              </w:rPr>
              <w:t>Кількість</w:t>
            </w:r>
          </w:p>
        </w:tc>
      </w:tr>
      <w:tr w:rsidR="007176D4" w14:paraId="55AB4643" w14:textId="77777777" w:rsidTr="007176D4">
        <w:trPr>
          <w:trHeight w:val="20"/>
        </w:trPr>
        <w:tc>
          <w:tcPr>
            <w:tcW w:w="0" w:type="auto"/>
          </w:tcPr>
          <w:p w14:paraId="311EF112" w14:textId="77777777" w:rsidR="007176D4" w:rsidRDefault="007176D4" w:rsidP="00C63DFE">
            <w:pPr>
              <w:pStyle w:val="a3"/>
              <w:jc w:val="center"/>
              <w:rPr>
                <w:rFonts w:ascii="Times New Roman" w:hAnsi="Times New Roman" w:cs="Times New Roman"/>
              </w:rPr>
            </w:pPr>
            <w:r>
              <w:rPr>
                <w:rFonts w:ascii="Times New Roman" w:hAnsi="Times New Roman" w:cs="Times New Roman"/>
              </w:rPr>
              <w:t>1</w:t>
            </w:r>
          </w:p>
        </w:tc>
        <w:tc>
          <w:tcPr>
            <w:tcW w:w="0" w:type="auto"/>
          </w:tcPr>
          <w:p w14:paraId="0B1319FB" w14:textId="77777777" w:rsidR="007176D4" w:rsidRPr="005A489C" w:rsidRDefault="007176D4" w:rsidP="00C63DFE">
            <w:pPr>
              <w:pStyle w:val="a3"/>
              <w:jc w:val="center"/>
              <w:rPr>
                <w:rFonts w:ascii="Times New Roman" w:hAnsi="Times New Roman" w:cs="Times New Roman"/>
                <w:b/>
              </w:rPr>
            </w:pPr>
            <w:r w:rsidRPr="005A489C">
              <w:rPr>
                <w:rFonts w:ascii="Times New Roman" w:hAnsi="Times New Roman" w:cs="Times New Roman"/>
                <w:b/>
                <w:color w:val="2A2928"/>
                <w:shd w:val="clear" w:color="auto" w:fill="FFFFFF"/>
              </w:rPr>
              <w:t xml:space="preserve">Комплект мультимедійного обладнання. Тип 1 </w:t>
            </w:r>
          </w:p>
        </w:tc>
        <w:tc>
          <w:tcPr>
            <w:tcW w:w="0" w:type="auto"/>
          </w:tcPr>
          <w:p w14:paraId="76D86EDF" w14:textId="77777777" w:rsidR="007176D4" w:rsidRDefault="007176D4" w:rsidP="00C63DFE">
            <w:pPr>
              <w:pStyle w:val="a8"/>
              <w:rPr>
                <w:rFonts w:ascii="Times New Roman" w:hAnsi="Times New Roman" w:cs="Times New Roman"/>
                <w:b/>
                <w:color w:val="2A2928"/>
                <w:sz w:val="24"/>
                <w:szCs w:val="24"/>
                <w:shd w:val="clear" w:color="auto" w:fill="FFFFFF"/>
              </w:rPr>
            </w:pPr>
            <w:r>
              <w:rPr>
                <w:rFonts w:ascii="Times New Roman" w:hAnsi="Times New Roman" w:cs="Times New Roman"/>
                <w:b/>
                <w:color w:val="2A2928"/>
                <w:sz w:val="24"/>
                <w:szCs w:val="24"/>
                <w:shd w:val="clear" w:color="auto" w:fill="FFFFFF"/>
              </w:rPr>
              <w:t xml:space="preserve"> У складі :</w:t>
            </w:r>
          </w:p>
          <w:p w14:paraId="68226628" w14:textId="39C1D490" w:rsidR="007176D4" w:rsidRDefault="007176D4" w:rsidP="00C63DFE">
            <w:pPr>
              <w:pStyle w:val="a8"/>
              <w:rPr>
                <w:rFonts w:ascii="Times New Roman" w:hAnsi="Times New Roman" w:cs="Times New Roman"/>
                <w:sz w:val="24"/>
                <w:szCs w:val="24"/>
                <w:shd w:val="clear" w:color="auto" w:fill="FFFFFF"/>
              </w:rPr>
            </w:pPr>
            <w:r w:rsidRPr="00B37B1A">
              <w:rPr>
                <w:rFonts w:ascii="Times New Roman" w:hAnsi="Times New Roman" w:cs="Times New Roman"/>
                <w:b/>
                <w:color w:val="2A2928"/>
                <w:sz w:val="24"/>
                <w:szCs w:val="24"/>
                <w:shd w:val="clear" w:color="auto" w:fill="FFFFFF"/>
              </w:rPr>
              <w:t>Інтерактивна дошка</w:t>
            </w:r>
            <w:r>
              <w:rPr>
                <w:rFonts w:ascii="Times New Roman" w:hAnsi="Times New Roman" w:cs="Times New Roman"/>
                <w:b/>
                <w:color w:val="2A2928"/>
                <w:sz w:val="24"/>
                <w:szCs w:val="24"/>
                <w:shd w:val="clear" w:color="auto" w:fill="FFFFFF"/>
              </w:rPr>
              <w:t xml:space="preserve"> </w:t>
            </w:r>
          </w:p>
          <w:p w14:paraId="0AB60432"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sz w:val="24"/>
                <w:szCs w:val="24"/>
                <w:shd w:val="clear" w:color="auto" w:fill="FFFFFF"/>
              </w:rPr>
              <w:t>дошка прямої проекції з можливістю настінного кріплення;</w:t>
            </w:r>
            <w:r w:rsidRPr="00787494">
              <w:rPr>
                <w:rFonts w:ascii="Times New Roman" w:hAnsi="Times New Roman" w:cs="Times New Roman"/>
                <w:sz w:val="24"/>
                <w:szCs w:val="24"/>
              </w:rPr>
              <w:br/>
            </w:r>
            <w:r w:rsidRPr="00787494">
              <w:rPr>
                <w:rFonts w:ascii="Times New Roman" w:hAnsi="Times New Roman" w:cs="Times New Roman"/>
                <w:sz w:val="24"/>
                <w:szCs w:val="24"/>
                <w:shd w:val="clear" w:color="auto" w:fill="FFFFFF"/>
              </w:rPr>
              <w:t xml:space="preserve"> робоча поверхня білого кольору, тверда, зносостійка, </w:t>
            </w:r>
            <w:proofErr w:type="spellStart"/>
            <w:r w:rsidRPr="00787494">
              <w:rPr>
                <w:rFonts w:ascii="Times New Roman" w:hAnsi="Times New Roman" w:cs="Times New Roman"/>
                <w:sz w:val="24"/>
                <w:szCs w:val="24"/>
                <w:shd w:val="clear" w:color="auto" w:fill="FFFFFF"/>
              </w:rPr>
              <w:t>антивандальна</w:t>
            </w:r>
            <w:proofErr w:type="spellEnd"/>
            <w:r w:rsidRPr="00787494">
              <w:rPr>
                <w:rFonts w:ascii="Times New Roman" w:hAnsi="Times New Roman" w:cs="Times New Roman"/>
                <w:sz w:val="24"/>
                <w:szCs w:val="24"/>
                <w:shd w:val="clear" w:color="auto" w:fill="FFFFFF"/>
              </w:rPr>
              <w:t xml:space="preserve">, матова, зі спеціальним </w:t>
            </w:r>
            <w:proofErr w:type="spellStart"/>
            <w:r w:rsidRPr="00787494">
              <w:rPr>
                <w:rFonts w:ascii="Times New Roman" w:hAnsi="Times New Roman" w:cs="Times New Roman"/>
                <w:sz w:val="24"/>
                <w:szCs w:val="24"/>
                <w:shd w:val="clear" w:color="auto" w:fill="FFFFFF"/>
              </w:rPr>
              <w:t>антибліковим</w:t>
            </w:r>
            <w:proofErr w:type="spellEnd"/>
            <w:r w:rsidRPr="00787494">
              <w:rPr>
                <w:rFonts w:ascii="Times New Roman" w:hAnsi="Times New Roman" w:cs="Times New Roman"/>
                <w:sz w:val="24"/>
                <w:szCs w:val="24"/>
                <w:shd w:val="clear" w:color="auto" w:fill="FFFFFF"/>
              </w:rPr>
              <w:t xml:space="preserve"> покриттям і металевою рамкою</w:t>
            </w:r>
            <w:r w:rsidRPr="00787494">
              <w:rPr>
                <w:rFonts w:ascii="Times New Roman" w:hAnsi="Times New Roman" w:cs="Times New Roman"/>
                <w:sz w:val="24"/>
                <w:szCs w:val="24"/>
              </w:rPr>
              <w:t>;</w:t>
            </w:r>
          </w:p>
          <w:p w14:paraId="03CBA8B7" w14:textId="77777777" w:rsidR="007176D4" w:rsidRPr="00787494" w:rsidRDefault="007176D4" w:rsidP="00C63DFE">
            <w:pPr>
              <w:pStyle w:val="a8"/>
              <w:rPr>
                <w:rFonts w:ascii="Times New Roman" w:hAnsi="Times New Roman" w:cs="Times New Roman"/>
                <w:sz w:val="24"/>
                <w:szCs w:val="24"/>
              </w:rPr>
            </w:pPr>
            <w:r w:rsidRPr="00787494">
              <w:rPr>
                <w:rFonts w:ascii="Times New Roman" w:hAnsi="Times New Roman" w:cs="Times New Roman"/>
                <w:color w:val="000000"/>
                <w:sz w:val="24"/>
                <w:szCs w:val="24"/>
                <w:shd w:val="clear" w:color="auto" w:fill="FFFFFF"/>
              </w:rPr>
              <w:t>розмір</w:t>
            </w:r>
            <w:r>
              <w:rPr>
                <w:rFonts w:ascii="Times New Roman" w:hAnsi="Times New Roman" w:cs="Times New Roman"/>
                <w:color w:val="000000"/>
                <w:sz w:val="24"/>
                <w:szCs w:val="24"/>
                <w:shd w:val="clear" w:color="auto" w:fill="FFFFFF"/>
              </w:rPr>
              <w:t xml:space="preserve"> </w:t>
            </w:r>
            <w:r w:rsidRPr="00787494">
              <w:rPr>
                <w:rFonts w:ascii="Times New Roman" w:hAnsi="Times New Roman" w:cs="Times New Roman"/>
                <w:color w:val="000000"/>
                <w:sz w:val="24"/>
                <w:szCs w:val="24"/>
                <w:shd w:val="clear" w:color="auto" w:fill="FFFFFF"/>
              </w:rPr>
              <w:t>проекційної</w:t>
            </w:r>
            <w:r>
              <w:rPr>
                <w:rFonts w:ascii="Times New Roman" w:hAnsi="Times New Roman" w:cs="Times New Roman"/>
                <w:color w:val="000000"/>
                <w:sz w:val="24"/>
                <w:szCs w:val="24"/>
                <w:shd w:val="clear" w:color="auto" w:fill="FFFFFF"/>
              </w:rPr>
              <w:t xml:space="preserve"> </w:t>
            </w:r>
            <w:r w:rsidRPr="00787494">
              <w:rPr>
                <w:rFonts w:ascii="Times New Roman" w:hAnsi="Times New Roman" w:cs="Times New Roman"/>
                <w:color w:val="000000"/>
                <w:sz w:val="24"/>
                <w:szCs w:val="24"/>
                <w:shd w:val="clear" w:color="auto" w:fill="FFFFFF"/>
              </w:rPr>
              <w:t>частини</w:t>
            </w:r>
            <w:r>
              <w:rPr>
                <w:rFonts w:ascii="Times New Roman" w:hAnsi="Times New Roman" w:cs="Times New Roman"/>
                <w:color w:val="000000"/>
                <w:sz w:val="24"/>
                <w:szCs w:val="24"/>
                <w:shd w:val="clear" w:color="auto" w:fill="FFFFFF"/>
              </w:rPr>
              <w:t xml:space="preserve"> </w:t>
            </w:r>
            <w:r w:rsidRPr="00787494">
              <w:rPr>
                <w:rFonts w:ascii="Times New Roman" w:hAnsi="Times New Roman" w:cs="Times New Roman"/>
                <w:color w:val="000000"/>
                <w:sz w:val="24"/>
                <w:szCs w:val="24"/>
                <w:shd w:val="clear" w:color="auto" w:fill="FFFFFF"/>
              </w:rPr>
              <w:t>не менше</w:t>
            </w:r>
            <w:r w:rsidRPr="00787494">
              <w:rPr>
                <w:rFonts w:ascii="Times New Roman" w:hAnsi="Times New Roman" w:cs="Times New Roman"/>
                <w:sz w:val="24"/>
                <w:szCs w:val="24"/>
              </w:rPr>
              <w:t xml:space="preserve"> 77,1”;</w:t>
            </w:r>
          </w:p>
          <w:p w14:paraId="371430F3" w14:textId="77777777" w:rsidR="007176D4" w:rsidRPr="00787494" w:rsidRDefault="007176D4" w:rsidP="00C63DFE">
            <w:pPr>
              <w:pStyle w:val="a8"/>
              <w:rPr>
                <w:rFonts w:ascii="Times New Roman" w:hAnsi="Times New Roman" w:cs="Times New Roman"/>
                <w:sz w:val="24"/>
                <w:szCs w:val="24"/>
              </w:rPr>
            </w:pPr>
            <w:r w:rsidRPr="00787494">
              <w:rPr>
                <w:rFonts w:ascii="Times New Roman" w:hAnsi="Times New Roman" w:cs="Times New Roman"/>
                <w:sz w:val="24"/>
                <w:szCs w:val="24"/>
                <w:shd w:val="clear" w:color="auto" w:fill="FFFFFF"/>
              </w:rPr>
              <w:t>р</w:t>
            </w:r>
            <w:r w:rsidRPr="00787494">
              <w:rPr>
                <w:rFonts w:ascii="Times New Roman" w:hAnsi="Times New Roman" w:cs="Times New Roman"/>
                <w:color w:val="000000"/>
                <w:sz w:val="24"/>
                <w:szCs w:val="24"/>
              </w:rPr>
              <w:t>озмір активної частини з урахуванням «гарячих клавіш» не менше 80”;</w:t>
            </w:r>
          </w:p>
          <w:p w14:paraId="1CA6A429"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sz w:val="24"/>
                <w:szCs w:val="24"/>
                <w:shd w:val="clear" w:color="auto" w:fill="FFFFFF"/>
              </w:rPr>
              <w:t>інфрачервона сенсорна технологія;</w:t>
            </w:r>
            <w:r w:rsidRPr="00787494">
              <w:rPr>
                <w:rFonts w:ascii="Times New Roman" w:hAnsi="Times New Roman" w:cs="Times New Roman"/>
                <w:sz w:val="24"/>
                <w:szCs w:val="24"/>
              </w:rPr>
              <w:br/>
            </w:r>
            <w:r w:rsidRPr="00787494">
              <w:rPr>
                <w:rFonts w:ascii="Times New Roman" w:hAnsi="Times New Roman" w:cs="Times New Roman"/>
                <w:sz w:val="24"/>
                <w:szCs w:val="24"/>
                <w:shd w:val="clear" w:color="auto" w:fill="FFFFFF"/>
              </w:rPr>
              <w:t>кількість дотиків не менше 10;</w:t>
            </w:r>
          </w:p>
          <w:p w14:paraId="3FF4701E"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sz w:val="24"/>
                <w:szCs w:val="24"/>
                <w:shd w:val="clear" w:color="auto" w:fill="FFFFFF"/>
              </w:rPr>
              <w:t>наявність не менше 23 гарячих клавіши по обох сторонах поверхні;</w:t>
            </w:r>
            <w:r w:rsidRPr="00787494">
              <w:rPr>
                <w:rFonts w:ascii="Times New Roman" w:hAnsi="Times New Roman" w:cs="Times New Roman"/>
                <w:sz w:val="24"/>
                <w:szCs w:val="24"/>
              </w:rPr>
              <w:br/>
            </w:r>
            <w:r w:rsidRPr="00787494">
              <w:rPr>
                <w:rFonts w:ascii="Times New Roman" w:hAnsi="Times New Roman" w:cs="Times New Roman"/>
                <w:sz w:val="24"/>
                <w:szCs w:val="24"/>
                <w:shd w:val="clear" w:color="auto" w:fill="FFFFFF"/>
              </w:rPr>
              <w:t>роздільна здатність не менше 32767*32767 ;</w:t>
            </w:r>
          </w:p>
          <w:p w14:paraId="1F7E03B8"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color w:val="000000"/>
                <w:sz w:val="24"/>
                <w:szCs w:val="24"/>
              </w:rPr>
              <w:t>швидкість реагування</w:t>
            </w:r>
            <w:r w:rsidRPr="007874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не</w:t>
            </w:r>
            <w:r w:rsidRPr="003C4C22">
              <w:rPr>
                <w:rFonts w:ascii="Times New Roman" w:hAnsi="Times New Roman" w:cs="Times New Roman"/>
                <w:color w:val="FF0000"/>
                <w:sz w:val="24"/>
                <w:szCs w:val="24"/>
                <w:shd w:val="clear" w:color="auto" w:fill="FFFFFF"/>
              </w:rPr>
              <w:t xml:space="preserve"> </w:t>
            </w:r>
            <w:r w:rsidRPr="00521749">
              <w:rPr>
                <w:rFonts w:ascii="Times New Roman" w:hAnsi="Times New Roman" w:cs="Times New Roman"/>
                <w:color w:val="000000" w:themeColor="text1"/>
                <w:sz w:val="24"/>
                <w:szCs w:val="24"/>
                <w:shd w:val="clear" w:color="auto" w:fill="FFFFFF"/>
              </w:rPr>
              <w:t xml:space="preserve">менше </w:t>
            </w:r>
            <w:r w:rsidRPr="00787494">
              <w:rPr>
                <w:rFonts w:ascii="Times New Roman" w:hAnsi="Times New Roman" w:cs="Times New Roman"/>
                <w:sz w:val="24"/>
                <w:szCs w:val="24"/>
                <w:shd w:val="clear" w:color="auto" w:fill="FFFFFF"/>
              </w:rPr>
              <w:t>6m</w:t>
            </w:r>
            <w:r w:rsidRPr="00787494">
              <w:rPr>
                <w:rFonts w:ascii="Times New Roman" w:hAnsi="Times New Roman" w:cs="Times New Roman"/>
                <w:sz w:val="24"/>
                <w:szCs w:val="24"/>
                <w:shd w:val="clear" w:color="auto" w:fill="FFFFFF"/>
                <w:lang w:val="en-US"/>
              </w:rPr>
              <w:t>s</w:t>
            </w:r>
            <w:r w:rsidRPr="00787494">
              <w:rPr>
                <w:rFonts w:ascii="Times New Roman" w:hAnsi="Times New Roman" w:cs="Times New Roman"/>
                <w:sz w:val="24"/>
                <w:szCs w:val="24"/>
                <w:shd w:val="clear" w:color="auto" w:fill="FFFFFF"/>
              </w:rPr>
              <w:t>;</w:t>
            </w:r>
          </w:p>
          <w:p w14:paraId="406174FF"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sz w:val="24"/>
                <w:szCs w:val="24"/>
                <w:shd w:val="clear" w:color="auto" w:fill="FFFFFF"/>
              </w:rPr>
              <w:t>точність позиціонування – 2mm;</w:t>
            </w:r>
          </w:p>
          <w:p w14:paraId="75D23B97" w14:textId="77777777" w:rsidR="007176D4" w:rsidRPr="00787494" w:rsidRDefault="007176D4" w:rsidP="00C63DFE">
            <w:pPr>
              <w:pStyle w:val="a3"/>
              <w:rPr>
                <w:rFonts w:ascii="Times New Roman" w:hAnsi="Times New Roman" w:cs="Times New Roman"/>
                <w:shd w:val="clear" w:color="auto" w:fill="FFFFFF"/>
              </w:rPr>
            </w:pPr>
            <w:r w:rsidRPr="00787494">
              <w:rPr>
                <w:rFonts w:ascii="Times New Roman" w:hAnsi="Times New Roman" w:cs="Times New Roman"/>
                <w:shd w:val="clear" w:color="auto" w:fill="FFFFFF"/>
              </w:rPr>
              <w:t>дошка повинна забезпечувати підтримку управління контентом безпосередньо за допомогою дотиків пальців рук та маркерів</w:t>
            </w:r>
            <w:r w:rsidRPr="00787494">
              <w:rPr>
                <w:rFonts w:ascii="Times New Roman" w:hAnsi="Times New Roman" w:cs="Times New Roman"/>
              </w:rPr>
              <w:br/>
            </w:r>
            <w:r w:rsidRPr="00787494">
              <w:rPr>
                <w:rFonts w:ascii="Times New Roman" w:hAnsi="Times New Roman" w:cs="Times New Roman"/>
                <w:shd w:val="clear" w:color="auto" w:fill="FFFFFF"/>
              </w:rPr>
              <w:t>наявність маркеру та указки;</w:t>
            </w:r>
            <w:r w:rsidRPr="00787494">
              <w:rPr>
                <w:rFonts w:ascii="Times New Roman" w:hAnsi="Times New Roman" w:cs="Times New Roman"/>
              </w:rPr>
              <w:br/>
            </w:r>
            <w:r w:rsidRPr="00787494">
              <w:rPr>
                <w:rFonts w:ascii="Times New Roman" w:hAnsi="Times New Roman" w:cs="Times New Roman"/>
                <w:shd w:val="clear" w:color="auto" w:fill="FFFFFF"/>
              </w:rPr>
              <w:t>тип інтерфейсу - USB;</w:t>
            </w:r>
            <w:r w:rsidRPr="00787494">
              <w:rPr>
                <w:rFonts w:ascii="Times New Roman" w:hAnsi="Times New Roman" w:cs="Times New Roman"/>
              </w:rPr>
              <w:br/>
            </w:r>
            <w:r w:rsidRPr="00787494">
              <w:rPr>
                <w:rFonts w:ascii="Times New Roman" w:hAnsi="Times New Roman" w:cs="Times New Roman"/>
                <w:shd w:val="clear" w:color="auto" w:fill="FFFFFF"/>
              </w:rPr>
              <w:t>живлення за допомогою USB інтерфейсу;</w:t>
            </w:r>
            <w:r w:rsidRPr="00787494">
              <w:rPr>
                <w:rFonts w:ascii="Times New Roman" w:hAnsi="Times New Roman" w:cs="Times New Roman"/>
              </w:rPr>
              <w:br/>
            </w:r>
            <w:r w:rsidRPr="00787494">
              <w:rPr>
                <w:rFonts w:ascii="Times New Roman" w:hAnsi="Times New Roman" w:cs="Times New Roman"/>
                <w:shd w:val="clear" w:color="auto" w:fill="FFFFFF"/>
              </w:rPr>
              <w:t>довжина USB кабелю не менше</w:t>
            </w:r>
            <w:r>
              <w:rPr>
                <w:rFonts w:ascii="Times New Roman" w:hAnsi="Times New Roman" w:cs="Times New Roman"/>
                <w:shd w:val="clear" w:color="auto" w:fill="FFFFFF"/>
              </w:rPr>
              <w:t xml:space="preserve"> </w:t>
            </w:r>
            <w:r w:rsidRPr="0058149C">
              <w:rPr>
                <w:rFonts w:ascii="Times New Roman" w:hAnsi="Times New Roman" w:cs="Times New Roman"/>
                <w:color w:val="000000" w:themeColor="text1"/>
                <w:shd w:val="clear" w:color="auto" w:fill="FFFFFF"/>
              </w:rPr>
              <w:t>5</w:t>
            </w:r>
            <w:r w:rsidRPr="00787494">
              <w:rPr>
                <w:rFonts w:ascii="Times New Roman" w:hAnsi="Times New Roman" w:cs="Times New Roman"/>
                <w:shd w:val="clear" w:color="auto" w:fill="FFFFFF"/>
              </w:rPr>
              <w:t>, ніж необхідна для підключення пристрою до персонального комп’ютера вчителя у місці його встановлення;</w:t>
            </w:r>
          </w:p>
          <w:p w14:paraId="1D4511B5"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color w:val="2A2928"/>
                <w:sz w:val="24"/>
                <w:szCs w:val="24"/>
                <w:shd w:val="clear" w:color="auto" w:fill="FFFFFF"/>
              </w:rPr>
              <w:t>В вартість повинні бути включені роботи по монтажу та налаштуванню інтерактивної дошки.</w:t>
            </w:r>
          </w:p>
          <w:p w14:paraId="7DC51E59"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sz w:val="24"/>
                <w:szCs w:val="24"/>
                <w:shd w:val="clear" w:color="auto" w:fill="FFFFFF"/>
              </w:rPr>
              <w:t>наявність програмного забезпечення українською мовою з можливістю створення інтерактивних уроків</w:t>
            </w:r>
            <w:r w:rsidRPr="00787494">
              <w:rPr>
                <w:rFonts w:ascii="Times New Roman" w:hAnsi="Times New Roman" w:cs="Times New Roman"/>
                <w:color w:val="000000"/>
                <w:sz w:val="24"/>
                <w:szCs w:val="24"/>
              </w:rPr>
              <w:t>, функцією інтерактивного класу з можливістю бездротового підключення комп’ютерів або планшетів учнів до комп’ютера вчителя;</w:t>
            </w:r>
          </w:p>
          <w:p w14:paraId="7FC81D9F" w14:textId="77777777" w:rsidR="007176D4" w:rsidRDefault="007176D4" w:rsidP="00C63DFE">
            <w:pPr>
              <w:pStyle w:val="a3"/>
              <w:framePr w:hSpace="180" w:wrap="auto" w:vAnchor="text" w:hAnchor="page" w:x="818" w:y="115"/>
              <w:rPr>
                <w:rFonts w:ascii="Times New Roman" w:hAnsi="Times New Roman" w:cs="Times New Roman"/>
              </w:rPr>
            </w:pPr>
            <w:r w:rsidRPr="00787494">
              <w:rPr>
                <w:rFonts w:ascii="Times New Roman" w:hAnsi="Times New Roman" w:cs="Times New Roman"/>
                <w:shd w:val="clear" w:color="auto" w:fill="FFFFFF"/>
              </w:rPr>
              <w:t>гарантія на дошку не менше 3 років</w:t>
            </w:r>
            <w:r w:rsidRPr="00787494">
              <w:rPr>
                <w:rFonts w:ascii="Times New Roman" w:hAnsi="Times New Roman" w:cs="Times New Roman"/>
              </w:rPr>
              <w:br/>
            </w:r>
            <w:r w:rsidRPr="007176D4">
              <w:rPr>
                <w:rFonts w:ascii="Times New Roman" w:hAnsi="Times New Roman" w:cs="Times New Roman"/>
              </w:rPr>
              <w:t xml:space="preserve">Для підтвердження легального походження запропонованої інтерактивної </w:t>
            </w:r>
            <w:r>
              <w:rPr>
                <w:rFonts w:ascii="Times New Roman" w:hAnsi="Times New Roman" w:cs="Times New Roman"/>
              </w:rPr>
              <w:t>дошки</w:t>
            </w:r>
            <w:r w:rsidRPr="007176D4">
              <w:rPr>
                <w:rFonts w:ascii="Times New Roman" w:hAnsi="Times New Roman" w:cs="Times New Roman"/>
              </w:rPr>
              <w:t xml:space="preserve">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p w14:paraId="3B2560F0" w14:textId="5C046DE1" w:rsidR="007176D4" w:rsidRPr="00B37B1A" w:rsidRDefault="007176D4" w:rsidP="00C63DFE">
            <w:pPr>
              <w:pStyle w:val="a3"/>
              <w:rPr>
                <w:rFonts w:ascii="Times New Roman" w:hAnsi="Times New Roman" w:cs="Times New Roman"/>
                <w:b/>
                <w:shd w:val="clear" w:color="auto" w:fill="FFFFFF"/>
              </w:rPr>
            </w:pPr>
            <w:r w:rsidRPr="00B37B1A">
              <w:rPr>
                <w:rFonts w:ascii="Times New Roman" w:hAnsi="Times New Roman" w:cs="Times New Roman"/>
                <w:b/>
                <w:shd w:val="clear" w:color="auto" w:fill="FFFFFF"/>
              </w:rPr>
              <w:t xml:space="preserve">Мультимедійний проектор з короткофокусним об'єктивом </w:t>
            </w:r>
          </w:p>
          <w:p w14:paraId="24049A8D" w14:textId="77777777" w:rsidR="007176D4" w:rsidRPr="00787494" w:rsidRDefault="007176D4" w:rsidP="00C63DFE">
            <w:pPr>
              <w:pStyle w:val="a3"/>
              <w:framePr w:hSpace="180" w:wrap="auto" w:vAnchor="text" w:hAnchor="page" w:x="818" w:y="115"/>
              <w:rPr>
                <w:rFonts w:ascii="Times New Roman" w:hAnsi="Times New Roman" w:cs="Times New Roman"/>
                <w:shd w:val="clear" w:color="auto" w:fill="FFFFFF"/>
              </w:rPr>
            </w:pPr>
            <w:r w:rsidRPr="00787494">
              <w:rPr>
                <w:rFonts w:ascii="Times New Roman" w:hAnsi="Times New Roman" w:cs="Times New Roman"/>
                <w:shd w:val="clear" w:color="auto" w:fill="FFFFFF"/>
              </w:rPr>
              <w:t>Короткофокусний об'єктив;</w:t>
            </w:r>
          </w:p>
          <w:p w14:paraId="5FA9D203"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Роз</w:t>
            </w:r>
            <w:r w:rsidRPr="00787494">
              <w:rPr>
                <w:rFonts w:ascii="Times New Roman" w:hAnsi="Times New Roman" w:cs="Times New Roman"/>
                <w:sz w:val="24"/>
                <w:szCs w:val="24"/>
                <w:shd w:val="clear" w:color="auto" w:fill="FFFFFF"/>
              </w:rPr>
              <w:t>дільна здатність, не гірше</w:t>
            </w:r>
            <w:r w:rsidRPr="00D67402">
              <w:rPr>
                <w:rFonts w:ascii="Times New Roman" w:eastAsiaTheme="minorHAnsi" w:hAnsi="Times New Roman" w:cs="Times New Roman"/>
                <w:sz w:val="24"/>
                <w:szCs w:val="24"/>
                <w:shd w:val="clear" w:color="auto" w:fill="FFFFFF"/>
                <w:lang w:eastAsia="en-US"/>
              </w:rPr>
              <w:t> XGA (1024x768)</w:t>
            </w:r>
          </w:p>
          <w:p w14:paraId="10EA9F2D"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Яскравість</w:t>
            </w:r>
            <w:r w:rsidRPr="00787494">
              <w:rPr>
                <w:rFonts w:ascii="Times New Roman" w:hAnsi="Times New Roman" w:cs="Times New Roman"/>
                <w:sz w:val="24"/>
                <w:szCs w:val="24"/>
                <w:shd w:val="clear" w:color="auto" w:fill="FFFFFF"/>
              </w:rPr>
              <w:t xml:space="preserve">, не менше </w:t>
            </w:r>
            <w:r w:rsidRPr="00D67402">
              <w:rPr>
                <w:rFonts w:ascii="Times New Roman" w:eastAsiaTheme="minorHAnsi" w:hAnsi="Times New Roman" w:cs="Times New Roman"/>
                <w:sz w:val="24"/>
                <w:szCs w:val="24"/>
                <w:shd w:val="clear" w:color="auto" w:fill="FFFFFF"/>
                <w:lang w:eastAsia="en-US"/>
              </w:rPr>
              <w:t> 3 700</w:t>
            </w:r>
            <w:r w:rsidRPr="00787494">
              <w:rPr>
                <w:rFonts w:ascii="Times New Roman" w:hAnsi="Times New Roman" w:cs="Times New Roman"/>
                <w:sz w:val="24"/>
                <w:szCs w:val="24"/>
                <w:shd w:val="clear" w:color="auto" w:fill="FFFFFF"/>
              </w:rPr>
              <w:t xml:space="preserve"> </w:t>
            </w:r>
            <w:proofErr w:type="spellStart"/>
            <w:r w:rsidRPr="00D67402">
              <w:rPr>
                <w:rFonts w:ascii="Times New Roman" w:eastAsiaTheme="minorHAnsi" w:hAnsi="Times New Roman" w:cs="Times New Roman"/>
                <w:sz w:val="24"/>
                <w:szCs w:val="24"/>
                <w:shd w:val="clear" w:color="auto" w:fill="FFFFFF"/>
                <w:lang w:eastAsia="en-US"/>
              </w:rPr>
              <w:t>лмн</w:t>
            </w:r>
            <w:proofErr w:type="spellEnd"/>
          </w:p>
          <w:p w14:paraId="13E92BE9"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Контрастність</w:t>
            </w:r>
            <w:r w:rsidRPr="00787494">
              <w:rPr>
                <w:rFonts w:ascii="Times New Roman" w:hAnsi="Times New Roman" w:cs="Times New Roman"/>
                <w:sz w:val="24"/>
                <w:szCs w:val="24"/>
                <w:shd w:val="clear" w:color="auto" w:fill="FFFFFF"/>
              </w:rPr>
              <w:t xml:space="preserve">, </w:t>
            </w:r>
            <w:r w:rsidRPr="00D67402">
              <w:rPr>
                <w:rFonts w:ascii="Times New Roman" w:eastAsiaTheme="minorHAnsi" w:hAnsi="Times New Roman" w:cs="Times New Roman"/>
                <w:sz w:val="24"/>
                <w:szCs w:val="24"/>
                <w:shd w:val="clear" w:color="auto" w:fill="FFFFFF"/>
                <w:lang w:eastAsia="en-US"/>
              </w:rPr>
              <w:t> </w:t>
            </w:r>
            <w:r w:rsidRPr="00787494">
              <w:rPr>
                <w:rFonts w:ascii="Times New Roman" w:hAnsi="Times New Roman" w:cs="Times New Roman"/>
                <w:sz w:val="24"/>
                <w:szCs w:val="24"/>
                <w:shd w:val="clear" w:color="auto" w:fill="FFFFFF"/>
              </w:rPr>
              <w:t>не гірше</w:t>
            </w:r>
            <w:r w:rsidRPr="00D67402">
              <w:rPr>
                <w:rFonts w:ascii="Times New Roman" w:eastAsiaTheme="minorHAnsi" w:hAnsi="Times New Roman" w:cs="Times New Roman"/>
                <w:sz w:val="24"/>
                <w:szCs w:val="24"/>
                <w:shd w:val="clear" w:color="auto" w:fill="FFFFFF"/>
                <w:lang w:eastAsia="en-US"/>
              </w:rPr>
              <w:t> </w:t>
            </w:r>
            <w:r w:rsidRPr="00787494">
              <w:rPr>
                <w:rFonts w:ascii="Times New Roman" w:hAnsi="Times New Roman" w:cs="Times New Roman"/>
                <w:sz w:val="24"/>
                <w:szCs w:val="24"/>
                <w:shd w:val="clear" w:color="auto" w:fill="FFFFFF"/>
              </w:rPr>
              <w:t xml:space="preserve"> </w:t>
            </w:r>
            <w:r w:rsidRPr="00D67402">
              <w:rPr>
                <w:rFonts w:ascii="Times New Roman" w:eastAsiaTheme="minorHAnsi" w:hAnsi="Times New Roman" w:cs="Times New Roman"/>
                <w:sz w:val="24"/>
                <w:szCs w:val="24"/>
                <w:shd w:val="clear" w:color="auto" w:fill="FFFFFF"/>
                <w:lang w:eastAsia="en-US"/>
              </w:rPr>
              <w:t>25 000:1</w:t>
            </w:r>
          </w:p>
          <w:p w14:paraId="734643B6"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Співвідношення сторін 4:3</w:t>
            </w:r>
          </w:p>
          <w:p w14:paraId="69A0948D"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Співвідношення сторін – підтримуване 16:9</w:t>
            </w:r>
          </w:p>
          <w:p w14:paraId="506FD3BE"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lastRenderedPageBreak/>
              <w:t>Корекція трапецеїдальних спотворень – вертикальна </w:t>
            </w:r>
            <w:r w:rsidRPr="00787494">
              <w:rPr>
                <w:rFonts w:ascii="Times New Roman" w:hAnsi="Times New Roman" w:cs="Times New Roman"/>
                <w:sz w:val="24"/>
                <w:szCs w:val="24"/>
                <w:shd w:val="clear" w:color="auto" w:fill="FFFFFF"/>
              </w:rPr>
              <w:t xml:space="preserve">не гірше </w:t>
            </w:r>
            <w:r w:rsidRPr="00D67402">
              <w:rPr>
                <w:rFonts w:ascii="Times New Roman" w:eastAsiaTheme="minorHAnsi" w:hAnsi="Times New Roman" w:cs="Times New Roman"/>
                <w:sz w:val="24"/>
                <w:szCs w:val="24"/>
                <w:shd w:val="clear" w:color="auto" w:fill="FFFFFF"/>
                <w:lang w:eastAsia="en-US"/>
              </w:rPr>
              <w:t>+/-40°</w:t>
            </w:r>
          </w:p>
          <w:p w14:paraId="6D1AF6CA" w14:textId="77777777" w:rsidR="007176D4" w:rsidRPr="00787494" w:rsidRDefault="007176D4" w:rsidP="00C63DFE">
            <w:pPr>
              <w:pStyle w:val="a8"/>
              <w:rPr>
                <w:rFonts w:ascii="Times New Roman" w:hAnsi="Times New Roman" w:cs="Times New Roman"/>
                <w:sz w:val="24"/>
                <w:szCs w:val="24"/>
                <w:shd w:val="clear" w:color="auto" w:fill="FFFFFF"/>
              </w:rPr>
            </w:pPr>
            <w:r w:rsidRPr="00D67402">
              <w:rPr>
                <w:rFonts w:ascii="Times New Roman" w:eastAsiaTheme="minorHAnsi" w:hAnsi="Times New Roman" w:cs="Times New Roman"/>
                <w:sz w:val="24"/>
                <w:szCs w:val="24"/>
                <w:shd w:val="clear" w:color="auto" w:fill="FFFFFF"/>
                <w:lang w:eastAsia="en-US"/>
              </w:rPr>
              <w:t>Термін служби лампи (годин)</w:t>
            </w:r>
            <w:r>
              <w:rPr>
                <w:rFonts w:ascii="Times New Roman" w:eastAsiaTheme="minorHAnsi" w:hAnsi="Times New Roman" w:cs="Times New Roman"/>
                <w:sz w:val="24"/>
                <w:szCs w:val="24"/>
                <w:shd w:val="clear" w:color="auto" w:fill="FFFFFF"/>
                <w:lang w:eastAsia="en-US"/>
              </w:rPr>
              <w:t xml:space="preserve"> </w:t>
            </w:r>
            <w:r w:rsidRPr="00361A62">
              <w:rPr>
                <w:rFonts w:ascii="Times New Roman" w:eastAsiaTheme="minorHAnsi" w:hAnsi="Times New Roman" w:cs="Times New Roman"/>
                <w:color w:val="000000" w:themeColor="text1"/>
                <w:sz w:val="24"/>
                <w:szCs w:val="24"/>
                <w:shd w:val="clear" w:color="auto" w:fill="FFFFFF"/>
                <w:lang w:eastAsia="en-US"/>
              </w:rPr>
              <w:t xml:space="preserve">не </w:t>
            </w:r>
            <w:proofErr w:type="spellStart"/>
            <w:r w:rsidRPr="00361A62">
              <w:rPr>
                <w:rFonts w:ascii="Times New Roman" w:eastAsiaTheme="minorHAnsi" w:hAnsi="Times New Roman" w:cs="Times New Roman"/>
                <w:color w:val="000000" w:themeColor="text1"/>
                <w:sz w:val="24"/>
                <w:szCs w:val="24"/>
                <w:shd w:val="clear" w:color="auto" w:fill="FFFFFF"/>
                <w:lang w:eastAsia="en-US"/>
              </w:rPr>
              <w:t>меньше</w:t>
            </w:r>
            <w:proofErr w:type="spellEnd"/>
            <w:r w:rsidRPr="00361A62">
              <w:rPr>
                <w:rFonts w:ascii="Times New Roman" w:eastAsiaTheme="minorHAnsi" w:hAnsi="Times New Roman" w:cs="Times New Roman"/>
                <w:color w:val="000000" w:themeColor="text1"/>
                <w:sz w:val="24"/>
                <w:szCs w:val="24"/>
                <w:shd w:val="clear" w:color="auto" w:fill="FFFFFF"/>
                <w:lang w:eastAsia="en-US"/>
              </w:rPr>
              <w:t xml:space="preserve">  </w:t>
            </w:r>
            <w:r w:rsidRPr="00D67402">
              <w:rPr>
                <w:rFonts w:ascii="Times New Roman" w:eastAsiaTheme="minorHAnsi" w:hAnsi="Times New Roman" w:cs="Times New Roman"/>
                <w:sz w:val="24"/>
                <w:szCs w:val="24"/>
                <w:shd w:val="clear" w:color="auto" w:fill="FFFFFF"/>
                <w:lang w:eastAsia="en-US"/>
              </w:rPr>
              <w:t>6000 (Яскравість), 12000 (</w:t>
            </w:r>
            <w:proofErr w:type="spellStart"/>
            <w:r w:rsidRPr="00D67402">
              <w:rPr>
                <w:rFonts w:ascii="Times New Roman" w:eastAsiaTheme="minorHAnsi" w:hAnsi="Times New Roman" w:cs="Times New Roman"/>
                <w:sz w:val="24"/>
                <w:szCs w:val="24"/>
                <w:shd w:val="clear" w:color="auto" w:fill="FFFFFF"/>
                <w:lang w:eastAsia="en-US"/>
              </w:rPr>
              <w:t>Dynamic</w:t>
            </w:r>
            <w:proofErr w:type="spellEnd"/>
            <w:r w:rsidRPr="00D67402">
              <w:rPr>
                <w:rFonts w:ascii="Times New Roman" w:eastAsiaTheme="minorHAnsi" w:hAnsi="Times New Roman" w:cs="Times New Roman"/>
                <w:sz w:val="24"/>
                <w:szCs w:val="24"/>
                <w:shd w:val="clear" w:color="auto" w:fill="FFFFFF"/>
                <w:lang w:eastAsia="en-US"/>
              </w:rPr>
              <w:t>), 10000 (</w:t>
            </w:r>
            <w:proofErr w:type="spellStart"/>
            <w:r w:rsidRPr="00D67402">
              <w:rPr>
                <w:rFonts w:ascii="Times New Roman" w:eastAsiaTheme="minorHAnsi" w:hAnsi="Times New Roman" w:cs="Times New Roman"/>
                <w:sz w:val="24"/>
                <w:szCs w:val="24"/>
                <w:shd w:val="clear" w:color="auto" w:fill="FFFFFF"/>
                <w:lang w:eastAsia="en-US"/>
              </w:rPr>
              <w:t>Eco</w:t>
            </w:r>
            <w:proofErr w:type="spellEnd"/>
            <w:r w:rsidRPr="00D67402">
              <w:rPr>
                <w:rFonts w:ascii="Times New Roman" w:eastAsiaTheme="minorHAnsi" w:hAnsi="Times New Roman" w:cs="Times New Roman"/>
                <w:sz w:val="24"/>
                <w:szCs w:val="24"/>
                <w:shd w:val="clear" w:color="auto" w:fill="FFFFFF"/>
                <w:lang w:eastAsia="en-US"/>
              </w:rPr>
              <w:t>), 15000 (</w:t>
            </w:r>
            <w:proofErr w:type="spellStart"/>
            <w:r w:rsidRPr="00D67402">
              <w:rPr>
                <w:rFonts w:ascii="Times New Roman" w:eastAsiaTheme="minorHAnsi" w:hAnsi="Times New Roman" w:cs="Times New Roman"/>
                <w:sz w:val="24"/>
                <w:szCs w:val="24"/>
                <w:shd w:val="clear" w:color="auto" w:fill="FFFFFF"/>
                <w:lang w:eastAsia="en-US"/>
              </w:rPr>
              <w:t>Eco</w:t>
            </w:r>
            <w:proofErr w:type="spellEnd"/>
            <w:r w:rsidRPr="00D67402">
              <w:rPr>
                <w:rFonts w:ascii="Times New Roman" w:eastAsiaTheme="minorHAnsi" w:hAnsi="Times New Roman" w:cs="Times New Roman"/>
                <w:sz w:val="24"/>
                <w:szCs w:val="24"/>
                <w:shd w:val="clear" w:color="auto" w:fill="FFFFFF"/>
                <w:lang w:eastAsia="en-US"/>
              </w:rPr>
              <w:t>+)</w:t>
            </w:r>
          </w:p>
          <w:p w14:paraId="3EC84BCA" w14:textId="77777777" w:rsidR="007176D4" w:rsidRPr="007176D4" w:rsidRDefault="007176D4" w:rsidP="007176D4">
            <w:pPr>
              <w:pStyle w:val="a8"/>
              <w:rPr>
                <w:rFonts w:ascii="Times New Roman" w:eastAsiaTheme="minorHAnsi" w:hAnsi="Times New Roman" w:cs="Times New Roman"/>
                <w:color w:val="000000" w:themeColor="text1"/>
                <w:sz w:val="24"/>
                <w:szCs w:val="24"/>
                <w:shd w:val="clear" w:color="auto" w:fill="FFFFFF"/>
                <w:lang w:eastAsia="en-US"/>
              </w:rPr>
            </w:pPr>
            <w:r w:rsidRPr="007176D4">
              <w:rPr>
                <w:rFonts w:ascii="Times New Roman" w:eastAsiaTheme="minorHAnsi" w:hAnsi="Times New Roman" w:cs="Times New Roman"/>
                <w:color w:val="000000" w:themeColor="text1"/>
                <w:sz w:val="24"/>
                <w:szCs w:val="24"/>
                <w:shd w:val="clear" w:color="auto" w:fill="FFFFFF"/>
                <w:lang w:eastAsia="en-US"/>
              </w:rPr>
              <w:t>Входи 1 x HDMI 1.4a підтримка 3D, 1 x VGA (</w:t>
            </w:r>
            <w:proofErr w:type="spellStart"/>
            <w:r w:rsidRPr="007176D4">
              <w:rPr>
                <w:rFonts w:ascii="Times New Roman" w:eastAsiaTheme="minorHAnsi" w:hAnsi="Times New Roman" w:cs="Times New Roman"/>
                <w:color w:val="000000" w:themeColor="text1"/>
                <w:sz w:val="24"/>
                <w:szCs w:val="24"/>
                <w:shd w:val="clear" w:color="auto" w:fill="FFFFFF"/>
                <w:lang w:eastAsia="en-US"/>
              </w:rPr>
              <w:t>YPbPr</w:t>
            </w:r>
            <w:proofErr w:type="spellEnd"/>
            <w:r w:rsidRPr="007176D4">
              <w:rPr>
                <w:rFonts w:ascii="Times New Roman" w:eastAsiaTheme="minorHAnsi" w:hAnsi="Times New Roman" w:cs="Times New Roman"/>
                <w:color w:val="000000" w:themeColor="text1"/>
                <w:sz w:val="24"/>
                <w:szCs w:val="24"/>
                <w:shd w:val="clear" w:color="auto" w:fill="FFFFFF"/>
                <w:lang w:eastAsia="en-US"/>
              </w:rPr>
              <w:t>/RGB), 1 x Композитне відео, 1 x Аудіо 3.5мм</w:t>
            </w:r>
          </w:p>
          <w:p w14:paraId="251065B7" w14:textId="77777777" w:rsidR="007176D4" w:rsidRPr="007176D4" w:rsidRDefault="007176D4" w:rsidP="007176D4">
            <w:pPr>
              <w:pStyle w:val="a8"/>
              <w:rPr>
                <w:rFonts w:ascii="Times New Roman" w:eastAsiaTheme="minorHAnsi" w:hAnsi="Times New Roman" w:cs="Times New Roman"/>
                <w:color w:val="000000" w:themeColor="text1"/>
                <w:sz w:val="24"/>
                <w:szCs w:val="24"/>
                <w:shd w:val="clear" w:color="auto" w:fill="FFFFFF"/>
                <w:lang w:eastAsia="en-US"/>
              </w:rPr>
            </w:pPr>
            <w:r w:rsidRPr="007176D4">
              <w:rPr>
                <w:rFonts w:ascii="Times New Roman" w:eastAsiaTheme="minorHAnsi" w:hAnsi="Times New Roman" w:cs="Times New Roman"/>
                <w:color w:val="000000" w:themeColor="text1"/>
                <w:sz w:val="24"/>
                <w:szCs w:val="24"/>
                <w:shd w:val="clear" w:color="auto" w:fill="FFFFFF"/>
                <w:lang w:eastAsia="en-US"/>
              </w:rPr>
              <w:t>Виходи 1 x VGA, 1 x Аудіо 3.5мм, 1 x Живлення USB-A 1A</w:t>
            </w:r>
          </w:p>
          <w:p w14:paraId="77E5EEFD" w14:textId="77777777" w:rsidR="007176D4" w:rsidRDefault="007176D4" w:rsidP="007176D4">
            <w:pPr>
              <w:pStyle w:val="a8"/>
              <w:rPr>
                <w:rFonts w:ascii="Times New Roman" w:eastAsiaTheme="minorHAnsi" w:hAnsi="Times New Roman" w:cs="Times New Roman"/>
                <w:color w:val="000000" w:themeColor="text1"/>
                <w:sz w:val="24"/>
                <w:szCs w:val="24"/>
                <w:shd w:val="clear" w:color="auto" w:fill="FFFFFF"/>
                <w:lang w:eastAsia="en-US"/>
              </w:rPr>
            </w:pPr>
            <w:r w:rsidRPr="007176D4">
              <w:rPr>
                <w:rFonts w:ascii="Times New Roman" w:eastAsiaTheme="minorHAnsi" w:hAnsi="Times New Roman" w:cs="Times New Roman"/>
                <w:color w:val="000000" w:themeColor="text1"/>
                <w:sz w:val="24"/>
                <w:szCs w:val="24"/>
                <w:shd w:val="clear" w:color="auto" w:fill="FFFFFF"/>
                <w:lang w:eastAsia="en-US"/>
              </w:rPr>
              <w:t>Контроль 1 x RS232</w:t>
            </w:r>
          </w:p>
          <w:p w14:paraId="4E8622E3" w14:textId="0246F9B3" w:rsidR="007176D4" w:rsidRPr="00D67402" w:rsidRDefault="007176D4" w:rsidP="007176D4">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Рівень шуму (звичайний)</w:t>
            </w:r>
            <w:r w:rsidRPr="00787494">
              <w:rPr>
                <w:rFonts w:ascii="Times New Roman" w:hAnsi="Times New Roman" w:cs="Times New Roman"/>
                <w:sz w:val="24"/>
                <w:szCs w:val="24"/>
                <w:shd w:val="clear" w:color="auto" w:fill="FFFFFF"/>
              </w:rPr>
              <w:t>, не більше</w:t>
            </w:r>
            <w:r w:rsidRPr="00D67402">
              <w:rPr>
                <w:rFonts w:ascii="Times New Roman" w:eastAsiaTheme="minorHAnsi" w:hAnsi="Times New Roman" w:cs="Times New Roman"/>
                <w:sz w:val="24"/>
                <w:szCs w:val="24"/>
                <w:shd w:val="clear" w:color="auto" w:fill="FFFFFF"/>
                <w:lang w:eastAsia="en-US"/>
              </w:rPr>
              <w:t> 26дБ</w:t>
            </w:r>
          </w:p>
          <w:p w14:paraId="0AF52BA5"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Сумісність із комп'ютером</w:t>
            </w:r>
          </w:p>
          <w:p w14:paraId="7A980FDC"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 xml:space="preserve">FHD, UXGA, SXGA, WXGA, HD, XGA, SVGA, VGA, </w:t>
            </w:r>
            <w:proofErr w:type="spellStart"/>
            <w:r w:rsidRPr="00D67402">
              <w:rPr>
                <w:rFonts w:ascii="Times New Roman" w:eastAsiaTheme="minorHAnsi" w:hAnsi="Times New Roman" w:cs="Times New Roman"/>
                <w:sz w:val="24"/>
                <w:szCs w:val="24"/>
                <w:shd w:val="clear" w:color="auto" w:fill="FFFFFF"/>
                <w:lang w:eastAsia="en-US"/>
              </w:rPr>
              <w:t>Mac</w:t>
            </w:r>
            <w:proofErr w:type="spellEnd"/>
          </w:p>
          <w:p w14:paraId="36A57098"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2D сумісність</w:t>
            </w:r>
          </w:p>
          <w:p w14:paraId="03DD52DC"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NTSC M/J, 3.58MHz, 4.43MHz PAL B/D/G/H/I/M/N, 4,43MHz SECAM B/D/G/K/K1/L, 4.25/4.4MHz 480i/p, 576i /p, 720p(50/60Hz), 1080i(50/60Hz), 1080p(50/60Hz)</w:t>
            </w:r>
          </w:p>
          <w:p w14:paraId="5CC07B04"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3D сумісність</w:t>
            </w:r>
          </w:p>
          <w:p w14:paraId="5F3C3207"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 xml:space="preserve">Side-by-Side:1080i50 / 60, 720p50 / 60 </w:t>
            </w:r>
            <w:proofErr w:type="spellStart"/>
            <w:r w:rsidRPr="00D67402">
              <w:rPr>
                <w:rFonts w:ascii="Times New Roman" w:eastAsiaTheme="minorHAnsi" w:hAnsi="Times New Roman" w:cs="Times New Roman"/>
                <w:sz w:val="24"/>
                <w:szCs w:val="24"/>
                <w:shd w:val="clear" w:color="auto" w:fill="FFFFFF"/>
                <w:lang w:eastAsia="en-US"/>
              </w:rPr>
              <w:t>Frame-pack</w:t>
            </w:r>
            <w:proofErr w:type="spellEnd"/>
            <w:r w:rsidRPr="00D67402">
              <w:rPr>
                <w:rFonts w:ascii="Times New Roman" w:eastAsiaTheme="minorHAnsi" w:hAnsi="Times New Roman" w:cs="Times New Roman"/>
                <w:sz w:val="24"/>
                <w:szCs w:val="24"/>
                <w:shd w:val="clear" w:color="auto" w:fill="FFFFFF"/>
                <w:lang w:eastAsia="en-US"/>
              </w:rPr>
              <w:t xml:space="preserve">: 1080p24, 720p50 / 60 </w:t>
            </w:r>
            <w:proofErr w:type="spellStart"/>
            <w:r w:rsidRPr="00D67402">
              <w:rPr>
                <w:rFonts w:ascii="Times New Roman" w:eastAsiaTheme="minorHAnsi" w:hAnsi="Times New Roman" w:cs="Times New Roman"/>
                <w:sz w:val="24"/>
                <w:szCs w:val="24"/>
                <w:shd w:val="clear" w:color="auto" w:fill="FFFFFF"/>
                <w:lang w:eastAsia="en-US"/>
              </w:rPr>
              <w:t>Over-Under</w:t>
            </w:r>
            <w:proofErr w:type="spellEnd"/>
            <w:r w:rsidRPr="00D67402">
              <w:rPr>
                <w:rFonts w:ascii="Times New Roman" w:eastAsiaTheme="minorHAnsi" w:hAnsi="Times New Roman" w:cs="Times New Roman"/>
                <w:sz w:val="24"/>
                <w:szCs w:val="24"/>
                <w:shd w:val="clear" w:color="auto" w:fill="FFFFFF"/>
                <w:lang w:eastAsia="en-US"/>
              </w:rPr>
              <w:t>: 1080p24, 720p50 / 60</w:t>
            </w:r>
            <w:r>
              <w:rPr>
                <w:rFonts w:ascii="Times New Roman" w:eastAsiaTheme="minorHAnsi" w:hAnsi="Times New Roman" w:cs="Times New Roman"/>
                <w:sz w:val="24"/>
                <w:szCs w:val="24"/>
                <w:shd w:val="clear" w:color="auto" w:fill="FFFFFF"/>
                <w:lang w:eastAsia="en-US"/>
              </w:rPr>
              <w:t xml:space="preserve"> </w:t>
            </w:r>
            <w:r w:rsidRPr="00D67402">
              <w:rPr>
                <w:rFonts w:ascii="Times New Roman" w:eastAsiaTheme="minorHAnsi" w:hAnsi="Times New Roman" w:cs="Times New Roman"/>
                <w:sz w:val="24"/>
                <w:szCs w:val="24"/>
                <w:shd w:val="clear" w:color="auto" w:fill="FFFFFF"/>
                <w:lang w:eastAsia="en-US"/>
              </w:rPr>
              <w:t>3D </w:t>
            </w:r>
            <w:proofErr w:type="spellStart"/>
            <w:r w:rsidRPr="00D67402">
              <w:rPr>
                <w:rFonts w:ascii="Times New Roman" w:eastAsiaTheme="minorHAnsi" w:hAnsi="Times New Roman" w:cs="Times New Roman"/>
                <w:sz w:val="24"/>
                <w:szCs w:val="24"/>
                <w:shd w:val="clear" w:color="auto" w:fill="FFFFFF"/>
                <w:lang w:eastAsia="en-US"/>
              </w:rPr>
              <w:t>Full</w:t>
            </w:r>
            <w:proofErr w:type="spellEnd"/>
            <w:r w:rsidRPr="00D67402">
              <w:rPr>
                <w:rFonts w:ascii="Times New Roman" w:eastAsiaTheme="minorHAnsi" w:hAnsi="Times New Roman" w:cs="Times New Roman"/>
                <w:sz w:val="24"/>
                <w:szCs w:val="24"/>
                <w:shd w:val="clear" w:color="auto" w:fill="FFFFFF"/>
                <w:lang w:eastAsia="en-US"/>
              </w:rPr>
              <w:t xml:space="preserve"> 3D</w:t>
            </w:r>
          </w:p>
          <w:p w14:paraId="23580DC3"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Безпека </w:t>
            </w:r>
            <w:proofErr w:type="spellStart"/>
            <w:r w:rsidRPr="00D67402">
              <w:rPr>
                <w:rFonts w:ascii="Times New Roman" w:eastAsiaTheme="minorHAnsi" w:hAnsi="Times New Roman" w:cs="Times New Roman"/>
                <w:sz w:val="24"/>
                <w:szCs w:val="24"/>
                <w:shd w:val="clear" w:color="auto" w:fill="FFFFFF"/>
                <w:lang w:eastAsia="en-US"/>
              </w:rPr>
              <w:t>Security</w:t>
            </w:r>
            <w:proofErr w:type="spellEnd"/>
            <w:r w:rsidRPr="00D67402">
              <w:rPr>
                <w:rFonts w:ascii="Times New Roman" w:eastAsiaTheme="minorHAnsi" w:hAnsi="Times New Roman" w:cs="Times New Roman"/>
                <w:sz w:val="24"/>
                <w:szCs w:val="24"/>
                <w:shd w:val="clear" w:color="auto" w:fill="FFFFFF"/>
                <w:lang w:eastAsia="en-US"/>
              </w:rPr>
              <w:t xml:space="preserve"> </w:t>
            </w:r>
            <w:proofErr w:type="spellStart"/>
            <w:r w:rsidRPr="00D67402">
              <w:rPr>
                <w:rFonts w:ascii="Times New Roman" w:eastAsiaTheme="minorHAnsi" w:hAnsi="Times New Roman" w:cs="Times New Roman"/>
                <w:sz w:val="24"/>
                <w:szCs w:val="24"/>
                <w:shd w:val="clear" w:color="auto" w:fill="FFFFFF"/>
                <w:lang w:eastAsia="en-US"/>
              </w:rPr>
              <w:t>bar</w:t>
            </w:r>
            <w:proofErr w:type="spellEnd"/>
            <w:r w:rsidRPr="00D67402">
              <w:rPr>
                <w:rFonts w:ascii="Times New Roman" w:eastAsiaTheme="minorHAnsi" w:hAnsi="Times New Roman" w:cs="Times New Roman"/>
                <w:sz w:val="24"/>
                <w:szCs w:val="24"/>
                <w:shd w:val="clear" w:color="auto" w:fill="FFFFFF"/>
                <w:lang w:eastAsia="en-US"/>
              </w:rPr>
              <w:t xml:space="preserve">, </w:t>
            </w:r>
            <w:proofErr w:type="spellStart"/>
            <w:r w:rsidRPr="00D67402">
              <w:rPr>
                <w:rFonts w:ascii="Times New Roman" w:eastAsiaTheme="minorHAnsi" w:hAnsi="Times New Roman" w:cs="Times New Roman"/>
                <w:sz w:val="24"/>
                <w:szCs w:val="24"/>
                <w:shd w:val="clear" w:color="auto" w:fill="FFFFFF"/>
                <w:lang w:eastAsia="en-US"/>
              </w:rPr>
              <w:t>Kensington</w:t>
            </w:r>
            <w:proofErr w:type="spellEnd"/>
            <w:r w:rsidRPr="00D67402">
              <w:rPr>
                <w:rFonts w:ascii="Times New Roman" w:eastAsiaTheme="minorHAnsi" w:hAnsi="Times New Roman" w:cs="Times New Roman"/>
                <w:sz w:val="24"/>
                <w:szCs w:val="24"/>
                <w:shd w:val="clear" w:color="auto" w:fill="FFFFFF"/>
                <w:lang w:eastAsia="en-US"/>
              </w:rPr>
              <w:t xml:space="preserve"> </w:t>
            </w:r>
            <w:proofErr w:type="spellStart"/>
            <w:r w:rsidRPr="00D67402">
              <w:rPr>
                <w:rFonts w:ascii="Times New Roman" w:eastAsiaTheme="minorHAnsi" w:hAnsi="Times New Roman" w:cs="Times New Roman"/>
                <w:sz w:val="24"/>
                <w:szCs w:val="24"/>
                <w:shd w:val="clear" w:color="auto" w:fill="FFFFFF"/>
                <w:lang w:eastAsia="en-US"/>
              </w:rPr>
              <w:t>Lock</w:t>
            </w:r>
            <w:proofErr w:type="spellEnd"/>
            <w:r w:rsidRPr="00D67402">
              <w:rPr>
                <w:rFonts w:ascii="Times New Roman" w:eastAsiaTheme="minorHAnsi" w:hAnsi="Times New Roman" w:cs="Times New Roman"/>
                <w:sz w:val="24"/>
                <w:szCs w:val="24"/>
                <w:shd w:val="clear" w:color="auto" w:fill="FFFFFF"/>
                <w:lang w:eastAsia="en-US"/>
              </w:rPr>
              <w:t>, Інтерфейс захищений паролем</w:t>
            </w:r>
          </w:p>
          <w:p w14:paraId="0414B5CE"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787494">
              <w:rPr>
                <w:rFonts w:ascii="Times New Roman" w:eastAsiaTheme="minorHAnsi" w:hAnsi="Times New Roman" w:cs="Times New Roman"/>
                <w:sz w:val="24"/>
                <w:szCs w:val="24"/>
                <w:shd w:val="clear" w:color="auto" w:fill="FFFFFF"/>
                <w:lang w:eastAsia="en-US"/>
              </w:rPr>
              <w:t xml:space="preserve">Потужність динаміка, не менше </w:t>
            </w:r>
            <w:r w:rsidRPr="00D67402">
              <w:rPr>
                <w:rFonts w:ascii="Times New Roman" w:eastAsiaTheme="minorHAnsi" w:hAnsi="Times New Roman" w:cs="Times New Roman"/>
                <w:sz w:val="24"/>
                <w:szCs w:val="24"/>
                <w:shd w:val="clear" w:color="auto" w:fill="FFFFFF"/>
                <w:lang w:eastAsia="en-US"/>
              </w:rPr>
              <w:t> - 10Вт</w:t>
            </w:r>
          </w:p>
          <w:p w14:paraId="298F49A6" w14:textId="77777777" w:rsidR="007176D4" w:rsidRDefault="007176D4" w:rsidP="00C63DFE">
            <w:pPr>
              <w:pStyle w:val="a3"/>
              <w:framePr w:hSpace="180" w:wrap="auto" w:vAnchor="text" w:hAnchor="page" w:x="818" w:y="115"/>
              <w:rPr>
                <w:rFonts w:ascii="Times New Roman" w:hAnsi="Times New Roman" w:cs="Times New Roman"/>
                <w:shd w:val="clear" w:color="auto" w:fill="FFFFFF"/>
              </w:rPr>
            </w:pPr>
            <w:r w:rsidRPr="00787494">
              <w:rPr>
                <w:rFonts w:ascii="Times New Roman" w:hAnsi="Times New Roman" w:cs="Times New Roman"/>
                <w:shd w:val="clear" w:color="auto" w:fill="FFFFFF"/>
              </w:rPr>
              <w:t>Проектор повинен комплектуватись підвісом;</w:t>
            </w:r>
            <w:r w:rsidRPr="00787494">
              <w:rPr>
                <w:rFonts w:ascii="Times New Roman" w:hAnsi="Times New Roman" w:cs="Times New Roman"/>
                <w:shd w:val="clear" w:color="auto" w:fill="FFFFFF"/>
              </w:rPr>
              <w:br/>
              <w:t>Проектор встановлюється на спеціальному підвісі, який кріпиться безпосередньо над верхнім краєм інтерактивної дошки до стіни</w:t>
            </w:r>
            <w:r>
              <w:rPr>
                <w:rFonts w:ascii="Times New Roman" w:hAnsi="Times New Roman" w:cs="Times New Roman"/>
                <w:shd w:val="clear" w:color="auto" w:fill="FFFFFF"/>
              </w:rPr>
              <w:t xml:space="preserve"> або до стелі</w:t>
            </w:r>
            <w:r w:rsidRPr="00787494">
              <w:rPr>
                <w:rFonts w:ascii="Times New Roman" w:hAnsi="Times New Roman" w:cs="Times New Roman"/>
                <w:shd w:val="clear" w:color="auto" w:fill="FFFFFF"/>
              </w:rPr>
              <w:t>;</w:t>
            </w:r>
            <w:r w:rsidRPr="00787494">
              <w:rPr>
                <w:rFonts w:ascii="Times New Roman" w:hAnsi="Times New Roman" w:cs="Times New Roman"/>
                <w:shd w:val="clear" w:color="auto" w:fill="FFFFFF"/>
              </w:rPr>
              <w:br/>
              <w:t>Відстань від об'єктива проектора до площини проекції не більше 1 метра;</w:t>
            </w:r>
          </w:p>
          <w:p w14:paraId="7909266A" w14:textId="77777777" w:rsidR="007176D4" w:rsidRDefault="007176D4" w:rsidP="00C63DFE">
            <w:pPr>
              <w:pStyle w:val="a3"/>
              <w:rPr>
                <w:rFonts w:ascii="Times New Roman" w:hAnsi="Times New Roman" w:cs="Times New Roman"/>
                <w:color w:val="000000"/>
                <w:lang w:val="ru-RU"/>
              </w:rPr>
            </w:pPr>
            <w:r w:rsidRPr="00C307B7">
              <w:rPr>
                <w:rFonts w:ascii="Times New Roman" w:hAnsi="Times New Roman" w:cs="Times New Roman"/>
                <w:shd w:val="clear" w:color="auto" w:fill="FFFFFF"/>
              </w:rPr>
              <w:t>Проектор повинен комплектуватись: кабелем HDMI, довжина якого не менша, ніж необхідна для підключення пристрою до графічного адаптера портативного комп'ютера вчителя у місці його встановлення; електричним кабелем для підключення проектора до джерела живлення. Всі кабелі повинні бути прокладені в коробі, розміром не менше 20х20мм до робочого місця вчителя</w:t>
            </w:r>
            <w:r>
              <w:rPr>
                <w:rFonts w:ascii="Times New Roman" w:hAnsi="Times New Roman" w:cs="Times New Roman"/>
                <w:color w:val="000000"/>
                <w:lang w:val="ru-RU"/>
              </w:rPr>
              <w:t>.</w:t>
            </w:r>
          </w:p>
          <w:p w14:paraId="6F13AACA" w14:textId="77777777" w:rsidR="007176D4" w:rsidRDefault="007176D4" w:rsidP="00C63DFE">
            <w:pPr>
              <w:pStyle w:val="a3"/>
              <w:rPr>
                <w:rFonts w:ascii="Times New Roman" w:hAnsi="Times New Roman" w:cs="Times New Roman"/>
                <w:shd w:val="clear" w:color="auto" w:fill="FFFFFF"/>
              </w:rPr>
            </w:pPr>
            <w:r w:rsidRPr="00787494">
              <w:rPr>
                <w:rFonts w:ascii="Times New Roman" w:hAnsi="Times New Roman" w:cs="Times New Roman"/>
                <w:shd w:val="clear" w:color="auto" w:fill="FFFFFF"/>
              </w:rPr>
              <w:t>В вартість повинні бути включені роботи по монтажу та н</w:t>
            </w:r>
            <w:r>
              <w:rPr>
                <w:rFonts w:ascii="Times New Roman" w:hAnsi="Times New Roman" w:cs="Times New Roman"/>
                <w:shd w:val="clear" w:color="auto" w:fill="FFFFFF"/>
              </w:rPr>
              <w:t>алаштуванню мультимедійного прое</w:t>
            </w:r>
            <w:r w:rsidRPr="00787494">
              <w:rPr>
                <w:rFonts w:ascii="Times New Roman" w:hAnsi="Times New Roman" w:cs="Times New Roman"/>
                <w:shd w:val="clear" w:color="auto" w:fill="FFFFFF"/>
              </w:rPr>
              <w:t>ктора.</w:t>
            </w:r>
            <w:r>
              <w:rPr>
                <w:rFonts w:ascii="Times New Roman" w:hAnsi="Times New Roman" w:cs="Times New Roman"/>
                <w:shd w:val="clear" w:color="auto" w:fill="FFFFFF"/>
              </w:rPr>
              <w:t xml:space="preserve"> Г</w:t>
            </w:r>
            <w:r w:rsidRPr="00787494">
              <w:rPr>
                <w:rFonts w:ascii="Times New Roman" w:hAnsi="Times New Roman" w:cs="Times New Roman"/>
                <w:shd w:val="clear" w:color="auto" w:fill="FFFFFF"/>
              </w:rPr>
              <w:t xml:space="preserve">арантія на проектор не менше </w:t>
            </w:r>
            <w:r>
              <w:rPr>
                <w:rFonts w:ascii="Times New Roman" w:hAnsi="Times New Roman" w:cs="Times New Roman"/>
                <w:shd w:val="clear" w:color="auto" w:fill="FFFFFF"/>
              </w:rPr>
              <w:t>3</w:t>
            </w:r>
            <w:r w:rsidRPr="00787494">
              <w:rPr>
                <w:rFonts w:ascii="Times New Roman" w:hAnsi="Times New Roman" w:cs="Times New Roman"/>
                <w:shd w:val="clear" w:color="auto" w:fill="FFFFFF"/>
              </w:rPr>
              <w:t xml:space="preserve"> років</w:t>
            </w:r>
          </w:p>
          <w:p w14:paraId="45857318" w14:textId="77777777" w:rsidR="007176D4" w:rsidRDefault="007176D4" w:rsidP="00C63DFE">
            <w:pPr>
              <w:pStyle w:val="a3"/>
              <w:rPr>
                <w:rFonts w:ascii="Times New Roman" w:hAnsi="Times New Roman" w:cs="Times New Roman"/>
                <w:shd w:val="clear" w:color="auto" w:fill="FFFFFF"/>
              </w:rPr>
            </w:pPr>
            <w:r>
              <w:rPr>
                <w:rStyle w:val="spanrvts0"/>
                <w:rFonts w:eastAsiaTheme="minorEastAsia"/>
              </w:rPr>
              <w:t xml:space="preserve">гарантія на лампу проектора не менше 1 року або 1000 годин в робочому режимі </w:t>
            </w:r>
            <w:r>
              <w:rPr>
                <w:rStyle w:val="spanrvts0"/>
                <w:rFonts w:eastAsiaTheme="minorEastAsia"/>
              </w:rPr>
              <w:br/>
            </w:r>
            <w:r w:rsidRPr="007176D4">
              <w:rPr>
                <w:rFonts w:ascii="Times New Roman" w:hAnsi="Times New Roman" w:cs="Times New Roman"/>
                <w:shd w:val="clear" w:color="auto" w:fill="FFFFFF"/>
              </w:rPr>
              <w:t xml:space="preserve">Для підтвердження легального походження запропонованої </w:t>
            </w:r>
            <w:r>
              <w:rPr>
                <w:rFonts w:ascii="Times New Roman" w:hAnsi="Times New Roman" w:cs="Times New Roman"/>
                <w:shd w:val="clear" w:color="auto" w:fill="FFFFFF"/>
              </w:rPr>
              <w:t xml:space="preserve">короткофокусного проектора </w:t>
            </w:r>
            <w:r w:rsidRPr="007176D4">
              <w:rPr>
                <w:rFonts w:ascii="Times New Roman" w:hAnsi="Times New Roman" w:cs="Times New Roman"/>
                <w:shd w:val="clear" w:color="auto" w:fill="FFFFFF"/>
              </w:rPr>
              <w:t xml:space="preserve">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p w14:paraId="4AD567B0" w14:textId="77777777" w:rsidR="00A055E2" w:rsidRDefault="00A055E2" w:rsidP="00C63DFE">
            <w:pPr>
              <w:pStyle w:val="a3"/>
              <w:rPr>
                <w:rFonts w:ascii="Times New Roman" w:hAnsi="Times New Roman" w:cs="Times New Roman"/>
                <w:shd w:val="clear" w:color="auto" w:fill="FFFFFF"/>
              </w:rPr>
            </w:pPr>
          </w:p>
          <w:p w14:paraId="0E2A351F" w14:textId="2B9D410D" w:rsidR="00A055E2" w:rsidRDefault="00A055E2" w:rsidP="00C63DFE">
            <w:pPr>
              <w:pStyle w:val="a3"/>
              <w:rPr>
                <w:rFonts w:ascii="Times New Roman" w:hAnsi="Times New Roman" w:cs="Times New Roman"/>
              </w:rPr>
            </w:pPr>
          </w:p>
        </w:tc>
        <w:tc>
          <w:tcPr>
            <w:tcW w:w="0" w:type="auto"/>
          </w:tcPr>
          <w:p w14:paraId="04449240" w14:textId="3155A7C4" w:rsidR="007176D4" w:rsidRPr="007176D4" w:rsidRDefault="007176D4" w:rsidP="00C63DFE">
            <w:pPr>
              <w:pStyle w:val="a3"/>
              <w:rPr>
                <w:rFonts w:ascii="Times New Roman" w:hAnsi="Times New Roman" w:cs="Times New Roman"/>
              </w:rPr>
            </w:pPr>
            <w:r>
              <w:rPr>
                <w:rFonts w:ascii="Times New Roman" w:hAnsi="Times New Roman" w:cs="Times New Roman"/>
              </w:rPr>
              <w:lastRenderedPageBreak/>
              <w:t>3</w:t>
            </w:r>
            <w:r w:rsidR="00EB0C6E">
              <w:rPr>
                <w:rFonts w:ascii="Times New Roman" w:hAnsi="Times New Roman" w:cs="Times New Roman"/>
              </w:rPr>
              <w:t xml:space="preserve"> комплект</w:t>
            </w:r>
          </w:p>
        </w:tc>
      </w:tr>
      <w:tr w:rsidR="004B06C0" w14:paraId="3663EADA" w14:textId="77777777" w:rsidTr="007176D4">
        <w:trPr>
          <w:trHeight w:val="20"/>
        </w:trPr>
        <w:tc>
          <w:tcPr>
            <w:tcW w:w="0" w:type="auto"/>
          </w:tcPr>
          <w:p w14:paraId="3353B2DE" w14:textId="77777777" w:rsidR="004B06C0" w:rsidRDefault="004B06C0" w:rsidP="00C63DFE">
            <w:pPr>
              <w:pStyle w:val="a3"/>
              <w:rPr>
                <w:rFonts w:ascii="Times New Roman" w:hAnsi="Times New Roman" w:cs="Times New Roman"/>
                <w:shd w:val="clear" w:color="auto" w:fill="FFFFFF"/>
              </w:rPr>
            </w:pPr>
            <w:r>
              <w:rPr>
                <w:rFonts w:ascii="Times New Roman" w:hAnsi="Times New Roman" w:cs="Times New Roman"/>
                <w:shd w:val="clear" w:color="auto" w:fill="FFFFFF"/>
              </w:rPr>
              <w:lastRenderedPageBreak/>
              <w:t>2</w:t>
            </w:r>
          </w:p>
        </w:tc>
        <w:tc>
          <w:tcPr>
            <w:tcW w:w="0" w:type="auto"/>
          </w:tcPr>
          <w:p w14:paraId="2D01B768" w14:textId="77777777" w:rsidR="004B06C0" w:rsidRDefault="004B06C0" w:rsidP="00C63DFE">
            <w:pPr>
              <w:pStyle w:val="a3"/>
              <w:rPr>
                <w:rFonts w:ascii="Times New Roman" w:hAnsi="Times New Roman" w:cs="Times New Roman"/>
                <w:shd w:val="clear" w:color="auto" w:fill="FFFFFF"/>
              </w:rPr>
            </w:pPr>
            <w:r w:rsidRPr="005A489C">
              <w:rPr>
                <w:rFonts w:ascii="Times New Roman" w:hAnsi="Times New Roman" w:cs="Times New Roman"/>
                <w:b/>
                <w:color w:val="2A2928"/>
                <w:shd w:val="clear" w:color="auto" w:fill="FFFFFF"/>
              </w:rPr>
              <w:t>Комплект м</w:t>
            </w:r>
            <w:r>
              <w:rPr>
                <w:rFonts w:ascii="Times New Roman" w:hAnsi="Times New Roman" w:cs="Times New Roman"/>
                <w:b/>
                <w:color w:val="2A2928"/>
                <w:shd w:val="clear" w:color="auto" w:fill="FFFFFF"/>
              </w:rPr>
              <w:t>ультимедійного обладнання. Тип 3</w:t>
            </w:r>
          </w:p>
        </w:tc>
        <w:tc>
          <w:tcPr>
            <w:tcW w:w="0" w:type="auto"/>
          </w:tcPr>
          <w:p w14:paraId="35E5D292" w14:textId="77777777" w:rsidR="004B06C0" w:rsidRDefault="004B06C0" w:rsidP="00C63DFE">
            <w:pPr>
              <w:pStyle w:val="a3"/>
              <w:rPr>
                <w:rStyle w:val="spanrvts0"/>
                <w:rFonts w:eastAsiaTheme="minorEastAsia"/>
                <w:b/>
              </w:rPr>
            </w:pPr>
            <w:r>
              <w:rPr>
                <w:rStyle w:val="spanrvts0"/>
                <w:rFonts w:eastAsiaTheme="minorEastAsia"/>
                <w:b/>
              </w:rPr>
              <w:t xml:space="preserve"> У складі: </w:t>
            </w:r>
          </w:p>
          <w:p w14:paraId="4CCBF0F2" w14:textId="77777777" w:rsidR="004B06C0" w:rsidRDefault="004B06C0" w:rsidP="00C63DFE">
            <w:pPr>
              <w:pStyle w:val="a3"/>
              <w:rPr>
                <w:rStyle w:val="spanrvts0"/>
                <w:rFonts w:eastAsiaTheme="minorEastAsia"/>
                <w:b/>
              </w:rPr>
            </w:pPr>
            <w:r w:rsidRPr="005A489C">
              <w:rPr>
                <w:rStyle w:val="spanrvts0"/>
                <w:rFonts w:eastAsiaTheme="minorEastAsia"/>
                <w:b/>
              </w:rPr>
              <w:t>Інтерактивна панель</w:t>
            </w:r>
            <w:r>
              <w:rPr>
                <w:rStyle w:val="spanrvts0"/>
                <w:rFonts w:eastAsiaTheme="minorEastAsia"/>
                <w:b/>
              </w:rPr>
              <w:t xml:space="preserve"> – 1 штука </w:t>
            </w:r>
          </w:p>
          <w:p w14:paraId="46E75FD0" w14:textId="358C3C83"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Діагональ не менше </w:t>
            </w:r>
            <w:r w:rsidR="0001309F">
              <w:rPr>
                <w:rFonts w:ascii="Times New Roman" w:eastAsia="Times New Roman" w:hAnsi="Times New Roman" w:cs="Times New Roman"/>
                <w:color w:val="000000"/>
                <w:sz w:val="24"/>
                <w:szCs w:val="24"/>
                <w:lang w:eastAsia="uk-UA" w:bidi="uk-UA"/>
              </w:rPr>
              <w:t>7</w:t>
            </w:r>
            <w:r w:rsidRPr="00A826EF">
              <w:rPr>
                <w:rFonts w:ascii="Times New Roman" w:eastAsia="Times New Roman" w:hAnsi="Times New Roman" w:cs="Times New Roman"/>
                <w:color w:val="000000"/>
                <w:sz w:val="24"/>
                <w:szCs w:val="24"/>
                <w:lang w:eastAsia="uk-UA" w:bidi="uk-UA"/>
              </w:rPr>
              <w:t xml:space="preserve">5 </w:t>
            </w:r>
            <w:r w:rsidRPr="00A826EF">
              <w:rPr>
                <w:rFonts w:ascii="Times New Roman" w:eastAsia="Times New Roman" w:hAnsi="Times New Roman" w:cs="Times New Roman"/>
                <w:b/>
                <w:bCs/>
                <w:color w:val="000000"/>
                <w:sz w:val="24"/>
                <w:szCs w:val="24"/>
                <w:lang w:eastAsia="uk-UA" w:bidi="uk-UA"/>
              </w:rPr>
              <w:t>"</w:t>
            </w:r>
            <w:r w:rsidRPr="00A826EF">
              <w:rPr>
                <w:rFonts w:ascii="Times New Roman" w:eastAsia="Times New Roman" w:hAnsi="Times New Roman" w:cs="Times New Roman"/>
                <w:color w:val="000000"/>
                <w:sz w:val="24"/>
                <w:szCs w:val="24"/>
                <w:lang w:eastAsia="uk-UA" w:bidi="uk-UA"/>
              </w:rPr>
              <w:t xml:space="preserve">; мінімальна роздільна здатність зображення 3840 </w:t>
            </w:r>
            <w:r w:rsidRPr="00A826EF">
              <w:rPr>
                <w:rFonts w:ascii="Times New Roman" w:eastAsia="Times New Roman" w:hAnsi="Times New Roman" w:cs="Times New Roman"/>
                <w:b/>
                <w:bCs/>
                <w:color w:val="000000"/>
                <w:sz w:val="24"/>
                <w:szCs w:val="24"/>
                <w:lang w:eastAsia="uk-UA" w:bidi="uk-UA"/>
              </w:rPr>
              <w:t xml:space="preserve">х </w:t>
            </w:r>
            <w:r w:rsidRPr="00A826EF">
              <w:rPr>
                <w:rFonts w:ascii="Times New Roman" w:eastAsia="Times New Roman" w:hAnsi="Times New Roman" w:cs="Times New Roman"/>
                <w:color w:val="000000"/>
                <w:sz w:val="24"/>
                <w:szCs w:val="24"/>
                <w:lang w:eastAsia="uk-UA" w:bidi="uk-UA"/>
              </w:rPr>
              <w:t>2160 пікселів;</w:t>
            </w:r>
          </w:p>
          <w:p w14:paraId="3553779E"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дотикова технологія управління контентом за допомогою дотиків пальців руки або </w:t>
            </w:r>
            <w:proofErr w:type="spellStart"/>
            <w:r w:rsidRPr="00A826EF">
              <w:rPr>
                <w:rFonts w:ascii="Times New Roman" w:eastAsia="Times New Roman" w:hAnsi="Times New Roman" w:cs="Times New Roman"/>
                <w:color w:val="000000"/>
                <w:sz w:val="24"/>
                <w:szCs w:val="24"/>
                <w:lang w:eastAsia="uk-UA" w:bidi="uk-UA"/>
              </w:rPr>
              <w:t>стилуса</w:t>
            </w:r>
            <w:proofErr w:type="spellEnd"/>
            <w:r w:rsidRPr="00A826EF">
              <w:rPr>
                <w:rFonts w:ascii="Times New Roman" w:eastAsia="Times New Roman" w:hAnsi="Times New Roman" w:cs="Times New Roman"/>
                <w:color w:val="000000"/>
                <w:sz w:val="24"/>
                <w:szCs w:val="24"/>
                <w:lang w:eastAsia="uk-UA" w:bidi="uk-UA"/>
              </w:rPr>
              <w:t>/маркера забезпечує не менше 40 одночасних дотиків</w:t>
            </w:r>
          </w:p>
          <w:p w14:paraId="5E20C60F"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Товщина скла не менше 4 мм, твердість 7 по </w:t>
            </w:r>
            <w:proofErr w:type="spellStart"/>
            <w:r w:rsidRPr="00A826EF">
              <w:rPr>
                <w:rFonts w:ascii="Times New Roman" w:eastAsia="Times New Roman" w:hAnsi="Times New Roman" w:cs="Times New Roman"/>
                <w:color w:val="000000"/>
                <w:sz w:val="24"/>
                <w:szCs w:val="24"/>
                <w:lang w:eastAsia="uk-UA" w:bidi="uk-UA"/>
              </w:rPr>
              <w:t>Мосу</w:t>
            </w:r>
            <w:proofErr w:type="spellEnd"/>
            <w:r w:rsidRPr="00A826EF">
              <w:rPr>
                <w:rFonts w:ascii="Times New Roman" w:eastAsia="Times New Roman" w:hAnsi="Times New Roman" w:cs="Times New Roman"/>
                <w:color w:val="000000"/>
                <w:sz w:val="24"/>
                <w:szCs w:val="24"/>
                <w:lang w:eastAsia="uk-UA" w:bidi="uk-UA"/>
              </w:rPr>
              <w:t xml:space="preserve">, </w:t>
            </w:r>
            <w:proofErr w:type="spellStart"/>
            <w:r w:rsidRPr="00A826EF">
              <w:rPr>
                <w:rFonts w:ascii="Times New Roman" w:eastAsia="Times New Roman" w:hAnsi="Times New Roman" w:cs="Times New Roman"/>
                <w:color w:val="000000"/>
                <w:sz w:val="24"/>
                <w:szCs w:val="24"/>
                <w:lang w:eastAsia="uk-UA" w:bidi="uk-UA"/>
              </w:rPr>
              <w:t>антиблікове</w:t>
            </w:r>
            <w:proofErr w:type="spellEnd"/>
            <w:r w:rsidRPr="00A826EF">
              <w:rPr>
                <w:rFonts w:ascii="Times New Roman" w:eastAsia="Times New Roman" w:hAnsi="Times New Roman" w:cs="Times New Roman"/>
                <w:color w:val="000000"/>
                <w:sz w:val="24"/>
                <w:szCs w:val="24"/>
                <w:lang w:eastAsia="uk-UA" w:bidi="uk-UA"/>
              </w:rPr>
              <w:t xml:space="preserve"> скло екрану;</w:t>
            </w:r>
          </w:p>
          <w:p w14:paraId="2A5B093D"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Яскравість не менше 450</w:t>
            </w:r>
          </w:p>
          <w:p w14:paraId="017E3032"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proofErr w:type="spellStart"/>
            <w:r w:rsidRPr="00A826EF">
              <w:rPr>
                <w:rFonts w:ascii="Times New Roman" w:eastAsia="Times New Roman" w:hAnsi="Times New Roman" w:cs="Times New Roman"/>
                <w:color w:val="000000"/>
                <w:sz w:val="24"/>
                <w:szCs w:val="24"/>
                <w:lang w:eastAsia="uk-UA" w:bidi="uk-UA"/>
              </w:rPr>
              <w:t>Контрасність</w:t>
            </w:r>
            <w:proofErr w:type="spellEnd"/>
            <w:r w:rsidRPr="00A826EF">
              <w:rPr>
                <w:rFonts w:ascii="Times New Roman" w:eastAsia="Times New Roman" w:hAnsi="Times New Roman" w:cs="Times New Roman"/>
                <w:color w:val="000000"/>
                <w:sz w:val="24"/>
                <w:szCs w:val="24"/>
                <w:lang w:eastAsia="uk-UA" w:bidi="uk-UA"/>
              </w:rPr>
              <w:t xml:space="preserve"> не менше 5000:1</w:t>
            </w:r>
          </w:p>
          <w:p w14:paraId="610BA922"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Дисплей повинен забезпечувати кут огляду не менше 178 градусів;</w:t>
            </w:r>
          </w:p>
          <w:p w14:paraId="17645552"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ресурс роботи матриці не менше 50000 годин; вбудована акустична система потужністю не менше 2х15 Вт;</w:t>
            </w:r>
          </w:p>
          <w:p w14:paraId="7F29F32B"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Андроїд 11</w:t>
            </w:r>
          </w:p>
          <w:p w14:paraId="0762A44C"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proofErr w:type="spellStart"/>
            <w:r w:rsidRPr="00A826EF">
              <w:rPr>
                <w:rFonts w:ascii="Times New Roman" w:eastAsia="Times New Roman" w:hAnsi="Times New Roman" w:cs="Times New Roman"/>
                <w:color w:val="000000"/>
                <w:sz w:val="24"/>
                <w:szCs w:val="24"/>
                <w:lang w:eastAsia="uk-UA" w:bidi="uk-UA"/>
              </w:rPr>
              <w:t>WiFi</w:t>
            </w:r>
            <w:proofErr w:type="spellEnd"/>
            <w:r w:rsidRPr="00A826EF">
              <w:rPr>
                <w:rFonts w:ascii="Times New Roman" w:eastAsia="Times New Roman" w:hAnsi="Times New Roman" w:cs="Times New Roman"/>
                <w:color w:val="000000"/>
                <w:sz w:val="24"/>
                <w:szCs w:val="24"/>
                <w:lang w:eastAsia="uk-UA" w:bidi="uk-UA"/>
              </w:rPr>
              <w:t xml:space="preserve"> 6</w:t>
            </w:r>
          </w:p>
          <w:p w14:paraId="6E45ABD5"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proofErr w:type="spellStart"/>
            <w:r w:rsidRPr="00A826EF">
              <w:rPr>
                <w:rFonts w:ascii="Times New Roman" w:eastAsia="Times New Roman" w:hAnsi="Times New Roman" w:cs="Times New Roman"/>
                <w:color w:val="000000"/>
                <w:sz w:val="24"/>
                <w:szCs w:val="24"/>
                <w:lang w:eastAsia="uk-UA" w:bidi="uk-UA"/>
              </w:rPr>
              <w:t>Bluetooth</w:t>
            </w:r>
            <w:proofErr w:type="spellEnd"/>
            <w:r w:rsidRPr="00A826EF">
              <w:rPr>
                <w:rFonts w:ascii="Times New Roman" w:eastAsia="Times New Roman" w:hAnsi="Times New Roman" w:cs="Times New Roman"/>
                <w:color w:val="000000"/>
                <w:sz w:val="24"/>
                <w:szCs w:val="24"/>
                <w:lang w:eastAsia="uk-UA" w:bidi="uk-UA"/>
              </w:rPr>
              <w:t xml:space="preserve"> 5</w:t>
            </w:r>
          </w:p>
          <w:p w14:paraId="3A8E68FD" w14:textId="77777777" w:rsidR="0001309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Оперативна пам'ять 4 </w:t>
            </w:r>
            <w:proofErr w:type="spellStart"/>
            <w:r w:rsidRPr="00A826EF">
              <w:rPr>
                <w:rFonts w:ascii="Times New Roman" w:eastAsia="Times New Roman" w:hAnsi="Times New Roman" w:cs="Times New Roman"/>
                <w:color w:val="000000"/>
                <w:sz w:val="24"/>
                <w:szCs w:val="24"/>
                <w:lang w:eastAsia="uk-UA" w:bidi="uk-UA"/>
              </w:rPr>
              <w:t>Гб</w:t>
            </w:r>
            <w:proofErr w:type="spellEnd"/>
            <w:r w:rsidRPr="00A826EF">
              <w:rPr>
                <w:rFonts w:ascii="Times New Roman" w:eastAsia="Times New Roman" w:hAnsi="Times New Roman" w:cs="Times New Roman"/>
                <w:color w:val="000000"/>
                <w:sz w:val="24"/>
                <w:szCs w:val="24"/>
                <w:lang w:eastAsia="uk-UA" w:bidi="uk-UA"/>
              </w:rPr>
              <w:t xml:space="preserve">, Основна 32 </w:t>
            </w:r>
            <w:proofErr w:type="spellStart"/>
            <w:r w:rsidRPr="00A826EF">
              <w:rPr>
                <w:rFonts w:ascii="Times New Roman" w:eastAsia="Times New Roman" w:hAnsi="Times New Roman" w:cs="Times New Roman"/>
                <w:color w:val="000000"/>
                <w:sz w:val="24"/>
                <w:szCs w:val="24"/>
                <w:lang w:eastAsia="uk-UA" w:bidi="uk-UA"/>
              </w:rPr>
              <w:t>Гб</w:t>
            </w:r>
            <w:proofErr w:type="spellEnd"/>
            <w:r w:rsidRPr="00A826EF">
              <w:rPr>
                <w:rFonts w:ascii="Times New Roman" w:eastAsia="Times New Roman" w:hAnsi="Times New Roman" w:cs="Times New Roman"/>
                <w:color w:val="000000"/>
                <w:sz w:val="24"/>
                <w:szCs w:val="24"/>
                <w:lang w:eastAsia="uk-UA" w:bidi="uk-UA"/>
              </w:rPr>
              <w:t xml:space="preserve"> наявність зовнішніх інтерфейсів HDMI 2.0 - 4 шт., USB 2.0 - 1 шт., USB 3.0 - 4 шт., USB для </w:t>
            </w:r>
            <w:proofErr w:type="spellStart"/>
            <w:r w:rsidRPr="00A826EF">
              <w:rPr>
                <w:rFonts w:ascii="Times New Roman" w:eastAsia="Times New Roman" w:hAnsi="Times New Roman" w:cs="Times New Roman"/>
                <w:color w:val="000000"/>
                <w:sz w:val="24"/>
                <w:szCs w:val="24"/>
                <w:lang w:eastAsia="uk-UA" w:bidi="uk-UA"/>
              </w:rPr>
              <w:t>тачскріна</w:t>
            </w:r>
            <w:proofErr w:type="spellEnd"/>
            <w:r w:rsidRPr="00A826EF">
              <w:rPr>
                <w:rFonts w:ascii="Times New Roman" w:eastAsia="Times New Roman" w:hAnsi="Times New Roman" w:cs="Times New Roman"/>
                <w:color w:val="000000"/>
                <w:sz w:val="24"/>
                <w:szCs w:val="24"/>
                <w:lang w:eastAsia="uk-UA" w:bidi="uk-UA"/>
              </w:rPr>
              <w:t xml:space="preserve"> - 2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 YPBPR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COXAL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RJ45 - 1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DP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RS232 - 1шт., USB-C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вхід мікрофона,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вхід AV,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вихід AV OUT,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вхід для навушників, - 1 шт. TF- 1шт </w:t>
            </w:r>
          </w:p>
          <w:p w14:paraId="01DDFB60" w14:textId="77F7AE3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Вага не більше </w:t>
            </w:r>
            <w:r w:rsidR="0001309F">
              <w:rPr>
                <w:rFonts w:ascii="Times New Roman" w:eastAsia="Times New Roman" w:hAnsi="Times New Roman" w:cs="Times New Roman"/>
                <w:color w:val="000000"/>
                <w:sz w:val="24"/>
                <w:szCs w:val="24"/>
                <w:lang w:eastAsia="uk-UA" w:bidi="uk-UA"/>
              </w:rPr>
              <w:t>5</w:t>
            </w:r>
            <w:r w:rsidR="00A055E2">
              <w:rPr>
                <w:rFonts w:ascii="Times New Roman" w:eastAsia="Times New Roman" w:hAnsi="Times New Roman" w:cs="Times New Roman"/>
                <w:color w:val="000000"/>
                <w:sz w:val="24"/>
                <w:szCs w:val="24"/>
                <w:lang w:eastAsia="uk-UA" w:bidi="uk-UA"/>
              </w:rPr>
              <w:t>0</w:t>
            </w:r>
            <w:r w:rsidRPr="00A826EF">
              <w:rPr>
                <w:rFonts w:ascii="Times New Roman" w:eastAsia="Times New Roman" w:hAnsi="Times New Roman" w:cs="Times New Roman"/>
                <w:color w:val="000000"/>
                <w:sz w:val="24"/>
                <w:szCs w:val="24"/>
                <w:lang w:eastAsia="uk-UA" w:bidi="uk-UA"/>
              </w:rPr>
              <w:t xml:space="preserve"> кг</w:t>
            </w:r>
          </w:p>
          <w:p w14:paraId="1C7C9C33" w14:textId="77777777" w:rsidR="0001309F"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Надати посилання на панель на сайті виробника. </w:t>
            </w:r>
          </w:p>
          <w:p w14:paraId="3C01420E" w14:textId="5FFA32D2" w:rsidR="004B06C0" w:rsidRPr="00A826EF"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Для підтвердження лег</w:t>
            </w:r>
            <w:bookmarkStart w:id="0" w:name="_GoBack"/>
            <w:bookmarkEnd w:id="0"/>
            <w:r w:rsidRPr="00A826EF">
              <w:rPr>
                <w:rFonts w:ascii="Times New Roman" w:eastAsia="Times New Roman" w:hAnsi="Times New Roman" w:cs="Times New Roman"/>
                <w:color w:val="000000"/>
                <w:sz w:val="24"/>
                <w:szCs w:val="24"/>
                <w:lang w:eastAsia="uk-UA" w:bidi="uk-UA"/>
              </w:rPr>
              <w:t>ального походження запропонованої інтерактивної панелі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p w14:paraId="174FE510"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Наявність OPS-комп'ютера;</w:t>
            </w:r>
          </w:p>
          <w:p w14:paraId="6F135659"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Процесор не гірше </w:t>
            </w:r>
            <w:proofErr w:type="spellStart"/>
            <w:r w:rsidRPr="00A826EF">
              <w:rPr>
                <w:rFonts w:ascii="Times New Roman" w:eastAsia="Times New Roman" w:hAnsi="Times New Roman" w:cs="Times New Roman"/>
                <w:color w:val="000000"/>
                <w:sz w:val="24"/>
                <w:szCs w:val="24"/>
                <w:lang w:eastAsia="uk-UA" w:bidi="uk-UA"/>
              </w:rPr>
              <w:t>intel</w:t>
            </w:r>
            <w:proofErr w:type="spellEnd"/>
            <w:r w:rsidRPr="00A826EF">
              <w:rPr>
                <w:rFonts w:ascii="Times New Roman" w:eastAsia="Times New Roman" w:hAnsi="Times New Roman" w:cs="Times New Roman"/>
                <w:color w:val="000000"/>
                <w:sz w:val="24"/>
                <w:szCs w:val="24"/>
                <w:lang w:eastAsia="uk-UA" w:bidi="uk-UA"/>
              </w:rPr>
              <w:t xml:space="preserve"> </w:t>
            </w:r>
            <w:proofErr w:type="spellStart"/>
            <w:r w:rsidRPr="00A826EF">
              <w:rPr>
                <w:rFonts w:ascii="Times New Roman" w:eastAsia="Times New Roman" w:hAnsi="Times New Roman" w:cs="Times New Roman"/>
                <w:color w:val="000000"/>
                <w:sz w:val="24"/>
                <w:szCs w:val="24"/>
                <w:lang w:eastAsia="uk-UA" w:bidi="uk-UA"/>
              </w:rPr>
              <w:t>Core</w:t>
            </w:r>
            <w:proofErr w:type="spellEnd"/>
            <w:r w:rsidRPr="00A826EF">
              <w:rPr>
                <w:rFonts w:ascii="Times New Roman" w:eastAsia="Times New Roman" w:hAnsi="Times New Roman" w:cs="Times New Roman"/>
                <w:color w:val="000000"/>
                <w:sz w:val="24"/>
                <w:szCs w:val="24"/>
                <w:lang w:eastAsia="uk-UA" w:bidi="uk-UA"/>
              </w:rPr>
              <w:t xml:space="preserve"> І5-9400</w:t>
            </w:r>
          </w:p>
          <w:p w14:paraId="53E495BB"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Оперативна пам'ять 8Gb</w:t>
            </w:r>
          </w:p>
          <w:p w14:paraId="03511B73"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Пам'ять 256G SSD</w:t>
            </w:r>
          </w:p>
          <w:p w14:paraId="5996CF8F" w14:textId="77777777" w:rsidR="004B06C0" w:rsidRPr="00A826EF"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Порти не менше 3 x USB 3.0, 2 x USB2.0, 1 x COM (RS232), 1xType-C </w:t>
            </w:r>
            <w:proofErr w:type="spellStart"/>
            <w:r w:rsidRPr="00A826EF">
              <w:rPr>
                <w:rFonts w:ascii="Times New Roman" w:eastAsia="Times New Roman" w:hAnsi="Times New Roman" w:cs="Times New Roman"/>
                <w:color w:val="000000"/>
                <w:sz w:val="24"/>
                <w:szCs w:val="24"/>
                <w:lang w:eastAsia="uk-UA" w:bidi="uk-UA"/>
              </w:rPr>
              <w:t>on</w:t>
            </w:r>
            <w:proofErr w:type="spellEnd"/>
            <w:r w:rsidRPr="00A826EF">
              <w:rPr>
                <w:rFonts w:ascii="Times New Roman" w:eastAsia="Times New Roman" w:hAnsi="Times New Roman" w:cs="Times New Roman"/>
                <w:color w:val="000000"/>
                <w:sz w:val="24"/>
                <w:szCs w:val="24"/>
                <w:lang w:eastAsia="uk-UA" w:bidi="uk-UA"/>
              </w:rPr>
              <w:t xml:space="preserve"> </w:t>
            </w:r>
            <w:proofErr w:type="spellStart"/>
            <w:r w:rsidRPr="00A826EF">
              <w:rPr>
                <w:rFonts w:ascii="Times New Roman" w:eastAsia="Times New Roman" w:hAnsi="Times New Roman" w:cs="Times New Roman"/>
                <w:color w:val="000000"/>
                <w:sz w:val="24"/>
                <w:szCs w:val="24"/>
                <w:lang w:eastAsia="uk-UA" w:bidi="uk-UA"/>
              </w:rPr>
              <w:t>front</w:t>
            </w:r>
            <w:proofErr w:type="spellEnd"/>
            <w:r w:rsidRPr="00A826EF">
              <w:rPr>
                <w:rFonts w:ascii="Times New Roman" w:eastAsia="Times New Roman" w:hAnsi="Times New Roman" w:cs="Times New Roman"/>
                <w:color w:val="000000"/>
                <w:sz w:val="24"/>
                <w:szCs w:val="24"/>
                <w:lang w:eastAsia="uk-UA" w:bidi="uk-UA"/>
              </w:rPr>
              <w:t>, 1 x USB 3.0, 2 x USB 2.0, 1 x RJ45, UHDMI, 1xDP,1 x TX25A 80pin</w:t>
            </w:r>
          </w:p>
          <w:p w14:paraId="09A5976B" w14:textId="77777777" w:rsidR="004B06C0" w:rsidRPr="00A826EF"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Інтерактивна панель повинна комплектуватись: мобільним стендом для транспортування в приміщенні; кабелем живлення (3 метри), HDMI кабелем (3 метри), USB кабелем (3 метри), пультом дистанційного управління.</w:t>
            </w:r>
          </w:p>
          <w:p w14:paraId="30AE8EA8"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Програмне забезпечення:</w:t>
            </w:r>
          </w:p>
          <w:p w14:paraId="33A39202"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Операційна система Microsoft Windows 11 </w:t>
            </w:r>
            <w:proofErr w:type="spellStart"/>
            <w:r w:rsidRPr="00A826EF">
              <w:rPr>
                <w:rFonts w:ascii="Times New Roman" w:eastAsia="Times New Roman" w:hAnsi="Times New Roman" w:cs="Times New Roman"/>
                <w:color w:val="000000"/>
                <w:sz w:val="24"/>
                <w:szCs w:val="24"/>
                <w:lang w:eastAsia="uk-UA" w:bidi="uk-UA"/>
              </w:rPr>
              <w:t>Pro</w:t>
            </w:r>
            <w:proofErr w:type="spellEnd"/>
            <w:r w:rsidRPr="00A826EF">
              <w:rPr>
                <w:rFonts w:ascii="Times New Roman" w:eastAsia="Times New Roman" w:hAnsi="Times New Roman" w:cs="Times New Roman"/>
                <w:color w:val="000000"/>
                <w:sz w:val="24"/>
                <w:szCs w:val="24"/>
                <w:lang w:eastAsia="uk-UA" w:bidi="uk-UA"/>
              </w:rPr>
              <w:t xml:space="preserve"> </w:t>
            </w:r>
            <w:proofErr w:type="spellStart"/>
            <w:r w:rsidRPr="00A826EF">
              <w:rPr>
                <w:rFonts w:ascii="Times New Roman" w:eastAsia="Times New Roman" w:hAnsi="Times New Roman" w:cs="Times New Roman"/>
                <w:color w:val="000000"/>
                <w:sz w:val="24"/>
                <w:szCs w:val="24"/>
                <w:lang w:eastAsia="uk-UA" w:bidi="uk-UA"/>
              </w:rPr>
              <w:t>укр</w:t>
            </w:r>
            <w:proofErr w:type="spellEnd"/>
            <w:r w:rsidRPr="00A826EF">
              <w:rPr>
                <w:rFonts w:ascii="Times New Roman" w:eastAsia="Times New Roman" w:hAnsi="Times New Roman" w:cs="Times New Roman"/>
                <w:color w:val="000000"/>
                <w:sz w:val="24"/>
                <w:szCs w:val="24"/>
                <w:lang w:eastAsia="uk-UA" w:bidi="uk-UA"/>
              </w:rPr>
              <w:t>, ОЕМ на DVD носії (FQC-10557)</w:t>
            </w:r>
          </w:p>
          <w:p w14:paraId="25251B70" w14:textId="3CD1EE23" w:rsidR="004B06C0" w:rsidRPr="00A826EF" w:rsidRDefault="004B06C0" w:rsidP="00C63DFE">
            <w:pPr>
              <w:spacing w:after="240"/>
              <w:rPr>
                <w:rFonts w:ascii="Times New Roman" w:eastAsia="Times New Roman" w:hAnsi="Times New Roman" w:cs="Times New Roman"/>
                <w:color w:val="000000"/>
                <w:sz w:val="24"/>
                <w:szCs w:val="24"/>
                <w:lang w:eastAsia="uk-UA" w:bidi="uk-UA"/>
              </w:rPr>
            </w:pPr>
            <w:r w:rsidRPr="00A826EF">
              <w:rPr>
                <w:rFonts w:ascii="Microsoft Sans Serif" w:eastAsia="Microsoft Sans Serif" w:hAnsi="Microsoft Sans Serif" w:cs="Microsoft Sans Serif"/>
                <w:color w:val="000000"/>
                <w:lang w:bidi="uk-UA"/>
              </w:rPr>
              <w:lastRenderedPageBreak/>
              <w:t>Для підтвердження легального походження</w:t>
            </w:r>
            <w:r w:rsidRPr="00C63DFE">
              <w:rPr>
                <w:rFonts w:ascii="Microsoft Sans Serif" w:eastAsia="Microsoft Sans Serif" w:hAnsi="Microsoft Sans Serif" w:cs="Microsoft Sans Serif"/>
                <w:color w:val="000000"/>
                <w:lang w:val="ru-RU" w:bidi="uk-UA"/>
              </w:rPr>
              <w:t xml:space="preserve"> </w:t>
            </w:r>
            <w:r w:rsidRPr="00A826EF">
              <w:rPr>
                <w:rFonts w:ascii="Times New Roman" w:eastAsia="Times New Roman" w:hAnsi="Times New Roman" w:cs="Times New Roman"/>
                <w:color w:val="000000"/>
                <w:sz w:val="24"/>
                <w:szCs w:val="24"/>
                <w:lang w:eastAsia="uk-UA" w:bidi="uk-UA"/>
              </w:rPr>
              <w:t>запропонованої ОС Учасник повинен надати Лист- авторизацію на участь в торгах від виробника ОС та/або офіційного представництва виробника на території України та/або офіційного дистриб’ютора ОС</w:t>
            </w:r>
          </w:p>
          <w:p w14:paraId="1B9A60D2"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ПЗ для створення уроків: Єдиний програмний комплекс для створення, перегляду та програвання інтерактивного навчального вмісту.</w:t>
            </w:r>
          </w:p>
          <w:p w14:paraId="0C81168F"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Сумісне з операційною системою інтерактивної панелі. Підтримує імпорт створених файлів різних форматів.</w:t>
            </w:r>
          </w:p>
          <w:p w14:paraId="5950B388" w14:textId="77777777" w:rsidR="004B06C0"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1200 вбудованих 3D моделей освітньої тематики українською мовою. Містить інтерактивні інструменти для створення тестів. Містить вільний доступ користувачів до не менше 100-та україномовних ліцензійних цифрових підручників (Учасник в складі тендерної пропозиції повинен надати посилання на перелік таких підручників). Містить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 Містить інструменти створення на поширення власних цифрових уроків та інтерактивного контенту. </w:t>
            </w:r>
          </w:p>
          <w:p w14:paraId="4BC3AED3" w14:textId="2D16A8A6" w:rsidR="004B06C0" w:rsidRDefault="004B06C0" w:rsidP="00C63DFE">
            <w:pPr>
              <w:widowControl w:val="0"/>
              <w:spacing w:after="240" w:line="240" w:lineRule="auto"/>
              <w:rPr>
                <w:rFonts w:ascii="Times New Roman" w:eastAsia="Times New Roman" w:hAnsi="Times New Roman" w:cs="Times New Roman"/>
                <w:color w:val="000000"/>
                <w:sz w:val="24"/>
                <w:szCs w:val="24"/>
                <w:lang w:val="ru-RU" w:eastAsia="uk-UA" w:bidi="uk-UA"/>
              </w:rPr>
            </w:pPr>
            <w:r w:rsidRPr="00A826EF">
              <w:rPr>
                <w:rFonts w:ascii="Times New Roman" w:eastAsia="Times New Roman" w:hAnsi="Times New Roman" w:cs="Times New Roman"/>
                <w:color w:val="000000"/>
                <w:sz w:val="24"/>
                <w:szCs w:val="24"/>
                <w:lang w:eastAsia="uk-UA" w:bidi="uk-UA"/>
              </w:rPr>
              <w:t>Надати лист на ПЗ від виробника або офіційного дистриб’ютора в Україні</w:t>
            </w:r>
            <w:r>
              <w:rPr>
                <w:rFonts w:ascii="Times New Roman" w:eastAsia="Times New Roman" w:hAnsi="Times New Roman" w:cs="Times New Roman"/>
                <w:color w:val="000000"/>
                <w:sz w:val="24"/>
                <w:szCs w:val="24"/>
                <w:lang w:eastAsia="uk-UA" w:bidi="uk-UA"/>
              </w:rPr>
              <w:t>.</w:t>
            </w:r>
            <w:r w:rsidRPr="00C63DFE">
              <w:rPr>
                <w:rFonts w:ascii="Times New Roman" w:eastAsia="Times New Roman" w:hAnsi="Times New Roman" w:cs="Times New Roman"/>
                <w:color w:val="000000"/>
                <w:sz w:val="24"/>
                <w:szCs w:val="24"/>
                <w:lang w:val="ru-RU" w:eastAsia="uk-UA" w:bidi="uk-UA"/>
              </w:rPr>
              <w:t xml:space="preserve"> </w:t>
            </w:r>
          </w:p>
          <w:p w14:paraId="468F0EF5" w14:textId="793D9D2D" w:rsidR="004B06C0"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В вартість повинні бути включені роботи по монтажу та налаштуванню інтерактивної панелі з мобільним стендом.</w:t>
            </w:r>
          </w:p>
          <w:p w14:paraId="4F4B1D40" w14:textId="358EE90B" w:rsidR="004B06C0" w:rsidRPr="00A826EF"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Панель комплектується інструкцією з використання українською мовою на інтерактивну панель.</w:t>
            </w:r>
          </w:p>
          <w:p w14:paraId="0FAE0E06" w14:textId="77777777" w:rsidR="004B06C0" w:rsidRPr="00A826EF" w:rsidRDefault="004B06C0" w:rsidP="00C63DFE">
            <w:pPr>
              <w:pStyle w:val="a3"/>
              <w:rPr>
                <w:rFonts w:ascii="Times New Roman" w:hAnsi="Times New Roman" w:cs="Times New Roman"/>
                <w:shd w:val="clear" w:color="auto" w:fill="FFFFFF"/>
              </w:rPr>
            </w:pPr>
            <w:r w:rsidRPr="00A826EF">
              <w:rPr>
                <w:rFonts w:ascii="Times New Roman" w:eastAsia="Microsoft Sans Serif" w:hAnsi="Times New Roman" w:cs="Times New Roman"/>
                <w:color w:val="000000"/>
                <w:lang w:bidi="uk-UA"/>
              </w:rPr>
              <w:t>Гарантія на інтерактивну панель не менше 12 місяців</w:t>
            </w:r>
          </w:p>
        </w:tc>
        <w:tc>
          <w:tcPr>
            <w:tcW w:w="0" w:type="auto"/>
          </w:tcPr>
          <w:p w14:paraId="235CB3A1" w14:textId="76B8F9D7" w:rsidR="004B06C0" w:rsidRPr="00E14227" w:rsidRDefault="004B06C0" w:rsidP="00C63DFE">
            <w:pPr>
              <w:pStyle w:val="a3"/>
              <w:rPr>
                <w:rFonts w:ascii="Times New Roman" w:hAnsi="Times New Roman" w:cs="Times New Roman"/>
                <w:shd w:val="clear" w:color="auto" w:fill="FFFFFF"/>
              </w:rPr>
            </w:pPr>
            <w:r>
              <w:rPr>
                <w:rFonts w:ascii="Times New Roman" w:hAnsi="Times New Roman" w:cs="Times New Roman"/>
                <w:shd w:val="clear" w:color="auto" w:fill="FFFFFF"/>
                <w:lang w:val="en-US"/>
              </w:rPr>
              <w:lastRenderedPageBreak/>
              <w:t>1</w:t>
            </w:r>
            <w:r w:rsidR="00E14227">
              <w:rPr>
                <w:rFonts w:ascii="Times New Roman" w:hAnsi="Times New Roman" w:cs="Times New Roman"/>
                <w:shd w:val="clear" w:color="auto" w:fill="FFFFFF"/>
              </w:rPr>
              <w:t xml:space="preserve"> комплект</w:t>
            </w:r>
          </w:p>
        </w:tc>
      </w:tr>
    </w:tbl>
    <w:p w14:paraId="32356BFD" w14:textId="77777777" w:rsidR="008D1FE2" w:rsidRDefault="008D1FE2">
      <w:pPr>
        <w:spacing w:after="0" w:line="240" w:lineRule="auto"/>
        <w:ind w:firstLine="709"/>
        <w:jc w:val="both"/>
        <w:rPr>
          <w:rFonts w:ascii="Times New Roman" w:hAnsi="Times New Roman" w:cs="Times New Roman"/>
          <w:sz w:val="24"/>
          <w:szCs w:val="24"/>
          <w:lang w:eastAsia="uk-UA"/>
        </w:rPr>
      </w:pPr>
    </w:p>
    <w:p w14:paraId="467C84A1" w14:textId="77777777" w:rsidR="000E75ED" w:rsidRPr="00756CFF" w:rsidRDefault="000E75ED" w:rsidP="000E75ED">
      <w:pPr>
        <w:adjustRightInd w:val="0"/>
        <w:spacing w:line="264" w:lineRule="auto"/>
        <w:ind w:right="196"/>
        <w:jc w:val="both"/>
        <w:outlineLvl w:val="0"/>
        <w:rPr>
          <w:rFonts w:ascii="Times New Roman" w:hAnsi="Times New Roman" w:cs="Times New Roman"/>
          <w:b/>
          <w:i/>
          <w:color w:val="000000" w:themeColor="text1"/>
          <w:szCs w:val="24"/>
        </w:rPr>
      </w:pPr>
      <w:r w:rsidRPr="00756CFF">
        <w:rPr>
          <w:rFonts w:ascii="Times New Roman" w:hAnsi="Times New Roman" w:cs="Times New Roman"/>
          <w:b/>
          <w:i/>
          <w:color w:val="000000" w:themeColor="text1"/>
          <w:szCs w:val="24"/>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14:paraId="31F8E569" w14:textId="77777777" w:rsidR="005A489C" w:rsidRPr="000E75ED" w:rsidRDefault="005A489C" w:rsidP="0001309F">
      <w:pPr>
        <w:numPr>
          <w:ilvl w:val="0"/>
          <w:numId w:val="4"/>
        </w:numPr>
        <w:tabs>
          <w:tab w:val="left" w:pos="993"/>
        </w:tabs>
        <w:adjustRightInd w:val="0"/>
        <w:spacing w:after="0" w:line="264" w:lineRule="auto"/>
        <w:ind w:left="57" w:right="57" w:firstLine="0"/>
        <w:contextualSpacing/>
        <w:jc w:val="both"/>
        <w:outlineLvl w:val="0"/>
        <w:rPr>
          <w:rFonts w:ascii="Times New Roman" w:eastAsia="Calibri" w:hAnsi="Times New Roman" w:cs="Times New Roman"/>
          <w:color w:val="000000"/>
          <w:szCs w:val="24"/>
        </w:rPr>
      </w:pPr>
      <w:r w:rsidRPr="000E75ED">
        <w:rPr>
          <w:rFonts w:ascii="Times New Roman" w:eastAsia="Calibri" w:hAnsi="Times New Roman" w:cs="Times New Roman"/>
          <w:color w:val="000000"/>
          <w:szCs w:val="24"/>
        </w:rPr>
        <w:t>Товар, що пропонується, повинен бути новим, технічно справним, таким, що не був у використанні, за допомогою цього товару не проводились демонстраційні заходи, без зовнішніх пошкоджень, відповідає діючим в України вимогам (стандартам, технічним умовам).</w:t>
      </w:r>
    </w:p>
    <w:p w14:paraId="3485CD94" w14:textId="77777777" w:rsidR="005A489C" w:rsidRDefault="005A489C" w:rsidP="0001309F">
      <w:pPr>
        <w:numPr>
          <w:ilvl w:val="0"/>
          <w:numId w:val="4"/>
        </w:numPr>
        <w:tabs>
          <w:tab w:val="left" w:pos="993"/>
        </w:tabs>
        <w:adjustRightInd w:val="0"/>
        <w:spacing w:after="0" w:line="264" w:lineRule="auto"/>
        <w:ind w:left="57" w:right="57" w:firstLine="0"/>
        <w:contextualSpacing/>
        <w:outlineLvl w:val="0"/>
        <w:rPr>
          <w:rFonts w:ascii="Times New Roman" w:eastAsia="Calibri" w:hAnsi="Times New Roman" w:cs="Times New Roman"/>
          <w:color w:val="000000"/>
          <w:szCs w:val="24"/>
        </w:rPr>
      </w:pPr>
      <w:r w:rsidRPr="000E75ED">
        <w:rPr>
          <w:rFonts w:ascii="Times New Roman" w:eastAsia="Calibri" w:hAnsi="Times New Roman" w:cs="Times New Roman"/>
          <w:color w:val="000000"/>
          <w:szCs w:val="24"/>
        </w:rPr>
        <w:lastRenderedPageBreak/>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перевезення/доставки на адресу Замовника. При поставці товару повинна додержуватись цілісність оригінальної упаковки з необхідними реквізитами його виробника.</w:t>
      </w:r>
    </w:p>
    <w:p w14:paraId="0C2C77D7" w14:textId="2523C46E" w:rsidR="0071210B" w:rsidRPr="0071210B" w:rsidRDefault="0071210B" w:rsidP="0001309F">
      <w:pPr>
        <w:pStyle w:val="14"/>
        <w:tabs>
          <w:tab w:val="left" w:pos="2340"/>
        </w:tabs>
        <w:ind w:left="57" w:right="57" w:firstLine="0"/>
        <w:rPr>
          <w:lang w:val="uk-UA"/>
        </w:rPr>
      </w:pPr>
      <w:r>
        <w:rPr>
          <w:color w:val="000000"/>
          <w:lang w:val="uk-UA"/>
        </w:rPr>
        <w:t>3.</w:t>
      </w:r>
      <w:r w:rsidRPr="0071210B">
        <w:rPr>
          <w:color w:val="000000"/>
          <w:lang w:val="uk-UA"/>
        </w:rPr>
        <w:t>Надати порівняльну таблицю відповідності запропонованого товару технічним вимогам</w:t>
      </w:r>
      <w:r w:rsidR="00AC4ACF">
        <w:rPr>
          <w:color w:val="000000"/>
          <w:lang w:val="uk-UA"/>
        </w:rPr>
        <w:t xml:space="preserve"> </w:t>
      </w:r>
      <w:r w:rsidRPr="0071210B">
        <w:rPr>
          <w:color w:val="000000"/>
          <w:lang w:val="uk-UA"/>
        </w:rPr>
        <w:t>Замовника (обов‘язково зазначається виробник, модель, артикул,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14:paraId="542E905D" w14:textId="77777777" w:rsidR="005A489C" w:rsidRPr="000E75ED" w:rsidRDefault="00716D1D" w:rsidP="0001309F">
      <w:pPr>
        <w:tabs>
          <w:tab w:val="left" w:pos="993"/>
        </w:tabs>
        <w:adjustRightInd w:val="0"/>
        <w:spacing w:after="0" w:line="264" w:lineRule="auto"/>
        <w:ind w:left="57" w:right="57"/>
        <w:contextualSpacing/>
        <w:outlineLvl w:val="0"/>
        <w:rPr>
          <w:rFonts w:ascii="Times New Roman" w:eastAsia="Calibri" w:hAnsi="Times New Roman" w:cs="Times New Roman"/>
          <w:color w:val="000000"/>
          <w:szCs w:val="24"/>
        </w:rPr>
      </w:pPr>
      <w:r>
        <w:rPr>
          <w:rFonts w:ascii="Times New Roman" w:eastAsia="Calibri" w:hAnsi="Times New Roman" w:cs="Times New Roman"/>
          <w:color w:val="000000"/>
          <w:szCs w:val="24"/>
        </w:rPr>
        <w:t>4.</w:t>
      </w:r>
      <w:r w:rsidR="005A489C" w:rsidRPr="000E75ED">
        <w:rPr>
          <w:rFonts w:ascii="Times New Roman" w:eastAsia="Calibri" w:hAnsi="Times New Roman" w:cs="Times New Roman"/>
          <w:color w:val="000000"/>
          <w:szCs w:val="24"/>
        </w:rPr>
        <w:t>Протягом усього терміну (строку) гарантії Товар повинен забезпечуватись безкоштовним гарантійним обслуговуванням та/або безкоштовною заміною на аналогічний новий Товар. Витрати з доставки Товару на гарантійний ремонт від Замовника та повернення його після ремонту Замовнику здійснюється за рахунок Постачальника та не підлягають компенсації (відшкодуванню) їх Замовником.</w:t>
      </w:r>
      <w:bookmarkStart w:id="1" w:name="_Hlk133940228"/>
    </w:p>
    <w:p w14:paraId="19652EE8" w14:textId="77777777" w:rsidR="005A489C" w:rsidRPr="000E75ED" w:rsidRDefault="00716D1D" w:rsidP="0001309F">
      <w:pPr>
        <w:tabs>
          <w:tab w:val="left" w:pos="993"/>
        </w:tabs>
        <w:adjustRightInd w:val="0"/>
        <w:spacing w:after="0" w:line="264" w:lineRule="auto"/>
        <w:ind w:left="57" w:right="57"/>
        <w:contextualSpacing/>
        <w:outlineLvl w:val="0"/>
        <w:rPr>
          <w:rFonts w:ascii="Times New Roman" w:eastAsia="Calibri" w:hAnsi="Times New Roman" w:cs="Times New Roman"/>
          <w:b/>
          <w:color w:val="000000"/>
          <w:szCs w:val="24"/>
        </w:rPr>
      </w:pPr>
      <w:bookmarkStart w:id="2" w:name="_Hlk133940161"/>
      <w:r>
        <w:rPr>
          <w:rFonts w:ascii="Times New Roman" w:eastAsia="Calibri" w:hAnsi="Times New Roman" w:cs="Times New Roman"/>
          <w:color w:val="000000"/>
          <w:szCs w:val="24"/>
          <w:lang w:eastAsia="ar-SA"/>
        </w:rPr>
        <w:t>5.</w:t>
      </w:r>
      <w:r w:rsidR="005A489C" w:rsidRPr="000E75ED">
        <w:rPr>
          <w:rFonts w:ascii="Times New Roman" w:eastAsia="Calibri" w:hAnsi="Times New Roman" w:cs="Times New Roman"/>
          <w:color w:val="000000"/>
          <w:szCs w:val="24"/>
          <w:lang w:eastAsia="ar-SA"/>
        </w:rPr>
        <w:t>Постачальник повинен забезпечити гарантійне обслуговування обладнання. Термін гарантії, якою забезпечується обладнання, має бути не меншим від зазначеного в описі предмету закупівлі.</w:t>
      </w:r>
      <w:bookmarkEnd w:id="2"/>
    </w:p>
    <w:p w14:paraId="59C53C11" w14:textId="77777777" w:rsidR="005A489C" w:rsidRPr="000E75ED" w:rsidRDefault="00716D1D" w:rsidP="0001309F">
      <w:pPr>
        <w:tabs>
          <w:tab w:val="left" w:pos="993"/>
        </w:tabs>
        <w:adjustRightInd w:val="0"/>
        <w:spacing w:after="0" w:line="264" w:lineRule="auto"/>
        <w:ind w:left="57" w:right="57"/>
        <w:contextualSpacing/>
        <w:outlineLvl w:val="0"/>
        <w:rPr>
          <w:rFonts w:ascii="Times New Roman" w:eastAsia="Calibri" w:hAnsi="Times New Roman" w:cs="Times New Roman"/>
          <w:b/>
          <w:color w:val="000000"/>
          <w:szCs w:val="24"/>
        </w:rPr>
      </w:pPr>
      <w:r>
        <w:rPr>
          <w:rFonts w:ascii="Times New Roman" w:eastAsia="Calibri" w:hAnsi="Times New Roman" w:cs="Times New Roman"/>
          <w:color w:val="000000"/>
          <w:szCs w:val="24"/>
          <w:lang w:eastAsia="ar-SA"/>
        </w:rPr>
        <w:t>6.</w:t>
      </w:r>
      <w:r w:rsidR="005A489C" w:rsidRPr="000E75ED">
        <w:rPr>
          <w:rFonts w:ascii="Times New Roman" w:eastAsia="Calibri" w:hAnsi="Times New Roman" w:cs="Times New Roman"/>
          <w:color w:val="000000"/>
          <w:szCs w:val="24"/>
          <w:lang w:eastAsia="ar-SA"/>
        </w:rPr>
        <w:t>Під час терміну гарантії в разі поломки будь-яких складових – їх ремонт або заміна повинні бути виконані протягом 7-ми робочих днів</w:t>
      </w:r>
      <w:bookmarkEnd w:id="1"/>
      <w:r w:rsidR="005A489C" w:rsidRPr="000E75ED">
        <w:rPr>
          <w:rFonts w:ascii="Times New Roman" w:eastAsia="Calibri" w:hAnsi="Times New Roman" w:cs="Times New Roman"/>
          <w:color w:val="000000"/>
          <w:szCs w:val="24"/>
          <w:lang w:eastAsia="ar-SA"/>
        </w:rPr>
        <w:t>. Повідомлення Замовника в сервісний центр Учасника (власний або залучений) може подаватись з 9-00 до 18-00 впродовж кожного офіційного робочого дня в Україні шляхом здійснення телефонного дзвінка та/або написання повідомлення (листа) на електронну адресу.</w:t>
      </w:r>
    </w:p>
    <w:p w14:paraId="7E9E4472" w14:textId="77777777" w:rsidR="005A489C" w:rsidRPr="000E75ED" w:rsidRDefault="00716D1D" w:rsidP="0001309F">
      <w:pPr>
        <w:tabs>
          <w:tab w:val="left" w:pos="993"/>
        </w:tabs>
        <w:adjustRightInd w:val="0"/>
        <w:spacing w:after="0" w:line="264" w:lineRule="auto"/>
        <w:ind w:left="57" w:right="57"/>
        <w:contextualSpacing/>
        <w:outlineLvl w:val="0"/>
        <w:rPr>
          <w:rFonts w:ascii="Times New Roman" w:eastAsia="Calibri" w:hAnsi="Times New Roman" w:cs="Times New Roman"/>
          <w:color w:val="000000"/>
          <w:szCs w:val="24"/>
        </w:rPr>
      </w:pPr>
      <w:r>
        <w:rPr>
          <w:rFonts w:ascii="Times New Roman" w:eastAsia="Calibri" w:hAnsi="Times New Roman" w:cs="Times New Roman"/>
          <w:color w:val="000000"/>
          <w:szCs w:val="24"/>
        </w:rPr>
        <w:t>7.</w:t>
      </w:r>
      <w:r w:rsidR="005A489C" w:rsidRPr="000E75ED">
        <w:rPr>
          <w:rFonts w:ascii="Times New Roman" w:eastAsia="Calibri" w:hAnsi="Times New Roman" w:cs="Times New Roman"/>
          <w:color w:val="000000"/>
          <w:szCs w:val="24"/>
        </w:rPr>
        <w:t>Доставка Товару та  розвантажувальні роботи здійснюються силами та за рахунок Постачальника в узгоджений із Замовником час.</w:t>
      </w:r>
    </w:p>
    <w:p w14:paraId="679C871E" w14:textId="77777777" w:rsidR="003E4531" w:rsidRDefault="003E4531" w:rsidP="00EF63BB">
      <w:pPr>
        <w:pStyle w:val="a6"/>
        <w:tabs>
          <w:tab w:val="left" w:pos="958"/>
        </w:tabs>
        <w:spacing w:after="0" w:line="240" w:lineRule="auto"/>
        <w:ind w:left="0" w:firstLine="709"/>
        <w:jc w:val="both"/>
        <w:rPr>
          <w:rFonts w:ascii="Times New Roman" w:hAnsi="Times New Roman" w:cs="Times New Roman"/>
          <w:sz w:val="24"/>
          <w:szCs w:val="24"/>
        </w:rPr>
      </w:pPr>
    </w:p>
    <w:sectPr w:rsidR="003E4531" w:rsidSect="008D1FE2">
      <w:pgSz w:w="11906" w:h="16838"/>
      <w:pgMar w:top="850" w:right="849"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A06E" w14:textId="77777777" w:rsidR="003D02C0" w:rsidRDefault="003D02C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8901CAE" w14:textId="77777777" w:rsidR="003D02C0" w:rsidRDefault="003D02C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698CF" w14:textId="77777777" w:rsidR="003D02C0" w:rsidRDefault="003D02C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20C28D0" w14:textId="77777777" w:rsidR="003D02C0" w:rsidRDefault="003D02C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E67"/>
    <w:multiLevelType w:val="multilevel"/>
    <w:tmpl w:val="C18468C0"/>
    <w:lvl w:ilvl="0">
      <w:start w:val="1"/>
      <w:numFmt w:val="decimal"/>
      <w:lvlText w:val="%1."/>
      <w:lvlJc w:val="left"/>
      <w:pPr>
        <w:ind w:left="927" w:hanging="360"/>
      </w:pPr>
      <w:rPr>
        <w:rFonts w:hint="default"/>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 w15:restartNumberingAfterBreak="0">
    <w:nsid w:val="0428171B"/>
    <w:multiLevelType w:val="hybridMultilevel"/>
    <w:tmpl w:val="368881B2"/>
    <w:lvl w:ilvl="0" w:tplc="D1E015F2">
      <w:numFmt w:val="bullet"/>
      <w:lvlText w:val="-"/>
      <w:lvlJc w:val="left"/>
      <w:pPr>
        <w:ind w:left="1494"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6A5371"/>
    <w:multiLevelType w:val="hybridMultilevel"/>
    <w:tmpl w:val="70A609F0"/>
    <w:lvl w:ilvl="0" w:tplc="D3B2EEDE">
      <w:start w:val="3"/>
      <w:numFmt w:val="bullet"/>
      <w:lvlText w:val="-"/>
      <w:lvlJc w:val="left"/>
      <w:pPr>
        <w:ind w:left="749" w:hanging="360"/>
      </w:pPr>
      <w:rPr>
        <w:rFonts w:ascii="Times New Roman" w:eastAsiaTheme="minorEastAsia" w:hAnsi="Times New Roman" w:cs="Times New Roman" w:hint="default"/>
        <w:color w:val="FF0000"/>
      </w:rPr>
    </w:lvl>
    <w:lvl w:ilvl="1" w:tplc="04220003" w:tentative="1">
      <w:start w:val="1"/>
      <w:numFmt w:val="bullet"/>
      <w:lvlText w:val="o"/>
      <w:lvlJc w:val="left"/>
      <w:pPr>
        <w:ind w:left="1469" w:hanging="360"/>
      </w:pPr>
      <w:rPr>
        <w:rFonts w:ascii="Courier New" w:hAnsi="Courier New" w:cs="Courier New" w:hint="default"/>
      </w:rPr>
    </w:lvl>
    <w:lvl w:ilvl="2" w:tplc="04220005" w:tentative="1">
      <w:start w:val="1"/>
      <w:numFmt w:val="bullet"/>
      <w:lvlText w:val=""/>
      <w:lvlJc w:val="left"/>
      <w:pPr>
        <w:ind w:left="2189" w:hanging="360"/>
      </w:pPr>
      <w:rPr>
        <w:rFonts w:ascii="Wingdings" w:hAnsi="Wingdings" w:hint="default"/>
      </w:rPr>
    </w:lvl>
    <w:lvl w:ilvl="3" w:tplc="04220001" w:tentative="1">
      <w:start w:val="1"/>
      <w:numFmt w:val="bullet"/>
      <w:lvlText w:val=""/>
      <w:lvlJc w:val="left"/>
      <w:pPr>
        <w:ind w:left="2909" w:hanging="360"/>
      </w:pPr>
      <w:rPr>
        <w:rFonts w:ascii="Symbol" w:hAnsi="Symbol" w:hint="default"/>
      </w:rPr>
    </w:lvl>
    <w:lvl w:ilvl="4" w:tplc="04220003" w:tentative="1">
      <w:start w:val="1"/>
      <w:numFmt w:val="bullet"/>
      <w:lvlText w:val="o"/>
      <w:lvlJc w:val="left"/>
      <w:pPr>
        <w:ind w:left="3629" w:hanging="360"/>
      </w:pPr>
      <w:rPr>
        <w:rFonts w:ascii="Courier New" w:hAnsi="Courier New" w:cs="Courier New" w:hint="default"/>
      </w:rPr>
    </w:lvl>
    <w:lvl w:ilvl="5" w:tplc="04220005" w:tentative="1">
      <w:start w:val="1"/>
      <w:numFmt w:val="bullet"/>
      <w:lvlText w:val=""/>
      <w:lvlJc w:val="left"/>
      <w:pPr>
        <w:ind w:left="4349" w:hanging="360"/>
      </w:pPr>
      <w:rPr>
        <w:rFonts w:ascii="Wingdings" w:hAnsi="Wingdings" w:hint="default"/>
      </w:rPr>
    </w:lvl>
    <w:lvl w:ilvl="6" w:tplc="04220001" w:tentative="1">
      <w:start w:val="1"/>
      <w:numFmt w:val="bullet"/>
      <w:lvlText w:val=""/>
      <w:lvlJc w:val="left"/>
      <w:pPr>
        <w:ind w:left="5069" w:hanging="360"/>
      </w:pPr>
      <w:rPr>
        <w:rFonts w:ascii="Symbol" w:hAnsi="Symbol" w:hint="default"/>
      </w:rPr>
    </w:lvl>
    <w:lvl w:ilvl="7" w:tplc="04220003" w:tentative="1">
      <w:start w:val="1"/>
      <w:numFmt w:val="bullet"/>
      <w:lvlText w:val="o"/>
      <w:lvlJc w:val="left"/>
      <w:pPr>
        <w:ind w:left="5789" w:hanging="360"/>
      </w:pPr>
      <w:rPr>
        <w:rFonts w:ascii="Courier New" w:hAnsi="Courier New" w:cs="Courier New" w:hint="default"/>
      </w:rPr>
    </w:lvl>
    <w:lvl w:ilvl="8" w:tplc="04220005" w:tentative="1">
      <w:start w:val="1"/>
      <w:numFmt w:val="bullet"/>
      <w:lvlText w:val=""/>
      <w:lvlJc w:val="left"/>
      <w:pPr>
        <w:ind w:left="6509" w:hanging="360"/>
      </w:pPr>
      <w:rPr>
        <w:rFonts w:ascii="Wingdings" w:hAnsi="Wingdings" w:hint="default"/>
      </w:rPr>
    </w:lvl>
  </w:abstractNum>
  <w:abstractNum w:abstractNumId="3" w15:restartNumberingAfterBreak="0">
    <w:nsid w:val="1F2D3C10"/>
    <w:multiLevelType w:val="multilevel"/>
    <w:tmpl w:val="CA4C59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9F5934"/>
    <w:multiLevelType w:val="multilevel"/>
    <w:tmpl w:val="D0C24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0D1D6A"/>
    <w:multiLevelType w:val="multilevel"/>
    <w:tmpl w:val="25E64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E2"/>
    <w:rsid w:val="00004F20"/>
    <w:rsid w:val="0001309F"/>
    <w:rsid w:val="00021802"/>
    <w:rsid w:val="000579E7"/>
    <w:rsid w:val="000A3B58"/>
    <w:rsid w:val="000D0AEE"/>
    <w:rsid w:val="000E75ED"/>
    <w:rsid w:val="001278FD"/>
    <w:rsid w:val="001C2BD2"/>
    <w:rsid w:val="002B239C"/>
    <w:rsid w:val="002B4553"/>
    <w:rsid w:val="00323953"/>
    <w:rsid w:val="0033701E"/>
    <w:rsid w:val="00361A62"/>
    <w:rsid w:val="003B2F27"/>
    <w:rsid w:val="003C4C22"/>
    <w:rsid w:val="003D02C0"/>
    <w:rsid w:val="003E4531"/>
    <w:rsid w:val="00415E61"/>
    <w:rsid w:val="00443961"/>
    <w:rsid w:val="00453762"/>
    <w:rsid w:val="004837E4"/>
    <w:rsid w:val="004B06C0"/>
    <w:rsid w:val="00521749"/>
    <w:rsid w:val="0058149C"/>
    <w:rsid w:val="005A489C"/>
    <w:rsid w:val="005C0A1D"/>
    <w:rsid w:val="005D5240"/>
    <w:rsid w:val="006068B8"/>
    <w:rsid w:val="00612A78"/>
    <w:rsid w:val="006249FB"/>
    <w:rsid w:val="00645735"/>
    <w:rsid w:val="006A09DF"/>
    <w:rsid w:val="006E0814"/>
    <w:rsid w:val="0071210B"/>
    <w:rsid w:val="00714F6B"/>
    <w:rsid w:val="00716D1D"/>
    <w:rsid w:val="007176D4"/>
    <w:rsid w:val="00787494"/>
    <w:rsid w:val="007E29D8"/>
    <w:rsid w:val="007E5D70"/>
    <w:rsid w:val="007F4F0B"/>
    <w:rsid w:val="008243D4"/>
    <w:rsid w:val="00835FF8"/>
    <w:rsid w:val="008813F4"/>
    <w:rsid w:val="008A173F"/>
    <w:rsid w:val="008D1FE2"/>
    <w:rsid w:val="008E7CC3"/>
    <w:rsid w:val="008F56BA"/>
    <w:rsid w:val="00904E05"/>
    <w:rsid w:val="009556C7"/>
    <w:rsid w:val="0096610B"/>
    <w:rsid w:val="0098262F"/>
    <w:rsid w:val="009E6A5C"/>
    <w:rsid w:val="00A01E06"/>
    <w:rsid w:val="00A055E2"/>
    <w:rsid w:val="00A77860"/>
    <w:rsid w:val="00A826EF"/>
    <w:rsid w:val="00AC4ACF"/>
    <w:rsid w:val="00AC5B54"/>
    <w:rsid w:val="00AE0820"/>
    <w:rsid w:val="00B179AB"/>
    <w:rsid w:val="00B37B1A"/>
    <w:rsid w:val="00B44CF0"/>
    <w:rsid w:val="00B62099"/>
    <w:rsid w:val="00B63E73"/>
    <w:rsid w:val="00B9357A"/>
    <w:rsid w:val="00BB5C50"/>
    <w:rsid w:val="00BC5FCB"/>
    <w:rsid w:val="00BD7925"/>
    <w:rsid w:val="00C307B7"/>
    <w:rsid w:val="00C63DFE"/>
    <w:rsid w:val="00CA729D"/>
    <w:rsid w:val="00CF5415"/>
    <w:rsid w:val="00D024A5"/>
    <w:rsid w:val="00D4614B"/>
    <w:rsid w:val="00D665E6"/>
    <w:rsid w:val="00DC43E0"/>
    <w:rsid w:val="00E14227"/>
    <w:rsid w:val="00EB0C6E"/>
    <w:rsid w:val="00EB5DE5"/>
    <w:rsid w:val="00ED6B58"/>
    <w:rsid w:val="00EE2D08"/>
    <w:rsid w:val="00EF6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31B56"/>
  <w15:docId w15:val="{EB8D3A24-C9F2-4CA1-BC16-C9E73616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Calibri"/>
      <w:lang w:val="uk-UA" w:eastAsia="en-US"/>
    </w:rPr>
  </w:style>
  <w:style w:type="paragraph" w:styleId="1">
    <w:name w:val="heading 1"/>
    <w:basedOn w:val="a"/>
    <w:link w:val="10"/>
    <w:uiPriority w:val="99"/>
    <w:qFormat/>
    <w:pPr>
      <w:widowControl w:val="0"/>
      <w:autoSpaceDE w:val="0"/>
      <w:autoSpaceDN w:val="0"/>
      <w:spacing w:after="0" w:line="240" w:lineRule="auto"/>
      <w:outlineLvl w:val="0"/>
    </w:pPr>
    <w:rPr>
      <w:b/>
      <w:bCs/>
      <w:sz w:val="24"/>
      <w:szCs w:val="24"/>
      <w:lang w:eastAsia="uk-UA"/>
    </w:rPr>
  </w:style>
  <w:style w:type="paragraph" w:styleId="4">
    <w:name w:val="heading 4"/>
    <w:basedOn w:val="a"/>
    <w:next w:val="a"/>
    <w:link w:val="40"/>
    <w:uiPriority w:val="9"/>
    <w:semiHidden/>
    <w:unhideWhenUsed/>
    <w:qFormat/>
    <w:rsid w:val="003E45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Times New Roman" w:hAnsi="Times New Roman" w:cs="Times New Roman"/>
      <w:b/>
      <w:bCs/>
      <w:sz w:val="24"/>
      <w:szCs w:val="24"/>
      <w:lang w:eastAsia="uk-UA"/>
    </w:rPr>
  </w:style>
  <w:style w:type="paragraph" w:styleId="a3">
    <w:name w:val="Body Text"/>
    <w:basedOn w:val="a"/>
    <w:link w:val="a4"/>
    <w:uiPriority w:val="99"/>
    <w:pPr>
      <w:widowControl w:val="0"/>
      <w:autoSpaceDE w:val="0"/>
      <w:autoSpaceDN w:val="0"/>
      <w:spacing w:after="0" w:line="240" w:lineRule="auto"/>
    </w:pPr>
    <w:rPr>
      <w:sz w:val="24"/>
      <w:szCs w:val="24"/>
      <w:lang w:eastAsia="uk-UA"/>
    </w:rPr>
  </w:style>
  <w:style w:type="character" w:customStyle="1" w:styleId="a4">
    <w:name w:val="Основний текст Знак"/>
    <w:basedOn w:val="a0"/>
    <w:link w:val="a3"/>
    <w:uiPriority w:val="99"/>
    <w:rPr>
      <w:rFonts w:ascii="Times New Roman" w:hAnsi="Times New Roman" w:cs="Times New Roman"/>
      <w:sz w:val="24"/>
      <w:szCs w:val="24"/>
      <w:lang w:eastAsia="uk-UA"/>
    </w:rPr>
  </w:style>
  <w:style w:type="paragraph" w:customStyle="1" w:styleId="TableParagraph">
    <w:name w:val="Table Paragraph"/>
    <w:basedOn w:val="a"/>
    <w:uiPriority w:val="99"/>
    <w:pPr>
      <w:widowControl w:val="0"/>
      <w:autoSpaceDE w:val="0"/>
      <w:autoSpaceDN w:val="0"/>
      <w:spacing w:after="0" w:line="240" w:lineRule="auto"/>
    </w:pPr>
    <w:rPr>
      <w:lang w:eastAsia="uk-UA"/>
    </w:rPr>
  </w:style>
  <w:style w:type="character" w:styleId="a5">
    <w:name w:val="Hyperlink"/>
    <w:basedOn w:val="a0"/>
    <w:uiPriority w:val="99"/>
    <w:rPr>
      <w:rFonts w:ascii="Times New Roman" w:hAnsi="Times New Roman" w:cs="Times New Roman"/>
      <w:color w:val="auto"/>
      <w:u w:val="single"/>
    </w:rPr>
  </w:style>
  <w:style w:type="character" w:customStyle="1" w:styleId="11">
    <w:name w:val="Незакрита згадка1"/>
    <w:basedOn w:val="a0"/>
    <w:uiPriority w:val="99"/>
    <w:rPr>
      <w:rFonts w:ascii="Times New Roman" w:hAnsi="Times New Roman" w:cs="Times New Roman"/>
      <w:color w:val="auto"/>
      <w:shd w:val="clear" w:color="auto" w:fill="auto"/>
    </w:rPr>
  </w:style>
  <w:style w:type="paragraph" w:styleId="a6">
    <w:name w:val="List Paragraph"/>
    <w:basedOn w:val="a"/>
    <w:uiPriority w:val="99"/>
    <w:qFormat/>
    <w:pPr>
      <w:ind w:left="720"/>
    </w:pPr>
  </w:style>
  <w:style w:type="paragraph" w:styleId="a7">
    <w:name w:val="Normal (Web)"/>
    <w:basedOn w:val="a"/>
    <w:uiPriority w:val="99"/>
    <w:pPr>
      <w:spacing w:before="100" w:beforeAutospacing="1" w:after="100" w:afterAutospacing="1" w:line="240" w:lineRule="auto"/>
    </w:pPr>
    <w:rPr>
      <w:sz w:val="24"/>
      <w:szCs w:val="24"/>
      <w:lang w:val="ru-RU" w:eastAsia="ru-RU"/>
    </w:rPr>
  </w:style>
  <w:style w:type="character" w:customStyle="1" w:styleId="NormalWebChar">
    <w:name w:val="Normal (Web) Char"/>
    <w:uiPriority w:val="99"/>
    <w:rPr>
      <w:rFonts w:ascii="Times New Roman" w:hAnsi="Times New Roman" w:cs="Times New Roman"/>
      <w:sz w:val="20"/>
      <w:szCs w:val="20"/>
      <w:lang w:eastAsia="ru-RU"/>
    </w:rPr>
  </w:style>
  <w:style w:type="character" w:customStyle="1" w:styleId="NoSpacingChar">
    <w:name w:val="No Spacing Char"/>
    <w:uiPriority w:val="99"/>
    <w:rPr>
      <w:sz w:val="22"/>
      <w:szCs w:val="22"/>
      <w:lang w:val="uk-UA" w:eastAsia="ar-SA" w:bidi="ar-SA"/>
    </w:rPr>
  </w:style>
  <w:style w:type="paragraph" w:styleId="a8">
    <w:name w:val="No Spacing"/>
    <w:uiPriority w:val="1"/>
    <w:qFormat/>
    <w:pPr>
      <w:suppressAutoHyphens/>
    </w:pPr>
    <w:rPr>
      <w:rFonts w:ascii="Calibri" w:hAnsi="Calibri" w:cs="Calibri"/>
      <w:lang w:val="uk-UA" w:eastAsia="ar-SA"/>
    </w:rPr>
  </w:style>
  <w:style w:type="paragraph" w:styleId="a9">
    <w:name w:val="header"/>
    <w:basedOn w:val="a"/>
    <w:link w:val="aa"/>
    <w:uiPriority w:val="99"/>
    <w:pPr>
      <w:tabs>
        <w:tab w:val="center" w:pos="4819"/>
        <w:tab w:val="right" w:pos="9639"/>
      </w:tabs>
      <w:spacing w:after="0" w:line="240" w:lineRule="auto"/>
    </w:pPr>
  </w:style>
  <w:style w:type="character" w:customStyle="1" w:styleId="aa">
    <w:name w:val="Верхній колонтитул Знак"/>
    <w:basedOn w:val="a0"/>
    <w:link w:val="a9"/>
    <w:uiPriority w:val="99"/>
    <w:rPr>
      <w:rFonts w:ascii="Times New Roman" w:hAnsi="Times New Roman" w:cs="Times New Roman"/>
    </w:rPr>
  </w:style>
  <w:style w:type="paragraph" w:styleId="ab">
    <w:name w:val="footer"/>
    <w:basedOn w:val="a"/>
    <w:link w:val="ac"/>
    <w:uiPriority w:val="99"/>
    <w:pPr>
      <w:tabs>
        <w:tab w:val="center" w:pos="4819"/>
        <w:tab w:val="right" w:pos="9639"/>
      </w:tabs>
      <w:spacing w:after="0" w:line="240" w:lineRule="auto"/>
    </w:pPr>
  </w:style>
  <w:style w:type="character" w:customStyle="1" w:styleId="ac">
    <w:name w:val="Нижній колонтитул Знак"/>
    <w:basedOn w:val="a0"/>
    <w:link w:val="ab"/>
    <w:uiPriority w:val="99"/>
    <w:rPr>
      <w:rFonts w:ascii="Times New Roman" w:hAnsi="Times New Roman" w:cs="Times New Roman"/>
    </w:rPr>
  </w:style>
  <w:style w:type="paragraph" w:customStyle="1" w:styleId="12">
    <w:name w:val="Обычный1"/>
    <w:uiPriority w:val="99"/>
    <w:pPr>
      <w:spacing w:line="276" w:lineRule="auto"/>
    </w:pPr>
    <w:rPr>
      <w:rFonts w:ascii="Arial" w:hAnsi="Arial" w:cs="Arial"/>
      <w:color w:val="000000"/>
    </w:rPr>
  </w:style>
  <w:style w:type="paragraph" w:customStyle="1" w:styleId="rvps2">
    <w:name w:val="rvps2"/>
    <w:basedOn w:val="a"/>
    <w:uiPriority w:val="99"/>
    <w:pPr>
      <w:spacing w:before="100" w:beforeAutospacing="1" w:after="100" w:afterAutospacing="1" w:line="240" w:lineRule="auto"/>
    </w:pPr>
    <w:rPr>
      <w:sz w:val="24"/>
      <w:szCs w:val="24"/>
      <w:lang w:eastAsia="uk-UA"/>
    </w:rPr>
  </w:style>
  <w:style w:type="paragraph" w:styleId="ad">
    <w:name w:val="Balloon Text"/>
    <w:basedOn w:val="a"/>
    <w:link w:val="ae"/>
    <w:uiPriority w:val="99"/>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rPr>
      <w:rFonts w:ascii="Tahoma" w:hAnsi="Tahoma" w:cs="Tahoma"/>
      <w:sz w:val="16"/>
      <w:szCs w:val="16"/>
    </w:rPr>
  </w:style>
  <w:style w:type="character" w:styleId="af">
    <w:name w:val="Strong"/>
    <w:basedOn w:val="a0"/>
    <w:uiPriority w:val="99"/>
    <w:qFormat/>
    <w:rPr>
      <w:rFonts w:ascii="Times New Roman" w:hAnsi="Times New Roman" w:cs="Times New Roman"/>
      <w:b/>
      <w:bCs/>
    </w:rPr>
  </w:style>
  <w:style w:type="paragraph" w:customStyle="1" w:styleId="13">
    <w:name w:val="Звичайний1"/>
    <w:uiPriority w:val="99"/>
    <w:rPr>
      <w:rFonts w:ascii="Calibri" w:hAnsi="Calibri" w:cs="Calibri"/>
      <w:sz w:val="20"/>
      <w:szCs w:val="20"/>
      <w:lang w:val="uk-UA"/>
    </w:rPr>
  </w:style>
  <w:style w:type="character" w:customStyle="1" w:styleId="Heading2Char">
    <w:name w:val="Heading 2 Char"/>
    <w:basedOn w:val="a0"/>
    <w:uiPriority w:val="99"/>
    <w:rPr>
      <w:rFonts w:ascii="Cambria" w:hAnsi="Cambria" w:cs="Cambria"/>
      <w:b/>
      <w:bCs/>
      <w:i/>
      <w:iCs/>
      <w:sz w:val="28"/>
      <w:szCs w:val="28"/>
      <w:lang w:val="uk-UA" w:eastAsia="en-US"/>
    </w:rPr>
  </w:style>
  <w:style w:type="character" w:customStyle="1" w:styleId="spanrvts0">
    <w:name w:val="span_rvts0"/>
    <w:basedOn w:val="a0"/>
    <w:rsid w:val="00EF63BB"/>
    <w:rPr>
      <w:rFonts w:ascii="Times New Roman" w:eastAsia="Times New Roman" w:hAnsi="Times New Roman" w:cs="Times New Roman"/>
      <w:b w:val="0"/>
      <w:bCs w:val="0"/>
      <w:i w:val="0"/>
      <w:iCs w:val="0"/>
      <w:sz w:val="24"/>
      <w:szCs w:val="24"/>
    </w:rPr>
  </w:style>
  <w:style w:type="character" w:customStyle="1" w:styleId="spanrvts80">
    <w:name w:val="span_rvts80"/>
    <w:basedOn w:val="a0"/>
    <w:rsid w:val="00EF63BB"/>
    <w:rPr>
      <w:rFonts w:ascii="Lucida Sans Unicode" w:eastAsia="Lucida Sans Unicode" w:hAnsi="Lucida Sans Unicode" w:cs="Lucida Sans Unicode"/>
      <w:b/>
      <w:bCs/>
      <w:i w:val="0"/>
      <w:iCs w:val="0"/>
      <w:sz w:val="24"/>
      <w:szCs w:val="24"/>
    </w:rPr>
  </w:style>
  <w:style w:type="character" w:customStyle="1" w:styleId="40">
    <w:name w:val="Заголовок 4 Знак"/>
    <w:basedOn w:val="a0"/>
    <w:link w:val="4"/>
    <w:uiPriority w:val="9"/>
    <w:semiHidden/>
    <w:rsid w:val="003E4531"/>
    <w:rPr>
      <w:rFonts w:asciiTheme="majorHAnsi" w:eastAsiaTheme="majorEastAsia" w:hAnsiTheme="majorHAnsi" w:cstheme="majorBidi"/>
      <w:b/>
      <w:bCs/>
      <w:i/>
      <w:iCs/>
      <w:color w:val="4F81BD" w:themeColor="accent1"/>
      <w:lang w:val="uk-UA" w:eastAsia="en-US"/>
    </w:rPr>
  </w:style>
  <w:style w:type="character" w:customStyle="1" w:styleId="af0">
    <w:name w:val="Основной текст_"/>
    <w:basedOn w:val="a0"/>
    <w:link w:val="14"/>
    <w:rsid w:val="0071210B"/>
    <w:rPr>
      <w:rFonts w:ascii="Times New Roman" w:eastAsia="Times New Roman" w:hAnsi="Times New Roman" w:cs="Times New Roman"/>
    </w:rPr>
  </w:style>
  <w:style w:type="paragraph" w:customStyle="1" w:styleId="14">
    <w:name w:val="Основной текст1"/>
    <w:basedOn w:val="a"/>
    <w:link w:val="af0"/>
    <w:rsid w:val="0071210B"/>
    <w:pPr>
      <w:widowControl w:val="0"/>
      <w:spacing w:after="0" w:line="264" w:lineRule="auto"/>
      <w:ind w:firstLine="400"/>
    </w:pPr>
    <w:rPr>
      <w:rFonts w:ascii="Times New Roman" w:eastAsia="Times New Roman" w:hAnsi="Times New Roman" w:cs="Times New Roman"/>
      <w:lang w:val="ru-RU" w:eastAsia="ru-RU"/>
    </w:rPr>
  </w:style>
  <w:style w:type="character" w:styleId="af1">
    <w:name w:val="Unresolved Mention"/>
    <w:basedOn w:val="a0"/>
    <w:uiPriority w:val="99"/>
    <w:semiHidden/>
    <w:unhideWhenUsed/>
    <w:rsid w:val="005C0A1D"/>
    <w:rPr>
      <w:color w:val="605E5C"/>
      <w:shd w:val="clear" w:color="auto" w:fill="E1DFDD"/>
    </w:rPr>
  </w:style>
  <w:style w:type="table" w:styleId="af2">
    <w:name w:val="Grid Table Light"/>
    <w:basedOn w:val="a1"/>
    <w:uiPriority w:val="40"/>
    <w:rsid w:val="007176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620">
      <w:bodyDiv w:val="1"/>
      <w:marLeft w:val="0"/>
      <w:marRight w:val="0"/>
      <w:marTop w:val="0"/>
      <w:marBottom w:val="0"/>
      <w:divBdr>
        <w:top w:val="none" w:sz="0" w:space="0" w:color="auto"/>
        <w:left w:val="none" w:sz="0" w:space="0" w:color="auto"/>
        <w:bottom w:val="none" w:sz="0" w:space="0" w:color="auto"/>
        <w:right w:val="none" w:sz="0" w:space="0" w:color="auto"/>
      </w:divBdr>
    </w:div>
    <w:div w:id="439493059">
      <w:bodyDiv w:val="1"/>
      <w:marLeft w:val="0"/>
      <w:marRight w:val="0"/>
      <w:marTop w:val="0"/>
      <w:marBottom w:val="0"/>
      <w:divBdr>
        <w:top w:val="none" w:sz="0" w:space="0" w:color="auto"/>
        <w:left w:val="none" w:sz="0" w:space="0" w:color="auto"/>
        <w:bottom w:val="none" w:sz="0" w:space="0" w:color="auto"/>
        <w:right w:val="none" w:sz="0" w:space="0" w:color="auto"/>
      </w:divBdr>
    </w:div>
    <w:div w:id="491482632">
      <w:bodyDiv w:val="1"/>
      <w:marLeft w:val="0"/>
      <w:marRight w:val="0"/>
      <w:marTop w:val="0"/>
      <w:marBottom w:val="0"/>
      <w:divBdr>
        <w:top w:val="none" w:sz="0" w:space="0" w:color="auto"/>
        <w:left w:val="none" w:sz="0" w:space="0" w:color="auto"/>
        <w:bottom w:val="none" w:sz="0" w:space="0" w:color="auto"/>
        <w:right w:val="none" w:sz="0" w:space="0" w:color="auto"/>
      </w:divBdr>
    </w:div>
    <w:div w:id="614335970">
      <w:bodyDiv w:val="1"/>
      <w:marLeft w:val="0"/>
      <w:marRight w:val="0"/>
      <w:marTop w:val="0"/>
      <w:marBottom w:val="0"/>
      <w:divBdr>
        <w:top w:val="none" w:sz="0" w:space="0" w:color="auto"/>
        <w:left w:val="none" w:sz="0" w:space="0" w:color="auto"/>
        <w:bottom w:val="none" w:sz="0" w:space="0" w:color="auto"/>
        <w:right w:val="none" w:sz="0" w:space="0" w:color="auto"/>
      </w:divBdr>
    </w:div>
    <w:div w:id="1322923932">
      <w:bodyDiv w:val="1"/>
      <w:marLeft w:val="0"/>
      <w:marRight w:val="0"/>
      <w:marTop w:val="0"/>
      <w:marBottom w:val="0"/>
      <w:divBdr>
        <w:top w:val="none" w:sz="0" w:space="0" w:color="auto"/>
        <w:left w:val="none" w:sz="0" w:space="0" w:color="auto"/>
        <w:bottom w:val="none" w:sz="0" w:space="0" w:color="auto"/>
        <w:right w:val="none" w:sz="0" w:space="0" w:color="auto"/>
      </w:divBdr>
    </w:div>
    <w:div w:id="21175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6133</Words>
  <Characters>3497</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з/п</vt:lpstr>
      <vt:lpstr>№ з/п</vt:lpstr>
    </vt:vector>
  </TitlesOfParts>
  <Company>Reanimator Extreme Edition</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з/п</dc:title>
  <dc:creator>ZASTUPNIK</dc:creator>
  <cp:lastModifiedBy>1</cp:lastModifiedBy>
  <cp:revision>7</cp:revision>
  <cp:lastPrinted>2024-03-26T16:58:00Z</cp:lastPrinted>
  <dcterms:created xsi:type="dcterms:W3CDTF">2024-02-19T11:32:00Z</dcterms:created>
  <dcterms:modified xsi:type="dcterms:W3CDTF">2024-03-26T16:59:00Z</dcterms:modified>
</cp:coreProperties>
</file>