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F3" w:rsidRDefault="006E0BF3" w:rsidP="006E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7"/>
        </w:rPr>
      </w:pPr>
      <w:r w:rsidRPr="009D567D">
        <w:rPr>
          <w:rFonts w:ascii="Times New Roman" w:eastAsia="Times New Roman" w:hAnsi="Times New Roman" w:cs="Times New Roman"/>
          <w:b/>
          <w:bCs/>
          <w:color w:val="323232"/>
          <w:sz w:val="27"/>
        </w:rPr>
        <w:t>Перелік змін</w:t>
      </w:r>
      <w:r>
        <w:rPr>
          <w:rFonts w:ascii="Times New Roman" w:eastAsia="Times New Roman" w:hAnsi="Times New Roman" w:cs="Times New Roman"/>
          <w:b/>
          <w:bCs/>
          <w:color w:val="323232"/>
          <w:sz w:val="27"/>
        </w:rPr>
        <w:t>,</w:t>
      </w:r>
    </w:p>
    <w:p w:rsidR="006E0BF3" w:rsidRPr="009D567D" w:rsidRDefault="006E0BF3" w:rsidP="006E0BF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323232"/>
          <w:sz w:val="27"/>
        </w:rPr>
      </w:pPr>
      <w:r w:rsidRPr="009D567D">
        <w:rPr>
          <w:rFonts w:ascii="Times New Roman" w:eastAsia="Times New Roman" w:hAnsi="Times New Roman" w:cs="Times New Roman"/>
          <w:b/>
          <w:bCs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7"/>
        </w:rPr>
        <w:t xml:space="preserve">що вносяться </w:t>
      </w:r>
      <w:r w:rsidRPr="009D567D">
        <w:rPr>
          <w:rFonts w:ascii="Times New Roman" w:eastAsia="Times New Roman" w:hAnsi="Times New Roman" w:cs="Times New Roman"/>
          <w:b/>
          <w:bCs/>
          <w:color w:val="323232"/>
          <w:sz w:val="27"/>
        </w:rPr>
        <w:t>до тендерної документації</w:t>
      </w:r>
    </w:p>
    <w:p w:rsidR="006E0BF3" w:rsidRDefault="006E0BF3" w:rsidP="006E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7"/>
        </w:rPr>
        <w:t>(і</w:t>
      </w:r>
      <w:r w:rsidRPr="009D567D">
        <w:rPr>
          <w:rFonts w:ascii="Times New Roman" w:eastAsia="Times New Roman" w:hAnsi="Times New Roman" w:cs="Times New Roman"/>
          <w:b/>
          <w:bCs/>
          <w:color w:val="323232"/>
          <w:sz w:val="27"/>
        </w:rPr>
        <w:t xml:space="preserve">дентифікатор закупівлі 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UA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-2023-0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17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010293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-а)</w:t>
      </w:r>
    </w:p>
    <w:p w:rsidR="006E0BF3" w:rsidRDefault="006E0BF3" w:rsidP="006E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E0BF3" w:rsidRPr="00E641C3" w:rsidRDefault="006E0BF3" w:rsidP="006E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3859" w:type="dxa"/>
        <w:tblInd w:w="-176" w:type="dxa"/>
        <w:tblLook w:val="04A0"/>
      </w:tblPr>
      <w:tblGrid>
        <w:gridCol w:w="248"/>
        <w:gridCol w:w="10036"/>
        <w:gridCol w:w="3575"/>
      </w:tblGrid>
      <w:tr w:rsidR="006E0BF3" w:rsidRPr="00913A8C" w:rsidTr="00A27138">
        <w:tc>
          <w:tcPr>
            <w:tcW w:w="250" w:type="dxa"/>
          </w:tcPr>
          <w:p w:rsidR="006E0BF3" w:rsidRDefault="006E0BF3" w:rsidP="00A27138"/>
        </w:tc>
        <w:tc>
          <w:tcPr>
            <w:tcW w:w="9718" w:type="dxa"/>
          </w:tcPr>
          <w:p w:rsidR="006E0BF3" w:rsidRPr="00913A8C" w:rsidRDefault="006E0BF3" w:rsidP="00A271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:rsidR="006E0BF3" w:rsidRPr="00913A8C" w:rsidRDefault="006E0BF3" w:rsidP="00A271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0BF3" w:rsidTr="00A27138">
        <w:tc>
          <w:tcPr>
            <w:tcW w:w="250" w:type="dxa"/>
          </w:tcPr>
          <w:p w:rsidR="006E0BF3" w:rsidRPr="009D567D" w:rsidRDefault="006E0BF3" w:rsidP="00A2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8" w:type="dxa"/>
          </w:tcPr>
          <w:tbl>
            <w:tblPr>
              <w:tblStyle w:val="a3"/>
              <w:tblW w:w="9810" w:type="dxa"/>
              <w:tblLook w:val="04A0"/>
            </w:tblPr>
            <w:tblGrid>
              <w:gridCol w:w="2331"/>
              <w:gridCol w:w="3739"/>
              <w:gridCol w:w="3740"/>
            </w:tblGrid>
            <w:tr w:rsidR="006E0BF3" w:rsidTr="00A27138">
              <w:tc>
                <w:tcPr>
                  <w:tcW w:w="2331" w:type="dxa"/>
                </w:tcPr>
                <w:p w:rsidR="006E0BF3" w:rsidRDefault="006E0BF3" w:rsidP="00A27138">
                  <w:r w:rsidRPr="009D5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Посилання</w:t>
                  </w:r>
                </w:p>
              </w:tc>
              <w:tc>
                <w:tcPr>
                  <w:tcW w:w="3739" w:type="dxa"/>
                </w:tcPr>
                <w:p w:rsidR="006E0BF3" w:rsidRDefault="006E0BF3" w:rsidP="00A27138">
                  <w:pPr>
                    <w:ind w:right="131"/>
                    <w:jc w:val="both"/>
                  </w:pPr>
                  <w:r w:rsidRPr="009D5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Стара редакція тендерної документації</w:t>
                  </w:r>
                </w:p>
              </w:tc>
              <w:tc>
                <w:tcPr>
                  <w:tcW w:w="3740" w:type="dxa"/>
                </w:tcPr>
                <w:p w:rsidR="006E0BF3" w:rsidRDefault="006E0BF3" w:rsidP="00A27138">
                  <w:pPr>
                    <w:ind w:right="131"/>
                    <w:jc w:val="both"/>
                  </w:pPr>
                  <w:r w:rsidRPr="009D5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Нова редакція тендерної документації</w:t>
                  </w:r>
                </w:p>
              </w:tc>
            </w:tr>
            <w:tr w:rsidR="006E0BF3" w:rsidTr="00A27138">
              <w:tc>
                <w:tcPr>
                  <w:tcW w:w="2331" w:type="dxa"/>
                </w:tcPr>
                <w:p w:rsidR="006E0BF3" w:rsidRDefault="006E0BF3" w:rsidP="00A27138">
                  <w:pPr>
                    <w:ind w:right="-1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Пункт 3.2 розділу 3 «Наявність в учасника процедури закупівлі працівників відповідної кваліфікації, які мають необхідні знання та досвід» у  </w:t>
                  </w:r>
                  <w:r w:rsidRPr="00AF67C4">
                    <w:rPr>
                      <w:rFonts w:ascii="Times New Roman" w:hAnsi="Times New Roman" w:cs="Times New Roman"/>
                    </w:rPr>
                    <w:t xml:space="preserve">Кваліфікаційних </w:t>
                  </w:r>
                  <w:proofErr w:type="spellStart"/>
                  <w:r w:rsidRPr="00AF67C4">
                    <w:rPr>
                      <w:rFonts w:ascii="Times New Roman" w:hAnsi="Times New Roman" w:cs="Times New Roman"/>
                    </w:rPr>
                    <w:t>вимо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AF67C4"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>ах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в Додатку 1 до тендерної документації</w:t>
                  </w:r>
                </w:p>
                <w:p w:rsidR="006E0BF3" w:rsidRDefault="006E0BF3" w:rsidP="00A27138">
                  <w:pPr>
                    <w:ind w:right="131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«Перелік документів, які вимагаються для підтвердження відповідності пропозиції учасника кваліфікаційним та іншим вимогам замовника </w:t>
                  </w:r>
                </w:p>
              </w:tc>
              <w:tc>
                <w:tcPr>
                  <w:tcW w:w="3739" w:type="dxa"/>
                </w:tcPr>
                <w:p w:rsidR="006E0BF3" w:rsidRPr="00B00442" w:rsidRDefault="006E0BF3" w:rsidP="006E0BF3">
                  <w:pPr>
                    <w:ind w:firstLine="56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4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04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3.2 </w:t>
                  </w:r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 підтвердження інформації щодо наявності в учасника працівників, яка міститься в довідці, необхідно у складі пропозиції надати наступні документи на кожну особу зазначену в довідці:</w:t>
                  </w:r>
                </w:p>
                <w:p w:rsidR="006E0BF3" w:rsidRPr="00B00442" w:rsidRDefault="006E0BF3" w:rsidP="006E0BF3">
                  <w:pPr>
                    <w:ind w:firstLine="493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1) копії/оригінали трудових книжок (сторінка із даними працівника та сторінка із зазначенням працевлаштування в учасника), або копії/оригінал наказів про призначення на посаду, або копії/оригінал цивільно-правових угод з особами, що будуть задіяні учасником під час виконання договору.</w:t>
                  </w:r>
                </w:p>
                <w:p w:rsidR="006E0BF3" w:rsidRPr="00B00442" w:rsidRDefault="006E0BF3" w:rsidP="006E0BF3">
                  <w:pPr>
                    <w:ind w:firstLine="434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2) на інженерно-технічних працівників (інженери, виконроби, майстри тощо), що перераховані у довідці, учасник повинен надати </w:t>
                  </w:r>
                  <w:proofErr w:type="spellStart"/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скан-копії</w:t>
                  </w:r>
                  <w:proofErr w:type="spellEnd"/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дипломів про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закінчення навчальних закладів, </w:t>
                  </w:r>
                  <w:r w:rsidRPr="006E0BF3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сертифікат інженера технічного нагляду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Для інженерно-технічних працівників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які будуть залучені до виконання робіт,</w:t>
                  </w:r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обов’язкова наявність неповної вищої освіти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6E0BF3" w:rsidRDefault="006E0BF3" w:rsidP="00A27138">
                  <w:pPr>
                    <w:ind w:right="131"/>
                    <w:jc w:val="both"/>
                  </w:pPr>
                </w:p>
              </w:tc>
              <w:tc>
                <w:tcPr>
                  <w:tcW w:w="3740" w:type="dxa"/>
                </w:tcPr>
                <w:p w:rsidR="006E0BF3" w:rsidRPr="00B00442" w:rsidRDefault="006E0BF3" w:rsidP="006E0BF3">
                  <w:pPr>
                    <w:ind w:firstLine="56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3.2 </w:t>
                  </w:r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 підтвердження інформації щодо наявності в учасника працівників, яка міститься в довідці, необхідно у складі пропозиції надати наступні документи на кожну особу зазначену в довідці:</w:t>
                  </w:r>
                </w:p>
                <w:p w:rsidR="006E0BF3" w:rsidRPr="00B00442" w:rsidRDefault="006E0BF3" w:rsidP="006E0BF3">
                  <w:pPr>
                    <w:ind w:firstLine="493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1) копії/оригінали трудових книжок (сторінка із даними працівника та сторінка із зазначенням працевлаштування в учасника), або копії/оригінал наказів про призначення на посаду, або копії/оригінал цивільно-правових угод з особами, що будуть задіяні учасником під час виконання договору.</w:t>
                  </w:r>
                </w:p>
                <w:p w:rsidR="006E0BF3" w:rsidRPr="00B00442" w:rsidRDefault="006E0BF3" w:rsidP="006E0BF3">
                  <w:pPr>
                    <w:ind w:firstLine="434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2) на інженерно-технічних працівників (інженери, виконроби, майстри тощо), що перераховані у довідці, учасник повинен надати </w:t>
                  </w:r>
                  <w:proofErr w:type="spellStart"/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скан-копії</w:t>
                  </w:r>
                  <w:proofErr w:type="spellEnd"/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дипломів про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закінчення навчальних закладів.</w:t>
                  </w:r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Для інженерно-технічних працівників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які будуть залучені до виконання робіт,</w:t>
                  </w:r>
                  <w:r w:rsidRPr="00B0044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обов’язкова наявність неповної вищої освіти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6E0BF3" w:rsidRDefault="006E0BF3" w:rsidP="00A27138">
                  <w:pPr>
                    <w:pStyle w:val="a4"/>
                    <w:widowControl w:val="0"/>
                    <w:suppressAutoHyphens/>
                    <w:spacing w:after="0" w:line="240" w:lineRule="auto"/>
                    <w:jc w:val="both"/>
                  </w:pPr>
                </w:p>
              </w:tc>
            </w:tr>
          </w:tbl>
          <w:p w:rsidR="006E0BF3" w:rsidRDefault="006E0BF3" w:rsidP="00A27138">
            <w:pPr>
              <w:ind w:left="142" w:right="131" w:firstLine="141"/>
              <w:jc w:val="both"/>
            </w:pPr>
          </w:p>
        </w:tc>
        <w:tc>
          <w:tcPr>
            <w:tcW w:w="3891" w:type="dxa"/>
          </w:tcPr>
          <w:p w:rsidR="006E0BF3" w:rsidRDefault="006E0BF3" w:rsidP="00A27138">
            <w:pPr>
              <w:ind w:left="142" w:right="131" w:firstLine="141"/>
              <w:jc w:val="both"/>
            </w:pPr>
          </w:p>
        </w:tc>
      </w:tr>
      <w:tr w:rsidR="006E0BF3" w:rsidRPr="00913A8C" w:rsidTr="00A27138">
        <w:tc>
          <w:tcPr>
            <w:tcW w:w="250" w:type="dxa"/>
          </w:tcPr>
          <w:p w:rsidR="006E0BF3" w:rsidRDefault="006E0BF3" w:rsidP="00A27138"/>
        </w:tc>
        <w:tc>
          <w:tcPr>
            <w:tcW w:w="9718" w:type="dxa"/>
          </w:tcPr>
          <w:p w:rsidR="006E0BF3" w:rsidRPr="00913A8C" w:rsidRDefault="006E0BF3" w:rsidP="00A271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:rsidR="006E0BF3" w:rsidRPr="00913A8C" w:rsidRDefault="006E0BF3" w:rsidP="00A27138">
            <w:pPr>
              <w:jc w:val="both"/>
              <w:rPr>
                <w:sz w:val="24"/>
                <w:szCs w:val="24"/>
              </w:rPr>
            </w:pPr>
          </w:p>
        </w:tc>
      </w:tr>
    </w:tbl>
    <w:p w:rsidR="006E0BF3" w:rsidRPr="005A5290" w:rsidRDefault="006E0BF3" w:rsidP="006E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повноважена особа відділу капітального </w:t>
      </w:r>
      <w:proofErr w:type="spellStart"/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будів-</w:t>
      </w:r>
      <w:proofErr w:type="spellEnd"/>
    </w:p>
    <w:p w:rsidR="006E0BF3" w:rsidRPr="005A5290" w:rsidRDefault="006E0BF3" w:rsidP="006E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ництва</w:t>
      </w:r>
      <w:proofErr w:type="spellEnd"/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 житлово-комунального господарства</w:t>
      </w:r>
    </w:p>
    <w:p w:rsidR="006E0BF3" w:rsidRDefault="006E0BF3" w:rsidP="006E0BF3"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Переяславської міської ради    </w:t>
      </w:r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</w:t>
      </w:r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Олег БІЛЬЧЕНКО</w:t>
      </w:r>
    </w:p>
    <w:p w:rsidR="004930F4" w:rsidRDefault="004930F4"/>
    <w:sectPr w:rsidR="004930F4" w:rsidSect="00AF67C4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007E"/>
    <w:multiLevelType w:val="hybridMultilevel"/>
    <w:tmpl w:val="025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6E0BF3"/>
    <w:rsid w:val="004930F4"/>
    <w:rsid w:val="006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BRD List,CA bullets,Details,Заголовок 1.1,List Paragraph,Список уровня 2,название табл/рис,Chapter10,Bullet Number,Bullet 1,Use Case List Paragraph,lp1,List Paragraph1,lp11,List Paragraph11,AC List 01,заголовок 1.1,Абзац списка5,1 Буллет"/>
    <w:basedOn w:val="a"/>
    <w:link w:val="a5"/>
    <w:uiPriority w:val="99"/>
    <w:qFormat/>
    <w:rsid w:val="006E0BF3"/>
    <w:pPr>
      <w:spacing w:after="16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5">
    <w:name w:val="Абзац списка Знак"/>
    <w:aliases w:val="EBRD List Знак,CA bullets Знак,Details Знак,Заголовок 1.1 Знак,List Paragraph Знак,Список уровня 2 Знак,название табл/рис Знак,Chapter10 Знак,Bullet Number Знак,Bullet 1 Знак,Use Case List Paragraph Знак,lp1 Знак,List Paragraph1 Знак"/>
    <w:link w:val="a4"/>
    <w:uiPriority w:val="99"/>
    <w:locked/>
    <w:rsid w:val="006E0BF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2023-07-21T13:38:00Z</dcterms:created>
  <dcterms:modified xsi:type="dcterms:W3CDTF">2023-07-21T13:40:00Z</dcterms:modified>
</cp:coreProperties>
</file>