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FA" w:rsidRDefault="00035459">
      <w:pPr>
        <w:jc w:val="center"/>
        <w:rPr>
          <w:lang w:val="uk-UA"/>
        </w:rPr>
      </w:pPr>
      <w:r>
        <w:rPr>
          <w:b/>
          <w:lang w:val="uk-UA"/>
        </w:rPr>
        <w:t>Головне управління Пенсійного фонду України в Тернопільській області</w:t>
      </w:r>
    </w:p>
    <w:p w:rsidR="00995AFA" w:rsidRDefault="00995AFA">
      <w:pPr>
        <w:rPr>
          <w:lang w:val="uk-UA"/>
        </w:rPr>
      </w:pPr>
    </w:p>
    <w:p w:rsidR="00995AFA" w:rsidRDefault="00995AFA">
      <w:pPr>
        <w:tabs>
          <w:tab w:val="left" w:pos="4219"/>
        </w:tabs>
        <w:ind w:left="4680"/>
        <w:rPr>
          <w:rFonts w:eastAsia="MS Mincho"/>
          <w:lang w:val="uk-UA"/>
        </w:rPr>
      </w:pPr>
    </w:p>
    <w:p w:rsidR="00995AFA" w:rsidRDefault="00995AFA">
      <w:pPr>
        <w:tabs>
          <w:tab w:val="left" w:pos="4219"/>
        </w:tabs>
        <w:ind w:left="4680"/>
        <w:rPr>
          <w:rFonts w:eastAsia="MS Mincho"/>
          <w:lang w:val="uk-UA"/>
        </w:rPr>
      </w:pPr>
    </w:p>
    <w:p w:rsidR="00995AFA" w:rsidRDefault="00995AFA">
      <w:pPr>
        <w:tabs>
          <w:tab w:val="left" w:pos="4219"/>
        </w:tabs>
        <w:ind w:left="4680"/>
        <w:rPr>
          <w:rFonts w:eastAsia="MS Mincho"/>
          <w:lang w:val="uk-UA"/>
        </w:rPr>
      </w:pPr>
    </w:p>
    <w:p w:rsidR="00995AFA" w:rsidRDefault="00035459">
      <w:pPr>
        <w:tabs>
          <w:tab w:val="left" w:pos="4219"/>
        </w:tabs>
        <w:ind w:left="5400"/>
        <w:rPr>
          <w:bCs/>
          <w:lang w:val="uk-UA"/>
        </w:rPr>
      </w:pPr>
      <w:r>
        <w:rPr>
          <w:b/>
          <w:lang w:val="uk-UA"/>
        </w:rPr>
        <w:t>ЗАТВЕРДЖЕНО</w:t>
      </w:r>
    </w:p>
    <w:p w:rsidR="00995AFA" w:rsidRDefault="00035459">
      <w:pPr>
        <w:ind w:left="5400"/>
        <w:rPr>
          <w:bCs/>
          <w:lang w:val="uk-UA"/>
        </w:rPr>
      </w:pPr>
      <w:r>
        <w:rPr>
          <w:bCs/>
          <w:lang w:val="uk-UA"/>
        </w:rPr>
        <w:t>Рішенням уповноваженої особи</w:t>
      </w:r>
    </w:p>
    <w:p w:rsidR="00995AFA" w:rsidRDefault="00035459">
      <w:pPr>
        <w:tabs>
          <w:tab w:val="left" w:pos="4219"/>
          <w:tab w:val="left" w:pos="8490"/>
        </w:tabs>
        <w:ind w:left="5400"/>
        <w:rPr>
          <w:color w:val="FF0000"/>
          <w:lang w:val="uk-UA"/>
        </w:rPr>
      </w:pPr>
      <w:r>
        <w:rPr>
          <w:bCs/>
          <w:lang w:val="uk-UA"/>
        </w:rPr>
        <w:t xml:space="preserve">Від </w:t>
      </w:r>
      <w:r>
        <w:rPr>
          <w:bCs/>
          <w:color w:val="000000"/>
          <w:lang w:val="uk-UA"/>
        </w:rPr>
        <w:t>21</w:t>
      </w:r>
      <w:r>
        <w:rPr>
          <w:bCs/>
          <w:lang w:val="uk-UA"/>
        </w:rPr>
        <w:t xml:space="preserve"> листопада 2022 року № 118</w:t>
      </w:r>
    </w:p>
    <w:p w:rsidR="00995AFA" w:rsidRDefault="00995AFA">
      <w:pPr>
        <w:tabs>
          <w:tab w:val="left" w:pos="4219"/>
          <w:tab w:val="left" w:pos="8490"/>
        </w:tabs>
        <w:ind w:left="5400"/>
        <w:rPr>
          <w:color w:val="FF0000"/>
          <w:lang w:val="uk-UA"/>
        </w:rPr>
      </w:pPr>
    </w:p>
    <w:p w:rsidR="00995AFA" w:rsidRPr="00035459" w:rsidRDefault="00035459">
      <w:pPr>
        <w:ind w:left="5400"/>
        <w:rPr>
          <w:bCs/>
          <w:lang w:val="ru-RU"/>
        </w:rPr>
      </w:pPr>
      <w:r>
        <w:rPr>
          <w:lang w:val="uk-UA"/>
        </w:rPr>
        <w:t>________________ І.Б. Григоришин</w:t>
      </w:r>
    </w:p>
    <w:p w:rsidR="00995AFA" w:rsidRDefault="00035459">
      <w:pPr>
        <w:tabs>
          <w:tab w:val="left" w:pos="4219"/>
        </w:tabs>
        <w:ind w:left="5400"/>
        <w:rPr>
          <w:lang w:val="uk-UA"/>
        </w:rPr>
      </w:pPr>
      <w:r>
        <w:rPr>
          <w:bCs/>
          <w:lang w:val="uk-UA"/>
        </w:rPr>
        <w:t xml:space="preserve"> </w:t>
      </w:r>
    </w:p>
    <w:p w:rsidR="00995AFA" w:rsidRDefault="00995AFA">
      <w:pPr>
        <w:tabs>
          <w:tab w:val="left" w:pos="4219"/>
        </w:tabs>
        <w:ind w:left="4956"/>
        <w:rPr>
          <w:lang w:val="uk-UA"/>
        </w:rPr>
      </w:pPr>
    </w:p>
    <w:p w:rsidR="00995AFA" w:rsidRDefault="00995AFA">
      <w:pPr>
        <w:ind w:left="320"/>
        <w:rPr>
          <w:lang w:val="uk-UA"/>
        </w:rPr>
      </w:pPr>
    </w:p>
    <w:p w:rsidR="00995AFA" w:rsidRDefault="00995AFA">
      <w:pPr>
        <w:jc w:val="center"/>
        <w:rPr>
          <w:lang w:val="uk-UA"/>
        </w:rPr>
      </w:pPr>
    </w:p>
    <w:p w:rsidR="00995AFA" w:rsidRDefault="00995AFA">
      <w:pPr>
        <w:pStyle w:val="afa"/>
        <w:spacing w:before="20"/>
        <w:ind w:right="-25"/>
        <w:rPr>
          <w:rFonts w:ascii="Times New Roman" w:hAnsi="Times New Roman" w:cs="Times New Roman"/>
          <w:sz w:val="24"/>
          <w:szCs w:val="24"/>
          <w:lang w:val="uk-UA"/>
        </w:rPr>
      </w:pPr>
    </w:p>
    <w:p w:rsidR="00995AFA" w:rsidRDefault="00035459">
      <w:pPr>
        <w:pStyle w:val="61"/>
        <w:spacing w:before="20"/>
        <w:ind w:left="0" w:right="-25" w:firstLine="0"/>
        <w:rPr>
          <w:sz w:val="24"/>
          <w:lang w:val="uk-UA"/>
        </w:rPr>
      </w:pPr>
      <w:r>
        <w:rPr>
          <w:sz w:val="24"/>
          <w:lang w:val="uk-UA"/>
        </w:rPr>
        <w:t xml:space="preserve">ТЕНДЕРНА ДОКУМЕНТАЦІЯ </w:t>
      </w:r>
    </w:p>
    <w:p w:rsidR="00995AFA" w:rsidRDefault="00995AFA">
      <w:pPr>
        <w:pStyle w:val="afa"/>
        <w:spacing w:before="20"/>
        <w:ind w:right="-25"/>
        <w:rPr>
          <w:rFonts w:ascii="Times New Roman" w:hAnsi="Times New Roman" w:cs="Times New Roman"/>
          <w:sz w:val="24"/>
          <w:szCs w:val="24"/>
          <w:lang w:val="uk-UA"/>
        </w:rPr>
      </w:pPr>
    </w:p>
    <w:p w:rsidR="00995AFA" w:rsidRDefault="00995AFA">
      <w:pPr>
        <w:pStyle w:val="afa"/>
        <w:spacing w:before="20"/>
        <w:ind w:right="-25"/>
        <w:rPr>
          <w:rFonts w:ascii="Times New Roman" w:hAnsi="Times New Roman" w:cs="Times New Roman"/>
          <w:sz w:val="24"/>
          <w:szCs w:val="24"/>
          <w:lang w:val="uk-UA"/>
        </w:rPr>
      </w:pPr>
    </w:p>
    <w:p w:rsidR="00995AFA" w:rsidRDefault="00995AFA">
      <w:pPr>
        <w:pStyle w:val="afa"/>
        <w:spacing w:before="20"/>
        <w:ind w:right="-25"/>
        <w:rPr>
          <w:rFonts w:ascii="Times New Roman" w:hAnsi="Times New Roman" w:cs="Times New Roman"/>
          <w:sz w:val="24"/>
          <w:szCs w:val="24"/>
          <w:lang w:val="uk-UA"/>
        </w:rPr>
      </w:pPr>
    </w:p>
    <w:p w:rsidR="00995AFA" w:rsidRDefault="00995AFA">
      <w:pPr>
        <w:jc w:val="center"/>
        <w:rPr>
          <w:b/>
          <w:lang w:val="uk-UA"/>
        </w:rPr>
      </w:pPr>
    </w:p>
    <w:p w:rsidR="00995AFA" w:rsidRDefault="00035459">
      <w:pPr>
        <w:jc w:val="center"/>
        <w:rPr>
          <w:b/>
          <w:lang w:val="uk-UA"/>
        </w:rPr>
      </w:pPr>
      <w:r>
        <w:rPr>
          <w:b/>
          <w:lang w:val="uk-UA"/>
        </w:rPr>
        <w:t>ЩОДО ПРОВЕДЕННЯ</w:t>
      </w:r>
    </w:p>
    <w:p w:rsidR="00995AFA" w:rsidRDefault="00035459">
      <w:pPr>
        <w:jc w:val="center"/>
        <w:rPr>
          <w:b/>
          <w:lang w:val="uk-UA"/>
        </w:rPr>
      </w:pPr>
      <w:r>
        <w:rPr>
          <w:b/>
          <w:lang w:val="uk-UA"/>
        </w:rPr>
        <w:t xml:space="preserve">ВІДКРИТИХ ТОРГІВ ЗА </w:t>
      </w:r>
      <w:r>
        <w:rPr>
          <w:b/>
          <w:lang w:val="uk-UA"/>
        </w:rPr>
        <w:t>ПРЕДМЕТОМ ЗАКУПІВЛІ</w:t>
      </w:r>
    </w:p>
    <w:p w:rsidR="00995AFA" w:rsidRDefault="00995AFA">
      <w:pPr>
        <w:jc w:val="center"/>
        <w:rPr>
          <w:b/>
          <w:lang w:val="uk-UA"/>
        </w:rPr>
      </w:pPr>
    </w:p>
    <w:p w:rsidR="00995AFA" w:rsidRDefault="00995AFA">
      <w:pPr>
        <w:jc w:val="center"/>
        <w:rPr>
          <w:b/>
          <w:lang w:val="uk-UA"/>
        </w:rPr>
      </w:pPr>
    </w:p>
    <w:p w:rsidR="00995AFA" w:rsidRDefault="00995AFA">
      <w:pPr>
        <w:jc w:val="center"/>
        <w:rPr>
          <w:b/>
          <w:lang w:val="uk-UA"/>
        </w:rPr>
      </w:pPr>
    </w:p>
    <w:p w:rsidR="00995AFA" w:rsidRDefault="00995AFA">
      <w:pPr>
        <w:jc w:val="center"/>
        <w:rPr>
          <w:b/>
          <w:sz w:val="27"/>
          <w:szCs w:val="27"/>
          <w:lang w:val="uk-UA"/>
        </w:rPr>
      </w:pPr>
    </w:p>
    <w:p w:rsidR="00995AFA" w:rsidRPr="00035459" w:rsidRDefault="00995AFA">
      <w:pPr>
        <w:jc w:val="center"/>
        <w:rPr>
          <w:b/>
          <w:sz w:val="27"/>
          <w:szCs w:val="27"/>
          <w:lang w:val="ru-RU"/>
        </w:rPr>
      </w:pPr>
    </w:p>
    <w:p w:rsidR="00995AFA" w:rsidRDefault="00995AFA">
      <w:pPr>
        <w:jc w:val="center"/>
        <w:rPr>
          <w:b/>
          <w:sz w:val="27"/>
          <w:szCs w:val="27"/>
          <w:lang w:val="uk-UA"/>
        </w:rPr>
      </w:pPr>
    </w:p>
    <w:p w:rsidR="00995AFA" w:rsidRDefault="00995AFA">
      <w:pPr>
        <w:jc w:val="center"/>
        <w:rPr>
          <w:b/>
          <w:sz w:val="27"/>
          <w:szCs w:val="27"/>
          <w:lang w:val="uk-UA"/>
        </w:rPr>
      </w:pPr>
    </w:p>
    <w:p w:rsidR="00995AFA" w:rsidRDefault="00035459">
      <w:pPr>
        <w:keepNext/>
        <w:spacing w:after="160" w:line="259" w:lineRule="atLeast"/>
        <w:ind w:right="-31" w:firstLine="318"/>
        <w:jc w:val="center"/>
        <w:rPr>
          <w:lang w:val="uk-UA"/>
        </w:rPr>
      </w:pPr>
      <w:r>
        <w:rPr>
          <w:b/>
          <w:bCs/>
          <w:sz w:val="28"/>
          <w:szCs w:val="28"/>
          <w:lang w:val="uk-UA"/>
        </w:rPr>
        <w:t xml:space="preserve">Код ДК 021-2015 :30210000-4 </w:t>
      </w:r>
      <w:r>
        <w:rPr>
          <w:b/>
          <w:bCs/>
          <w:sz w:val="27"/>
          <w:szCs w:val="27"/>
          <w:lang w:val="uk-UA"/>
        </w:rPr>
        <w:t xml:space="preserve">Машини для обробки даних (апаратна частина) </w:t>
      </w:r>
      <w:r>
        <w:rPr>
          <w:b/>
          <w:bCs/>
          <w:sz w:val="28"/>
          <w:szCs w:val="28"/>
          <w:lang w:val="uk-UA"/>
        </w:rPr>
        <w:t>(планшетні сканери )</w:t>
      </w:r>
    </w:p>
    <w:p w:rsidR="00995AFA" w:rsidRDefault="00995AFA">
      <w:pPr>
        <w:ind w:right="-25"/>
        <w:jc w:val="center"/>
        <w:rPr>
          <w:b/>
          <w:lang w:val="uk-UA"/>
        </w:rPr>
      </w:pPr>
    </w:p>
    <w:p w:rsidR="00995AFA" w:rsidRDefault="00995AFA">
      <w:pPr>
        <w:ind w:left="142" w:hanging="142"/>
        <w:jc w:val="center"/>
        <w:rPr>
          <w:b/>
          <w:lang w:val="uk-UA"/>
        </w:rPr>
      </w:pPr>
    </w:p>
    <w:p w:rsidR="00995AFA" w:rsidRDefault="00995AFA">
      <w:pPr>
        <w:ind w:right="-25"/>
        <w:rPr>
          <w:lang w:val="uk-UA"/>
        </w:rPr>
      </w:pPr>
    </w:p>
    <w:p w:rsidR="00995AFA" w:rsidRDefault="00995AFA">
      <w:pPr>
        <w:ind w:right="-25"/>
        <w:jc w:val="center"/>
        <w:rPr>
          <w:b/>
          <w:lang w:val="uk-UA"/>
        </w:rPr>
      </w:pPr>
    </w:p>
    <w:p w:rsidR="00995AFA" w:rsidRDefault="00995AFA">
      <w:pPr>
        <w:ind w:right="-25"/>
        <w:jc w:val="center"/>
        <w:rPr>
          <w:b/>
          <w:lang w:val="uk-UA"/>
        </w:rPr>
      </w:pPr>
    </w:p>
    <w:p w:rsidR="00995AFA" w:rsidRDefault="00995AFA">
      <w:pPr>
        <w:ind w:right="-25"/>
        <w:jc w:val="center"/>
        <w:rPr>
          <w:b/>
          <w:lang w:val="uk-UA"/>
        </w:rPr>
      </w:pPr>
    </w:p>
    <w:p w:rsidR="00995AFA" w:rsidRDefault="00995AFA">
      <w:pPr>
        <w:ind w:right="-25"/>
        <w:jc w:val="center"/>
        <w:rPr>
          <w:b/>
          <w:lang w:val="uk-UA"/>
        </w:rPr>
      </w:pPr>
    </w:p>
    <w:p w:rsidR="00995AFA" w:rsidRDefault="00995AFA">
      <w:pPr>
        <w:ind w:right="-25"/>
        <w:jc w:val="center"/>
        <w:rPr>
          <w:b/>
          <w:lang w:val="uk-UA"/>
        </w:rPr>
      </w:pPr>
    </w:p>
    <w:p w:rsidR="00995AFA" w:rsidRDefault="00995AFA">
      <w:pPr>
        <w:ind w:right="-25"/>
        <w:jc w:val="center"/>
        <w:rPr>
          <w:b/>
          <w:lang w:val="uk-UA"/>
        </w:rPr>
      </w:pPr>
    </w:p>
    <w:p w:rsidR="00995AFA" w:rsidRDefault="00995AFA">
      <w:pPr>
        <w:ind w:right="-25"/>
        <w:jc w:val="center"/>
        <w:rPr>
          <w:b/>
          <w:lang w:val="uk-UA"/>
        </w:rPr>
      </w:pPr>
    </w:p>
    <w:p w:rsidR="00995AFA" w:rsidRDefault="00995AFA">
      <w:pPr>
        <w:ind w:right="-25"/>
        <w:jc w:val="center"/>
        <w:rPr>
          <w:b/>
          <w:lang w:val="uk-UA"/>
        </w:rPr>
      </w:pPr>
    </w:p>
    <w:p w:rsidR="00995AFA" w:rsidRDefault="00995AFA">
      <w:pPr>
        <w:ind w:right="-25"/>
        <w:jc w:val="center"/>
        <w:rPr>
          <w:b/>
          <w:lang w:val="uk-UA"/>
        </w:rPr>
      </w:pPr>
    </w:p>
    <w:p w:rsidR="00995AFA" w:rsidRPr="00035459" w:rsidRDefault="00995AFA">
      <w:pPr>
        <w:rPr>
          <w:b/>
          <w:lang w:val="ru-RU"/>
        </w:rPr>
      </w:pPr>
    </w:p>
    <w:p w:rsidR="00995AFA" w:rsidRPr="00035459" w:rsidRDefault="00995AFA">
      <w:pPr>
        <w:rPr>
          <w:b/>
          <w:lang w:val="ru-RU"/>
        </w:rPr>
      </w:pPr>
    </w:p>
    <w:p w:rsidR="00995AFA" w:rsidRPr="00035459" w:rsidRDefault="00995AFA">
      <w:pPr>
        <w:rPr>
          <w:b/>
          <w:lang w:val="ru-RU"/>
        </w:rPr>
      </w:pPr>
    </w:p>
    <w:p w:rsidR="00995AFA" w:rsidRPr="00035459" w:rsidRDefault="00995AFA">
      <w:pPr>
        <w:jc w:val="center"/>
        <w:rPr>
          <w:b/>
          <w:lang w:val="ru-RU"/>
        </w:rPr>
      </w:pPr>
    </w:p>
    <w:p w:rsidR="00995AFA" w:rsidRDefault="00995AFA">
      <w:pPr>
        <w:jc w:val="center"/>
        <w:rPr>
          <w:b/>
          <w:lang w:val="uk-UA"/>
        </w:rPr>
      </w:pPr>
    </w:p>
    <w:p w:rsidR="00995AFA" w:rsidRDefault="00995AFA">
      <w:pPr>
        <w:jc w:val="center"/>
        <w:rPr>
          <w:b/>
          <w:lang w:val="uk-UA"/>
        </w:rPr>
      </w:pPr>
    </w:p>
    <w:p w:rsidR="00995AFA" w:rsidRDefault="00995AFA">
      <w:pPr>
        <w:jc w:val="center"/>
        <w:rPr>
          <w:b/>
          <w:lang w:val="uk-UA"/>
        </w:rPr>
      </w:pPr>
    </w:p>
    <w:p w:rsidR="00995AFA" w:rsidRDefault="00995AFA">
      <w:pPr>
        <w:jc w:val="center"/>
        <w:rPr>
          <w:b/>
          <w:lang w:val="uk-UA"/>
        </w:rPr>
      </w:pPr>
    </w:p>
    <w:p w:rsidR="00995AFA" w:rsidRDefault="00035459">
      <w:pPr>
        <w:jc w:val="center"/>
        <w:rPr>
          <w:b/>
          <w:lang w:val="uk-UA"/>
        </w:rPr>
        <w:sectPr w:rsidR="00995AFA">
          <w:headerReference w:type="default" r:id="rId8"/>
          <w:footerReference w:type="default" r:id="rId9"/>
          <w:pgSz w:w="11906" w:h="16838"/>
          <w:pgMar w:top="950" w:right="567" w:bottom="770" w:left="1620" w:header="719" w:footer="539" w:gutter="0"/>
          <w:cols w:space="720"/>
          <w:formProt w:val="0"/>
          <w:docGrid w:linePitch="600" w:charSpace="32768"/>
        </w:sectPr>
      </w:pPr>
      <w:r>
        <w:rPr>
          <w:b/>
          <w:lang w:val="uk-UA"/>
        </w:rPr>
        <w:t>Тернопіль – 2022</w:t>
      </w:r>
    </w:p>
    <w:p w:rsidR="00995AFA" w:rsidRDefault="00995AFA">
      <w:pPr>
        <w:ind w:right="-25"/>
        <w:rPr>
          <w:b/>
          <w:lang w:val="uk-UA"/>
        </w:rPr>
      </w:pPr>
    </w:p>
    <w:p w:rsidR="00995AFA" w:rsidRDefault="00995AFA">
      <w:pPr>
        <w:ind w:right="-25"/>
        <w:jc w:val="center"/>
        <w:rPr>
          <w:b/>
          <w:lang w:val="uk-UA"/>
        </w:rPr>
      </w:pPr>
    </w:p>
    <w:p w:rsidR="00995AFA" w:rsidRDefault="00035459">
      <w:pPr>
        <w:jc w:val="center"/>
        <w:rPr>
          <w:b/>
          <w:lang w:val="uk-UA"/>
        </w:rPr>
      </w:pPr>
      <w:r>
        <w:rPr>
          <w:b/>
          <w:color w:val="000000"/>
          <w:lang w:val="uk-UA"/>
        </w:rPr>
        <w:t>ЗМІСТ</w:t>
      </w:r>
    </w:p>
    <w:p w:rsidR="00995AFA" w:rsidRDefault="00035459">
      <w:pPr>
        <w:jc w:val="center"/>
        <w:rPr>
          <w:b/>
          <w:lang w:val="uk-UA"/>
        </w:rPr>
      </w:pPr>
      <w:r>
        <w:rPr>
          <w:b/>
          <w:color w:val="000000"/>
          <w:lang w:val="uk-UA"/>
        </w:rPr>
        <w:t xml:space="preserve">тендерної документації </w:t>
      </w:r>
    </w:p>
    <w:p w:rsidR="00995AFA" w:rsidRDefault="00995AFA">
      <w:pPr>
        <w:jc w:val="center"/>
        <w:rPr>
          <w:b/>
          <w:lang w:val="uk-UA"/>
        </w:rPr>
      </w:pPr>
    </w:p>
    <w:p w:rsidR="00995AFA" w:rsidRDefault="00035459">
      <w:pPr>
        <w:rPr>
          <w:lang w:val="uk-UA"/>
        </w:rPr>
      </w:pPr>
      <w:r>
        <w:rPr>
          <w:b/>
          <w:color w:val="000000"/>
          <w:lang w:val="uk-UA"/>
        </w:rPr>
        <w:t>Розділ І. Загальні положення</w:t>
      </w:r>
    </w:p>
    <w:p w:rsidR="00995AFA" w:rsidRDefault="00035459">
      <w:pPr>
        <w:tabs>
          <w:tab w:val="left" w:pos="360"/>
          <w:tab w:val="center" w:pos="4819"/>
          <w:tab w:val="right" w:pos="9639"/>
        </w:tabs>
        <w:rPr>
          <w:lang w:val="uk-UA"/>
        </w:rPr>
      </w:pPr>
      <w:r>
        <w:rPr>
          <w:color w:val="000000"/>
          <w:lang w:val="uk-UA"/>
        </w:rPr>
        <w:t xml:space="preserve">1. Терміни, які вживаються в тендерній документації </w:t>
      </w:r>
    </w:p>
    <w:p w:rsidR="00995AFA" w:rsidRDefault="00035459">
      <w:pPr>
        <w:rPr>
          <w:lang w:val="uk-UA"/>
        </w:rPr>
      </w:pPr>
      <w:r>
        <w:rPr>
          <w:color w:val="000000"/>
          <w:lang w:val="uk-UA"/>
        </w:rPr>
        <w:t>2. Інформація про замовника торгів</w:t>
      </w:r>
    </w:p>
    <w:p w:rsidR="00995AFA" w:rsidRDefault="00035459">
      <w:pPr>
        <w:rPr>
          <w:lang w:val="uk-UA"/>
        </w:rPr>
      </w:pPr>
      <w:r>
        <w:rPr>
          <w:color w:val="000000"/>
          <w:lang w:val="uk-UA"/>
        </w:rPr>
        <w:t xml:space="preserve">3. Процедура закупівлі </w:t>
      </w:r>
    </w:p>
    <w:p w:rsidR="00995AFA" w:rsidRDefault="00035459">
      <w:pPr>
        <w:rPr>
          <w:lang w:val="uk-UA"/>
        </w:rPr>
      </w:pPr>
      <w:r>
        <w:rPr>
          <w:color w:val="000000"/>
          <w:lang w:val="uk-UA"/>
        </w:rPr>
        <w:t>4. Інформація про предмет закупівлі</w:t>
      </w:r>
    </w:p>
    <w:p w:rsidR="00995AFA" w:rsidRDefault="00035459">
      <w:pPr>
        <w:rPr>
          <w:lang w:val="uk-UA"/>
        </w:rPr>
      </w:pPr>
      <w:r>
        <w:rPr>
          <w:color w:val="000000"/>
          <w:lang w:val="uk-UA"/>
        </w:rPr>
        <w:t>5. Недискримінація учасників</w:t>
      </w:r>
    </w:p>
    <w:p w:rsidR="00995AFA" w:rsidRDefault="00035459">
      <w:pPr>
        <w:rPr>
          <w:lang w:val="uk-UA"/>
        </w:rPr>
      </w:pPr>
      <w:r>
        <w:rPr>
          <w:color w:val="000000"/>
          <w:lang w:val="uk-UA"/>
        </w:rPr>
        <w:t xml:space="preserve">6. Інформація про валюту, у якій повинно бути розраховано і зазначено ціну тендерної пропозиції </w:t>
      </w:r>
    </w:p>
    <w:p w:rsidR="00995AFA" w:rsidRDefault="00035459">
      <w:pPr>
        <w:rPr>
          <w:lang w:val="uk-UA"/>
        </w:rPr>
      </w:pPr>
      <w:r>
        <w:rPr>
          <w:color w:val="000000"/>
          <w:lang w:val="uk-UA"/>
        </w:rPr>
        <w:t xml:space="preserve">7. Інформація про мову (мови), якою (якими) повинно бути складено тендерні пропозиції </w:t>
      </w:r>
    </w:p>
    <w:p w:rsidR="00995AFA" w:rsidRDefault="00035459">
      <w:pPr>
        <w:rPr>
          <w:lang w:val="uk-UA"/>
        </w:rPr>
      </w:pPr>
      <w:r>
        <w:rPr>
          <w:b/>
          <w:color w:val="000000"/>
          <w:lang w:val="uk-UA"/>
        </w:rPr>
        <w:t>Розділ ІІ. Порядок внесення змін та надання роз’яснень до тендерної доку</w:t>
      </w:r>
      <w:r>
        <w:rPr>
          <w:b/>
          <w:color w:val="000000"/>
          <w:lang w:val="uk-UA"/>
        </w:rPr>
        <w:t>ментації</w:t>
      </w:r>
    </w:p>
    <w:p w:rsidR="00995AFA" w:rsidRDefault="00035459">
      <w:pPr>
        <w:rPr>
          <w:lang w:val="uk-UA"/>
        </w:rPr>
      </w:pPr>
      <w:r>
        <w:rPr>
          <w:color w:val="000000"/>
          <w:lang w:val="uk-UA"/>
        </w:rPr>
        <w:t>1. Процедура надання роз’яснень щодо тендерної документації</w:t>
      </w:r>
    </w:p>
    <w:p w:rsidR="00995AFA" w:rsidRDefault="00035459">
      <w:pPr>
        <w:rPr>
          <w:b/>
          <w:lang w:val="uk-UA"/>
        </w:rPr>
      </w:pPr>
      <w:r>
        <w:rPr>
          <w:color w:val="000000"/>
          <w:lang w:val="uk-UA"/>
        </w:rPr>
        <w:t>2. Унесення змін до тендерної документації</w:t>
      </w:r>
    </w:p>
    <w:p w:rsidR="00995AFA" w:rsidRDefault="00035459">
      <w:pPr>
        <w:tabs>
          <w:tab w:val="left" w:pos="360"/>
          <w:tab w:val="center" w:pos="4819"/>
          <w:tab w:val="right" w:pos="9639"/>
        </w:tabs>
        <w:rPr>
          <w:lang w:val="uk-UA"/>
        </w:rPr>
      </w:pPr>
      <w:r>
        <w:rPr>
          <w:b/>
          <w:color w:val="000000"/>
          <w:lang w:val="uk-UA"/>
        </w:rPr>
        <w:t>Розділ ІІІ. Інструкція з підготовки тендерної пропозиції</w:t>
      </w:r>
    </w:p>
    <w:p w:rsidR="00995AFA" w:rsidRDefault="00035459">
      <w:pPr>
        <w:rPr>
          <w:lang w:val="uk-UA"/>
        </w:rPr>
      </w:pPr>
      <w:r>
        <w:rPr>
          <w:color w:val="000000"/>
          <w:lang w:val="uk-UA"/>
        </w:rPr>
        <w:t xml:space="preserve">1. Зміст та спосіб подання тендерної пропозиції </w:t>
      </w:r>
    </w:p>
    <w:p w:rsidR="00995AFA" w:rsidRDefault="00035459">
      <w:pPr>
        <w:rPr>
          <w:lang w:val="uk-UA"/>
        </w:rPr>
      </w:pPr>
      <w:r>
        <w:rPr>
          <w:color w:val="000000"/>
          <w:lang w:val="uk-UA"/>
        </w:rPr>
        <w:t xml:space="preserve">2.Опис та приклади несуттєвих помилок </w:t>
      </w:r>
    </w:p>
    <w:p w:rsidR="00995AFA" w:rsidRDefault="00035459">
      <w:pPr>
        <w:rPr>
          <w:lang w:val="uk-UA"/>
        </w:rPr>
      </w:pPr>
      <w:r>
        <w:rPr>
          <w:color w:val="000000"/>
          <w:lang w:val="uk-UA"/>
        </w:rPr>
        <w:t>3. Забезпечення тендерної пропозиції</w:t>
      </w:r>
    </w:p>
    <w:p w:rsidR="00995AFA" w:rsidRDefault="00035459">
      <w:pPr>
        <w:rPr>
          <w:lang w:val="uk-UA"/>
        </w:rPr>
      </w:pPr>
      <w:r>
        <w:rPr>
          <w:color w:val="000000"/>
          <w:lang w:val="uk-UA"/>
        </w:rPr>
        <w:t>4. Умови повернення чи неповернення забезпечення тендерної пропозиції</w:t>
      </w:r>
    </w:p>
    <w:p w:rsidR="00995AFA" w:rsidRDefault="00035459">
      <w:pPr>
        <w:rPr>
          <w:lang w:val="uk-UA"/>
        </w:rPr>
      </w:pPr>
      <w:r>
        <w:rPr>
          <w:color w:val="000000"/>
          <w:lang w:val="uk-UA"/>
        </w:rPr>
        <w:t>5. Строк, протягом якого тендерні пропозиції є дійсними.</w:t>
      </w:r>
    </w:p>
    <w:p w:rsidR="00995AFA" w:rsidRDefault="00035459">
      <w:pPr>
        <w:rPr>
          <w:lang w:val="uk-UA"/>
        </w:rPr>
      </w:pPr>
      <w:r>
        <w:rPr>
          <w:color w:val="000000"/>
          <w:lang w:val="uk-UA"/>
        </w:rPr>
        <w:t xml:space="preserve">6. </w:t>
      </w:r>
      <w:r>
        <w:rPr>
          <w:rFonts w:eastAsia="MS Mincho"/>
          <w:color w:val="000000"/>
          <w:lang w:val="uk-UA"/>
        </w:rPr>
        <w:t>Кваліфікаційні критерії до учасників відповідно до статті 16 та вимоги, встановлені стат</w:t>
      </w:r>
      <w:r>
        <w:rPr>
          <w:rFonts w:eastAsia="MS Mincho"/>
          <w:color w:val="000000"/>
          <w:lang w:val="uk-UA"/>
        </w:rPr>
        <w:t>тею 17 Закону, та інформація про спосіб підтвердження відповідності учасників установленим критеріям і вимогам згідно із законодавством.</w:t>
      </w:r>
    </w:p>
    <w:p w:rsidR="00995AFA" w:rsidRDefault="00035459">
      <w:pPr>
        <w:rPr>
          <w:lang w:val="uk-UA"/>
        </w:rPr>
      </w:pPr>
      <w:r>
        <w:rPr>
          <w:color w:val="000000"/>
          <w:lang w:val="uk-UA"/>
        </w:rPr>
        <w:t>7. Інформація про технічні, якісні та кількісні характеристики предмета закупівлі</w:t>
      </w:r>
    </w:p>
    <w:p w:rsidR="00995AFA" w:rsidRDefault="00035459">
      <w:pPr>
        <w:rPr>
          <w:lang w:val="uk-UA"/>
        </w:rPr>
      </w:pPr>
      <w:r>
        <w:rPr>
          <w:color w:val="000000"/>
          <w:lang w:val="uk-UA"/>
        </w:rPr>
        <w:t>8. Інформація про субпідрядника (у ви</w:t>
      </w:r>
      <w:r>
        <w:rPr>
          <w:color w:val="000000"/>
          <w:lang w:val="uk-UA"/>
        </w:rPr>
        <w:t>падку закупівлі робіт або послуг)</w:t>
      </w:r>
    </w:p>
    <w:p w:rsidR="00995AFA" w:rsidRDefault="00035459">
      <w:pPr>
        <w:rPr>
          <w:b/>
          <w:lang w:val="uk-UA"/>
        </w:rPr>
      </w:pPr>
      <w:r>
        <w:rPr>
          <w:color w:val="000000"/>
          <w:lang w:val="uk-UA"/>
        </w:rPr>
        <w:t>9. Унесення змін або відкликання тендерної пропозиції учасником</w:t>
      </w:r>
    </w:p>
    <w:p w:rsidR="00995AFA" w:rsidRDefault="00035459">
      <w:pPr>
        <w:rPr>
          <w:bCs/>
          <w:lang w:val="uk-UA"/>
        </w:rPr>
      </w:pPr>
      <w:r>
        <w:rPr>
          <w:b/>
          <w:color w:val="000000"/>
          <w:lang w:val="uk-UA"/>
        </w:rPr>
        <w:t xml:space="preserve">Розділ IV. Подання та розкриття тендерної пропозиції </w:t>
      </w:r>
    </w:p>
    <w:p w:rsidR="00995AFA" w:rsidRDefault="00035459">
      <w:pPr>
        <w:rPr>
          <w:bCs/>
          <w:lang w:val="uk-UA"/>
        </w:rPr>
      </w:pPr>
      <w:r>
        <w:rPr>
          <w:bCs/>
          <w:color w:val="000000"/>
          <w:lang w:val="uk-UA"/>
        </w:rPr>
        <w:t>1. Кінцевий строк подання тендерної пропозиції</w:t>
      </w:r>
    </w:p>
    <w:p w:rsidR="00995AFA" w:rsidRDefault="00035459">
      <w:pPr>
        <w:rPr>
          <w:b/>
          <w:lang w:val="uk-UA"/>
        </w:rPr>
      </w:pPr>
      <w:r>
        <w:rPr>
          <w:bCs/>
          <w:color w:val="000000"/>
          <w:lang w:val="uk-UA"/>
        </w:rPr>
        <w:t>2. Дата та час розкриття тендерної пропозиції</w:t>
      </w:r>
    </w:p>
    <w:p w:rsidR="00995AFA" w:rsidRDefault="00035459">
      <w:pPr>
        <w:rPr>
          <w:bCs/>
          <w:lang w:val="uk-UA"/>
        </w:rPr>
      </w:pPr>
      <w:r>
        <w:rPr>
          <w:b/>
          <w:color w:val="000000"/>
          <w:lang w:val="uk-UA"/>
        </w:rPr>
        <w:t>Розділ V. О</w:t>
      </w:r>
      <w:r>
        <w:rPr>
          <w:b/>
          <w:color w:val="000000"/>
          <w:lang w:val="uk-UA"/>
        </w:rPr>
        <w:t>цінка тендерної пропозиції</w:t>
      </w:r>
    </w:p>
    <w:p w:rsidR="00995AFA" w:rsidRDefault="00035459">
      <w:pPr>
        <w:rPr>
          <w:bCs/>
          <w:lang w:val="uk-UA"/>
        </w:rPr>
      </w:pPr>
      <w:r>
        <w:rPr>
          <w:bCs/>
          <w:color w:val="000000"/>
          <w:lang w:val="uk-UA"/>
        </w:rPr>
        <w:t>1. Перелік критеріїв та методика оцінки тендерної пропозиції із зазначенням питомої ваги критерію</w:t>
      </w:r>
    </w:p>
    <w:p w:rsidR="00995AFA" w:rsidRDefault="00035459">
      <w:pPr>
        <w:rPr>
          <w:bCs/>
          <w:lang w:val="uk-UA"/>
        </w:rPr>
      </w:pPr>
      <w:r>
        <w:rPr>
          <w:bCs/>
          <w:color w:val="000000"/>
          <w:lang w:val="uk-UA"/>
        </w:rPr>
        <w:t xml:space="preserve">2.  </w:t>
      </w:r>
      <w:r>
        <w:rPr>
          <w:color w:val="000000"/>
          <w:lang w:val="uk-UA"/>
        </w:rPr>
        <w:t>Виправлення арифметичних помилок</w:t>
      </w:r>
    </w:p>
    <w:p w:rsidR="00995AFA" w:rsidRDefault="00035459">
      <w:pPr>
        <w:rPr>
          <w:bCs/>
          <w:lang w:val="uk-UA"/>
        </w:rPr>
      </w:pPr>
      <w:r>
        <w:rPr>
          <w:bCs/>
          <w:color w:val="000000"/>
          <w:lang w:val="uk-UA"/>
        </w:rPr>
        <w:t xml:space="preserve">3. Інша інформація </w:t>
      </w:r>
    </w:p>
    <w:p w:rsidR="00995AFA" w:rsidRDefault="00035459">
      <w:pPr>
        <w:rPr>
          <w:b/>
          <w:lang w:val="uk-UA"/>
        </w:rPr>
      </w:pPr>
      <w:r>
        <w:rPr>
          <w:color w:val="000000"/>
          <w:lang w:val="uk-UA"/>
        </w:rPr>
        <w:t>4. Розгляд тендерної пропозиції з аномально низькою ціною</w:t>
      </w:r>
    </w:p>
    <w:p w:rsidR="00995AFA" w:rsidRDefault="00035459">
      <w:pPr>
        <w:rPr>
          <w:b/>
          <w:lang w:val="uk-UA"/>
        </w:rPr>
      </w:pPr>
      <w:r>
        <w:rPr>
          <w:color w:val="000000"/>
          <w:lang w:val="uk-UA"/>
        </w:rPr>
        <w:t xml:space="preserve">5. Усунення </w:t>
      </w:r>
      <w:r>
        <w:rPr>
          <w:color w:val="000000"/>
          <w:lang w:val="uk-UA"/>
        </w:rPr>
        <w:t>невідповідностей</w:t>
      </w:r>
    </w:p>
    <w:p w:rsidR="00995AFA" w:rsidRDefault="00035459">
      <w:pPr>
        <w:rPr>
          <w:b/>
          <w:lang w:val="uk-UA"/>
        </w:rPr>
      </w:pPr>
      <w:r>
        <w:rPr>
          <w:bCs/>
          <w:color w:val="000000"/>
          <w:lang w:val="uk-UA"/>
        </w:rPr>
        <w:t>6. Відхилення тендерних пропозицій</w:t>
      </w:r>
    </w:p>
    <w:p w:rsidR="00995AFA" w:rsidRDefault="00035459">
      <w:pPr>
        <w:rPr>
          <w:lang w:val="uk-UA"/>
        </w:rPr>
      </w:pPr>
      <w:r>
        <w:rPr>
          <w:b/>
          <w:color w:val="000000"/>
          <w:lang w:val="uk-UA"/>
        </w:rPr>
        <w:t>Розділ VI. Результати торгів та укладання договору про закупівлю</w:t>
      </w:r>
    </w:p>
    <w:p w:rsidR="00995AFA" w:rsidRDefault="00035459">
      <w:pPr>
        <w:rPr>
          <w:bCs/>
          <w:lang w:val="uk-UA"/>
        </w:rPr>
      </w:pPr>
      <w:r>
        <w:rPr>
          <w:color w:val="000000"/>
          <w:lang w:val="uk-UA"/>
        </w:rPr>
        <w:t>1. Відміна замовником тендеру чи визнання його таким, що не відбувся</w:t>
      </w:r>
    </w:p>
    <w:p w:rsidR="00995AFA" w:rsidRDefault="00035459">
      <w:pPr>
        <w:rPr>
          <w:bCs/>
          <w:lang w:val="uk-UA"/>
        </w:rPr>
      </w:pPr>
      <w:r>
        <w:rPr>
          <w:bCs/>
          <w:color w:val="000000"/>
          <w:lang w:val="uk-UA"/>
        </w:rPr>
        <w:t>2. Строк укладання договору</w:t>
      </w:r>
    </w:p>
    <w:p w:rsidR="00995AFA" w:rsidRDefault="00035459">
      <w:pPr>
        <w:rPr>
          <w:bCs/>
          <w:lang w:val="uk-UA"/>
        </w:rPr>
      </w:pPr>
      <w:r>
        <w:rPr>
          <w:bCs/>
          <w:color w:val="000000"/>
          <w:lang w:val="uk-UA"/>
        </w:rPr>
        <w:t>3. Проект договору про закупівлю</w:t>
      </w:r>
    </w:p>
    <w:p w:rsidR="00995AFA" w:rsidRDefault="00035459">
      <w:pPr>
        <w:rPr>
          <w:bCs/>
          <w:lang w:val="uk-UA"/>
        </w:rPr>
      </w:pPr>
      <w:r>
        <w:rPr>
          <w:bCs/>
          <w:color w:val="000000"/>
          <w:lang w:val="uk-UA"/>
        </w:rPr>
        <w:t>4</w:t>
      </w:r>
      <w:r>
        <w:rPr>
          <w:color w:val="000000"/>
          <w:lang w:val="uk-UA"/>
        </w:rPr>
        <w:t xml:space="preserve">. </w:t>
      </w:r>
      <w:r>
        <w:rPr>
          <w:color w:val="000000"/>
          <w:lang w:val="uk-UA"/>
        </w:rPr>
        <w:t>Істотні умови, що обов’язково включаються до договору про закупівлю</w:t>
      </w:r>
    </w:p>
    <w:p w:rsidR="00995AFA" w:rsidRDefault="00035459">
      <w:pPr>
        <w:rPr>
          <w:lang w:val="uk-UA"/>
        </w:rPr>
      </w:pPr>
      <w:r>
        <w:rPr>
          <w:bCs/>
          <w:color w:val="000000"/>
          <w:lang w:val="uk-UA"/>
        </w:rPr>
        <w:t>5. Дії замовника при відмові переможця торгів підписати договір про закупівлю</w:t>
      </w:r>
    </w:p>
    <w:p w:rsidR="00995AFA" w:rsidRDefault="00035459">
      <w:pPr>
        <w:rPr>
          <w:bCs/>
          <w:lang w:val="uk-UA"/>
        </w:rPr>
      </w:pPr>
      <w:r>
        <w:rPr>
          <w:color w:val="000000"/>
          <w:lang w:val="uk-UA"/>
        </w:rPr>
        <w:t>6. Забезпечення виконання договору про закупівлю</w:t>
      </w:r>
    </w:p>
    <w:p w:rsidR="00995AFA" w:rsidRDefault="00995AFA">
      <w:pPr>
        <w:ind w:left="180"/>
        <w:rPr>
          <w:bCs/>
          <w:lang w:val="uk-UA"/>
        </w:rPr>
      </w:pPr>
    </w:p>
    <w:p w:rsidR="00995AFA" w:rsidRDefault="00035459">
      <w:pPr>
        <w:tabs>
          <w:tab w:val="left" w:pos="142"/>
          <w:tab w:val="center" w:pos="4819"/>
          <w:tab w:val="right" w:pos="9639"/>
        </w:tabs>
        <w:ind w:right="-25"/>
        <w:rPr>
          <w:b/>
          <w:color w:val="000000"/>
          <w:lang w:val="uk-UA"/>
        </w:rPr>
      </w:pPr>
      <w:r>
        <w:rPr>
          <w:b/>
          <w:color w:val="000000"/>
          <w:lang w:val="uk-UA"/>
        </w:rPr>
        <w:t xml:space="preserve">Додаток 1 </w:t>
      </w:r>
      <w:r>
        <w:rPr>
          <w:color w:val="000000"/>
          <w:lang w:val="uk-UA"/>
        </w:rPr>
        <w:t>Інформація про необхідні технічні, якісні та кільк</w:t>
      </w:r>
      <w:r>
        <w:rPr>
          <w:color w:val="000000"/>
          <w:lang w:val="uk-UA"/>
        </w:rPr>
        <w:t>існі характеристики предмета закупівлі</w:t>
      </w:r>
    </w:p>
    <w:p w:rsidR="00995AFA" w:rsidRDefault="00035459">
      <w:pPr>
        <w:tabs>
          <w:tab w:val="left" w:pos="142"/>
          <w:tab w:val="center" w:pos="4819"/>
          <w:tab w:val="right" w:pos="9639"/>
        </w:tabs>
        <w:ind w:right="-25"/>
        <w:rPr>
          <w:b/>
          <w:color w:val="000000"/>
          <w:lang w:val="uk-UA"/>
        </w:rPr>
      </w:pPr>
      <w:r>
        <w:rPr>
          <w:b/>
          <w:color w:val="000000"/>
          <w:lang w:val="uk-UA"/>
        </w:rPr>
        <w:t>Додаток 2</w:t>
      </w:r>
      <w:r>
        <w:rPr>
          <w:color w:val="000000"/>
          <w:lang w:val="uk-UA"/>
        </w:rPr>
        <w:t xml:space="preserve"> Тендерна пропозиція</w:t>
      </w:r>
    </w:p>
    <w:p w:rsidR="00995AFA" w:rsidRDefault="00035459">
      <w:pPr>
        <w:tabs>
          <w:tab w:val="left" w:pos="142"/>
          <w:tab w:val="center" w:pos="4819"/>
          <w:tab w:val="right" w:pos="9639"/>
        </w:tabs>
        <w:ind w:right="-25"/>
        <w:rPr>
          <w:bCs/>
          <w:color w:val="000000"/>
          <w:lang w:val="uk-UA"/>
        </w:rPr>
        <w:sectPr w:rsidR="00995AFA">
          <w:headerReference w:type="default" r:id="rId10"/>
          <w:footerReference w:type="default" r:id="rId11"/>
          <w:pgSz w:w="11906" w:h="16838"/>
          <w:pgMar w:top="719" w:right="567" w:bottom="777" w:left="1620" w:header="397" w:footer="720" w:gutter="0"/>
          <w:cols w:space="720"/>
          <w:formProt w:val="0"/>
          <w:docGrid w:linePitch="600" w:charSpace="32768"/>
        </w:sectPr>
      </w:pPr>
      <w:r>
        <w:rPr>
          <w:b/>
          <w:bCs/>
          <w:color w:val="000000"/>
          <w:lang w:val="uk-UA"/>
        </w:rPr>
        <w:t xml:space="preserve">Додаток 3 </w:t>
      </w:r>
      <w:r>
        <w:rPr>
          <w:color w:val="000000"/>
          <w:lang w:val="uk-UA"/>
        </w:rPr>
        <w:t>Проект договору</w:t>
      </w:r>
    </w:p>
    <w:p w:rsidR="00995AFA" w:rsidRDefault="00995AFA">
      <w:pPr>
        <w:ind w:right="-25"/>
        <w:rPr>
          <w:b/>
          <w:lang w:val="uk-UA"/>
        </w:rPr>
      </w:pPr>
    </w:p>
    <w:tbl>
      <w:tblPr>
        <w:tblW w:w="9675" w:type="dxa"/>
        <w:tblInd w:w="5" w:type="dxa"/>
        <w:tblCellMar>
          <w:left w:w="5" w:type="dxa"/>
          <w:right w:w="0" w:type="dxa"/>
        </w:tblCellMar>
        <w:tblLook w:val="0000"/>
      </w:tblPr>
      <w:tblGrid>
        <w:gridCol w:w="654"/>
        <w:gridCol w:w="2459"/>
        <w:gridCol w:w="6521"/>
        <w:gridCol w:w="11"/>
        <w:gridCol w:w="30"/>
      </w:tblGrid>
      <w:tr w:rsidR="00995AFA">
        <w:trPr>
          <w:trHeight w:val="339"/>
        </w:trPr>
        <w:tc>
          <w:tcPr>
            <w:tcW w:w="9645" w:type="dxa"/>
            <w:gridSpan w:val="4"/>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jc w:val="center"/>
              <w:rPr>
                <w:b/>
                <w:lang w:val="uk-UA"/>
              </w:rPr>
            </w:pPr>
            <w:r>
              <w:rPr>
                <w:b/>
                <w:color w:val="000000"/>
                <w:lang w:val="uk-UA"/>
              </w:rPr>
              <w:t>I. Загальні положення</w:t>
            </w:r>
          </w:p>
        </w:tc>
        <w:tc>
          <w:tcPr>
            <w:tcW w:w="30" w:type="dxa"/>
            <w:tcBorders>
              <w:left w:val="single" w:sz="4" w:space="0" w:color="000000"/>
            </w:tcBorders>
            <w:shd w:val="clear" w:color="auto" w:fill="auto"/>
          </w:tcPr>
          <w:p w:rsidR="00995AFA" w:rsidRDefault="00995AFA">
            <w:pPr>
              <w:snapToGrid w:val="0"/>
              <w:rPr>
                <w:b/>
                <w:lang w:val="uk-UA"/>
              </w:rPr>
            </w:pPr>
          </w:p>
        </w:tc>
      </w:tr>
      <w:tr w:rsidR="00995AFA">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right="113"/>
              <w:jc w:val="center"/>
              <w:rPr>
                <w:b/>
                <w:lang w:val="uk-UA"/>
              </w:rPr>
            </w:pPr>
            <w:r>
              <w:rPr>
                <w:color w:val="000000"/>
                <w:lang w:val="uk-UA"/>
              </w:rPr>
              <w:t>1</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right="113"/>
              <w:jc w:val="center"/>
              <w:rPr>
                <w:b/>
                <w:lang w:val="uk-UA"/>
              </w:rPr>
            </w:pPr>
            <w:r>
              <w:rPr>
                <w:color w:val="000000"/>
                <w:lang w:val="uk-UA"/>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before="96" w:after="96"/>
              <w:ind w:left="113" w:right="113"/>
              <w:jc w:val="center"/>
              <w:rPr>
                <w:b/>
                <w:lang w:val="uk-UA"/>
              </w:rPr>
            </w:pPr>
            <w:r>
              <w:rPr>
                <w:color w:val="000000"/>
                <w:lang w:val="uk-UA"/>
              </w:rPr>
              <w:t>3</w:t>
            </w:r>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654" w:type="dxa"/>
            <w:tcBorders>
              <w:top w:val="single" w:sz="4" w:space="0" w:color="000000"/>
              <w:left w:val="single" w:sz="4" w:space="0" w:color="000000"/>
              <w:bottom w:val="single" w:sz="4" w:space="0" w:color="000000"/>
            </w:tcBorders>
            <w:shd w:val="clear" w:color="auto" w:fill="FFFFFF"/>
          </w:tcPr>
          <w:p w:rsidR="00995AFA" w:rsidRDefault="00035459">
            <w:pPr>
              <w:pStyle w:val="1f3"/>
              <w:spacing w:before="96" w:after="96"/>
              <w:ind w:left="113" w:right="113"/>
              <w:rPr>
                <w:rFonts w:ascii="Times New Roman" w:hAnsi="Times New Roman" w:cs="Times New Roman"/>
                <w:b/>
                <w:szCs w:val="24"/>
              </w:rPr>
            </w:pPr>
            <w:r>
              <w:rPr>
                <w:rFonts w:ascii="Times New Roman" w:hAnsi="Times New Roman" w:cs="Times New Roman"/>
                <w:b/>
                <w:color w:val="000000"/>
                <w:szCs w:val="24"/>
              </w:rPr>
              <w:t>1.</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pStyle w:val="1f3"/>
              <w:spacing w:before="96" w:after="96"/>
              <w:ind w:left="113" w:right="113"/>
              <w:rPr>
                <w:rFonts w:ascii="Times New Roman" w:hAnsi="Times New Roman" w:cs="Times New Roman"/>
                <w:szCs w:val="24"/>
              </w:rPr>
            </w:pPr>
            <w:r>
              <w:rPr>
                <w:rFonts w:ascii="Times New Roman" w:hAnsi="Times New Roman" w:cs="Times New Roman"/>
                <w:b/>
                <w:color w:val="000000"/>
                <w:szCs w:val="24"/>
              </w:rPr>
              <w:t>Терміни, які вживаються в тендерній документації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40" w:lineRule="atLeast"/>
              <w:ind w:left="143" w:right="136" w:firstLine="283"/>
              <w:jc w:val="both"/>
              <w:rPr>
                <w:color w:val="FF0000"/>
              </w:rPr>
            </w:pPr>
            <w:r>
              <w:rPr>
                <w:color w:val="000000"/>
              </w:rPr>
              <w:t>Тендерна документація - документація щодо умов проведення публічних закупівель, що розробляється та затверджується замовником і оприлюднюється для вільного доступу на веб-порталі Уповноваженого органу за адресою www.prozorro.gov.ua та авторизованих електро</w:t>
            </w:r>
            <w:r>
              <w:rPr>
                <w:color w:val="000000"/>
              </w:rPr>
              <w:t xml:space="preserve">нних майданчиках, розроблена на виконання вимог </w:t>
            </w:r>
            <w:hyperlink w:anchor="_blank">
              <w:r>
                <w:rPr>
                  <w:color w:val="000000"/>
                </w:rPr>
                <w:t>Закону</w:t>
              </w:r>
            </w:hyperlink>
            <w:r>
              <w:rPr>
                <w:color w:val="000000"/>
              </w:rPr>
              <w:t xml:space="preserve"> України “Про публічні закупівлі” №922-VIII від 25.12.2015 року (далі – Закон), Постанови Кабінету Міністрів України від 12 жовтня 2022 р. № 1178 «Про затвердження особливосте</w:t>
            </w:r>
            <w:r>
              <w:rPr>
                <w:color w:val="000000"/>
              </w:rPr>
              <w:t>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Пост</w:t>
            </w:r>
            <w:r>
              <w:rPr>
                <w:color w:val="000000"/>
              </w:rPr>
              <w:t xml:space="preserve">анова),  та згідно наказу Міністерства економічного розвитку і торгівлі України «Про затвердження примірної тендерної документації» №680 від 13.04.2016 року. </w:t>
            </w:r>
          </w:p>
          <w:p w:rsidR="00995AFA" w:rsidRDefault="00035459">
            <w:pPr>
              <w:spacing w:line="240" w:lineRule="atLeast"/>
              <w:ind w:left="143" w:right="136" w:firstLine="283"/>
              <w:jc w:val="both"/>
            </w:pPr>
            <w:r>
              <w:rPr>
                <w:color w:val="000000"/>
              </w:rPr>
              <w:t>Терміни вживаються у значенні, наведеному в Законі.</w:t>
            </w:r>
          </w:p>
          <w:p w:rsidR="00995AFA" w:rsidRDefault="00995AFA">
            <w:pPr>
              <w:pStyle w:val="1f3"/>
              <w:spacing w:line="240" w:lineRule="atLeast"/>
              <w:ind w:left="143" w:right="136" w:firstLine="283"/>
              <w:jc w:val="both"/>
              <w:rPr>
                <w:rFonts w:ascii="Times New Roman" w:hAnsi="Times New Roman" w:cs="Times New Roman"/>
                <w:szCs w:val="24"/>
              </w:rPr>
            </w:pPr>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2.</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Інформація про замовника торгів</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995AFA">
            <w:pPr>
              <w:spacing w:line="240" w:lineRule="atLeast"/>
              <w:ind w:left="143" w:right="136" w:firstLine="283"/>
              <w:jc w:val="both"/>
            </w:pPr>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2.1.</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повне найменування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40" w:lineRule="atLeast"/>
              <w:ind w:left="143" w:right="136" w:firstLine="283"/>
              <w:jc w:val="both"/>
            </w:pPr>
            <w:r>
              <w:rPr>
                <w:color w:val="000000"/>
              </w:rPr>
              <w:t>Головне управління Пенсійного фонду України в Тернопільській області (далі - Замовник)</w:t>
            </w:r>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2.2.</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місцезнаходження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40" w:lineRule="atLeast"/>
              <w:ind w:left="143" w:right="136" w:firstLine="283"/>
              <w:jc w:val="both"/>
            </w:pPr>
            <w:r>
              <w:rPr>
                <w:color w:val="000000"/>
              </w:rPr>
              <w:t>Майдан Волі, 3, м. Тернопіль, Тернопільська область, 46001</w:t>
            </w:r>
          </w:p>
        </w:tc>
        <w:tc>
          <w:tcPr>
            <w:tcW w:w="11" w:type="dxa"/>
          </w:tcPr>
          <w:p w:rsidR="00995AFA" w:rsidRDefault="00995AFA">
            <w:pPr>
              <w:rPr>
                <w:b/>
                <w:lang w:val="uk-UA"/>
              </w:rPr>
            </w:pPr>
          </w:p>
        </w:tc>
        <w:tc>
          <w:tcPr>
            <w:tcW w:w="30" w:type="dxa"/>
          </w:tcPr>
          <w:p w:rsidR="00995AFA" w:rsidRDefault="00995AFA">
            <w:pPr>
              <w:rPr>
                <w:b/>
                <w:lang w:val="uk-UA"/>
              </w:rPr>
            </w:pPr>
          </w:p>
        </w:tc>
      </w:tr>
      <w:tr w:rsidR="00995AFA">
        <w:trPr>
          <w:trHeight w:val="1576"/>
        </w:trPr>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2.3.</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посадова особа замовника, уповноважена здійснювати зв</w:t>
            </w:r>
            <w:r>
              <w:rPr>
                <w:b/>
                <w:color w:val="000000"/>
                <w:lang w:val="uk-UA"/>
              </w:rPr>
              <w:t>'язок з учасниками</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00" w:lineRule="atLeast"/>
              <w:ind w:left="143" w:right="136" w:firstLine="283"/>
              <w:rPr>
                <w:lang w:val="uk-UA"/>
              </w:rPr>
            </w:pPr>
            <w:r>
              <w:rPr>
                <w:color w:val="000000"/>
                <w:lang w:val="uk-UA"/>
              </w:rPr>
              <w:t>Контактна особа замовника, уповноважена здійснювати зв’язок з учасниками:</w:t>
            </w:r>
            <w:r>
              <w:rPr>
                <w:b/>
                <w:bCs/>
                <w:color w:val="000000"/>
                <w:lang w:val="uk-UA"/>
              </w:rPr>
              <w:t xml:space="preserve"> </w:t>
            </w:r>
          </w:p>
          <w:p w:rsidR="00995AFA" w:rsidRDefault="00035459">
            <w:pPr>
              <w:spacing w:line="200" w:lineRule="atLeast"/>
              <w:ind w:left="143" w:right="136" w:firstLine="283"/>
              <w:rPr>
                <w:b/>
                <w:bCs/>
                <w:lang w:val="uk-UA"/>
              </w:rPr>
            </w:pPr>
            <w:r>
              <w:rPr>
                <w:color w:val="000000"/>
                <w:lang w:val="uk-UA"/>
              </w:rPr>
              <w:t>- з організаційних питань:</w:t>
            </w:r>
          </w:p>
          <w:p w:rsidR="00995AFA" w:rsidRDefault="00035459">
            <w:pPr>
              <w:spacing w:line="200" w:lineRule="atLeast"/>
              <w:ind w:left="143" w:right="136" w:firstLine="283"/>
              <w:rPr>
                <w:lang w:val="uk-UA"/>
              </w:rPr>
            </w:pPr>
            <w:r>
              <w:rPr>
                <w:b/>
                <w:bCs/>
                <w:color w:val="000000"/>
                <w:lang w:val="uk-UA"/>
              </w:rPr>
              <w:t xml:space="preserve">Григоришин Ірина Богданівна </w:t>
            </w:r>
            <w:r>
              <w:rPr>
                <w:bCs/>
                <w:color w:val="000000"/>
                <w:lang w:val="uk-UA"/>
              </w:rPr>
              <w:t>– головний спеціаліст - юрисконсульт сектору</w:t>
            </w:r>
            <w:r>
              <w:rPr>
                <w:b/>
                <w:bCs/>
                <w:color w:val="000000"/>
                <w:lang w:val="uk-UA"/>
              </w:rPr>
              <w:t xml:space="preserve"> </w:t>
            </w:r>
            <w:r>
              <w:rPr>
                <w:bCs/>
                <w:color w:val="000000"/>
                <w:lang w:val="uk-UA"/>
              </w:rPr>
              <w:t>договірної роботи</w:t>
            </w:r>
            <w:r>
              <w:rPr>
                <w:b/>
                <w:bCs/>
                <w:color w:val="000000"/>
                <w:lang w:val="uk-UA"/>
              </w:rPr>
              <w:t xml:space="preserve">  </w:t>
            </w:r>
            <w:r>
              <w:rPr>
                <w:color w:val="000000"/>
                <w:lang w:val="uk-UA"/>
              </w:rPr>
              <w:t xml:space="preserve">юридичного управління </w:t>
            </w:r>
          </w:p>
          <w:p w:rsidR="00995AFA" w:rsidRDefault="00035459">
            <w:pPr>
              <w:spacing w:line="200" w:lineRule="atLeast"/>
              <w:ind w:left="143" w:right="136" w:firstLine="283"/>
              <w:rPr>
                <w:lang w:val="uk-UA"/>
              </w:rPr>
            </w:pPr>
            <w:r>
              <w:rPr>
                <w:color w:val="000000"/>
                <w:lang w:val="uk-UA"/>
              </w:rPr>
              <w:t>46001, м. Тернопіль,</w:t>
            </w:r>
            <w:r>
              <w:rPr>
                <w:color w:val="000000"/>
                <w:lang w:val="uk-UA"/>
              </w:rPr>
              <w:t xml:space="preserve"> Майдан Волі, 3</w:t>
            </w:r>
          </w:p>
          <w:p w:rsidR="00995AFA" w:rsidRDefault="00035459">
            <w:pPr>
              <w:spacing w:line="200" w:lineRule="atLeast"/>
              <w:ind w:left="143" w:right="136" w:firstLine="283"/>
              <w:rPr>
                <w:lang w:val="uk-UA"/>
              </w:rPr>
            </w:pPr>
            <w:r>
              <w:rPr>
                <w:color w:val="000000"/>
                <w:lang w:val="uk-UA"/>
              </w:rPr>
              <w:t>тел. роб.: (0352) 23 62 54</w:t>
            </w:r>
          </w:p>
          <w:p w:rsidR="00995AFA" w:rsidRDefault="00035459">
            <w:pPr>
              <w:spacing w:line="200" w:lineRule="atLeast"/>
              <w:ind w:left="143" w:right="136" w:firstLine="283"/>
              <w:rPr>
                <w:bCs/>
                <w:lang w:val="uk-UA"/>
              </w:rPr>
            </w:pPr>
            <w:r>
              <w:rPr>
                <w:bCs/>
                <w:color w:val="000000"/>
                <w:lang w:val="uk-UA"/>
              </w:rPr>
              <w:t>e-mail: law@tr.pfu.gov.ua</w:t>
            </w:r>
          </w:p>
          <w:p w:rsidR="00995AFA" w:rsidRDefault="00035459">
            <w:pPr>
              <w:spacing w:line="200" w:lineRule="atLeast"/>
              <w:ind w:left="143" w:right="136" w:firstLine="283"/>
              <w:rPr>
                <w:b/>
                <w:bCs/>
                <w:lang w:val="uk-UA"/>
              </w:rPr>
            </w:pPr>
            <w:r>
              <w:rPr>
                <w:bCs/>
                <w:color w:val="000000"/>
                <w:lang w:val="uk-UA"/>
              </w:rPr>
              <w:t>- з технічних питань:</w:t>
            </w:r>
          </w:p>
          <w:p w:rsidR="00995AFA" w:rsidRDefault="00035459">
            <w:pPr>
              <w:spacing w:line="200" w:lineRule="atLeast"/>
              <w:ind w:left="143" w:right="136" w:firstLine="283"/>
              <w:rPr>
                <w:lang w:val="uk-UA"/>
              </w:rPr>
            </w:pPr>
            <w:r>
              <w:rPr>
                <w:b/>
                <w:bCs/>
                <w:color w:val="000000"/>
                <w:lang w:val="uk-UA"/>
              </w:rPr>
              <w:t>Томчук Олександр Зіновійович</w:t>
            </w:r>
            <w:r>
              <w:rPr>
                <w:color w:val="000000"/>
                <w:lang w:val="uk-UA"/>
              </w:rPr>
              <w:t xml:space="preserve"> </w:t>
            </w:r>
            <w:r>
              <w:rPr>
                <w:bCs/>
                <w:color w:val="000000"/>
                <w:lang w:val="uk-UA"/>
              </w:rPr>
              <w:t xml:space="preserve">– </w:t>
            </w:r>
            <w:r>
              <w:rPr>
                <w:color w:val="000000"/>
                <w:lang w:val="uk-UA"/>
              </w:rPr>
              <w:t>начальник управління інформаційних систем та електронних реєстрів</w:t>
            </w:r>
          </w:p>
          <w:p w:rsidR="00995AFA" w:rsidRDefault="00035459">
            <w:pPr>
              <w:spacing w:line="200" w:lineRule="atLeast"/>
              <w:ind w:left="143" w:right="136" w:firstLine="283"/>
              <w:rPr>
                <w:lang w:val="uk-UA"/>
              </w:rPr>
            </w:pPr>
            <w:r>
              <w:rPr>
                <w:color w:val="000000"/>
                <w:lang w:val="uk-UA"/>
              </w:rPr>
              <w:t>46001, м. Тернопіль, Майдан Волі, 3</w:t>
            </w:r>
          </w:p>
          <w:p w:rsidR="00995AFA" w:rsidRDefault="00035459">
            <w:pPr>
              <w:spacing w:line="200" w:lineRule="atLeast"/>
              <w:ind w:left="143" w:right="136" w:firstLine="283"/>
              <w:rPr>
                <w:lang w:val="uk-UA"/>
              </w:rPr>
            </w:pPr>
            <w:r>
              <w:rPr>
                <w:color w:val="000000"/>
                <w:lang w:val="uk-UA"/>
              </w:rPr>
              <w:t>тел. роб.: (0352) 522287</w:t>
            </w:r>
          </w:p>
          <w:p w:rsidR="00995AFA" w:rsidRDefault="00035459">
            <w:pPr>
              <w:spacing w:line="240" w:lineRule="atLeast"/>
              <w:ind w:left="143" w:right="136" w:firstLine="283"/>
              <w:jc w:val="both"/>
            </w:pPr>
            <w:r>
              <w:rPr>
                <w:bCs/>
                <w:color w:val="000000"/>
              </w:rPr>
              <w:t>e-mail:</w:t>
            </w:r>
            <w:r>
              <w:rPr>
                <w:bCs/>
                <w:color w:val="000000"/>
              </w:rPr>
              <w:t xml:space="preserve"> o.tomchuk@tr.pfu.gov.ua</w:t>
            </w:r>
          </w:p>
        </w:tc>
        <w:tc>
          <w:tcPr>
            <w:tcW w:w="11" w:type="dxa"/>
          </w:tcPr>
          <w:p w:rsidR="00995AFA" w:rsidRDefault="00995AFA">
            <w:pPr>
              <w:rPr>
                <w:b/>
                <w:lang w:val="uk-UA"/>
              </w:rPr>
            </w:pPr>
          </w:p>
        </w:tc>
        <w:tc>
          <w:tcPr>
            <w:tcW w:w="30" w:type="dxa"/>
          </w:tcPr>
          <w:p w:rsidR="00995AFA" w:rsidRDefault="00995AFA">
            <w:pPr>
              <w:rPr>
                <w:b/>
                <w:lang w:val="uk-UA"/>
              </w:rPr>
            </w:pPr>
          </w:p>
        </w:tc>
      </w:tr>
      <w:tr w:rsidR="00995AFA">
        <w:trPr>
          <w:trHeight w:val="314"/>
        </w:trPr>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 xml:space="preserve">3. </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Процедура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40" w:lineRule="atLeast"/>
              <w:ind w:left="143" w:right="136" w:firstLine="283"/>
              <w:jc w:val="both"/>
              <w:rPr>
                <w:lang w:val="uk-UA"/>
              </w:rPr>
            </w:pPr>
            <w:r>
              <w:rPr>
                <w:color w:val="000000"/>
              </w:rPr>
              <w:t xml:space="preserve">Відкриті торги </w:t>
            </w:r>
          </w:p>
        </w:tc>
        <w:tc>
          <w:tcPr>
            <w:tcW w:w="11" w:type="dxa"/>
          </w:tcPr>
          <w:p w:rsidR="00995AFA" w:rsidRDefault="00995AFA">
            <w:pPr>
              <w:rPr>
                <w:b/>
                <w:lang w:val="uk-UA"/>
              </w:rPr>
            </w:pPr>
          </w:p>
        </w:tc>
        <w:tc>
          <w:tcPr>
            <w:tcW w:w="30" w:type="dxa"/>
          </w:tcPr>
          <w:p w:rsidR="00995AFA" w:rsidRDefault="00995AFA">
            <w:pPr>
              <w:rPr>
                <w:b/>
                <w:lang w:val="uk-UA"/>
              </w:rPr>
            </w:pPr>
          </w:p>
        </w:tc>
      </w:tr>
      <w:tr w:rsidR="00995AFA">
        <w:trPr>
          <w:trHeight w:val="428"/>
        </w:trPr>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 xml:space="preserve">4. </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Інформація про предмет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40" w:lineRule="atLeast"/>
              <w:ind w:left="143" w:right="136" w:firstLine="283"/>
              <w:jc w:val="both"/>
            </w:pPr>
            <w:r>
              <w:rPr>
                <w:color w:val="000000"/>
              </w:rPr>
              <w:t xml:space="preserve"> </w:t>
            </w:r>
          </w:p>
        </w:tc>
        <w:tc>
          <w:tcPr>
            <w:tcW w:w="11" w:type="dxa"/>
          </w:tcPr>
          <w:p w:rsidR="00995AFA" w:rsidRDefault="00995AFA">
            <w:pPr>
              <w:rPr>
                <w:b/>
                <w:lang w:val="uk-UA"/>
              </w:rPr>
            </w:pPr>
          </w:p>
        </w:tc>
        <w:tc>
          <w:tcPr>
            <w:tcW w:w="30" w:type="dxa"/>
          </w:tcPr>
          <w:p w:rsidR="00995AFA" w:rsidRDefault="00995AFA">
            <w:pPr>
              <w:rPr>
                <w:b/>
                <w:lang w:val="uk-UA"/>
              </w:rPr>
            </w:pPr>
          </w:p>
        </w:tc>
      </w:tr>
      <w:tr w:rsidR="00995AFA">
        <w:trPr>
          <w:trHeight w:val="1075"/>
        </w:trPr>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lastRenderedPageBreak/>
              <w:t>4.1.</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назва предмета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40" w:lineRule="atLeast"/>
              <w:ind w:left="143" w:right="136" w:firstLine="283"/>
              <w:jc w:val="both"/>
            </w:pPr>
            <w:r>
              <w:rPr>
                <w:color w:val="000000"/>
              </w:rPr>
              <w:t xml:space="preserve"> </w:t>
            </w:r>
            <w:r>
              <w:rPr>
                <w:color w:val="000000"/>
                <w:lang w:val="uk-UA"/>
              </w:rPr>
              <w:t>Планшетні сканери</w:t>
            </w:r>
          </w:p>
          <w:p w:rsidR="00995AFA" w:rsidRDefault="00035459">
            <w:pPr>
              <w:spacing w:line="240" w:lineRule="atLeast"/>
              <w:ind w:left="143" w:right="136" w:firstLine="283"/>
              <w:jc w:val="both"/>
            </w:pPr>
            <w:r>
              <w:rPr>
                <w:color w:val="000000"/>
              </w:rPr>
              <w:t>(ДК 021:2015: 30210000-4 Машини для обробки даних (апаратна частина)</w:t>
            </w:r>
          </w:p>
        </w:tc>
        <w:tc>
          <w:tcPr>
            <w:tcW w:w="11" w:type="dxa"/>
          </w:tcPr>
          <w:p w:rsidR="00995AFA" w:rsidRDefault="00995AFA">
            <w:pPr>
              <w:rPr>
                <w:b/>
                <w:lang w:val="uk-UA"/>
              </w:rPr>
            </w:pPr>
          </w:p>
        </w:tc>
        <w:tc>
          <w:tcPr>
            <w:tcW w:w="30" w:type="dxa"/>
          </w:tcPr>
          <w:p w:rsidR="00995AFA" w:rsidRDefault="00995AFA">
            <w:pPr>
              <w:rPr>
                <w:b/>
                <w:lang w:val="uk-UA"/>
              </w:rPr>
            </w:pPr>
          </w:p>
        </w:tc>
      </w:tr>
      <w:tr w:rsidR="00995AFA">
        <w:trPr>
          <w:trHeight w:val="159"/>
        </w:trPr>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color w:val="000000"/>
                <w:lang w:val="uk-UA"/>
              </w:rPr>
              <w:t>4.2.</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lang w:val="uk-UA"/>
              </w:rPr>
            </w:pPr>
            <w:r>
              <w:rPr>
                <w:color w:val="000000"/>
                <w:lang w:val="uk-UA"/>
              </w:rPr>
              <w:t xml:space="preserve">опис окремої </w:t>
            </w:r>
            <w:r>
              <w:rPr>
                <w:color w:val="000000"/>
                <w:lang w:val="uk-UA"/>
              </w:rPr>
              <w:t>частини (части) предмета закупівлі (лота), щодо якої можуть бути подані тендерні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995AFA">
            <w:pPr>
              <w:spacing w:line="240" w:lineRule="atLeast"/>
              <w:ind w:left="143" w:right="136" w:firstLine="142"/>
              <w:jc w:val="both"/>
              <w:rPr>
                <w:lang w:val="uk-UA"/>
              </w:rPr>
            </w:pPr>
          </w:p>
          <w:p w:rsidR="00995AFA" w:rsidRDefault="00035459">
            <w:pPr>
              <w:spacing w:line="240" w:lineRule="atLeast"/>
              <w:ind w:left="143" w:right="136" w:firstLine="142"/>
              <w:jc w:val="both"/>
            </w:pPr>
            <w:r>
              <w:rPr>
                <w:lang w:val="uk-UA"/>
              </w:rPr>
              <w:t>Закупівля здійснюється в цілому, без поділу на лоти.</w:t>
            </w:r>
          </w:p>
          <w:p w:rsidR="00995AFA" w:rsidRDefault="00995AFA">
            <w:pPr>
              <w:spacing w:line="240" w:lineRule="atLeast"/>
              <w:ind w:right="136"/>
              <w:jc w:val="both"/>
            </w:pPr>
          </w:p>
        </w:tc>
        <w:tc>
          <w:tcPr>
            <w:tcW w:w="11" w:type="dxa"/>
          </w:tcPr>
          <w:p w:rsidR="00995AFA" w:rsidRDefault="00995AFA">
            <w:pPr>
              <w:rPr>
                <w:b/>
                <w:lang w:val="uk-UA"/>
              </w:rPr>
            </w:pPr>
          </w:p>
        </w:tc>
        <w:tc>
          <w:tcPr>
            <w:tcW w:w="30" w:type="dxa"/>
          </w:tcPr>
          <w:p w:rsidR="00995AFA" w:rsidRDefault="00995AFA">
            <w:pPr>
              <w:rPr>
                <w:b/>
                <w:lang w:val="uk-UA"/>
              </w:rPr>
            </w:pPr>
          </w:p>
        </w:tc>
      </w:tr>
      <w:tr w:rsidR="00995AFA">
        <w:trPr>
          <w:trHeight w:val="858"/>
        </w:trPr>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rFonts w:eastAsia="MS Mincho"/>
                <w:bCs/>
                <w:color w:val="121212"/>
                <w:lang w:val="uk-UA"/>
              </w:rPr>
            </w:pPr>
            <w:r>
              <w:rPr>
                <w:color w:val="000000"/>
                <w:lang w:val="uk-UA"/>
              </w:rPr>
              <w:t>4.3.</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lang w:val="uk-UA"/>
              </w:rPr>
            </w:pPr>
            <w:r>
              <w:rPr>
                <w:rFonts w:eastAsia="MS Mincho"/>
                <w:bCs/>
                <w:color w:val="000000"/>
                <w:lang w:val="uk-UA"/>
              </w:rPr>
              <w:t>місце, кількість, обсяг поставки товарів (надання послуг, виконання робіт)</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40" w:lineRule="atLeast"/>
              <w:ind w:left="143" w:right="136" w:firstLine="283"/>
              <w:jc w:val="both"/>
              <w:rPr>
                <w:lang w:val="uk-UA"/>
              </w:rPr>
            </w:pPr>
            <w:r>
              <w:rPr>
                <w:color w:val="000000"/>
              </w:rPr>
              <w:t xml:space="preserve">46001, м. Тернопіль, </w:t>
            </w:r>
            <w:r>
              <w:rPr>
                <w:color w:val="000000"/>
              </w:rPr>
              <w:t>Майдан Волі, 3,</w:t>
            </w:r>
          </w:p>
          <w:p w:rsidR="00995AFA" w:rsidRDefault="00995AFA">
            <w:pPr>
              <w:spacing w:line="240" w:lineRule="atLeast"/>
              <w:ind w:left="143" w:right="136" w:firstLine="283"/>
              <w:jc w:val="both"/>
              <w:rPr>
                <w:b/>
                <w:bCs/>
                <w:lang w:val="uk-UA"/>
              </w:rPr>
            </w:pPr>
          </w:p>
          <w:p w:rsidR="00995AFA" w:rsidRDefault="00035459">
            <w:pPr>
              <w:spacing w:line="240" w:lineRule="atLeast"/>
              <w:ind w:left="143" w:right="136" w:firstLine="283"/>
              <w:jc w:val="both"/>
            </w:pPr>
            <w:r>
              <w:rPr>
                <w:b/>
                <w:bCs/>
                <w:lang w:val="uk-UA"/>
              </w:rPr>
              <w:t>планшетні сканери</w:t>
            </w:r>
            <w:r>
              <w:rPr>
                <w:b/>
                <w:bCs/>
                <w:lang w:val="uk-UA"/>
              </w:rPr>
              <w:t xml:space="preserve"> - 3 шт</w:t>
            </w:r>
          </w:p>
        </w:tc>
        <w:tc>
          <w:tcPr>
            <w:tcW w:w="11" w:type="dxa"/>
          </w:tcPr>
          <w:p w:rsidR="00995AFA" w:rsidRDefault="00995AFA">
            <w:pPr>
              <w:rPr>
                <w:b/>
                <w:lang w:val="uk-UA"/>
              </w:rPr>
            </w:pPr>
          </w:p>
        </w:tc>
        <w:tc>
          <w:tcPr>
            <w:tcW w:w="30" w:type="dxa"/>
          </w:tcPr>
          <w:p w:rsidR="00995AFA" w:rsidRDefault="00995AFA">
            <w:pPr>
              <w:rPr>
                <w:b/>
                <w:lang w:val="uk-UA"/>
              </w:rPr>
            </w:pPr>
          </w:p>
        </w:tc>
      </w:tr>
      <w:tr w:rsidR="00995AFA">
        <w:trPr>
          <w:trHeight w:val="878"/>
        </w:trPr>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color w:val="000000"/>
                <w:lang w:val="uk-UA"/>
              </w:rPr>
              <w:t>4.4.</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lang w:val="uk-UA"/>
              </w:rPr>
            </w:pPr>
            <w:r>
              <w:rPr>
                <w:color w:val="000000"/>
                <w:lang w:val="uk-UA"/>
              </w:rPr>
              <w:t xml:space="preserve">строк </w:t>
            </w:r>
            <w:r>
              <w:rPr>
                <w:rFonts w:eastAsia="MS Mincho"/>
                <w:bCs/>
                <w:color w:val="000000"/>
                <w:lang w:val="uk-UA"/>
              </w:rPr>
              <w:t>поставки товарів (надання послуг, виконання робіт)</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40" w:lineRule="atLeast"/>
              <w:ind w:left="143" w:right="136" w:firstLine="283"/>
              <w:jc w:val="both"/>
              <w:rPr>
                <w:color w:val="000000" w:themeColor="text1"/>
              </w:rPr>
            </w:pPr>
            <w:r>
              <w:rPr>
                <w:color w:val="000000"/>
              </w:rPr>
              <w:t>Протягом 20 робочих днів з моменту підписання договору.</w:t>
            </w:r>
          </w:p>
        </w:tc>
        <w:tc>
          <w:tcPr>
            <w:tcW w:w="11" w:type="dxa"/>
          </w:tcPr>
          <w:p w:rsidR="00995AFA" w:rsidRDefault="00995AFA">
            <w:pPr>
              <w:rPr>
                <w:b/>
                <w:lang w:val="uk-UA"/>
              </w:rPr>
            </w:pPr>
          </w:p>
        </w:tc>
        <w:tc>
          <w:tcPr>
            <w:tcW w:w="30" w:type="dxa"/>
          </w:tcPr>
          <w:p w:rsidR="00995AFA" w:rsidRDefault="00995AFA">
            <w:pPr>
              <w:rPr>
                <w:b/>
                <w:lang w:val="uk-UA"/>
              </w:rPr>
            </w:pPr>
          </w:p>
        </w:tc>
      </w:tr>
      <w:tr w:rsidR="00995AFA">
        <w:trPr>
          <w:trHeight w:val="925"/>
        </w:trPr>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5. </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lang w:val="uk-UA"/>
              </w:rPr>
            </w:pPr>
            <w:r>
              <w:rPr>
                <w:b/>
                <w:color w:val="000000"/>
                <w:lang w:val="uk-UA"/>
              </w:rPr>
              <w:t>Недискримінація учасників</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ind w:left="143" w:right="136" w:firstLine="283"/>
              <w:jc w:val="both"/>
              <w:rPr>
                <w:color w:val="000000"/>
              </w:rPr>
            </w:pPr>
            <w:r>
              <w:rPr>
                <w:color w:val="000000"/>
              </w:rPr>
              <w:t>Під час проведення відкритих торгів тендерні пропозиції мають</w:t>
            </w:r>
            <w:r>
              <w:rPr>
                <w:color w:val="000000"/>
              </w:rPr>
              <w:t xml:space="preserve">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95AFA" w:rsidRDefault="00035459">
            <w:pPr>
              <w:spacing w:line="240" w:lineRule="atLeast"/>
              <w:ind w:left="143" w:right="136" w:firstLine="283"/>
              <w:contextualSpacing/>
              <w:jc w:val="both"/>
              <w:rPr>
                <w:color w:val="000000"/>
              </w:rPr>
            </w:pPr>
            <w:r>
              <w:rPr>
                <w:color w:val="000000"/>
              </w:rPr>
              <w:t>Замовник забезпечує вільний доступ усіх учасників до інформації про зак</w:t>
            </w:r>
            <w:r>
              <w:rPr>
                <w:color w:val="000000"/>
              </w:rPr>
              <w:t>упівлю, передбаченої Законом.</w:t>
            </w:r>
          </w:p>
        </w:tc>
        <w:tc>
          <w:tcPr>
            <w:tcW w:w="11" w:type="dxa"/>
          </w:tcPr>
          <w:p w:rsidR="00995AFA" w:rsidRDefault="00995AFA">
            <w:pPr>
              <w:rPr>
                <w:b/>
                <w:lang w:val="uk-UA"/>
              </w:rPr>
            </w:pPr>
          </w:p>
        </w:tc>
        <w:tc>
          <w:tcPr>
            <w:tcW w:w="30" w:type="dxa"/>
          </w:tcPr>
          <w:p w:rsidR="00995AFA" w:rsidRDefault="00995AFA">
            <w:pPr>
              <w:rPr>
                <w:b/>
                <w:lang w:val="uk-UA"/>
              </w:rPr>
            </w:pPr>
          </w:p>
        </w:tc>
      </w:tr>
      <w:tr w:rsidR="00995AFA">
        <w:trPr>
          <w:trHeight w:val="1077"/>
        </w:trPr>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6. </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lang w:val="uk-UA"/>
              </w:rPr>
            </w:pPr>
            <w:r>
              <w:rPr>
                <w:b/>
                <w:color w:val="000000"/>
                <w:sz w:val="23"/>
                <w:szCs w:val="23"/>
                <w:lang w:val="uk-UA"/>
              </w:rPr>
              <w:t>Інформація про валюту, у якій повинно бути розраховано і зазначено ціну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40" w:lineRule="atLeast"/>
              <w:ind w:left="143" w:right="136" w:firstLine="283"/>
              <w:jc w:val="both"/>
            </w:pPr>
            <w:r>
              <w:rPr>
                <w:color w:val="000000"/>
              </w:rPr>
              <w:t xml:space="preserve">Валютою тендерної пропозиції є гривня. Розрахунки здійснюватимуться у національній валюті України згідно з умовами укладеного </w:t>
            </w:r>
            <w:r>
              <w:rPr>
                <w:color w:val="000000"/>
              </w:rPr>
              <w:t>договору.</w:t>
            </w:r>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7. </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lang w:val="uk-UA"/>
              </w:rPr>
            </w:pPr>
            <w:r>
              <w:rPr>
                <w:b/>
                <w:color w:val="000000"/>
                <w:lang w:val="uk-UA"/>
              </w:rPr>
              <w:t>Інформація про мову (мови), якою (якими) повинно бути складено тендерні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40" w:lineRule="atLeast"/>
              <w:ind w:left="143" w:right="136" w:firstLine="283"/>
              <w:jc w:val="both"/>
            </w:pPr>
            <w:r>
              <w:rPr>
                <w:color w:val="000000"/>
              </w:rPr>
              <w:t>Під час проведення процедури закупівлі усі документи, що готуються учасником, викладаються українською мовою. Тендерна пропозиція та усі документи, що мають</w:t>
            </w:r>
            <w:r>
              <w:rPr>
                <w:color w:val="000000"/>
              </w:rPr>
              <w:t xml:space="preserve"> відношення до неї, складаються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w:t>
            </w:r>
            <w:r>
              <w:rPr>
                <w:color w:val="000000"/>
              </w:rPr>
              <w:t>ду цих документів засвідчується нотаріально.</w:t>
            </w:r>
          </w:p>
          <w:p w:rsidR="00995AFA" w:rsidRDefault="00035459">
            <w:pPr>
              <w:spacing w:line="160" w:lineRule="atLeast"/>
              <w:ind w:left="143" w:right="136" w:firstLine="283"/>
              <w:jc w:val="both"/>
              <w:rPr>
                <w:color w:val="000000"/>
              </w:rPr>
            </w:pPr>
            <w:r>
              <w:rPr>
                <w:color w:val="000000"/>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rsidR="00995AFA" w:rsidRDefault="00035459">
            <w:pPr>
              <w:spacing w:line="160" w:lineRule="atLeast"/>
              <w:ind w:left="143" w:right="136" w:firstLine="283"/>
              <w:jc w:val="both"/>
              <w:rPr>
                <w:b/>
                <w:bCs/>
              </w:rPr>
            </w:pPr>
            <w:r>
              <w:rPr>
                <w:color w:val="000000"/>
              </w:rPr>
              <w:t xml:space="preserve">Стандартні характеристики, </w:t>
            </w:r>
            <w:r>
              <w:rPr>
                <w:color w:val="000000"/>
              </w:rPr>
              <w:t>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w:t>
            </w:r>
            <w:r>
              <w:rPr>
                <w:color w:val="000000"/>
              </w:rPr>
              <w:t>стосування.</w:t>
            </w:r>
          </w:p>
          <w:p w:rsidR="00995AFA" w:rsidRDefault="00995AFA">
            <w:pPr>
              <w:spacing w:line="240" w:lineRule="atLeast"/>
              <w:ind w:left="143" w:right="136" w:firstLine="283"/>
              <w:jc w:val="both"/>
            </w:pPr>
          </w:p>
        </w:tc>
        <w:tc>
          <w:tcPr>
            <w:tcW w:w="11" w:type="dxa"/>
          </w:tcPr>
          <w:p w:rsidR="00995AFA" w:rsidRDefault="00995AFA">
            <w:pPr>
              <w:rPr>
                <w:b/>
                <w:lang w:val="uk-UA"/>
              </w:rPr>
            </w:pPr>
          </w:p>
        </w:tc>
        <w:tc>
          <w:tcPr>
            <w:tcW w:w="30" w:type="dxa"/>
          </w:tcPr>
          <w:p w:rsidR="00995AFA" w:rsidRDefault="00995AFA">
            <w:pPr>
              <w:rPr>
                <w:b/>
                <w:lang w:val="uk-UA"/>
              </w:rPr>
            </w:pPr>
          </w:p>
        </w:tc>
      </w:tr>
      <w:tr w:rsidR="00995AFA">
        <w:trPr>
          <w:trHeight w:val="252"/>
        </w:trPr>
        <w:tc>
          <w:tcPr>
            <w:tcW w:w="9645" w:type="dxa"/>
            <w:gridSpan w:val="4"/>
            <w:tcBorders>
              <w:top w:val="single" w:sz="4" w:space="0" w:color="000000"/>
              <w:left w:val="single" w:sz="4" w:space="0" w:color="000000"/>
              <w:bottom w:val="single" w:sz="4" w:space="0" w:color="000000"/>
            </w:tcBorders>
            <w:shd w:val="clear" w:color="auto" w:fill="FFFFFF"/>
          </w:tcPr>
          <w:p w:rsidR="00995AFA" w:rsidRDefault="00035459">
            <w:pPr>
              <w:spacing w:before="113" w:after="113" w:line="240" w:lineRule="atLeast"/>
              <w:ind w:left="143" w:right="136" w:firstLine="283"/>
              <w:jc w:val="center"/>
              <w:rPr>
                <w:b/>
              </w:rPr>
            </w:pPr>
            <w:r>
              <w:rPr>
                <w:b/>
                <w:color w:val="000000"/>
              </w:rPr>
              <w:lastRenderedPageBreak/>
              <w:t xml:space="preserve">ІІ. Порядок унесення змін та надання роз’яснень до тендерної документації </w:t>
            </w:r>
          </w:p>
        </w:tc>
        <w:tc>
          <w:tcPr>
            <w:tcW w:w="30" w:type="dxa"/>
            <w:tcBorders>
              <w:left w:val="single" w:sz="4" w:space="0" w:color="000000"/>
            </w:tcBorders>
            <w:shd w:val="clear" w:color="auto" w:fill="auto"/>
          </w:tcPr>
          <w:p w:rsidR="00995AFA" w:rsidRDefault="00995AFA">
            <w:pPr>
              <w:snapToGrid w:val="0"/>
              <w:rPr>
                <w:b/>
                <w:lang w:val="uk-UA"/>
              </w:rPr>
            </w:pPr>
          </w:p>
        </w:tc>
      </w:tr>
      <w:tr w:rsidR="00995AFA">
        <w:trPr>
          <w:trHeight w:val="2075"/>
        </w:trPr>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1.</w:t>
            </w: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rPr>
                <w:b/>
                <w:lang w:val="uk-UA"/>
              </w:rPr>
            </w:pP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Процедура надання роз’яснень щодо тендерної документації</w:t>
            </w: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rPr>
                <w:b/>
                <w:lang w:val="uk-UA"/>
              </w:rPr>
            </w:pPr>
          </w:p>
          <w:p w:rsidR="00995AFA" w:rsidRDefault="00995AFA">
            <w:pPr>
              <w:jc w:val="center"/>
              <w:rPr>
                <w:b/>
                <w:lang w:val="uk-UA"/>
              </w:rPr>
            </w:pP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40" w:lineRule="atLeast"/>
              <w:ind w:left="143" w:right="136" w:firstLine="283"/>
              <w:jc w:val="both"/>
              <w:rPr>
                <w:color w:val="FF0000"/>
              </w:rPr>
            </w:pPr>
            <w:r>
              <w:rPr>
                <w:color w:val="000000"/>
              </w:rPr>
              <w:t xml:space="preserve">1.1. Фізична/юридична особа має право не пізніше ніж за три дні до </w:t>
            </w:r>
            <w:r>
              <w:rPr>
                <w:color w:val="000000"/>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w:t>
            </w:r>
            <w:r>
              <w:rPr>
                <w:color w:val="000000"/>
              </w:rPr>
              <w:t>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w:t>
            </w:r>
            <w:r>
              <w:rPr>
                <w:color w:val="000000"/>
              </w:rPr>
              <w:t>рнення шляхом оприлюднення його в електронній системі закупівель.</w:t>
            </w:r>
          </w:p>
          <w:p w:rsidR="00995AFA" w:rsidRDefault="00035459">
            <w:pPr>
              <w:spacing w:line="240" w:lineRule="atLeast"/>
              <w:ind w:left="143" w:right="136" w:firstLine="283"/>
              <w:jc w:val="both"/>
              <w:rPr>
                <w:color w:val="FF0000"/>
              </w:rPr>
            </w:pPr>
            <w:r>
              <w:rPr>
                <w:color w:val="000000"/>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95AFA" w:rsidRDefault="00035459">
            <w:pPr>
              <w:spacing w:line="240" w:lineRule="atLeast"/>
              <w:ind w:left="143" w:right="136" w:firstLine="283"/>
              <w:jc w:val="both"/>
              <w:rPr>
                <w:color w:val="FF0000"/>
              </w:rPr>
            </w:pPr>
            <w:r>
              <w:rPr>
                <w:color w:val="000000"/>
              </w:rPr>
              <w:t>Для поновлення перебігу</w:t>
            </w:r>
            <w:r>
              <w:rPr>
                <w:color w:val="000000"/>
              </w:rPr>
              <w:t xml:space="preserve">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95AFA" w:rsidRDefault="00035459">
            <w:pPr>
              <w:spacing w:line="240" w:lineRule="atLeast"/>
              <w:ind w:left="143" w:right="136" w:firstLine="283"/>
              <w:jc w:val="both"/>
            </w:pPr>
            <w:r>
              <w:rPr>
                <w:color w:val="000000"/>
              </w:rPr>
              <w:t>1.3. Зазначена у цій частині інформація оп</w:t>
            </w:r>
            <w:r>
              <w:rPr>
                <w:color w:val="000000"/>
              </w:rPr>
              <w:t>рилюднюється замовником відповідно до статті 10 Закону.</w:t>
            </w:r>
          </w:p>
        </w:tc>
        <w:tc>
          <w:tcPr>
            <w:tcW w:w="11" w:type="dxa"/>
          </w:tcPr>
          <w:p w:rsidR="00995AFA" w:rsidRDefault="00995AFA">
            <w:pPr>
              <w:rPr>
                <w:b/>
                <w:lang w:val="uk-UA"/>
              </w:rPr>
            </w:pPr>
          </w:p>
        </w:tc>
        <w:tc>
          <w:tcPr>
            <w:tcW w:w="30" w:type="dxa"/>
          </w:tcPr>
          <w:p w:rsidR="00995AFA" w:rsidRDefault="00995AFA">
            <w:pPr>
              <w:rPr>
                <w:b/>
                <w:lang w:val="uk-UA"/>
              </w:rPr>
            </w:pPr>
          </w:p>
        </w:tc>
      </w:tr>
      <w:tr w:rsidR="00995AFA">
        <w:trPr>
          <w:trHeight w:val="878"/>
        </w:trPr>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2.</w:t>
            </w:r>
          </w:p>
          <w:p w:rsidR="00995AFA" w:rsidRDefault="00995AFA">
            <w:pPr>
              <w:spacing w:before="96" w:after="96"/>
              <w:ind w:left="113" w:right="113"/>
              <w:rPr>
                <w:b/>
                <w:lang w:val="uk-UA"/>
              </w:rPr>
            </w:pPr>
          </w:p>
          <w:p w:rsidR="00995AFA" w:rsidRDefault="00995AFA">
            <w:pPr>
              <w:spacing w:before="96" w:after="96"/>
              <w:ind w:left="113" w:right="113"/>
              <w:rPr>
                <w:b/>
                <w:lang w:val="uk-UA"/>
              </w:rPr>
            </w:pP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Унесення змін до тендерної документації</w:t>
            </w:r>
          </w:p>
          <w:p w:rsidR="00995AFA" w:rsidRDefault="00995AFA">
            <w:pPr>
              <w:spacing w:before="96" w:after="96"/>
              <w:ind w:left="113" w:right="113"/>
              <w:rPr>
                <w:b/>
                <w:lang w:val="uk-UA"/>
              </w:rPr>
            </w:pP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40" w:lineRule="atLeast"/>
              <w:ind w:left="143" w:right="136" w:firstLine="283"/>
              <w:jc w:val="both"/>
              <w:rPr>
                <w:color w:val="FF0000"/>
              </w:rPr>
            </w:pPr>
            <w:r>
              <w:rPr>
                <w:color w:val="000000"/>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w:t>
            </w:r>
            <w:r>
              <w:rPr>
                <w:color w:val="000000"/>
              </w:rPr>
              <w:t>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w:t>
            </w:r>
            <w:r>
              <w:rPr>
                <w:color w:val="000000"/>
              </w:rPr>
              <w:t xml:space="preserve">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95AFA" w:rsidRDefault="00035459">
            <w:pPr>
              <w:spacing w:line="240" w:lineRule="atLeast"/>
              <w:ind w:left="143" w:right="136" w:firstLine="283"/>
              <w:jc w:val="both"/>
              <w:rPr>
                <w:color w:val="FF0000"/>
              </w:rPr>
            </w:pPr>
            <w:r>
              <w:rPr>
                <w:color w:val="000000"/>
              </w:rPr>
              <w:t>2.1. Зміни, що вносяться</w:t>
            </w:r>
            <w:r>
              <w:rPr>
                <w:color w:val="000000"/>
              </w:rPr>
              <w:t xml:space="preserve">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w:t>
            </w:r>
            <w:r>
              <w:rPr>
                <w:color w:val="000000"/>
              </w:rPr>
              <w:t>ції в окремому документі оприлюднює перелік змін, що вносяться.</w:t>
            </w:r>
          </w:p>
          <w:p w:rsidR="00995AFA" w:rsidRDefault="00035459">
            <w:pPr>
              <w:spacing w:line="240" w:lineRule="atLeast"/>
              <w:ind w:left="143" w:right="136" w:firstLine="283"/>
              <w:jc w:val="both"/>
              <w:rPr>
                <w:color w:val="FF0000"/>
              </w:rPr>
            </w:pPr>
            <w:r>
              <w:rPr>
                <w:color w:val="000000"/>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95AFA" w:rsidRDefault="00035459">
            <w:pPr>
              <w:spacing w:line="240" w:lineRule="atLeast"/>
              <w:ind w:left="143" w:right="136" w:firstLine="283"/>
              <w:jc w:val="both"/>
            </w:pPr>
            <w:r>
              <w:rPr>
                <w:color w:val="000000"/>
              </w:rPr>
              <w:t xml:space="preserve">2.3. Зазначена у цій </w:t>
            </w:r>
            <w:r>
              <w:rPr>
                <w:color w:val="000000"/>
              </w:rPr>
              <w:t>частині інформація оприлюднюється замовником відповідно до статті 10 Закону.</w:t>
            </w:r>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9645" w:type="dxa"/>
            <w:gridSpan w:val="4"/>
            <w:tcBorders>
              <w:top w:val="single" w:sz="4" w:space="0" w:color="000000"/>
              <w:left w:val="single" w:sz="4" w:space="0" w:color="000000"/>
              <w:bottom w:val="single" w:sz="4" w:space="0" w:color="000000"/>
            </w:tcBorders>
            <w:shd w:val="clear" w:color="auto" w:fill="FFFFFF"/>
          </w:tcPr>
          <w:p w:rsidR="00995AFA" w:rsidRDefault="00035459">
            <w:pPr>
              <w:spacing w:before="113" w:after="113" w:line="240" w:lineRule="atLeast"/>
              <w:ind w:right="136"/>
              <w:jc w:val="center"/>
            </w:pPr>
            <w:r>
              <w:rPr>
                <w:b/>
                <w:bCs/>
                <w:color w:val="000000"/>
              </w:rPr>
              <w:t xml:space="preserve">IIІ. Інструкція з підготовки тендерної пропозиції </w:t>
            </w:r>
          </w:p>
        </w:tc>
        <w:tc>
          <w:tcPr>
            <w:tcW w:w="30" w:type="dxa"/>
            <w:tcBorders>
              <w:left w:val="single" w:sz="4" w:space="0" w:color="000000"/>
            </w:tcBorders>
            <w:shd w:val="clear" w:color="auto" w:fill="auto"/>
          </w:tcPr>
          <w:p w:rsidR="00995AFA" w:rsidRDefault="00995AFA">
            <w:pPr>
              <w:snapToGrid w:val="0"/>
              <w:rPr>
                <w:b/>
                <w:lang w:val="uk-UA"/>
              </w:rPr>
            </w:pPr>
          </w:p>
        </w:tc>
      </w:tr>
      <w:tr w:rsidR="00995AFA">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1.</w:t>
            </w:r>
          </w:p>
          <w:p w:rsidR="00995AFA" w:rsidRDefault="00995AFA">
            <w:pPr>
              <w:spacing w:before="96" w:after="96"/>
              <w:ind w:left="113" w:right="113"/>
              <w:rPr>
                <w:b/>
                <w:lang w:val="uk-UA"/>
              </w:rPr>
            </w:pP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lang w:val="uk-UA"/>
              </w:rPr>
            </w:pPr>
            <w:r>
              <w:rPr>
                <w:b/>
                <w:color w:val="000000"/>
                <w:lang w:val="uk-UA"/>
              </w:rPr>
              <w:t>Зміст та спосіб подання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tabs>
                <w:tab w:val="left" w:pos="5606"/>
              </w:tabs>
              <w:ind w:left="143" w:right="136" w:firstLine="283"/>
              <w:contextualSpacing/>
              <w:jc w:val="both"/>
              <w:rPr>
                <w:lang w:val="uk-UA"/>
              </w:rPr>
            </w:pPr>
            <w:r>
              <w:rPr>
                <w:color w:val="000000"/>
                <w:lang w:val="uk-UA"/>
              </w:rPr>
              <w:t>1.</w:t>
            </w:r>
            <w:r w:rsidRPr="00035459">
              <w:rPr>
                <w:color w:val="000000"/>
                <w:lang w:val="uk-UA"/>
              </w:rPr>
              <w:t>1</w:t>
            </w:r>
            <w:r>
              <w:rPr>
                <w:color w:val="000000"/>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Pr>
                <w:color w:val="000000"/>
                <w:lang w:val="uk-UA"/>
              </w:rPr>
              <w:lastRenderedPageBreak/>
              <w:t>зазначається інформація про ціну, інформація від учасника процедури закупівлі про його відповідність кваліфік</w:t>
            </w:r>
            <w:r>
              <w:rPr>
                <w:color w:val="000000"/>
                <w:lang w:val="uk-UA"/>
              </w:rPr>
              <w:t>аційним критеріям, наявність/відсутність підстав, установлених у статті 17 Закону (крім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w:t>
            </w:r>
            <w:r>
              <w:rPr>
                <w:color w:val="000000"/>
                <w:lang w:val="uk-UA"/>
              </w:rPr>
              <w:t>ентації, а саме:</w:t>
            </w:r>
          </w:p>
          <w:p w:rsidR="00995AFA" w:rsidRDefault="00035459">
            <w:pPr>
              <w:tabs>
                <w:tab w:val="left" w:pos="5606"/>
              </w:tabs>
              <w:ind w:left="143" w:right="136" w:firstLine="283"/>
              <w:contextualSpacing/>
              <w:jc w:val="both"/>
              <w:rPr>
                <w:lang w:val="uk-UA"/>
              </w:rPr>
            </w:pPr>
            <w:r>
              <w:rPr>
                <w:color w:val="000000"/>
                <w:lang w:val="uk-UA"/>
              </w:rPr>
              <w:t>- заповненої та підписаної тендерної пропозиції за встановленою формою, зразок якої наведено у Додатку 2 до тендерної документації</w:t>
            </w:r>
          </w:p>
          <w:p w:rsidR="00995AFA" w:rsidRDefault="00035459">
            <w:pPr>
              <w:ind w:left="143" w:right="136" w:firstLine="283"/>
              <w:jc w:val="both"/>
              <w:rPr>
                <w:color w:val="C9211E"/>
              </w:rPr>
            </w:pPr>
            <w:r>
              <w:rPr>
                <w:rFonts w:cs="Arial"/>
                <w:color w:val="000000"/>
              </w:rPr>
              <w:t xml:space="preserve">- інформації та документів, що підтверджують відповідність учасника кваліфікаційним критеріям; </w:t>
            </w:r>
          </w:p>
          <w:p w:rsidR="00995AFA" w:rsidRDefault="00035459">
            <w:pPr>
              <w:spacing w:line="240" w:lineRule="atLeast"/>
              <w:ind w:left="143" w:right="136" w:firstLine="283"/>
              <w:jc w:val="both"/>
            </w:pPr>
            <w:r>
              <w:rPr>
                <w:color w:val="000000"/>
              </w:rPr>
              <w:t>- інформації</w:t>
            </w:r>
            <w:r>
              <w:rPr>
                <w:color w:val="000000"/>
              </w:rPr>
              <w:t xml:space="preserve"> щодо наявності/відсутності підстав, установлених у статті 17 Закону, наданої у вигляді довідки (довідок) у довільній формі до тендерної документації;</w:t>
            </w:r>
          </w:p>
          <w:p w:rsidR="00995AFA" w:rsidRDefault="00035459">
            <w:pPr>
              <w:ind w:left="143" w:right="136" w:firstLine="283"/>
              <w:jc w:val="both"/>
              <w:rPr>
                <w:color w:val="C9211E"/>
              </w:rPr>
            </w:pPr>
            <w:r>
              <w:rPr>
                <w:rFonts w:cs="Arial"/>
                <w:color w:val="000000"/>
              </w:rPr>
              <w:t>- інформації про необхідні технічні, якісні та кількісні характеристики предмета закупівлі (згідно з дода</w:t>
            </w:r>
            <w:r>
              <w:rPr>
                <w:rFonts w:cs="Arial"/>
                <w:color w:val="000000"/>
              </w:rPr>
              <w:t>тком № 1 до тендерної документації),</w:t>
            </w:r>
          </w:p>
          <w:p w:rsidR="00995AFA" w:rsidRDefault="00035459">
            <w:pPr>
              <w:ind w:left="143" w:right="136" w:firstLine="283"/>
              <w:jc w:val="both"/>
              <w:rPr>
                <w:color w:val="C9211E"/>
              </w:rPr>
            </w:pPr>
            <w:r>
              <w:rPr>
                <w:rFonts w:cs="Arial"/>
                <w:color w:val="000000"/>
              </w:rPr>
              <w:t xml:space="preserve">- </w:t>
            </w:r>
            <w:r>
              <w:rPr>
                <w:color w:val="000000"/>
              </w:rPr>
              <w:t>копі</w:t>
            </w:r>
            <w:r>
              <w:rPr>
                <w:color w:val="000000"/>
                <w:lang w:val="uk-UA"/>
              </w:rPr>
              <w:t>ї</w:t>
            </w:r>
            <w:r>
              <w:rPr>
                <w:color w:val="000000"/>
              </w:rPr>
              <w:t xml:space="preserve"> статуту учасника (положення, установчого договору або іншого документу, який його замінює) із змінами (у разі їх наявності). У разі, якщо учасник здійснює діяльність без статуту (положення, установчого договору </w:t>
            </w:r>
            <w:r>
              <w:rPr>
                <w:color w:val="000000"/>
              </w:rPr>
              <w:t>або іншого документу, який його замінює), у складі тендерної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995AFA" w:rsidRDefault="00035459">
            <w:pPr>
              <w:ind w:left="143" w:right="136" w:firstLine="283"/>
              <w:jc w:val="both"/>
              <w:rPr>
                <w:color w:val="C9211E"/>
              </w:rPr>
            </w:pPr>
            <w:r>
              <w:rPr>
                <w:rFonts w:cs="Arial"/>
                <w:color w:val="000000"/>
              </w:rPr>
              <w:t>- документів, що підтверджують</w:t>
            </w:r>
            <w:r>
              <w:rPr>
                <w:rFonts w:cs="Arial"/>
                <w:color w:val="000000"/>
              </w:rPr>
              <w:t xml:space="preserve"> повноваження відповідної особи або представника учасника процедури закупівлі щодо підпису документів тендерної пропозиції;</w:t>
            </w:r>
          </w:p>
          <w:p w:rsidR="00995AFA" w:rsidRDefault="00035459">
            <w:pPr>
              <w:spacing w:line="240" w:lineRule="atLeast"/>
              <w:ind w:left="143" w:right="136" w:firstLine="283"/>
              <w:jc w:val="both"/>
              <w:rPr>
                <w:color w:val="C9211E"/>
              </w:rPr>
            </w:pPr>
            <w:r>
              <w:rPr>
                <w:rFonts w:eastAsia="Calibri"/>
                <w:color w:val="000000"/>
              </w:rPr>
              <w:t>- витяг</w:t>
            </w:r>
            <w:r>
              <w:rPr>
                <w:rFonts w:eastAsia="Calibri"/>
                <w:color w:val="000000"/>
                <w:lang w:val="uk-UA"/>
              </w:rPr>
              <w:t>у</w:t>
            </w:r>
            <w:r>
              <w:rPr>
                <w:rFonts w:eastAsia="Calibri"/>
                <w:color w:val="000000"/>
              </w:rPr>
              <w:t xml:space="preserve"> з Єдиного державного реєстру юридичних осіб та фізичних осіб – підприємців, сформован</w:t>
            </w:r>
            <w:r>
              <w:rPr>
                <w:rFonts w:eastAsia="Calibri"/>
                <w:color w:val="000000"/>
                <w:lang w:val="uk-UA"/>
              </w:rPr>
              <w:t>ого</w:t>
            </w:r>
            <w:r>
              <w:rPr>
                <w:rFonts w:eastAsia="Calibri"/>
                <w:color w:val="000000"/>
              </w:rPr>
              <w:t xml:space="preserve"> не раніше, ніж за місяць до наданн</w:t>
            </w:r>
            <w:r>
              <w:rPr>
                <w:rFonts w:eastAsia="Calibri"/>
                <w:color w:val="000000"/>
              </w:rPr>
              <w:t>я пропозиції</w:t>
            </w:r>
            <w:r>
              <w:rPr>
                <w:rFonts w:eastAsia="Calibri"/>
                <w:color w:val="000000"/>
                <w:lang w:val="ru-RU"/>
              </w:rPr>
              <w:t>;</w:t>
            </w:r>
          </w:p>
          <w:p w:rsidR="00995AFA" w:rsidRDefault="00035459">
            <w:pPr>
              <w:shd w:val="clear" w:color="auto" w:fill="FFFFFF"/>
              <w:spacing w:before="5" w:line="274" w:lineRule="exact"/>
              <w:ind w:left="143" w:right="136" w:firstLine="283"/>
              <w:jc w:val="both"/>
              <w:rPr>
                <w:color w:val="C9211E"/>
              </w:rPr>
            </w:pPr>
            <w:r>
              <w:rPr>
                <w:rFonts w:eastAsia="Calibri"/>
                <w:iCs/>
                <w:color w:val="000000"/>
              </w:rPr>
              <w:t>- підписаним проектом договору про закупівлю згідно з додатком 3 до цієї тендерної документації;</w:t>
            </w:r>
          </w:p>
          <w:p w:rsidR="00995AFA" w:rsidRDefault="00035459">
            <w:pPr>
              <w:widowControl/>
              <w:tabs>
                <w:tab w:val="left" w:pos="1440"/>
              </w:tabs>
              <w:spacing w:line="240" w:lineRule="atLeast"/>
              <w:ind w:left="143" w:right="136" w:firstLine="283"/>
              <w:jc w:val="both"/>
              <w:rPr>
                <w:lang w:val="uk-UA"/>
              </w:rPr>
            </w:pPr>
            <w:r>
              <w:rPr>
                <w:rFonts w:cs="Arial"/>
                <w:color w:val="000000"/>
                <w:lang w:val="uk-UA"/>
              </w:rPr>
              <w:t>- інших документів, необхідність подання яких у складі тендерної пропозиції передбачена умовами цієї документації.</w:t>
            </w:r>
          </w:p>
          <w:p w:rsidR="00995AFA" w:rsidRDefault="00035459">
            <w:pPr>
              <w:spacing w:line="240" w:lineRule="atLeast"/>
              <w:ind w:left="143" w:right="136" w:firstLine="283"/>
              <w:jc w:val="both"/>
            </w:pPr>
            <w:r>
              <w:rPr>
                <w:color w:val="000000"/>
              </w:rPr>
              <w:t xml:space="preserve">1.2. Кожен учасник має право </w:t>
            </w:r>
            <w:r>
              <w:rPr>
                <w:color w:val="000000"/>
              </w:rPr>
              <w:t>подати тільки одну тендерну пропозицію.</w:t>
            </w:r>
          </w:p>
          <w:p w:rsidR="00995AFA" w:rsidRDefault="00035459">
            <w:pPr>
              <w:spacing w:line="240" w:lineRule="atLeast"/>
              <w:ind w:left="143" w:right="136" w:firstLine="283"/>
              <w:jc w:val="both"/>
            </w:pPr>
            <w:r>
              <w:rPr>
                <w:color w:val="000000"/>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Pr>
                <w:color w:val="000000"/>
              </w:rPr>
              <w:t>.»,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w:t>
            </w:r>
            <w:r>
              <w:rPr>
                <w:color w:val="000000"/>
              </w:rPr>
              <w:t>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w:t>
            </w:r>
            <w:r>
              <w:rPr>
                <w:color w:val="000000"/>
              </w:rPr>
              <w:t xml:space="preserve">ика/уповноваженої </w:t>
            </w:r>
            <w:r>
              <w:rPr>
                <w:color w:val="000000"/>
              </w:rPr>
              <w:lastRenderedPageBreak/>
              <w:t>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w:t>
            </w:r>
            <w:r>
              <w:rPr>
                <w:color w:val="000000"/>
              </w:rPr>
              <w:t>ь із накладанням кваліфікованого електронного підпису на кожен з таких документів (матеріал чи інформацію).</w:t>
            </w:r>
          </w:p>
          <w:p w:rsidR="00995AFA" w:rsidRDefault="00035459">
            <w:pPr>
              <w:spacing w:line="240" w:lineRule="atLeast"/>
              <w:ind w:left="143" w:right="136" w:firstLine="283"/>
              <w:jc w:val="both"/>
              <w:rPr>
                <w:color w:val="000000"/>
              </w:rPr>
            </w:pPr>
            <w:r>
              <w:rPr>
                <w:color w:val="000000"/>
              </w:rPr>
              <w:t>Документи, створені третьою особою в електронній формі та надані учаснику, завантажуються ним до електронної системи закупівлі у зв’язку із участю у</w:t>
            </w:r>
            <w:r>
              <w:rPr>
                <w:color w:val="000000"/>
              </w:rPr>
              <w:t xml:space="preserve">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995AFA" w:rsidRDefault="00035459">
            <w:pPr>
              <w:spacing w:line="240" w:lineRule="atLeast"/>
              <w:ind w:left="143" w:right="136" w:firstLine="283"/>
              <w:jc w:val="both"/>
            </w:pPr>
            <w:r>
              <w:rPr>
                <w:color w:val="000000"/>
              </w:rPr>
              <w:t>1.4. Під час використання електронної системи закупівель з метою подання тендерних пропозицій та</w:t>
            </w:r>
            <w:r>
              <w:rPr>
                <w:color w:val="000000"/>
              </w:rPr>
              <w:t xml:space="preserve">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eastAsia="Calibri"/>
                <w:color w:val="000000"/>
              </w:rPr>
              <w:t xml:space="preserve">постанови Кабінету Міністрів України від 17.03.2022 № 300 “Деякі питання </w:t>
            </w:r>
            <w:r>
              <w:rPr>
                <w:rFonts w:eastAsia="Calibri"/>
                <w:color w:val="000000"/>
              </w:rPr>
              <w:t xml:space="preserve">забезпечення безперебійного функціонування системи надання електронних довірчих послуг”, </w:t>
            </w:r>
            <w:r>
              <w:rPr>
                <w:color w:val="000000"/>
              </w:rPr>
              <w:t>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w:t>
            </w:r>
            <w:r>
              <w:rPr>
                <w:color w:val="000000"/>
              </w:rPr>
              <w:t>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w:t>
            </w:r>
            <w:r>
              <w:rPr>
                <w:color w:val="000000"/>
              </w:rPr>
              <w:t>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rsidR="00995AFA" w:rsidRDefault="00035459">
            <w:pPr>
              <w:spacing w:line="240" w:lineRule="atLeast"/>
              <w:ind w:left="143" w:right="136" w:firstLine="283"/>
              <w:jc w:val="both"/>
            </w:pPr>
            <w:r>
              <w:rPr>
                <w:color w:val="000000"/>
              </w:rPr>
              <w:t>1.5. Повноваження щодо підпису документів тендерної пропозиції уповноваженої особи учасника процедур</w:t>
            </w:r>
            <w:r>
              <w:rPr>
                <w:color w:val="000000"/>
              </w:rPr>
              <w:t>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w:t>
            </w:r>
            <w:r>
              <w:rPr>
                <w:color w:val="000000"/>
              </w:rPr>
              <w:t>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w:t>
            </w:r>
            <w:r>
              <w:rPr>
                <w:color w:val="000000"/>
              </w:rPr>
              <w:t>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w:t>
            </w:r>
            <w:r>
              <w:rPr>
                <w:color w:val="000000"/>
              </w:rPr>
              <w:t xml:space="preserve">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w:t>
            </w:r>
            <w:r>
              <w:rPr>
                <w:color w:val="000000"/>
              </w:rPr>
              <w:t xml:space="preserve">о вимог чинного </w:t>
            </w:r>
            <w:r>
              <w:rPr>
                <w:color w:val="000000"/>
              </w:rPr>
              <w:lastRenderedPageBreak/>
              <w:t>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w:t>
            </w:r>
            <w:r>
              <w:rPr>
                <w:color w:val="000000"/>
              </w:rPr>
              <w:t>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995AFA" w:rsidRDefault="00035459">
            <w:pPr>
              <w:spacing w:line="240" w:lineRule="atLeast"/>
              <w:ind w:left="143" w:right="136" w:firstLine="283"/>
              <w:jc w:val="both"/>
            </w:pPr>
            <w:r>
              <w:rPr>
                <w:color w:val="000000"/>
              </w:rPr>
              <w:t>У разі якщо тендерна пропозиція подається об'єднанням учасників, до неї о</w:t>
            </w:r>
            <w:r>
              <w:rPr>
                <w:color w:val="000000"/>
              </w:rPr>
              <w:t xml:space="preserve">бов'язково включається документ про створення такого об'єднання.   </w:t>
            </w:r>
          </w:p>
          <w:p w:rsidR="00995AFA" w:rsidRDefault="00035459">
            <w:pPr>
              <w:spacing w:line="240" w:lineRule="atLeast"/>
              <w:ind w:left="143" w:right="136" w:firstLine="283"/>
              <w:jc w:val="both"/>
            </w:pPr>
            <w:r>
              <w:rPr>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w:t>
            </w:r>
            <w:r>
              <w:rPr>
                <w:color w:val="000000"/>
              </w:rPr>
              <w:t>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95AFA" w:rsidRDefault="00035459">
            <w:pPr>
              <w:spacing w:line="240" w:lineRule="atLeast"/>
              <w:ind w:left="143" w:right="136" w:firstLine="283"/>
              <w:jc w:val="both"/>
              <w:rPr>
                <w:color w:val="000000"/>
              </w:rPr>
            </w:pPr>
            <w:r>
              <w:rPr>
                <w:color w:val="000000"/>
              </w:rPr>
              <w:t xml:space="preserve">1.7. Для правильного оформлення </w:t>
            </w:r>
            <w:r>
              <w:rPr>
                <w:color w:val="000000"/>
              </w:rPr>
              <w:t>тендерної пропозиції   учасник вивчає всі інструкції, форми, терміни та специфікації, наведені у цій тендерній документації.</w:t>
            </w:r>
          </w:p>
          <w:p w:rsidR="00995AFA" w:rsidRDefault="00035459">
            <w:pPr>
              <w:ind w:left="143" w:right="136" w:firstLine="283"/>
              <w:jc w:val="both"/>
              <w:rPr>
                <w:color w:val="000000"/>
              </w:rPr>
            </w:pPr>
            <w:r>
              <w:rPr>
                <w:color w:val="000000"/>
              </w:rPr>
              <w:t>Неспроможність подати всю інформацію, що потребує тендерна документація, або подання пропозиції, яка не відповідає вимогам в усіх в</w:t>
            </w:r>
            <w:r>
              <w:rPr>
                <w:color w:val="000000"/>
              </w:rPr>
              <w:t xml:space="preserve">ідношеннях, буде віднесена на ризик учасника. </w:t>
            </w:r>
          </w:p>
          <w:p w:rsidR="00995AFA" w:rsidRDefault="00035459">
            <w:pPr>
              <w:tabs>
                <w:tab w:val="left" w:pos="0"/>
              </w:tabs>
              <w:spacing w:line="240" w:lineRule="atLeast"/>
              <w:ind w:left="143" w:right="136" w:firstLine="283"/>
              <w:jc w:val="both"/>
              <w:rPr>
                <w:color w:val="000000"/>
              </w:rPr>
            </w:pPr>
            <w:r>
              <w:rPr>
                <w:color w:val="000000"/>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w:t>
            </w:r>
            <w:r>
              <w:rPr>
                <w:color w:val="000000"/>
              </w:rPr>
              <w:t xml:space="preserve">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rsidR="00995AFA" w:rsidRDefault="00035459">
            <w:pPr>
              <w:tabs>
                <w:tab w:val="left" w:pos="0"/>
              </w:tabs>
              <w:spacing w:line="240" w:lineRule="atLeast"/>
              <w:ind w:left="143" w:right="136" w:firstLine="283"/>
              <w:jc w:val="both"/>
              <w:rPr>
                <w:color w:val="FF0000"/>
              </w:rPr>
            </w:pPr>
            <w:r>
              <w:rPr>
                <w:color w:val="000000"/>
              </w:rPr>
              <w:t>1.8. Тендерна пропозиція може м</w:t>
            </w:r>
            <w:r>
              <w:rPr>
                <w:color w:val="000000"/>
              </w:rPr>
              <w:t>істити будь-які інші  документи, які бажає надати учасник.</w:t>
            </w:r>
          </w:p>
          <w:p w:rsidR="00995AFA" w:rsidRDefault="00035459">
            <w:pPr>
              <w:spacing w:line="240" w:lineRule="atLeast"/>
              <w:ind w:left="143" w:right="136" w:firstLine="283"/>
              <w:jc w:val="both"/>
              <w:rPr>
                <w:color w:val="000000"/>
              </w:rPr>
            </w:pPr>
            <w:r>
              <w:rPr>
                <w:color w:val="000000"/>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995AFA" w:rsidRDefault="00035459">
            <w:pPr>
              <w:spacing w:line="240" w:lineRule="atLeast"/>
              <w:ind w:left="143" w:right="136" w:firstLine="283"/>
              <w:jc w:val="both"/>
              <w:rPr>
                <w:color w:val="000000"/>
              </w:rPr>
            </w:pPr>
            <w:r>
              <w:rPr>
                <w:color w:val="000000"/>
              </w:rPr>
              <w:t xml:space="preserve">1.9. Ціною тендерної пропозиції </w:t>
            </w:r>
            <w:r>
              <w:rPr>
                <w:color w:val="000000"/>
              </w:rPr>
              <w:t>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w:t>
            </w:r>
            <w:r>
              <w:rPr>
                <w:color w:val="000000"/>
              </w:rPr>
              <w:t>мов виконання договору, та з урахуванням сум належних податків, зборів, обов’язкових платежів, що мають бути сплачені учасником.</w:t>
            </w:r>
          </w:p>
          <w:p w:rsidR="00995AFA" w:rsidRDefault="00035459">
            <w:pPr>
              <w:spacing w:line="240" w:lineRule="atLeast"/>
              <w:ind w:left="143" w:right="136" w:firstLine="283"/>
              <w:jc w:val="both"/>
              <w:rPr>
                <w:color w:val="000000"/>
              </w:rPr>
            </w:pPr>
            <w:r>
              <w:rPr>
                <w:color w:val="000000"/>
              </w:rPr>
              <w:t>Учасник в складі пропозиції надає документи, що підтверджують податковий статус учасників (витяг/витяги з реєстрів платників ві</w:t>
            </w:r>
            <w:r>
              <w:rPr>
                <w:color w:val="000000"/>
              </w:rPr>
              <w:t>дповідних податків).</w:t>
            </w:r>
          </w:p>
          <w:p w:rsidR="00995AFA" w:rsidRDefault="00035459">
            <w:pPr>
              <w:spacing w:line="240" w:lineRule="atLeast"/>
              <w:ind w:left="143" w:right="136" w:firstLine="283"/>
              <w:jc w:val="both"/>
              <w:rPr>
                <w:color w:val="000000"/>
              </w:rPr>
            </w:pPr>
            <w:r>
              <w:rPr>
                <w:color w:val="000000"/>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995AFA" w:rsidRDefault="00035459">
            <w:pPr>
              <w:spacing w:line="240" w:lineRule="atLeast"/>
              <w:ind w:left="143" w:right="136" w:firstLine="283"/>
              <w:jc w:val="both"/>
              <w:rPr>
                <w:color w:val="000000"/>
              </w:rPr>
            </w:pPr>
            <w:r>
              <w:rPr>
                <w:color w:val="000000"/>
              </w:rPr>
              <w:lastRenderedPageBreak/>
              <w:t>Не врахована учасником вартість окремих складових не сплачується замовником окремо, а витрати на ї</w:t>
            </w:r>
            <w:r>
              <w:rPr>
                <w:color w:val="000000"/>
              </w:rPr>
              <w:t>х виконання вважаються врахованими у загальній ціні його тендерної пропозиції.</w:t>
            </w:r>
          </w:p>
          <w:p w:rsidR="00995AFA" w:rsidRDefault="00035459">
            <w:pPr>
              <w:spacing w:line="240" w:lineRule="atLeast"/>
              <w:ind w:left="143" w:right="136" w:firstLine="283"/>
              <w:jc w:val="both"/>
              <w:rPr>
                <w:color w:val="FF0000"/>
              </w:rPr>
            </w:pPr>
            <w:r>
              <w:rPr>
                <w:color w:val="000000"/>
              </w:rPr>
              <w:t>1.10.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w:t>
            </w:r>
            <w:r>
              <w:rPr>
                <w:color w:val="000000"/>
              </w:rPr>
              <w:t>гів.</w:t>
            </w:r>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654" w:type="dxa"/>
            <w:tcBorders>
              <w:left w:val="single" w:sz="4" w:space="0" w:color="000000"/>
              <w:bottom w:val="single" w:sz="4" w:space="0" w:color="000000"/>
            </w:tcBorders>
            <w:shd w:val="clear" w:color="auto" w:fill="FFFFFF"/>
          </w:tcPr>
          <w:p w:rsidR="00995AFA" w:rsidRDefault="00035459">
            <w:pPr>
              <w:spacing w:before="96" w:after="96"/>
              <w:ind w:right="113" w:firstLine="170"/>
              <w:rPr>
                <w:b/>
                <w:lang w:val="uk-UA"/>
              </w:rPr>
            </w:pPr>
            <w:r>
              <w:rPr>
                <w:b/>
                <w:bCs/>
                <w:color w:val="000000"/>
              </w:rPr>
              <w:lastRenderedPageBreak/>
              <w:t>2.</w:t>
            </w:r>
          </w:p>
        </w:tc>
        <w:tc>
          <w:tcPr>
            <w:tcW w:w="2459" w:type="dxa"/>
            <w:tcBorders>
              <w:left w:val="single" w:sz="4" w:space="0" w:color="000000"/>
              <w:bottom w:val="single" w:sz="4" w:space="0" w:color="000000"/>
            </w:tcBorders>
            <w:shd w:val="clear" w:color="auto" w:fill="FFFFFF"/>
          </w:tcPr>
          <w:p w:rsidR="00995AFA" w:rsidRDefault="00035459">
            <w:pPr>
              <w:spacing w:before="96" w:after="96"/>
              <w:ind w:left="113" w:right="113"/>
              <w:rPr>
                <w:lang w:val="uk-UA"/>
              </w:rPr>
            </w:pPr>
            <w:r>
              <w:rPr>
                <w:b/>
                <w:bCs/>
                <w:color w:val="000000"/>
                <w:lang w:val="uk-UA"/>
              </w:rPr>
              <w:t>Опис та приклади формальних несуттєвих помилок</w:t>
            </w:r>
          </w:p>
        </w:tc>
        <w:tc>
          <w:tcPr>
            <w:tcW w:w="6521" w:type="dxa"/>
            <w:tcBorders>
              <w:left w:val="single" w:sz="4" w:space="0" w:color="000000"/>
              <w:bottom w:val="single" w:sz="4" w:space="0" w:color="000000"/>
              <w:right w:val="single" w:sz="4" w:space="0" w:color="000000"/>
            </w:tcBorders>
            <w:shd w:val="clear" w:color="auto" w:fill="FFFFFF"/>
          </w:tcPr>
          <w:p w:rsidR="00995AFA" w:rsidRDefault="00035459">
            <w:pPr>
              <w:ind w:left="143" w:right="136" w:firstLine="283"/>
              <w:contextualSpacing/>
              <w:jc w:val="both"/>
              <w:rPr>
                <w:color w:val="000000"/>
              </w:rPr>
            </w:pPr>
            <w:r>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95AFA" w:rsidRDefault="00035459">
            <w:pPr>
              <w:ind w:left="143" w:right="136" w:firstLine="283"/>
              <w:contextualSpacing/>
              <w:jc w:val="both"/>
              <w:rPr>
                <w:color w:val="000000"/>
              </w:rPr>
            </w:pPr>
            <w:r>
              <w:rPr>
                <w:color w:val="000000"/>
              </w:rPr>
              <w:t xml:space="preserve">Наприклад: </w:t>
            </w:r>
            <w:r>
              <w:rPr>
                <w:color w:val="000000"/>
              </w:rPr>
              <w:t>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w:t>
            </w:r>
            <w:r>
              <w:rPr>
                <w:color w:val="000000"/>
              </w:rPr>
              <w:t>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w:t>
            </w:r>
            <w:r>
              <w:rPr>
                <w:color w:val="000000"/>
              </w:rPr>
              <w:t>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rsidR="00995AFA" w:rsidRDefault="00035459">
            <w:pPr>
              <w:tabs>
                <w:tab w:val="left" w:pos="1440"/>
              </w:tabs>
              <w:ind w:left="143" w:right="136" w:firstLine="283"/>
              <w:contextualSpacing/>
              <w:jc w:val="both"/>
              <w:rPr>
                <w:color w:val="000000"/>
              </w:rPr>
            </w:pPr>
            <w:r>
              <w:rPr>
                <w:rFonts w:eastAsia="MS Mincho" w:cs="Arial"/>
                <w:bCs/>
                <w:color w:val="000000"/>
                <w:kern w:val="0"/>
                <w:lang w:val="uk-UA" w:eastAsia="ru-RU" w:bidi="ar-SA"/>
              </w:rPr>
              <w:t>Перелік формальних помилок затверджений наказом Міністерства розвитку економіки, торгівлі</w:t>
            </w:r>
            <w:r>
              <w:rPr>
                <w:rFonts w:eastAsia="MS Mincho" w:cs="Arial"/>
                <w:bCs/>
                <w:color w:val="000000"/>
                <w:kern w:val="0"/>
                <w:lang w:val="uk-UA" w:eastAsia="ru-RU" w:bidi="ar-SA"/>
              </w:rPr>
              <w:t xml:space="preserve"> та сільського господарства України від 15 квітня 2020 року № 710, зареєстрований в Міністерстві юстиції України 29 липня 2020 р. за № 715/34998.</w:t>
            </w:r>
          </w:p>
        </w:tc>
        <w:tc>
          <w:tcPr>
            <w:tcW w:w="11" w:type="dxa"/>
          </w:tcPr>
          <w:p w:rsidR="00995AFA" w:rsidRDefault="00995AFA">
            <w:pPr>
              <w:rPr>
                <w:b/>
                <w:lang w:val="uk-UA"/>
              </w:rPr>
            </w:pPr>
          </w:p>
        </w:tc>
        <w:tc>
          <w:tcPr>
            <w:tcW w:w="30" w:type="dxa"/>
          </w:tcPr>
          <w:p w:rsidR="00995AFA" w:rsidRDefault="00995AFA">
            <w:pPr>
              <w:rPr>
                <w:b/>
                <w:lang w:val="uk-UA"/>
              </w:rPr>
            </w:pPr>
          </w:p>
        </w:tc>
      </w:tr>
      <w:tr w:rsidR="00995AFA">
        <w:trPr>
          <w:trHeight w:val="546"/>
        </w:trPr>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 xml:space="preserve">3. </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Забезпечення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5AFA" w:rsidRDefault="00035459">
            <w:pPr>
              <w:spacing w:line="240" w:lineRule="atLeast"/>
              <w:ind w:left="143" w:right="136" w:firstLine="283"/>
              <w:jc w:val="both"/>
            </w:pPr>
            <w:r>
              <w:rPr>
                <w:color w:val="000000"/>
              </w:rPr>
              <w:t xml:space="preserve">Замовником не вимагається </w:t>
            </w:r>
          </w:p>
          <w:p w:rsidR="00995AFA" w:rsidRDefault="00995AFA">
            <w:pPr>
              <w:spacing w:line="240" w:lineRule="atLeast"/>
              <w:ind w:left="143" w:right="136" w:firstLine="283"/>
              <w:jc w:val="both"/>
            </w:pPr>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 xml:space="preserve">4. </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 xml:space="preserve">Умови повернення чи неповернення </w:t>
            </w:r>
            <w:r>
              <w:rPr>
                <w:b/>
                <w:color w:val="000000"/>
                <w:lang w:val="uk-UA"/>
              </w:rPr>
              <w:t>забезпечення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5AFA" w:rsidRDefault="00035459">
            <w:pPr>
              <w:spacing w:line="240" w:lineRule="atLeast"/>
              <w:ind w:left="143" w:right="136" w:firstLine="283"/>
              <w:jc w:val="both"/>
            </w:pPr>
            <w:r>
              <w:rPr>
                <w:color w:val="000000"/>
              </w:rPr>
              <w:t xml:space="preserve">Замовником не вимагається </w:t>
            </w:r>
          </w:p>
          <w:p w:rsidR="00995AFA" w:rsidRDefault="00995AFA">
            <w:pPr>
              <w:spacing w:line="240" w:lineRule="atLeast"/>
              <w:ind w:left="143" w:right="136" w:firstLine="283"/>
              <w:jc w:val="both"/>
            </w:pPr>
            <w:bookmarkStart w:id="0" w:name="n1452"/>
            <w:bookmarkStart w:id="1" w:name="n1453"/>
            <w:bookmarkEnd w:id="0"/>
            <w:bookmarkEnd w:id="1"/>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5. </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rFonts w:eastAsia="MS Mincho"/>
                <w:bCs/>
                <w:color w:val="121212"/>
                <w:lang w:val="uk-UA"/>
              </w:rPr>
            </w:pPr>
            <w:r>
              <w:rPr>
                <w:b/>
                <w:color w:val="000000"/>
                <w:lang w:val="uk-UA"/>
              </w:rPr>
              <w:t>Строк, протягом якого тендерні пропозиції є дійсними</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40" w:lineRule="atLeast"/>
              <w:ind w:left="143" w:right="136" w:firstLine="283"/>
              <w:jc w:val="both"/>
              <w:rPr>
                <w:color w:val="FF0000"/>
              </w:rPr>
            </w:pPr>
            <w:r>
              <w:rPr>
                <w:color w:val="000000"/>
              </w:rPr>
              <w:t xml:space="preserve">Тендерні пропозиції вважаються дійсними протягом 60 днів із дати кінцевого строку подання тендерних пропозицій, цей строк у разі </w:t>
            </w:r>
            <w:r>
              <w:rPr>
                <w:color w:val="000000"/>
              </w:rPr>
              <w:t>необхідності, може бути продовжений.</w:t>
            </w:r>
          </w:p>
          <w:p w:rsidR="00995AFA" w:rsidRDefault="00035459">
            <w:pPr>
              <w:spacing w:line="240" w:lineRule="atLeast"/>
              <w:ind w:left="143" w:right="136" w:firstLine="283"/>
              <w:jc w:val="both"/>
            </w:pPr>
            <w:r>
              <w:rPr>
                <w:color w:val="000000"/>
              </w:rPr>
              <w:t xml:space="preserve"> До закінчення цього строку замовник має право вимагати від учасників процедури закупівлі продовження строку дії тендерних пропозицій. </w:t>
            </w:r>
          </w:p>
          <w:p w:rsidR="00995AFA" w:rsidRDefault="00035459">
            <w:pPr>
              <w:spacing w:line="240" w:lineRule="atLeast"/>
              <w:ind w:left="143" w:right="136" w:firstLine="283"/>
              <w:jc w:val="both"/>
            </w:pPr>
            <w:r>
              <w:rPr>
                <w:color w:val="000000"/>
              </w:rPr>
              <w:t>Учасник процедури закупівлі має право:</w:t>
            </w:r>
          </w:p>
          <w:p w:rsidR="00995AFA" w:rsidRDefault="00035459">
            <w:pPr>
              <w:spacing w:line="240" w:lineRule="atLeast"/>
              <w:ind w:left="143" w:right="136" w:firstLine="283"/>
              <w:jc w:val="both"/>
            </w:pPr>
            <w:r>
              <w:rPr>
                <w:color w:val="000000"/>
              </w:rPr>
              <w:t>відхилити таку вимогу;</w:t>
            </w:r>
          </w:p>
          <w:p w:rsidR="00995AFA" w:rsidRDefault="00035459">
            <w:pPr>
              <w:spacing w:line="240" w:lineRule="atLeast"/>
              <w:ind w:left="143" w:right="136" w:firstLine="283"/>
              <w:jc w:val="both"/>
            </w:pPr>
            <w:r>
              <w:rPr>
                <w:color w:val="000000"/>
              </w:rPr>
              <w:t xml:space="preserve">погодитися з вимогою </w:t>
            </w:r>
            <w:r>
              <w:rPr>
                <w:color w:val="000000"/>
              </w:rPr>
              <w:t>та продовжити строк дії поданої ним тендерної пропозиції.</w:t>
            </w:r>
          </w:p>
          <w:p w:rsidR="00995AFA" w:rsidRDefault="00035459">
            <w:pPr>
              <w:spacing w:line="240" w:lineRule="atLeast"/>
              <w:ind w:left="143" w:right="136" w:firstLine="283"/>
              <w:jc w:val="both"/>
              <w:rPr>
                <w:color w:val="FF0000"/>
              </w:rPr>
            </w:pPr>
            <w:r>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11" w:type="dxa"/>
          </w:tcPr>
          <w:p w:rsidR="00995AFA" w:rsidRDefault="00995AFA">
            <w:pPr>
              <w:rPr>
                <w:b/>
                <w:lang w:val="uk-UA"/>
              </w:rPr>
            </w:pPr>
          </w:p>
        </w:tc>
        <w:tc>
          <w:tcPr>
            <w:tcW w:w="30" w:type="dxa"/>
          </w:tcPr>
          <w:p w:rsidR="00995AFA" w:rsidRDefault="00995AFA">
            <w:pPr>
              <w:rPr>
                <w:b/>
                <w:lang w:val="uk-UA"/>
              </w:rPr>
            </w:pPr>
          </w:p>
        </w:tc>
      </w:tr>
      <w:tr w:rsidR="00995AFA">
        <w:trPr>
          <w:trHeight w:val="288"/>
        </w:trPr>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80" w:right="113"/>
              <w:rPr>
                <w:b/>
                <w:lang w:val="uk-UA"/>
              </w:rPr>
            </w:pPr>
            <w:r>
              <w:rPr>
                <w:b/>
                <w:color w:val="000000"/>
                <w:lang w:val="uk-UA"/>
              </w:rPr>
              <w:lastRenderedPageBreak/>
              <w:t xml:space="preserve">6. </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57"/>
              <w:rPr>
                <w:rFonts w:eastAsia="MS Mincho"/>
                <w:bCs/>
                <w:color w:val="121212"/>
                <w:lang w:val="uk-UA"/>
              </w:rPr>
            </w:pPr>
            <w:r>
              <w:rPr>
                <w:rFonts w:eastAsia="MS Mincho"/>
                <w:b/>
                <w:bCs/>
                <w:color w:val="000000"/>
                <w:lang w:val="uk-UA"/>
              </w:rPr>
              <w:t>Кваліфікаційні критерії до учасників відповідно до статті 16 та вимоги,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ind w:left="143" w:right="136" w:firstLine="283"/>
              <w:jc w:val="both"/>
              <w:rPr>
                <w:color w:val="FF0000"/>
              </w:rPr>
            </w:pPr>
            <w:r>
              <w:rPr>
                <w:rFonts w:eastAsia="Calibri"/>
                <w:color w:val="000000"/>
              </w:rPr>
              <w:t>6.1</w:t>
            </w:r>
            <w:r>
              <w:rPr>
                <w:rFonts w:eastAsia="Times New Roman"/>
                <w:color w:val="000000"/>
                <w:kern w:val="0"/>
                <w:lang w:val="uk-UA" w:eastAsia="ru-RU" w:bidi="ar-SA"/>
              </w:rPr>
              <w:t>. Згідно з умовами цієї д</w:t>
            </w:r>
            <w:r>
              <w:rPr>
                <w:rFonts w:eastAsia="Times New Roman"/>
                <w:color w:val="000000"/>
                <w:kern w:val="0"/>
                <w:lang w:val="uk-UA" w:eastAsia="ru-RU" w:bidi="ar-SA"/>
              </w:rPr>
              <w:t>окументації учасник подає в складі пропозиції документи, що відповідно до статті</w:t>
            </w:r>
            <w:r>
              <w:rPr>
                <w:rFonts w:eastAsia="Times New Roman"/>
                <w:b/>
                <w:bCs/>
                <w:color w:val="000000"/>
                <w:kern w:val="0"/>
                <w:szCs w:val="28"/>
                <w:lang w:val="uk-UA" w:eastAsia="ru-RU" w:bidi="ar-SA"/>
              </w:rPr>
              <w:t> </w:t>
            </w:r>
            <w:r>
              <w:rPr>
                <w:rFonts w:eastAsia="Times New Roman"/>
                <w:color w:val="000000"/>
                <w:kern w:val="0"/>
                <w:lang w:val="uk-UA" w:eastAsia="ru-RU" w:bidi="ar-SA"/>
              </w:rPr>
              <w:t>16 Закону, підтверджують відповідність учасника таким кваліфікаційним критеріям:</w:t>
            </w:r>
          </w:p>
          <w:p w:rsidR="00995AFA" w:rsidRDefault="00035459">
            <w:pPr>
              <w:spacing w:after="5" w:line="240" w:lineRule="atLeast"/>
              <w:ind w:left="143" w:right="136" w:firstLine="283"/>
              <w:jc w:val="both"/>
              <w:rPr>
                <w:color w:val="000000"/>
                <w:lang w:eastAsia="en-US"/>
              </w:rPr>
            </w:pPr>
            <w:r>
              <w:rPr>
                <w:color w:val="000000"/>
                <w:lang w:eastAsia="en-US"/>
              </w:rPr>
              <w:t>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w:t>
            </w:r>
            <w:r>
              <w:rPr>
                <w:color w:val="000000"/>
                <w:lang w:eastAsia="en-US"/>
              </w:rPr>
              <w:t xml:space="preserve"> акту (актів) про їх виконання). </w:t>
            </w:r>
          </w:p>
          <w:p w:rsidR="00995AFA" w:rsidRDefault="00035459">
            <w:pPr>
              <w:spacing w:line="240" w:lineRule="atLeast"/>
              <w:ind w:left="143" w:right="136" w:firstLine="283"/>
              <w:jc w:val="both"/>
              <w:rPr>
                <w:lang w:eastAsia="uk-UA"/>
              </w:rPr>
            </w:pPr>
            <w:r>
              <w:rPr>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w:t>
            </w:r>
            <w:r>
              <w:rPr>
                <w:color w:val="000000"/>
                <w:lang w:eastAsia="uk-UA"/>
              </w:rPr>
              <w:t>рмації.</w:t>
            </w:r>
          </w:p>
          <w:p w:rsidR="00995AFA" w:rsidRDefault="00035459">
            <w:pPr>
              <w:ind w:left="143" w:right="136" w:firstLine="283"/>
              <w:jc w:val="both"/>
              <w:rPr>
                <w:color w:val="000000"/>
              </w:rPr>
            </w:pPr>
            <w:r>
              <w:rPr>
                <w:color w:val="000000"/>
              </w:rPr>
              <w:t>6.2.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w:t>
            </w:r>
            <w:r>
              <w:rPr>
                <w:color w:val="000000"/>
              </w:rPr>
              <w:t xml:space="preserve"> статті 17 Закону), крім самостійного декларування відсутності таких підстав учасником процедури закупівлі </w:t>
            </w:r>
            <w:r>
              <w:rPr>
                <w:color w:val="000000"/>
                <w:sz w:val="28"/>
                <w:szCs w:val="28"/>
                <w:lang w:eastAsia="en-US"/>
              </w:rPr>
              <w:t xml:space="preserve"> </w:t>
            </w:r>
            <w:r>
              <w:rPr>
                <w:color w:val="000000"/>
                <w:lang w:eastAsia="en-US"/>
              </w:rPr>
              <w:t>в електронній системі закупівель під час подання тендерної пропозиції</w:t>
            </w:r>
            <w:r>
              <w:rPr>
                <w:color w:val="000000"/>
              </w:rPr>
              <w:t>.</w:t>
            </w:r>
          </w:p>
          <w:p w:rsidR="00995AFA" w:rsidRDefault="00035459">
            <w:pPr>
              <w:spacing w:line="240" w:lineRule="atLeast"/>
              <w:ind w:left="143" w:right="136" w:firstLine="283"/>
              <w:jc w:val="both"/>
              <w:rPr>
                <w:color w:val="000000"/>
              </w:rPr>
            </w:pPr>
            <w:r>
              <w:rPr>
                <w:color w:val="000000"/>
              </w:rPr>
              <w:t>У разі подання тендерної пропозиції об’єднанням учасників підтвердження відсу</w:t>
            </w:r>
            <w:r>
              <w:rPr>
                <w:color w:val="000000"/>
              </w:rPr>
              <w:t>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995AFA" w:rsidRDefault="00035459">
            <w:pPr>
              <w:spacing w:line="240" w:lineRule="atLeast"/>
              <w:ind w:left="143" w:right="136" w:firstLine="283"/>
              <w:jc w:val="both"/>
              <w:rPr>
                <w:color w:val="000000"/>
              </w:rPr>
            </w:pPr>
            <w:r>
              <w:rPr>
                <w:color w:val="000000"/>
              </w:rPr>
              <w:t>6.3. Самостійне декларування відсутності</w:t>
            </w:r>
            <w:r>
              <w:rPr>
                <w:color w:val="000000"/>
              </w:rPr>
              <w:t xml:space="preserve">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w:t>
            </w:r>
            <w:r>
              <w:rPr>
                <w:color w:val="000000"/>
              </w:rPr>
              <w:t>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w:t>
            </w:r>
            <w:bookmarkStart w:id="2" w:name="_GoBack"/>
            <w:bookmarkEnd w:id="2"/>
            <w:r>
              <w:rPr>
                <w:color w:val="000000"/>
              </w:rPr>
              <w:t xml:space="preserve"> Особливостей </w:t>
            </w:r>
            <w:r>
              <w:rPr>
                <w:strike/>
                <w:color w:val="000000"/>
              </w:rPr>
              <w:t xml:space="preserve"> -</w:t>
            </w:r>
            <w:r>
              <w:rPr>
                <w:color w:val="000000"/>
              </w:rPr>
              <w:t xml:space="preserve"> у формі довідки (зведеної довідки, інформації) в довільній формі, зміст </w:t>
            </w:r>
            <w:r>
              <w:rPr>
                <w:color w:val="000000"/>
              </w:rPr>
              <w:t xml:space="preserve">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w:t>
            </w:r>
            <w:r>
              <w:rPr>
                <w:color w:val="000000"/>
              </w:rPr>
              <w:t>надання таких документів лише переможцем процедури закупівлі через електронну систему закупівель.</w:t>
            </w:r>
          </w:p>
          <w:p w:rsidR="00995AFA" w:rsidRDefault="00035459">
            <w:pPr>
              <w:spacing w:line="240" w:lineRule="atLeast"/>
              <w:ind w:left="143" w:right="136" w:firstLine="283"/>
              <w:jc w:val="both"/>
              <w:rPr>
                <w:color w:val="000000"/>
              </w:rPr>
            </w:pPr>
            <w:r>
              <w:rPr>
                <w:color w:val="000000"/>
              </w:rPr>
              <w:t>6.4.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w:t>
            </w:r>
            <w:r>
              <w:rPr>
                <w:color w:val="000000"/>
              </w:rPr>
              <w:t>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rsidR="00995AFA" w:rsidRDefault="00035459">
            <w:pPr>
              <w:spacing w:line="240" w:lineRule="atLeast"/>
              <w:ind w:left="143" w:right="136" w:firstLine="283"/>
              <w:jc w:val="both"/>
              <w:rPr>
                <w:color w:val="000000"/>
              </w:rPr>
            </w:pPr>
            <w:r>
              <w:rPr>
                <w:color w:val="000000"/>
              </w:rPr>
              <w:lastRenderedPageBreak/>
              <w:t>Документи (у вигляді, п</w:t>
            </w:r>
            <w:r>
              <w:rPr>
                <w:color w:val="000000"/>
              </w:rPr>
              <w:t>ередбаченому підпунктом 1.4 пункту 1 цього розділу документації), що підтверджують відсутність підстав, визначених пунктами 3, 5, 6, 12 частини першої та частиною другою статті 17 Закону:</w:t>
            </w:r>
          </w:p>
          <w:p w:rsidR="00995AFA" w:rsidRDefault="00035459">
            <w:pPr>
              <w:spacing w:line="240" w:lineRule="atLeast"/>
              <w:ind w:left="143" w:right="136" w:firstLine="283"/>
              <w:jc w:val="both"/>
              <w:rPr>
                <w:color w:val="000000"/>
              </w:rPr>
            </w:pPr>
            <w:r>
              <w:rPr>
                <w:color w:val="000000"/>
              </w:rPr>
              <w:t xml:space="preserve"> -</w:t>
            </w:r>
            <w:r>
              <w:rPr>
                <w:color w:val="000000"/>
              </w:rPr>
              <w:tab/>
              <w:t xml:space="preserve"> витяг з інформаційно-аналітичної системи «Облік відомостей про п</w:t>
            </w:r>
            <w:r>
              <w:rPr>
                <w:color w:val="000000"/>
              </w:rPr>
              <w:t>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w:t>
            </w:r>
            <w:r>
              <w:rPr>
                <w:color w:val="000000"/>
              </w:rPr>
              <w:t xml:space="preserve"> (особи) та обставин, визначених пунктами 3, 5, 6, 12 частини першої статті 17 Закону;</w:t>
            </w:r>
          </w:p>
          <w:p w:rsidR="00995AFA" w:rsidRDefault="00035459">
            <w:pPr>
              <w:spacing w:line="240" w:lineRule="atLeast"/>
              <w:ind w:left="143" w:right="136" w:firstLine="283"/>
              <w:jc w:val="both"/>
              <w:rPr>
                <w:color w:val="000000"/>
              </w:rPr>
            </w:pPr>
            <w:r>
              <w:rPr>
                <w:color w:val="000000"/>
              </w:rPr>
              <w:t>-</w:t>
            </w:r>
            <w:r>
              <w:rPr>
                <w:color w:val="000000"/>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995AFA" w:rsidRDefault="00035459">
            <w:pPr>
              <w:spacing w:line="240" w:lineRule="atLeast"/>
              <w:ind w:left="143" w:right="136" w:firstLine="283"/>
              <w:jc w:val="both"/>
              <w:rPr>
                <w:color w:val="000000"/>
              </w:rPr>
            </w:pPr>
            <w:r>
              <w:rPr>
                <w:color w:val="000000"/>
              </w:rPr>
              <w:t>-</w:t>
            </w:r>
            <w:r>
              <w:rPr>
                <w:color w:val="000000"/>
              </w:rPr>
              <w:tab/>
              <w:t>довідка, складена учасни</w:t>
            </w:r>
            <w:r>
              <w:rPr>
                <w:color w:val="000000"/>
              </w:rPr>
              <w:t xml:space="preserve">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w:t>
            </w:r>
            <w:r>
              <w:rPr>
                <w:color w:val="000000"/>
              </w:rPr>
              <w:t>Закону.</w:t>
            </w:r>
          </w:p>
          <w:p w:rsidR="00995AFA" w:rsidRDefault="00035459">
            <w:pPr>
              <w:spacing w:line="240" w:lineRule="atLeast"/>
              <w:ind w:left="143" w:right="136" w:firstLine="283"/>
              <w:jc w:val="both"/>
              <w:rPr>
                <w:strike/>
                <w:highlight w:val="yellow"/>
              </w:rPr>
            </w:pPr>
            <w:r>
              <w:rPr>
                <w:color w:val="000000"/>
              </w:rPr>
              <w:t>6.5.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lastRenderedPageBreak/>
              <w:t>7. </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Інформація про технічні, якісні та кількісні характеристики предмета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40" w:lineRule="atLeast"/>
              <w:ind w:left="143" w:right="136" w:firstLine="283"/>
              <w:jc w:val="both"/>
            </w:pPr>
            <w:r>
              <w:rPr>
                <w:color w:val="000000"/>
              </w:rPr>
              <w:t>Учасник процедури закупівлі повинен надати в складі тендерної пропозиції документальне підтвердження відповідності пропозиції учасника технічним, якісним, та кількісним хар</w:t>
            </w:r>
            <w:r>
              <w:rPr>
                <w:color w:val="000000"/>
              </w:rPr>
              <w:t>актеристикам предмета закупівлі встановлених замовником (Додаток 1 до тендерної документації) у формі довідки довільної форми, а також копії сертифікатів якості на товар та інші документи, що підтверджують технічні, якісні та кількісні характеристикам пред</w:t>
            </w:r>
            <w:r>
              <w:rPr>
                <w:color w:val="000000"/>
              </w:rPr>
              <w:t xml:space="preserve">мета закупівлі. </w:t>
            </w:r>
          </w:p>
          <w:p w:rsidR="00995AFA" w:rsidRDefault="00035459">
            <w:pPr>
              <w:spacing w:line="240" w:lineRule="atLeast"/>
              <w:ind w:left="143" w:right="136" w:firstLine="283"/>
              <w:jc w:val="both"/>
            </w:pPr>
            <w:r>
              <w:rPr>
                <w:color w:val="000000"/>
              </w:rPr>
              <w:t>Якщо будь який з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w:t>
            </w:r>
            <w:r>
              <w:rPr>
                <w:color w:val="000000"/>
              </w:rPr>
              <w:t>силанням на відповідні норми законодавства України.</w:t>
            </w:r>
          </w:p>
          <w:p w:rsidR="00995AFA" w:rsidRDefault="00035459">
            <w:pPr>
              <w:spacing w:line="240" w:lineRule="atLeast"/>
              <w:ind w:left="143" w:right="136" w:firstLine="283"/>
              <w:jc w:val="both"/>
            </w:pPr>
            <w:r>
              <w:rPr>
                <w:color w:val="000000"/>
              </w:rPr>
              <w:t>Технічні, якісні характеристики предмета закупівлі та технічні специфікації до предмета закупівлі визначаються з урахуванням вимог, визначених частиною четвертою статті 5 Закону.</w:t>
            </w:r>
          </w:p>
          <w:p w:rsidR="00995AFA" w:rsidRDefault="00035459">
            <w:pPr>
              <w:spacing w:line="240" w:lineRule="atLeast"/>
              <w:ind w:left="143" w:right="136" w:firstLine="283"/>
              <w:jc w:val="both"/>
            </w:pPr>
            <w:r>
              <w:rPr>
                <w:color w:val="000000"/>
              </w:rPr>
              <w:t xml:space="preserve"> У цій документації усі п</w:t>
            </w:r>
            <w:r>
              <w:rPr>
                <w:color w:val="000000"/>
              </w:rPr>
              <w:t>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w:t>
            </w:r>
            <w:r>
              <w:rPr>
                <w:color w:val="000000"/>
              </w:rPr>
              <w:t>вівалент»».</w:t>
            </w:r>
          </w:p>
        </w:tc>
        <w:tc>
          <w:tcPr>
            <w:tcW w:w="11" w:type="dxa"/>
          </w:tcPr>
          <w:p w:rsidR="00995AFA" w:rsidRDefault="00995AFA">
            <w:pPr>
              <w:rPr>
                <w:b/>
                <w:lang w:val="uk-UA"/>
              </w:rPr>
            </w:pPr>
          </w:p>
        </w:tc>
        <w:tc>
          <w:tcPr>
            <w:tcW w:w="30" w:type="dxa"/>
          </w:tcPr>
          <w:p w:rsidR="00995AFA" w:rsidRDefault="00995AFA">
            <w:pPr>
              <w:rPr>
                <w:b/>
                <w:lang w:val="uk-UA"/>
              </w:rPr>
            </w:pPr>
          </w:p>
        </w:tc>
      </w:tr>
      <w:tr w:rsidR="00995AFA">
        <w:trPr>
          <w:trHeight w:val="1191"/>
        </w:trPr>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lastRenderedPageBreak/>
              <w:t xml:space="preserve">8. </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color w:val="00000A"/>
                <w:lang w:val="uk-UA"/>
              </w:rPr>
            </w:pPr>
            <w:r>
              <w:rPr>
                <w:b/>
                <w:color w:val="000000"/>
                <w:lang w:val="uk-UA"/>
              </w:rPr>
              <w:t>Інформація про субпідрядника (у випадку закупівлі робіт або послуг)</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40" w:lineRule="atLeast"/>
              <w:ind w:left="143" w:right="136" w:firstLine="283"/>
              <w:jc w:val="both"/>
            </w:pPr>
            <w:r>
              <w:rPr>
                <w:color w:val="000000"/>
              </w:rPr>
              <w:t xml:space="preserve">Предметом закупівлі є товар, тому Учасник самостійно здійснює його постачання, залучення субпідрядників не передбачається. </w:t>
            </w:r>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9. </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 xml:space="preserve">Унесення змін або відкликання </w:t>
            </w:r>
            <w:r>
              <w:rPr>
                <w:b/>
                <w:color w:val="000000"/>
                <w:lang w:val="uk-UA"/>
              </w:rPr>
              <w:t>тендерної пропозиції учасником</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40" w:lineRule="atLeast"/>
              <w:ind w:left="143" w:right="136" w:firstLine="283"/>
              <w:jc w:val="both"/>
            </w:pPr>
            <w:r>
              <w:rPr>
                <w:color w:val="000000"/>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w:t>
            </w:r>
            <w:r>
              <w:rPr>
                <w:color w:val="000000"/>
              </w:rPr>
              <w:t xml:space="preserve">півель до закінчення строку подання тендерних пропозицій. </w:t>
            </w:r>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9645" w:type="dxa"/>
            <w:gridSpan w:val="4"/>
            <w:tcBorders>
              <w:top w:val="single" w:sz="4" w:space="0" w:color="000000"/>
              <w:left w:val="single" w:sz="4" w:space="0" w:color="000000"/>
              <w:bottom w:val="single" w:sz="4" w:space="0" w:color="000000"/>
            </w:tcBorders>
            <w:shd w:val="clear" w:color="auto" w:fill="FFFFFF"/>
          </w:tcPr>
          <w:p w:rsidR="00995AFA" w:rsidRDefault="00035459">
            <w:pPr>
              <w:spacing w:before="113" w:after="113" w:line="240" w:lineRule="atLeast"/>
              <w:ind w:left="143" w:right="136" w:firstLine="283"/>
              <w:jc w:val="center"/>
              <w:rPr>
                <w:b/>
              </w:rPr>
            </w:pPr>
            <w:r>
              <w:rPr>
                <w:b/>
                <w:color w:val="000000"/>
              </w:rPr>
              <w:t>ІV. Подання та розкриття тендерної пропозиції</w:t>
            </w:r>
          </w:p>
        </w:tc>
        <w:tc>
          <w:tcPr>
            <w:tcW w:w="30" w:type="dxa"/>
            <w:tcBorders>
              <w:left w:val="single" w:sz="4" w:space="0" w:color="000000"/>
            </w:tcBorders>
            <w:shd w:val="clear" w:color="auto" w:fill="auto"/>
          </w:tcPr>
          <w:p w:rsidR="00995AFA" w:rsidRDefault="00995AFA">
            <w:pPr>
              <w:snapToGrid w:val="0"/>
              <w:rPr>
                <w:b/>
                <w:lang w:val="uk-UA"/>
              </w:rPr>
            </w:pPr>
          </w:p>
        </w:tc>
      </w:tr>
      <w:tr w:rsidR="00995AFA">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rStyle w:val="rvts0"/>
                <w:b/>
                <w:lang w:val="uk-UA"/>
              </w:rPr>
            </w:pPr>
            <w:r>
              <w:rPr>
                <w:b/>
                <w:color w:val="000000"/>
                <w:lang w:val="uk-UA"/>
              </w:rPr>
              <w:t xml:space="preserve">1. </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rStyle w:val="rvts0"/>
                <w:b/>
                <w:color w:val="000000"/>
                <w:lang w:val="uk-UA"/>
              </w:rPr>
              <w:t>Кінцевий строк подання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40" w:lineRule="atLeast"/>
              <w:ind w:left="143" w:right="136" w:firstLine="283"/>
              <w:jc w:val="both"/>
            </w:pPr>
            <w:r>
              <w:rPr>
                <w:color w:val="000000"/>
              </w:rPr>
              <w:t xml:space="preserve">Кінцевий строк подання тендерних пропозицій </w:t>
            </w:r>
            <w:r>
              <w:rPr>
                <w:b/>
                <w:color w:val="FF0000"/>
                <w:lang w:val="uk-UA"/>
              </w:rPr>
              <w:t>29</w:t>
            </w:r>
            <w:r>
              <w:rPr>
                <w:b/>
                <w:color w:val="FF0000"/>
              </w:rPr>
              <w:t>.11.2022</w:t>
            </w:r>
            <w:r>
              <w:rPr>
                <w:color w:val="FF0000"/>
              </w:rPr>
              <w:t>.</w:t>
            </w:r>
            <w:r>
              <w:rPr>
                <w:color w:val="000000"/>
              </w:rPr>
              <w:t xml:space="preserve"> Отримана тендерна пропозиція автоматично вноситься до реєстру.</w:t>
            </w:r>
          </w:p>
          <w:p w:rsidR="00995AFA" w:rsidRDefault="00035459">
            <w:pPr>
              <w:spacing w:line="240" w:lineRule="atLeast"/>
              <w:ind w:left="143" w:right="136" w:firstLine="283"/>
              <w:jc w:val="both"/>
            </w:pPr>
            <w:r>
              <w:rPr>
                <w:color w:val="000000"/>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995AFA" w:rsidRDefault="00035459">
            <w:pPr>
              <w:pStyle w:val="1f"/>
              <w:widowControl w:val="0"/>
              <w:spacing w:line="240" w:lineRule="atLeast"/>
              <w:ind w:left="143" w:right="136" w:firstLine="283"/>
              <w:jc w:val="both"/>
              <w:rPr>
                <w:color w:val="000000"/>
                <w:szCs w:val="24"/>
                <w:lang w:val="uk-UA"/>
              </w:rPr>
            </w:pPr>
            <w:r>
              <w:rPr>
                <w:color w:val="000000"/>
                <w:szCs w:val="24"/>
                <w:lang w:val="uk-UA"/>
              </w:rPr>
              <w:t>Електронна система закупівель повинна забезпечити</w:t>
            </w:r>
            <w:r>
              <w:rPr>
                <w:color w:val="000000"/>
                <w:szCs w:val="24"/>
                <w:lang w:val="uk-UA"/>
              </w:rPr>
              <w:t xml:space="preserve"> можливість подання тендерної пропозиції всім особам на рівних умовах.</w:t>
            </w:r>
          </w:p>
          <w:p w:rsidR="00995AFA" w:rsidRDefault="00035459">
            <w:pPr>
              <w:spacing w:line="240" w:lineRule="atLeast"/>
              <w:ind w:left="143" w:right="136" w:firstLine="283"/>
              <w:jc w:val="both"/>
            </w:pPr>
            <w:r>
              <w:rPr>
                <w:color w:val="000000"/>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2. </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 xml:space="preserve">Дата та час </w:t>
            </w:r>
            <w:r>
              <w:rPr>
                <w:b/>
                <w:color w:val="000000"/>
                <w:lang w:val="uk-UA"/>
              </w:rPr>
              <w:t>розкриття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ind w:left="143" w:right="136" w:firstLine="283"/>
              <w:jc w:val="both"/>
              <w:rPr>
                <w:color w:val="000000"/>
              </w:rPr>
            </w:pPr>
            <w:r>
              <w:rPr>
                <w:color w:val="000000"/>
              </w:rPr>
              <w:t>2.1 Дата і час розкриття тендерних пропозицій</w:t>
            </w:r>
            <w:r>
              <w:rPr>
                <w:color w:val="000000"/>
                <w:highlight w:val="yellow"/>
              </w:rPr>
              <w:t xml:space="preserve"> </w:t>
            </w:r>
            <w:r>
              <w:rPr>
                <w:color w:val="000000"/>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95AFA" w:rsidRDefault="00035459">
            <w:pPr>
              <w:spacing w:line="240" w:lineRule="atLeast"/>
              <w:ind w:left="143" w:right="136" w:firstLine="283"/>
              <w:jc w:val="both"/>
              <w:rPr>
                <w:color w:val="000000"/>
              </w:rPr>
            </w:pPr>
            <w:r>
              <w:rPr>
                <w:color w:val="000000"/>
              </w:rPr>
              <w:t>2.2. Розкритт</w:t>
            </w:r>
            <w:r>
              <w:rPr>
                <w:color w:val="000000"/>
              </w:rPr>
              <w:t>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w:t>
            </w:r>
            <w:r>
              <w:rPr>
                <w:color w:val="000000"/>
              </w:rPr>
              <w:t>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w:t>
            </w:r>
            <w:r>
              <w:rPr>
                <w:color w:val="000000"/>
              </w:rPr>
              <w:t xml:space="preserve">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9645" w:type="dxa"/>
            <w:gridSpan w:val="4"/>
            <w:tcBorders>
              <w:top w:val="single" w:sz="4" w:space="0" w:color="000000"/>
              <w:left w:val="single" w:sz="4" w:space="0" w:color="000000"/>
              <w:bottom w:val="single" w:sz="4" w:space="0" w:color="000000"/>
            </w:tcBorders>
            <w:shd w:val="clear" w:color="auto" w:fill="FFFFFF"/>
          </w:tcPr>
          <w:p w:rsidR="00995AFA" w:rsidRDefault="00035459">
            <w:pPr>
              <w:spacing w:before="113" w:after="113" w:line="240" w:lineRule="atLeast"/>
              <w:ind w:left="143" w:right="136" w:firstLine="283"/>
              <w:jc w:val="center"/>
              <w:rPr>
                <w:b/>
              </w:rPr>
            </w:pPr>
            <w:r>
              <w:rPr>
                <w:b/>
                <w:color w:val="000000"/>
              </w:rPr>
              <w:t xml:space="preserve">V. Оцінка тендерної пропозиції </w:t>
            </w:r>
          </w:p>
        </w:tc>
        <w:tc>
          <w:tcPr>
            <w:tcW w:w="30" w:type="dxa"/>
            <w:tcBorders>
              <w:left w:val="single" w:sz="4" w:space="0" w:color="000000"/>
            </w:tcBorders>
            <w:shd w:val="clear" w:color="auto" w:fill="auto"/>
          </w:tcPr>
          <w:p w:rsidR="00995AFA" w:rsidRDefault="00995AFA">
            <w:pPr>
              <w:snapToGrid w:val="0"/>
              <w:rPr>
                <w:b/>
                <w:lang w:val="uk-UA"/>
              </w:rPr>
            </w:pPr>
          </w:p>
        </w:tc>
      </w:tr>
      <w:tr w:rsidR="00995AFA">
        <w:trPr>
          <w:trHeight w:val="1417"/>
        </w:trPr>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08" w:right="113"/>
              <w:rPr>
                <w:b/>
                <w:lang w:val="uk-UA"/>
              </w:rPr>
            </w:pPr>
            <w:r>
              <w:rPr>
                <w:b/>
                <w:color w:val="000000"/>
                <w:lang w:val="uk-UA"/>
              </w:rPr>
              <w:t>1. </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08" w:right="113"/>
              <w:rPr>
                <w:b/>
                <w:lang w:val="uk-UA"/>
              </w:rPr>
            </w:pPr>
            <w:r>
              <w:rPr>
                <w:b/>
                <w:color w:val="000000"/>
                <w:lang w:val="uk-UA"/>
              </w:rPr>
              <w:t xml:space="preserve">Перелік критеріїв та методика оцінки тендерної пропозиції із </w:t>
            </w:r>
            <w:r>
              <w:rPr>
                <w:b/>
                <w:color w:val="000000"/>
                <w:lang w:val="uk-UA"/>
              </w:rPr>
              <w:t>зазначенням питомої ваги критерію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40" w:lineRule="atLeast"/>
              <w:ind w:left="143" w:right="136" w:firstLine="283"/>
              <w:contextualSpacing/>
              <w:jc w:val="both"/>
              <w:rPr>
                <w:color w:val="000000"/>
              </w:rPr>
            </w:pPr>
            <w:r>
              <w:rPr>
                <w:color w:val="000000"/>
              </w:rPr>
              <w:t xml:space="preserve"> Єдиним критерієм оцінки тендерних пропозицій є ціна з ПДВ.</w:t>
            </w:r>
          </w:p>
          <w:p w:rsidR="00995AFA" w:rsidRDefault="00035459">
            <w:pPr>
              <w:spacing w:line="240" w:lineRule="atLeast"/>
              <w:ind w:left="143" w:right="136" w:firstLine="283"/>
              <w:jc w:val="both"/>
            </w:pPr>
            <w:r>
              <w:rPr>
                <w:color w:val="000000"/>
              </w:rPr>
              <w:t>Оцінка тендерних пропозицій проводиться автоматично електронною системою закупівель на основі одного критерію – ціна тендерної пропозиції і методики оцінки, та шл</w:t>
            </w:r>
            <w:r>
              <w:rPr>
                <w:color w:val="000000"/>
              </w:rPr>
              <w:t xml:space="preserve">яхом застосування електронного аукціону. </w:t>
            </w:r>
          </w:p>
          <w:p w:rsidR="00995AFA" w:rsidRDefault="00035459">
            <w:pPr>
              <w:spacing w:line="240" w:lineRule="atLeast"/>
              <w:ind w:left="143" w:right="136" w:firstLine="283"/>
              <w:jc w:val="both"/>
            </w:pPr>
            <w:r>
              <w:rPr>
                <w:color w:val="000000"/>
              </w:rPr>
              <w:t xml:space="preserve">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w:t>
            </w:r>
            <w:r>
              <w:rPr>
                <w:color w:val="000000"/>
              </w:rPr>
              <w:lastRenderedPageBreak/>
              <w:t>тендерній документації, та шляхом застосування ел</w:t>
            </w:r>
            <w:r>
              <w:rPr>
                <w:color w:val="000000"/>
              </w:rPr>
              <w:t>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w:t>
            </w:r>
            <w:r>
              <w:rPr>
                <w:color w:val="000000"/>
              </w:rPr>
              <w:t>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995AFA" w:rsidRDefault="00035459">
            <w:pPr>
              <w:spacing w:line="240" w:lineRule="atLeast"/>
              <w:ind w:left="143" w:right="136" w:firstLine="283"/>
              <w:jc w:val="both"/>
            </w:pPr>
            <w:r>
              <w:rPr>
                <w:color w:val="000000"/>
              </w:rPr>
              <w:t>До оцінки тендер</w:t>
            </w:r>
            <w:r>
              <w:rPr>
                <w:color w:val="000000"/>
              </w:rPr>
              <w:t>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w:t>
            </w:r>
            <w:r>
              <w:rPr>
                <w:color w:val="000000"/>
              </w:rPr>
              <w:t>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95AFA" w:rsidRDefault="00035459">
            <w:pPr>
              <w:spacing w:line="240" w:lineRule="atLeast"/>
              <w:ind w:left="143" w:right="136" w:firstLine="283"/>
              <w:jc w:val="both"/>
            </w:pPr>
            <w:r>
              <w:rPr>
                <w:color w:val="000000"/>
              </w:rPr>
              <w:t>Ціна Пропозиці</w:t>
            </w:r>
            <w:r>
              <w:rPr>
                <w:color w:val="000000"/>
              </w:rPr>
              <w:t>ї повинна:</w:t>
            </w:r>
          </w:p>
          <w:p w:rsidR="00995AFA" w:rsidRDefault="00035459">
            <w:pPr>
              <w:spacing w:line="240" w:lineRule="atLeast"/>
              <w:ind w:left="143" w:right="136" w:firstLine="283"/>
              <w:jc w:val="both"/>
            </w:pPr>
            <w:r>
              <w:rPr>
                <w:color w:val="000000"/>
              </w:rPr>
              <w:t>а) включати всі витрати на сплату усіх податків та зборів, що сплачуються або мають бути сплачені згідно з чинним законодавством України;</w:t>
            </w:r>
          </w:p>
          <w:p w:rsidR="00995AFA" w:rsidRDefault="00035459">
            <w:pPr>
              <w:spacing w:line="240" w:lineRule="atLeast"/>
              <w:ind w:left="143" w:right="136" w:firstLine="283"/>
              <w:jc w:val="both"/>
            </w:pPr>
            <w:r>
              <w:rPr>
                <w:color w:val="000000"/>
              </w:rPr>
              <w:t>б) бути визначена на момент подання тендерної пропозиції;</w:t>
            </w:r>
          </w:p>
          <w:p w:rsidR="00995AFA" w:rsidRDefault="00035459">
            <w:pPr>
              <w:spacing w:line="240" w:lineRule="atLeast"/>
              <w:ind w:left="143" w:right="136" w:firstLine="283"/>
              <w:jc w:val="both"/>
            </w:pPr>
            <w:r>
              <w:rPr>
                <w:color w:val="000000"/>
              </w:rPr>
              <w:t xml:space="preserve">в) бути визначена з урахуванням чинного </w:t>
            </w:r>
            <w:r>
              <w:rPr>
                <w:color w:val="000000"/>
              </w:rPr>
              <w:t>законодавства України;</w:t>
            </w:r>
          </w:p>
          <w:p w:rsidR="00995AFA" w:rsidRDefault="00035459">
            <w:pPr>
              <w:spacing w:line="240" w:lineRule="atLeast"/>
              <w:ind w:left="143" w:right="136" w:firstLine="283"/>
              <w:jc w:val="both"/>
            </w:pPr>
            <w:r>
              <w:rPr>
                <w:color w:val="000000"/>
              </w:rPr>
              <w:t>г) не включати витрати на оплату консультаційних послуг та документальне супроводження результатів торгів;</w:t>
            </w:r>
          </w:p>
          <w:p w:rsidR="00995AFA" w:rsidRDefault="00035459">
            <w:pPr>
              <w:spacing w:line="240" w:lineRule="atLeast"/>
              <w:ind w:left="143" w:right="136" w:firstLine="283"/>
              <w:jc w:val="both"/>
            </w:pPr>
            <w:r>
              <w:rPr>
                <w:color w:val="000000"/>
              </w:rPr>
              <w:t xml:space="preserve">д) включати витрати, пов’язані з перевезенням товару та страхуванням, транспортом та за рахунок Постачальника. </w:t>
            </w:r>
          </w:p>
          <w:p w:rsidR="00995AFA" w:rsidRDefault="00035459">
            <w:pPr>
              <w:spacing w:line="240" w:lineRule="atLeast"/>
              <w:ind w:left="143" w:right="136" w:firstLine="283"/>
              <w:jc w:val="both"/>
            </w:pPr>
            <w:r>
              <w:rPr>
                <w:color w:val="000000"/>
              </w:rPr>
              <w:t>Ціна Пропозиці</w:t>
            </w:r>
            <w:r>
              <w:rPr>
                <w:color w:val="000000"/>
              </w:rPr>
              <w:t>ї має бути визначена чітко та остаточно без будь-яких посилань, обмежень або застережень.</w:t>
            </w:r>
          </w:p>
          <w:p w:rsidR="00995AFA" w:rsidRDefault="00035459">
            <w:pPr>
              <w:spacing w:line="240" w:lineRule="atLeast"/>
              <w:ind w:left="143" w:right="136" w:firstLine="283"/>
              <w:jc w:val="both"/>
            </w:pPr>
            <w:r>
              <w:rPr>
                <w:color w:val="000000"/>
              </w:rPr>
              <w:t>Учасник відповідає за одержання всіх необхідних дозволів, сертифікатів (у тому числі експортних та імпортних) на товар, запропонований на торги, та самостійно несе вс</w:t>
            </w:r>
            <w:r>
              <w:rPr>
                <w:color w:val="000000"/>
              </w:rPr>
              <w:t>і витрати на отримання таких дозволів, ліцензій, сертифікатів.</w:t>
            </w:r>
          </w:p>
          <w:p w:rsidR="00995AFA" w:rsidRDefault="00035459">
            <w:pPr>
              <w:spacing w:line="240" w:lineRule="atLeast"/>
              <w:ind w:left="143" w:right="136" w:firstLine="283"/>
              <w:jc w:val="both"/>
            </w:pPr>
            <w:r>
              <w:rPr>
                <w:color w:val="000000"/>
              </w:rPr>
              <w:t>Методика оцінки</w:t>
            </w:r>
          </w:p>
          <w:p w:rsidR="00995AFA" w:rsidRDefault="00035459">
            <w:pPr>
              <w:spacing w:line="240" w:lineRule="atLeast"/>
              <w:ind w:left="143" w:right="136" w:firstLine="283"/>
              <w:jc w:val="both"/>
            </w:pPr>
            <w:r>
              <w:rPr>
                <w:color w:val="000000"/>
              </w:rPr>
              <w:t>Оцінка тендерних пропозицій проводиться за цінами тендерних пропозицій.</w:t>
            </w:r>
          </w:p>
          <w:p w:rsidR="00995AFA" w:rsidRDefault="00035459">
            <w:pPr>
              <w:spacing w:line="240" w:lineRule="atLeast"/>
              <w:ind w:left="143" w:right="136" w:firstLine="283"/>
              <w:jc w:val="both"/>
            </w:pPr>
            <w:r>
              <w:rPr>
                <w:color w:val="000000"/>
              </w:rPr>
              <w:t xml:space="preserve">Найбільш економічно вигідною тендерною пропозицією визнається така, ціна якої є найнижча за результатами </w:t>
            </w:r>
            <w:r>
              <w:rPr>
                <w:color w:val="000000"/>
              </w:rPr>
              <w:t>проведення електронного аукціону.</w:t>
            </w:r>
          </w:p>
          <w:p w:rsidR="00995AFA" w:rsidRDefault="00035459">
            <w:pPr>
              <w:spacing w:line="240" w:lineRule="atLeast"/>
              <w:ind w:left="143" w:right="136" w:firstLine="283"/>
              <w:jc w:val="both"/>
            </w:pPr>
            <w:r>
              <w:rPr>
                <w:color w:val="000000"/>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995AFA" w:rsidRDefault="00035459">
            <w:pPr>
              <w:spacing w:line="240" w:lineRule="atLeast"/>
              <w:ind w:left="143" w:right="136" w:firstLine="283"/>
              <w:jc w:val="both"/>
              <w:rPr>
                <w:color w:val="000000"/>
              </w:rPr>
            </w:pPr>
            <w:r>
              <w:rPr>
                <w:color w:val="000000"/>
              </w:rPr>
              <w:t>Замовник та Учасники не можуть ініціювати будь-які переговори з питань внес</w:t>
            </w:r>
            <w:r>
              <w:rPr>
                <w:color w:val="000000"/>
              </w:rPr>
              <w:t xml:space="preserve">ення змін до змісту або ціни поданої тендерної пропозиції відкритих торгів. </w:t>
            </w:r>
          </w:p>
          <w:p w:rsidR="00995AFA" w:rsidRDefault="00995AFA">
            <w:pPr>
              <w:spacing w:line="240" w:lineRule="atLeast"/>
              <w:ind w:left="143" w:right="136" w:firstLine="283"/>
              <w:jc w:val="both"/>
              <w:rPr>
                <w:color w:val="000000"/>
              </w:rPr>
            </w:pPr>
          </w:p>
          <w:p w:rsidR="00995AFA" w:rsidRDefault="00035459">
            <w:pPr>
              <w:spacing w:line="240" w:lineRule="atLeast"/>
              <w:ind w:left="143" w:right="136" w:firstLine="283"/>
              <w:jc w:val="both"/>
              <w:rPr>
                <w:color w:val="FF0000"/>
              </w:rPr>
            </w:pPr>
            <w:r>
              <w:rPr>
                <w:color w:val="000000"/>
              </w:rPr>
              <w:t xml:space="preserve">Замовник в тендерній документації обов’язково зазначає інформацію про прийняття чи неприйняття до розгляду </w:t>
            </w:r>
            <w:r>
              <w:rPr>
                <w:color w:val="000000"/>
              </w:rPr>
              <w:lastRenderedPageBreak/>
              <w:t>тендерної пропозиції, ціна якої є вищою, ніж очікувана вартість предмет</w:t>
            </w:r>
            <w:r>
              <w:rPr>
                <w:color w:val="000000"/>
              </w:rPr>
              <w:t>а закупівлі, визначена замовником в оголошенні про проведення відкритих торгів.</w:t>
            </w:r>
          </w:p>
          <w:p w:rsidR="00995AFA" w:rsidRDefault="00035459">
            <w:pPr>
              <w:spacing w:line="240" w:lineRule="atLeast"/>
              <w:ind w:left="143" w:right="136" w:firstLine="283"/>
              <w:jc w:val="both"/>
              <w:rPr>
                <w:color w:val="FF0000"/>
              </w:rPr>
            </w:pPr>
            <w:r>
              <w:rPr>
                <w:color w:val="000000"/>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w:t>
            </w:r>
            <w:r>
              <w:rPr>
                <w:color w:val="000000"/>
              </w:rPr>
              <w:t xml:space="preserve">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w:t>
            </w:r>
            <w:r>
              <w:rPr>
                <w:color w:val="000000"/>
              </w:rPr>
              <w:t>відкритих торгів.</w:t>
            </w:r>
          </w:p>
          <w:p w:rsidR="00995AFA" w:rsidRDefault="00035459">
            <w:pPr>
              <w:spacing w:line="240" w:lineRule="atLeast"/>
              <w:ind w:left="143" w:right="136" w:firstLine="283"/>
              <w:jc w:val="both"/>
              <w:rPr>
                <w:color w:val="FF0000"/>
              </w:rPr>
            </w:pPr>
            <w:r>
              <w:rPr>
                <w:color w:val="000000"/>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w:t>
            </w:r>
            <w:r>
              <w:rPr>
                <w:color w:val="000000"/>
              </w:rPr>
              <w:t>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08" w:right="113"/>
              <w:rPr>
                <w:b/>
                <w:lang w:val="uk-UA"/>
              </w:rPr>
            </w:pPr>
            <w:r>
              <w:rPr>
                <w:b/>
                <w:color w:val="000000"/>
                <w:lang w:val="uk-UA"/>
              </w:rPr>
              <w:lastRenderedPageBreak/>
              <w:t>2.</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tabs>
                <w:tab w:val="left" w:pos="765"/>
              </w:tabs>
              <w:spacing w:before="96" w:after="96"/>
              <w:ind w:left="108" w:right="113"/>
              <w:rPr>
                <w:b/>
                <w:lang w:val="uk-UA"/>
              </w:rPr>
            </w:pPr>
            <w:r>
              <w:rPr>
                <w:b/>
                <w:bCs/>
                <w:color w:val="000000"/>
                <w:lang w:val="uk-UA"/>
              </w:rPr>
              <w:t>Виправлення арифметичних помилок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ind w:left="143" w:right="136" w:firstLine="283"/>
              <w:contextualSpacing/>
              <w:jc w:val="both"/>
              <w:rPr>
                <w:color w:val="000000"/>
              </w:rPr>
            </w:pPr>
            <w:r>
              <w:rPr>
                <w:color w:val="000000"/>
                <w:lang w:val="uk-UA"/>
              </w:rPr>
              <w:t xml:space="preserve">2.1. </w:t>
            </w:r>
            <w:r>
              <w:rPr>
                <w:color w:val="000000"/>
              </w:rPr>
              <w:t>Арифметичні помилки виправляються замовником у такій послідовності:</w:t>
            </w:r>
          </w:p>
          <w:p w:rsidR="00995AFA" w:rsidRDefault="00035459">
            <w:pPr>
              <w:ind w:left="143" w:right="136" w:firstLine="283"/>
              <w:contextualSpacing/>
              <w:jc w:val="both"/>
              <w:rPr>
                <w:color w:val="000000"/>
              </w:rPr>
            </w:pPr>
            <w:r>
              <w:rPr>
                <w:color w:val="000000"/>
              </w:rPr>
              <w:t>а) при розходженні між сумами, літерами та в цифрах, сума літерами є визначальною;</w:t>
            </w:r>
          </w:p>
          <w:p w:rsidR="00995AFA" w:rsidRDefault="00035459">
            <w:pPr>
              <w:ind w:left="143" w:right="136" w:firstLine="283"/>
              <w:contextualSpacing/>
              <w:jc w:val="both"/>
              <w:rPr>
                <w:color w:val="000000"/>
              </w:rPr>
            </w:pPr>
            <w:r>
              <w:rPr>
                <w:color w:val="000000"/>
              </w:rPr>
              <w:t xml:space="preserve"> б) при розходженні між ціною одиниці окремого елементу та підсумковою ціною, одержаною шляхом </w:t>
            </w:r>
            <w:r>
              <w:rPr>
                <w:color w:val="000000"/>
              </w:rPr>
              <w:t>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w:t>
            </w:r>
            <w:r>
              <w:rPr>
                <w:color w:val="000000"/>
              </w:rPr>
              <w:t>на за одиницю виправляється;</w:t>
            </w:r>
          </w:p>
          <w:p w:rsidR="00995AFA" w:rsidRDefault="00035459">
            <w:pPr>
              <w:ind w:left="143" w:right="136" w:firstLine="283"/>
              <w:contextualSpacing/>
              <w:jc w:val="both"/>
              <w:rPr>
                <w:color w:val="000000"/>
              </w:rPr>
            </w:pPr>
            <w:r>
              <w:rPr>
                <w:color w:val="000000"/>
              </w:rPr>
              <w:t>в) при розходженні між підсумковою ціною тендерної пропозиції, зазначеної у тендерній пропозиції та отриманою шляхом додавання елементів ціни, та підсумковою ціною тендерної пропозиції, отриманою при перевірці пропозиції шляхом</w:t>
            </w:r>
            <w:r>
              <w:rPr>
                <w:color w:val="000000"/>
              </w:rPr>
              <w:t xml:space="preserve"> додавання замовником елементів ціни, визначальною є фактична сума ціни тендерної пропозиції, отримана шляхом додавання елементів ціни замовником при перевірці.</w:t>
            </w:r>
          </w:p>
          <w:p w:rsidR="00995AFA" w:rsidRDefault="00035459">
            <w:pPr>
              <w:ind w:left="143" w:right="136" w:firstLine="283"/>
              <w:contextualSpacing/>
              <w:jc w:val="both"/>
              <w:rPr>
                <w:color w:val="000000"/>
              </w:rPr>
            </w:pPr>
            <w:r>
              <w:rPr>
                <w:color w:val="000000"/>
              </w:rPr>
              <w:t>2.2 Замовник має право на виправлення арифметичних помилок, виявлених у поданій тендерній пропо</w:t>
            </w:r>
            <w:r>
              <w:rPr>
                <w:color w:val="000000"/>
              </w:rPr>
              <w:t>зиції під час розгляду тендерних пропозицій, за умови отримання письмової згоди учасника, який подав пропозицію, на таке виправлення.</w:t>
            </w:r>
          </w:p>
          <w:p w:rsidR="00995AFA" w:rsidRDefault="00035459">
            <w:pPr>
              <w:ind w:left="143" w:right="136" w:firstLine="283"/>
              <w:contextualSpacing/>
              <w:jc w:val="both"/>
              <w:rPr>
                <w:color w:val="000000"/>
              </w:rPr>
            </w:pPr>
            <w:r>
              <w:rPr>
                <w:color w:val="000000"/>
              </w:rPr>
              <w:t xml:space="preserve">2.3 </w:t>
            </w:r>
            <w:r>
              <w:rPr>
                <w:color w:val="000000"/>
                <w:lang w:val="ru-RU"/>
              </w:rPr>
              <w:t>Якщо учасник не згоден з виправленням арифметичних помилок, його пропозиція відхиляється</w:t>
            </w:r>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08" w:right="113"/>
              <w:rPr>
                <w:b/>
                <w:lang w:val="uk-UA"/>
              </w:rPr>
            </w:pPr>
            <w:r>
              <w:rPr>
                <w:b/>
                <w:color w:val="000000"/>
                <w:lang w:val="uk-UA"/>
              </w:rPr>
              <w:t xml:space="preserve"> 3.</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08" w:right="113"/>
              <w:rPr>
                <w:b/>
                <w:lang w:val="uk-UA"/>
              </w:rPr>
            </w:pPr>
            <w:r>
              <w:rPr>
                <w:b/>
                <w:color w:val="000000"/>
                <w:lang w:val="uk-UA"/>
              </w:rPr>
              <w:t xml:space="preserve"> Інша інформація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ind w:left="143" w:right="136" w:firstLine="283"/>
              <w:contextualSpacing/>
              <w:jc w:val="both"/>
              <w:rPr>
                <w:color w:val="000000"/>
              </w:rPr>
            </w:pPr>
            <w:r>
              <w:rPr>
                <w:rFonts w:eastAsia="Times New Roman"/>
                <w:color w:val="000000"/>
                <w:lang w:val="uk-UA"/>
              </w:rPr>
              <w:t>3</w:t>
            </w:r>
            <w:r>
              <w:rPr>
                <w:rFonts w:eastAsia="Calibri"/>
                <w:color w:val="000000"/>
              </w:rPr>
              <w:t xml:space="preserve">.1. </w:t>
            </w:r>
            <w:r>
              <w:rPr>
                <w:rFonts w:eastAsia="Calibri"/>
                <w:color w:val="000000"/>
                <w:lang w:val="ru-RU"/>
              </w:rPr>
              <w:t xml:space="preserve">Учасник самостійно одержує </w:t>
            </w:r>
            <w:proofErr w:type="gramStart"/>
            <w:r>
              <w:rPr>
                <w:rFonts w:eastAsia="Calibri"/>
                <w:color w:val="000000"/>
                <w:lang w:val="ru-RU"/>
              </w:rPr>
              <w:t>вс</w:t>
            </w:r>
            <w:proofErr w:type="gramEnd"/>
            <w:r>
              <w:rPr>
                <w:rFonts w:eastAsia="Calibri"/>
                <w:color w:val="000000"/>
                <w:lang w:val="ru-RU"/>
              </w:rPr>
              <w:t>і необхідні документи, пов’язані з поданням його тендерної пропозиції, та несе всі витрати на їх отримання.</w:t>
            </w:r>
          </w:p>
          <w:p w:rsidR="00995AFA" w:rsidRDefault="00035459">
            <w:pPr>
              <w:ind w:left="143" w:right="136" w:firstLine="283"/>
              <w:contextualSpacing/>
              <w:jc w:val="both"/>
              <w:rPr>
                <w:color w:val="000000"/>
              </w:rPr>
            </w:pPr>
            <w:r>
              <w:rPr>
                <w:rFonts w:eastAsia="Times New Roman"/>
                <w:color w:val="000000"/>
                <w:lang w:val="uk-UA"/>
              </w:rPr>
              <w:t>3.2</w:t>
            </w:r>
            <w:r>
              <w:rPr>
                <w:rFonts w:eastAsia="Calibri"/>
                <w:color w:val="000000"/>
              </w:rPr>
              <w:t xml:space="preserve">. </w:t>
            </w:r>
            <w:r>
              <w:rPr>
                <w:rFonts w:eastAsia="Calibri"/>
                <w:color w:val="000000"/>
                <w:lang w:val="ru-RU"/>
              </w:rPr>
              <w:t xml:space="preserve">Будь-які витрати учасника, пов’язані з </w:t>
            </w:r>
            <w:proofErr w:type="gramStart"/>
            <w:r>
              <w:rPr>
                <w:rFonts w:eastAsia="Calibri"/>
                <w:color w:val="000000"/>
                <w:lang w:val="ru-RU"/>
              </w:rPr>
              <w:t>п</w:t>
            </w:r>
            <w:proofErr w:type="gramEnd"/>
            <w:r>
              <w:rPr>
                <w:rFonts w:eastAsia="Calibri"/>
                <w:color w:val="000000"/>
                <w:lang w:val="ru-RU"/>
              </w:rPr>
              <w:t>ідготовкою та поданням пропозиції, не відшкодовуються замовником незалежно</w:t>
            </w:r>
            <w:r>
              <w:rPr>
                <w:rFonts w:eastAsia="Calibri"/>
                <w:color w:val="000000"/>
                <w:lang w:val="ru-RU"/>
              </w:rPr>
              <w:t xml:space="preserve"> від результату торгів.</w:t>
            </w:r>
          </w:p>
          <w:p w:rsidR="00995AFA" w:rsidRDefault="00035459">
            <w:pPr>
              <w:ind w:left="143" w:right="136" w:firstLine="283"/>
              <w:contextualSpacing/>
              <w:jc w:val="both"/>
              <w:rPr>
                <w:color w:val="000000"/>
              </w:rPr>
            </w:pPr>
            <w:r>
              <w:rPr>
                <w:color w:val="000000"/>
              </w:rPr>
              <w:lastRenderedPageBreak/>
              <w:t>3.</w:t>
            </w:r>
            <w:r>
              <w:rPr>
                <w:color w:val="000000"/>
                <w:lang w:val="uk-UA"/>
              </w:rPr>
              <w:t>3.</w:t>
            </w:r>
            <w:r>
              <w:rPr>
                <w:rFonts w:eastAsia="Calibri"/>
                <w:color w:val="000000"/>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w:t>
            </w:r>
            <w:r>
              <w:rPr>
                <w:rFonts w:eastAsia="Calibri"/>
                <w:color w:val="000000"/>
              </w:rPr>
              <w:t>усвідомлюють зміст цієї тендерної документації та вимоги, викладені замовником при підготовці цієї закупівлі.</w:t>
            </w:r>
          </w:p>
          <w:p w:rsidR="00995AFA" w:rsidRDefault="00035459">
            <w:pPr>
              <w:ind w:left="143" w:right="136" w:firstLine="283"/>
              <w:contextualSpacing/>
              <w:jc w:val="both"/>
              <w:rPr>
                <w:color w:val="000000"/>
              </w:rPr>
            </w:pPr>
            <w:r>
              <w:rPr>
                <w:rFonts w:eastAsia="Calibri"/>
                <w:color w:val="000000"/>
              </w:rPr>
              <w:t>3.4. Відповідальність за достовірність наданої інформації в своїй пропозиції несе учасник.</w:t>
            </w:r>
          </w:p>
          <w:p w:rsidR="00995AFA" w:rsidRDefault="00035459">
            <w:pPr>
              <w:ind w:left="143" w:right="136" w:firstLine="283"/>
              <w:contextualSpacing/>
              <w:jc w:val="both"/>
              <w:rPr>
                <w:color w:val="000000"/>
              </w:rPr>
            </w:pPr>
            <w:r>
              <w:rPr>
                <w:rFonts w:eastAsia="Calibri"/>
                <w:color w:val="000000"/>
              </w:rPr>
              <w:t>3.</w:t>
            </w:r>
            <w:r>
              <w:rPr>
                <w:rFonts w:eastAsia="Calibri"/>
                <w:color w:val="000000"/>
                <w:lang w:val="uk-UA"/>
              </w:rPr>
              <w:t xml:space="preserve">5. </w:t>
            </w:r>
            <w:r>
              <w:rPr>
                <w:color w:val="000000"/>
              </w:rPr>
              <w:t>Відповідальність за достовірність наданої інформац</w:t>
            </w:r>
            <w:r>
              <w:rPr>
                <w:color w:val="000000"/>
              </w:rPr>
              <w:t>ії в тендерній пропозиції несе учасник, а в документах, наданих замовнику переможцем торгів - переможець.</w:t>
            </w:r>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654" w:type="dxa"/>
            <w:tcBorders>
              <w:left w:val="single" w:sz="4" w:space="0" w:color="000000"/>
              <w:bottom w:val="single" w:sz="4" w:space="0" w:color="000000"/>
            </w:tcBorders>
            <w:shd w:val="clear" w:color="auto" w:fill="FFFFFF"/>
          </w:tcPr>
          <w:p w:rsidR="00995AFA" w:rsidRDefault="00035459">
            <w:pPr>
              <w:spacing w:before="96" w:after="96"/>
              <w:ind w:left="108" w:right="113"/>
              <w:rPr>
                <w:b/>
                <w:lang w:val="uk-UA"/>
              </w:rPr>
            </w:pPr>
            <w:r>
              <w:rPr>
                <w:b/>
                <w:bCs/>
                <w:color w:val="000000"/>
                <w:lang w:val="uk-UA"/>
              </w:rPr>
              <w:lastRenderedPageBreak/>
              <w:t xml:space="preserve">4. </w:t>
            </w:r>
          </w:p>
        </w:tc>
        <w:tc>
          <w:tcPr>
            <w:tcW w:w="2459" w:type="dxa"/>
            <w:tcBorders>
              <w:left w:val="single" w:sz="4" w:space="0" w:color="000000"/>
              <w:bottom w:val="single" w:sz="4" w:space="0" w:color="000000"/>
            </w:tcBorders>
            <w:shd w:val="clear" w:color="auto" w:fill="FFFFFF"/>
          </w:tcPr>
          <w:p w:rsidR="00995AFA" w:rsidRDefault="00035459">
            <w:pPr>
              <w:pStyle w:val="aff3"/>
              <w:spacing w:before="0" w:after="0"/>
              <w:ind w:left="170" w:right="113"/>
              <w:rPr>
                <w:rFonts w:ascii="Times New Roman" w:eastAsia="Andale Sans UI" w:hAnsi="Times New Roman"/>
                <w:b/>
                <w:lang w:val="uk-UA"/>
              </w:rPr>
            </w:pPr>
            <w:r>
              <w:rPr>
                <w:rFonts w:ascii="Times New Roman" w:eastAsia="Andale Sans UI" w:hAnsi="Times New Roman"/>
                <w:b/>
                <w:lang w:val="uk-UA"/>
              </w:rPr>
              <w:t>Розгляд тендерної пропозиції з аномально низькою ціною</w:t>
            </w:r>
          </w:p>
          <w:p w:rsidR="00995AFA" w:rsidRDefault="00995AFA">
            <w:pPr>
              <w:spacing w:before="96" w:after="96"/>
              <w:ind w:left="113" w:right="113"/>
              <w:rPr>
                <w:b/>
                <w:color w:val="000000"/>
                <w:lang w:val="uk-UA" w:eastAsia="uk-UA"/>
              </w:rPr>
            </w:pPr>
          </w:p>
        </w:tc>
        <w:tc>
          <w:tcPr>
            <w:tcW w:w="6521" w:type="dxa"/>
            <w:tcBorders>
              <w:left w:val="single" w:sz="4" w:space="0" w:color="000000"/>
              <w:bottom w:val="single" w:sz="4" w:space="0" w:color="000000"/>
              <w:right w:val="single" w:sz="4" w:space="0" w:color="000000"/>
            </w:tcBorders>
            <w:shd w:val="clear" w:color="auto" w:fill="FFFFFF"/>
          </w:tcPr>
          <w:p w:rsidR="00995AFA" w:rsidRDefault="00035459">
            <w:pPr>
              <w:pStyle w:val="a3"/>
              <w:spacing w:after="0"/>
              <w:ind w:left="143" w:right="136" w:firstLine="283"/>
              <w:jc w:val="both"/>
              <w:rPr>
                <w:color w:val="000000"/>
              </w:rPr>
            </w:pPr>
            <w:r>
              <w:rPr>
                <w:color w:val="000000"/>
                <w:lang w:val="uk-UA"/>
              </w:rPr>
              <w:t xml:space="preserve">4.1. </w:t>
            </w:r>
            <w:r>
              <w:rPr>
                <w:color w:val="000000"/>
              </w:rPr>
              <w:t xml:space="preserve">Згідно п. 3 ч. 1 ст. 1 Закону аномально низька ціна тендерної пропозиції (далі - </w:t>
            </w:r>
            <w:r>
              <w:rPr>
                <w:color w:val="000000"/>
              </w:rPr>
              <w:t>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w:t>
            </w:r>
            <w:r>
              <w:rPr>
                <w:color w:val="000000"/>
              </w:rPr>
              <w:t xml:space="preserve">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w:t>
            </w:r>
            <w:r>
              <w:rPr>
                <w:color w:val="000000"/>
              </w:rPr>
              <w:t>свої тендерні пропозиції щодо предмета закупівлі або його частини (лота).</w:t>
            </w:r>
          </w:p>
          <w:p w:rsidR="00995AFA" w:rsidRDefault="00035459">
            <w:pPr>
              <w:pStyle w:val="a3"/>
              <w:spacing w:after="0"/>
              <w:ind w:left="143" w:right="136" w:firstLine="283"/>
              <w:jc w:val="both"/>
              <w:rPr>
                <w:color w:val="000000"/>
              </w:rPr>
            </w:pPr>
            <w:r>
              <w:rPr>
                <w:color w:val="000000"/>
                <w:lang w:val="uk-UA"/>
              </w:rPr>
              <w:t xml:space="preserve">4.2. </w:t>
            </w:r>
            <w:r>
              <w:rPr>
                <w:color w:val="00000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w:t>
            </w:r>
            <w:r>
              <w:rPr>
                <w:color w:val="000000"/>
              </w:rPr>
              <w:t>ідної тендерної пропозиції обґрунтування в довільній формі щодо цін або вартості відповідних товарів, робіт чи послуг пропозиції.</w:t>
            </w:r>
          </w:p>
          <w:p w:rsidR="00995AFA" w:rsidRDefault="00035459">
            <w:pPr>
              <w:pStyle w:val="a3"/>
              <w:spacing w:after="0"/>
              <w:ind w:left="143" w:right="136" w:firstLine="283"/>
              <w:jc w:val="both"/>
              <w:rPr>
                <w:color w:val="000000"/>
              </w:rPr>
            </w:pPr>
            <w:r>
              <w:rPr>
                <w:color w:val="000000"/>
                <w:lang w:val="uk-UA"/>
              </w:rPr>
              <w:t xml:space="preserve">4.3. </w:t>
            </w:r>
            <w:r>
              <w:rPr>
                <w:color w:val="000000"/>
              </w:rPr>
              <w:t>Замовник може відхилити аномально низьку тендерну пропозицію, у разі якщо учасник не надав належного обґрунтування вказан</w:t>
            </w:r>
            <w:r>
              <w:rPr>
                <w:color w:val="000000"/>
              </w:rPr>
              <w:t>ої у ній ціни або вартості, та відхиляє аномально низьку тендерну пропозицію у разі ненадходження такого обґрунтування протягом строку, визначеного в частині чотирнадцятій статті 29 Закону.</w:t>
            </w:r>
          </w:p>
          <w:p w:rsidR="00995AFA" w:rsidRDefault="00035459">
            <w:pPr>
              <w:pStyle w:val="a3"/>
              <w:spacing w:after="0"/>
              <w:ind w:left="143" w:right="136" w:firstLine="283"/>
              <w:jc w:val="both"/>
              <w:rPr>
                <w:color w:val="000000"/>
              </w:rPr>
            </w:pPr>
            <w:r>
              <w:rPr>
                <w:color w:val="000000"/>
                <w:lang w:val="uk-UA"/>
              </w:rPr>
              <w:t xml:space="preserve">4.4. </w:t>
            </w:r>
            <w:r>
              <w:rPr>
                <w:color w:val="000000"/>
              </w:rPr>
              <w:t>Обґрунтування аномально низької тендерної пропозиції може міс</w:t>
            </w:r>
            <w:r>
              <w:rPr>
                <w:color w:val="000000"/>
              </w:rPr>
              <w:t>тити інформацію про:</w:t>
            </w:r>
          </w:p>
          <w:p w:rsidR="00995AFA" w:rsidRDefault="00035459">
            <w:pPr>
              <w:pStyle w:val="a3"/>
              <w:spacing w:after="0"/>
              <w:ind w:left="143" w:right="136" w:firstLine="283"/>
              <w:jc w:val="both"/>
              <w:rPr>
                <w:color w:val="000000"/>
              </w:rPr>
            </w:pPr>
            <w:r>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95AFA" w:rsidRDefault="00035459">
            <w:pPr>
              <w:pStyle w:val="a3"/>
              <w:spacing w:after="0"/>
              <w:ind w:left="143" w:right="136" w:firstLine="283"/>
              <w:jc w:val="both"/>
              <w:rPr>
                <w:color w:val="000000"/>
              </w:rPr>
            </w:pPr>
            <w:r>
              <w:rPr>
                <w:color w:val="000000"/>
              </w:rPr>
              <w:t>2) сприятливі умови, за яких учасник може поставити товари, надати послуги чи виконати роботи, з</w:t>
            </w:r>
            <w:r>
              <w:rPr>
                <w:color w:val="000000"/>
              </w:rPr>
              <w:t>окрема спеціальна цінова пропозиція (знижка) учасника;</w:t>
            </w:r>
          </w:p>
          <w:p w:rsidR="00995AFA" w:rsidRDefault="00035459">
            <w:pPr>
              <w:pStyle w:val="a3"/>
              <w:spacing w:after="0"/>
              <w:ind w:left="143" w:right="136" w:firstLine="283"/>
              <w:jc w:val="both"/>
              <w:rPr>
                <w:color w:val="000000"/>
              </w:rPr>
            </w:pPr>
            <w:r>
              <w:rPr>
                <w:color w:val="000000"/>
              </w:rPr>
              <w:t>3) отримання учасником державної допомоги згідно із законодавством.</w:t>
            </w:r>
          </w:p>
          <w:p w:rsidR="00995AFA" w:rsidRDefault="00035459">
            <w:pPr>
              <w:pStyle w:val="a3"/>
              <w:spacing w:after="0"/>
              <w:ind w:left="143" w:right="136" w:firstLine="283"/>
              <w:jc w:val="both"/>
              <w:rPr>
                <w:color w:val="000000"/>
              </w:rPr>
            </w:pPr>
            <w:r>
              <w:rPr>
                <w:bCs/>
                <w:color w:val="000000"/>
                <w:lang w:val="uk-UA" w:eastAsia="en-US"/>
              </w:rPr>
              <w:t>4</w:t>
            </w:r>
            <w:r>
              <w:rPr>
                <w:bCs/>
                <w:color w:val="000000"/>
                <w:lang w:eastAsia="en-US"/>
              </w:rPr>
              <w:t xml:space="preserve">.5 </w:t>
            </w:r>
            <w:r>
              <w:rPr>
                <w:rFonts w:cs="Tahoma"/>
                <w:color w:val="000000"/>
                <w:lang w:eastAsia="en-US"/>
              </w:rPr>
              <w:t xml:space="preserve"> Переможець надає замовнику документи (iнформацiю), вказані в даному пункті тендерної документації, шляхом завантаження таких док</w:t>
            </w:r>
            <w:r>
              <w:rPr>
                <w:rFonts w:cs="Tahoma"/>
                <w:color w:val="000000"/>
                <w:lang w:eastAsia="en-US"/>
              </w:rPr>
              <w:t>ументів (інформації) через електронну систему закупівель.</w:t>
            </w:r>
          </w:p>
          <w:p w:rsidR="00995AFA" w:rsidRDefault="00035459">
            <w:pPr>
              <w:pStyle w:val="a3"/>
              <w:spacing w:after="0"/>
              <w:ind w:left="143" w:right="136" w:firstLine="283"/>
              <w:jc w:val="both"/>
              <w:rPr>
                <w:color w:val="000000"/>
              </w:rPr>
            </w:pPr>
            <w:r>
              <w:rPr>
                <w:rFonts w:eastAsia="Times New Roman"/>
                <w:color w:val="000000"/>
                <w:lang w:val="uk-UA" w:eastAsia="uk-UA"/>
              </w:rPr>
              <w:t>4</w:t>
            </w:r>
            <w:r>
              <w:rPr>
                <w:rFonts w:eastAsia="Andale Sans UI;Times New Roman" w:cs="Tahoma"/>
                <w:color w:val="000000"/>
                <w:lang w:val="uk-UA" w:eastAsia="uk-UA"/>
              </w:rPr>
              <w:t xml:space="preserve">.6 Учасник самостійно відповідає за отримання будь-яких та всім необхідних дозволів, документів відповідно закупівлі та самостійно несе всі витрати на отримання таких </w:t>
            </w:r>
            <w:r>
              <w:rPr>
                <w:rFonts w:eastAsia="Andale Sans UI;Times New Roman" w:cs="Tahoma"/>
                <w:color w:val="000000"/>
                <w:lang w:val="uk-UA" w:eastAsia="uk-UA"/>
              </w:rPr>
              <w:lastRenderedPageBreak/>
              <w:t>документів</w:t>
            </w:r>
            <w:r>
              <w:rPr>
                <w:rFonts w:eastAsia="Andale Sans UI;Times New Roman" w:cs="Tahoma"/>
                <w:color w:val="000000"/>
                <w:lang w:val="uk-UA" w:eastAsia="ru-RU"/>
              </w:rPr>
              <w:t>.</w:t>
            </w:r>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654" w:type="dxa"/>
            <w:tcBorders>
              <w:left w:val="single" w:sz="4" w:space="0" w:color="000000"/>
              <w:bottom w:val="single" w:sz="4" w:space="0" w:color="000000"/>
            </w:tcBorders>
            <w:shd w:val="clear" w:color="auto" w:fill="FFFFFF"/>
          </w:tcPr>
          <w:p w:rsidR="00995AFA" w:rsidRDefault="00035459">
            <w:pPr>
              <w:spacing w:before="96" w:after="96"/>
              <w:ind w:left="108" w:right="113"/>
              <w:rPr>
                <w:b/>
                <w:lang w:val="uk-UA"/>
              </w:rPr>
            </w:pPr>
            <w:r>
              <w:rPr>
                <w:b/>
                <w:bCs/>
                <w:color w:val="000000"/>
                <w:lang w:val="uk-UA"/>
              </w:rPr>
              <w:lastRenderedPageBreak/>
              <w:t>5.</w:t>
            </w:r>
          </w:p>
        </w:tc>
        <w:tc>
          <w:tcPr>
            <w:tcW w:w="2459" w:type="dxa"/>
            <w:tcBorders>
              <w:left w:val="single" w:sz="4" w:space="0" w:color="000000"/>
              <w:bottom w:val="single" w:sz="4" w:space="0" w:color="000000"/>
            </w:tcBorders>
            <w:shd w:val="clear" w:color="auto" w:fill="FFFFFF"/>
          </w:tcPr>
          <w:p w:rsidR="00995AFA" w:rsidRDefault="00035459">
            <w:pPr>
              <w:spacing w:before="96" w:after="96"/>
              <w:ind w:left="113" w:right="113"/>
              <w:rPr>
                <w:b/>
                <w:bCs/>
                <w:color w:val="000000"/>
                <w:lang w:val="ru-RU"/>
              </w:rPr>
            </w:pPr>
            <w:r>
              <w:rPr>
                <w:b/>
                <w:bCs/>
                <w:color w:val="000000"/>
                <w:lang w:val="ru-RU"/>
              </w:rPr>
              <w:t xml:space="preserve">Усунення </w:t>
            </w:r>
            <w:r>
              <w:rPr>
                <w:b/>
                <w:bCs/>
                <w:color w:val="000000"/>
                <w:lang w:val="ru-RU"/>
              </w:rPr>
              <w:t>невідповідностей</w:t>
            </w:r>
          </w:p>
        </w:tc>
        <w:tc>
          <w:tcPr>
            <w:tcW w:w="6521" w:type="dxa"/>
            <w:tcBorders>
              <w:left w:val="single" w:sz="4" w:space="0" w:color="000000"/>
              <w:bottom w:val="single" w:sz="4" w:space="0" w:color="000000"/>
              <w:right w:val="single" w:sz="4" w:space="0" w:color="000000"/>
            </w:tcBorders>
            <w:shd w:val="clear" w:color="auto" w:fill="FFFFFF"/>
          </w:tcPr>
          <w:p w:rsidR="00995AFA" w:rsidRDefault="00035459">
            <w:pPr>
              <w:pStyle w:val="a3"/>
              <w:spacing w:after="0"/>
              <w:ind w:left="143" w:right="136" w:firstLine="283"/>
              <w:jc w:val="both"/>
              <w:rPr>
                <w:color w:val="FF0000"/>
                <w:lang w:val="uk-UA"/>
              </w:rPr>
            </w:pPr>
            <w:r>
              <w:rPr>
                <w:color w:val="000000"/>
                <w:lang w:val="uk-UA"/>
              </w:rPr>
              <w:t>5</w:t>
            </w:r>
            <w:r>
              <w:rPr>
                <w:color w:val="000000"/>
              </w:rPr>
              <w:t>.1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w:t>
            </w:r>
            <w:r>
              <w:rPr>
                <w:color w:val="000000"/>
              </w:rPr>
              <w:t>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95AFA" w:rsidRDefault="00035459">
            <w:pPr>
              <w:ind w:left="143" w:right="136" w:firstLine="283"/>
              <w:contextualSpacing/>
              <w:jc w:val="both"/>
              <w:rPr>
                <w:rFonts w:cs="Arial"/>
                <w:color w:val="FF0000"/>
                <w:lang w:val="uk-UA"/>
              </w:rPr>
            </w:pPr>
            <w:r>
              <w:rPr>
                <w:rFonts w:cs="Arial"/>
                <w:color w:val="000000"/>
                <w:lang w:val="uk-UA"/>
              </w:rPr>
              <w:t xml:space="preserve">Під </w:t>
            </w:r>
            <w:r>
              <w:rPr>
                <w:rFonts w:cs="Arial"/>
                <w:color w:val="000000"/>
                <w:lang w:val="uk-UA"/>
              </w:rPr>
              <w:t>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Pr>
                <w:rFonts w:cs="Arial"/>
                <w:color w:val="000000"/>
                <w:lang w:val="uk-UA"/>
              </w:rPr>
              <w:t>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w:t>
            </w:r>
            <w:r>
              <w:rPr>
                <w:rFonts w:cs="Arial"/>
                <w:color w:val="000000"/>
                <w:lang w:val="uk-UA"/>
              </w:rPr>
              <w:t>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w:t>
            </w:r>
            <w:r>
              <w:rPr>
                <w:rFonts w:cs="Arial"/>
                <w:color w:val="000000"/>
                <w:lang w:val="uk-UA"/>
              </w:rPr>
              <w:t>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95AFA" w:rsidRDefault="00035459">
            <w:pPr>
              <w:pStyle w:val="a3"/>
              <w:spacing w:after="0"/>
              <w:ind w:left="143" w:right="136" w:firstLine="283"/>
              <w:jc w:val="both"/>
              <w:rPr>
                <w:color w:val="000000"/>
              </w:rPr>
            </w:pPr>
            <w:r>
              <w:rPr>
                <w:color w:val="000000"/>
                <w:lang w:val="uk-UA"/>
              </w:rPr>
              <w:t>5</w:t>
            </w:r>
            <w:r>
              <w:rPr>
                <w:color w:val="000000"/>
              </w:rPr>
              <w:t>.2 Замовник розміщує повідомлення з вимогою про усунення невідповідно</w:t>
            </w:r>
            <w:r>
              <w:rPr>
                <w:color w:val="000000"/>
              </w:rPr>
              <w:t>стей в інформації та/або документах:</w:t>
            </w:r>
          </w:p>
          <w:p w:rsidR="00995AFA" w:rsidRDefault="00035459">
            <w:pPr>
              <w:pStyle w:val="a3"/>
              <w:spacing w:after="0"/>
              <w:ind w:left="143" w:right="136" w:firstLine="283"/>
              <w:jc w:val="both"/>
              <w:rPr>
                <w:color w:val="000000"/>
              </w:rPr>
            </w:pPr>
            <w:r>
              <w:rPr>
                <w:color w:val="000000"/>
              </w:rPr>
              <w:t>1) що підтверджують відповідність учасника процедури закупівлі кваліфікаційним критеріям відповідно до статті 16 Закону;</w:t>
            </w:r>
          </w:p>
          <w:p w:rsidR="00995AFA" w:rsidRDefault="00035459">
            <w:pPr>
              <w:pStyle w:val="a3"/>
              <w:spacing w:after="0"/>
              <w:ind w:left="143" w:right="136" w:firstLine="283"/>
              <w:jc w:val="both"/>
              <w:rPr>
                <w:color w:val="000000"/>
              </w:rPr>
            </w:pPr>
            <w:r>
              <w:rPr>
                <w:color w:val="000000"/>
              </w:rPr>
              <w:t>2) на підтвердження права підпису тендерної пропозиції та/або договору про закупівлю.</w:t>
            </w:r>
          </w:p>
          <w:p w:rsidR="00995AFA" w:rsidRDefault="00035459">
            <w:pPr>
              <w:pStyle w:val="a3"/>
              <w:spacing w:after="0"/>
              <w:ind w:left="143" w:right="136" w:firstLine="283"/>
              <w:jc w:val="both"/>
              <w:rPr>
                <w:color w:val="000000"/>
              </w:rPr>
            </w:pPr>
            <w:r>
              <w:rPr>
                <w:color w:val="000000"/>
                <w:lang w:val="uk-UA"/>
              </w:rPr>
              <w:t>5</w:t>
            </w:r>
            <w:r>
              <w:rPr>
                <w:color w:val="000000"/>
              </w:rPr>
              <w:t>.3 Повідомл</w:t>
            </w:r>
            <w:r>
              <w:rPr>
                <w:color w:val="000000"/>
              </w:rPr>
              <w:t>ення з вимогою про усунення невідповідностей повинно містити наступну інформацію:</w:t>
            </w:r>
          </w:p>
          <w:p w:rsidR="00995AFA" w:rsidRDefault="00035459">
            <w:pPr>
              <w:pStyle w:val="a3"/>
              <w:spacing w:after="0"/>
              <w:ind w:left="143" w:right="136" w:firstLine="283"/>
              <w:jc w:val="both"/>
              <w:rPr>
                <w:color w:val="000000"/>
              </w:rPr>
            </w:pPr>
            <w:r>
              <w:rPr>
                <w:color w:val="000000"/>
              </w:rPr>
              <w:t>1) перелік виявлених невідповідностей;</w:t>
            </w:r>
          </w:p>
          <w:p w:rsidR="00995AFA" w:rsidRDefault="00035459">
            <w:pPr>
              <w:pStyle w:val="a3"/>
              <w:spacing w:after="0"/>
              <w:ind w:left="143" w:right="136" w:firstLine="283"/>
              <w:jc w:val="both"/>
              <w:rPr>
                <w:color w:val="000000"/>
              </w:rPr>
            </w:pPr>
            <w:r>
              <w:rPr>
                <w:color w:val="000000"/>
              </w:rPr>
              <w:t>2) посилання на вимогу (вимоги) тендерної документації, щодо яких виявлені невідповідності;</w:t>
            </w:r>
          </w:p>
          <w:p w:rsidR="00995AFA" w:rsidRDefault="00035459">
            <w:pPr>
              <w:pStyle w:val="a3"/>
              <w:spacing w:after="0"/>
              <w:ind w:left="143" w:right="136" w:firstLine="283"/>
              <w:jc w:val="both"/>
              <w:rPr>
                <w:color w:val="000000"/>
              </w:rPr>
            </w:pPr>
            <w:r>
              <w:rPr>
                <w:color w:val="000000"/>
              </w:rPr>
              <w:t>3) перелік інформації та/або документів, як</w:t>
            </w:r>
            <w:r>
              <w:rPr>
                <w:color w:val="000000"/>
              </w:rPr>
              <w:t>і повинен подати учасник для усунення виявлених невідповідностей.</w:t>
            </w:r>
          </w:p>
          <w:p w:rsidR="00995AFA" w:rsidRDefault="00035459">
            <w:pPr>
              <w:pStyle w:val="a3"/>
              <w:spacing w:after="0"/>
              <w:ind w:left="143" w:right="136" w:firstLine="283"/>
              <w:jc w:val="both"/>
              <w:rPr>
                <w:color w:val="FF0000"/>
                <w:lang w:val="uk-UA"/>
              </w:rPr>
            </w:pPr>
            <w:r>
              <w:rPr>
                <w:color w:val="000000"/>
                <w:lang w:val="uk-UA"/>
              </w:rPr>
              <w:t>5</w:t>
            </w:r>
            <w:r>
              <w:rPr>
                <w:color w:val="000000"/>
              </w:rPr>
              <w:t>.4</w:t>
            </w:r>
            <w:r>
              <w:rPr>
                <w:color w:val="000000"/>
                <w:lang w:val="uk-UA"/>
              </w:rPr>
              <w:t xml:space="preserve">. </w:t>
            </w: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w:t>
            </w:r>
            <w:r>
              <w:rPr>
                <w:color w:val="000000"/>
              </w:rPr>
              <w:t>о подані учасником процедури закупівлі у складі тендерної пропозиції, крім випадків, пов’язаних з виконанням рішення органу оскарження</w:t>
            </w:r>
            <w:r>
              <w:rPr>
                <w:color w:val="000000"/>
                <w:lang w:val="uk-UA"/>
              </w:rPr>
              <w:t>.</w:t>
            </w:r>
          </w:p>
          <w:p w:rsidR="00995AFA" w:rsidRDefault="00035459">
            <w:pPr>
              <w:pStyle w:val="a3"/>
              <w:spacing w:after="0"/>
              <w:ind w:left="143" w:right="136" w:firstLine="283"/>
              <w:jc w:val="both"/>
              <w:rPr>
                <w:color w:val="000000"/>
              </w:rPr>
            </w:pPr>
            <w:r>
              <w:rPr>
                <w:color w:val="000000"/>
                <w:lang w:val="uk-UA"/>
              </w:rPr>
              <w:t>5</w:t>
            </w:r>
            <w:r>
              <w:rPr>
                <w:color w:val="000000"/>
              </w:rPr>
              <w:t>.5 Учасник процедури закупівлі виправляє невідповідності в інформації та/або документах, що подані ним у своїй тендерні</w:t>
            </w:r>
            <w:r>
              <w:rPr>
                <w:color w:val="000000"/>
              </w:rPr>
              <w:t xml:space="preserve">й пропозиції, виявлені замовником після розкриття тендерних пропозицій, шляхом </w:t>
            </w:r>
            <w:r>
              <w:rPr>
                <w:color w:val="000000"/>
              </w:rPr>
              <w:lastRenderedPageBreak/>
              <w:t>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w:t>
            </w:r>
            <w:r>
              <w:rPr>
                <w:color w:val="000000"/>
              </w:rPr>
              <w:t>й системі закупівель повідомлення з вимогою про усунення таких невідповідностей.</w:t>
            </w:r>
          </w:p>
          <w:p w:rsidR="00995AFA" w:rsidRDefault="00035459">
            <w:pPr>
              <w:pStyle w:val="a3"/>
              <w:spacing w:after="0"/>
              <w:ind w:left="143" w:right="136" w:firstLine="283"/>
              <w:jc w:val="both"/>
              <w:rPr>
                <w:lang w:val="uk-UA"/>
              </w:rPr>
            </w:pPr>
            <w:r>
              <w:rPr>
                <w:color w:val="000000"/>
                <w:lang w:val="uk-UA"/>
              </w:rPr>
              <w:t>5</w:t>
            </w:r>
            <w:r>
              <w:rPr>
                <w:color w:val="000000"/>
              </w:rPr>
              <w:t>.6 Замовник розглядає подані тендерні пропозиції з урахуванням виправлення або не виправлення учасниками виявлених невідповідностей.</w:t>
            </w:r>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lastRenderedPageBreak/>
              <w:t>6.</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lang w:val="uk-UA"/>
              </w:rPr>
            </w:pPr>
            <w:r>
              <w:rPr>
                <w:b/>
                <w:color w:val="000000"/>
                <w:lang w:val="uk-UA"/>
              </w:rPr>
              <w:t>Відхилення тендерних пропозицій</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6.1. Замовник відхиляє тендерну пропозицію із зазначенням аргументації в електронній системі закупівель у разі, коли:</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1) учасник процедури закупівлі:</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зазначив у тендерній пропозиції недостовірну інформацію, що є суттєвою для визначення результатів відкри</w:t>
            </w:r>
            <w:r>
              <w:rPr>
                <w:rFonts w:eastAsia="Arial" w:cs="Arial"/>
                <w:color w:val="000000"/>
                <w:kern w:val="0"/>
                <w:lang w:val="uk-UA" w:eastAsia="ru-RU" w:bidi="ar-SA"/>
              </w:rPr>
              <w:t>тих торгів, яку замовником виявлено згідно з абзацом другим частини п’ятнадцятої статті 29 Закону;</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w:t>
            </w:r>
            <w:r>
              <w:rPr>
                <w:rFonts w:eastAsia="Arial" w:cs="Arial"/>
                <w:color w:val="000000"/>
                <w:kern w:val="0"/>
                <w:lang w:val="uk-UA" w:eastAsia="ru-RU" w:bidi="ar-SA"/>
              </w:rPr>
              <w:t xml:space="preserve"> визначені замовником у тендерній документації до такого забезпечення тендерної пропозиції;</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w:t>
            </w:r>
            <w:r>
              <w:rPr>
                <w:rFonts w:eastAsia="Arial" w:cs="Arial"/>
                <w:color w:val="000000"/>
                <w:kern w:val="0"/>
                <w:lang w:val="uk-UA" w:eastAsia="ru-RU" w:bidi="ar-SA"/>
              </w:rPr>
              <w:t xml:space="preserve">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Pr>
                <w:rFonts w:eastAsia="Arial" w:cs="Arial"/>
                <w:color w:val="000000"/>
                <w:kern w:val="0"/>
                <w:lang w:val="uk-UA" w:eastAsia="ru-RU" w:bidi="ar-SA"/>
              </w:rPr>
              <w:t>таких невідповідностей;</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xml:space="preserve">- визначив конфіденційною інформацію, що не може бути визначена як конфіденційна відповідно </w:t>
            </w:r>
            <w:r>
              <w:rPr>
                <w:rFonts w:eastAsia="Arial" w:cs="Arial"/>
                <w:color w:val="000000"/>
                <w:kern w:val="0"/>
                <w:lang w:val="uk-UA" w:eastAsia="ru-RU" w:bidi="ar-SA"/>
              </w:rPr>
              <w:t>до вимог частини другої статті 28 Закону;</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w:t>
            </w:r>
            <w:r>
              <w:rPr>
                <w:rFonts w:eastAsia="Arial" w:cs="Arial"/>
                <w:color w:val="000000"/>
                <w:kern w:val="0"/>
                <w:lang w:val="uk-UA" w:eastAsia="ru-RU" w:bidi="ar-SA"/>
              </w:rPr>
              <w:t>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w:t>
            </w:r>
            <w:r>
              <w:rPr>
                <w:rFonts w:eastAsia="Arial" w:cs="Arial"/>
                <w:color w:val="000000"/>
                <w:kern w:val="0"/>
                <w:lang w:val="uk-UA" w:eastAsia="ru-RU" w:bidi="ar-SA"/>
              </w:rPr>
              <w:t>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w:t>
            </w:r>
            <w:r>
              <w:rPr>
                <w:rFonts w:eastAsia="Arial" w:cs="Arial"/>
                <w:color w:val="000000"/>
                <w:kern w:val="0"/>
                <w:lang w:val="uk-UA" w:eastAsia="ru-RU" w:bidi="ar-SA"/>
              </w:rPr>
              <w:t xml:space="preserve">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Pr>
                <w:rFonts w:eastAsia="Arial" w:cs="Arial"/>
                <w:color w:val="000000"/>
                <w:kern w:val="0"/>
                <w:lang w:val="uk-UA" w:eastAsia="ru-RU" w:bidi="ar-SA"/>
              </w:rPr>
              <w:lastRenderedPageBreak/>
              <w:t>закупівлі”, на період дії правового режиму воєнного</w:t>
            </w:r>
            <w:r>
              <w:rPr>
                <w:rFonts w:eastAsia="Arial" w:cs="Arial"/>
                <w:color w:val="000000"/>
                <w:kern w:val="0"/>
                <w:lang w:val="uk-UA" w:eastAsia="ru-RU" w:bidi="ar-SA"/>
              </w:rPr>
              <w:t xml:space="preserve"> стану в Україні та протягом 90 днів з дня його припинення або скасування”);</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2) тендерна пропозиція:</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відповідає умовам технічної специфікації та іншим вимогам щодо предмета закупівлі тендерної документації;</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викладена іншою мовою (мовами), ніж мова (</w:t>
            </w:r>
            <w:r>
              <w:rPr>
                <w:rFonts w:eastAsia="Arial" w:cs="Arial"/>
                <w:color w:val="000000"/>
                <w:kern w:val="0"/>
                <w:lang w:val="uk-UA" w:eastAsia="ru-RU" w:bidi="ar-SA"/>
              </w:rPr>
              <w:t>мови), що передбачена тендерною документацією;</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є такою, строк дії якої закінчився;</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w:t>
            </w:r>
            <w:r>
              <w:rPr>
                <w:rFonts w:eastAsia="Arial" w:cs="Arial"/>
                <w:color w:val="000000"/>
                <w:kern w:val="0"/>
                <w:lang w:val="uk-UA" w:eastAsia="ru-RU" w:bidi="ar-SA"/>
              </w:rPr>
              <w:t>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w:t>
            </w:r>
            <w:r>
              <w:rPr>
                <w:rFonts w:eastAsia="Arial" w:cs="Arial"/>
                <w:color w:val="000000"/>
                <w:kern w:val="0"/>
                <w:lang w:val="uk-UA" w:eastAsia="ru-RU" w:bidi="ar-SA"/>
              </w:rPr>
              <w:t>к перевищення є більшим, ніж зазначений замовником в тендерній документації;</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відповідає вимогам, установленим у тендерній документації відповідно до абзацу першого частини третьої статті 22 Закону;</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3) переможець процедури закупівлі:</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відмовився від п</w:t>
            </w:r>
            <w:r>
              <w:rPr>
                <w:rFonts w:eastAsia="Arial" w:cs="Arial"/>
                <w:color w:val="000000"/>
                <w:kern w:val="0"/>
                <w:lang w:val="uk-UA" w:eastAsia="ru-RU" w:bidi="ar-SA"/>
              </w:rPr>
              <w:t>ідписання договору про закупівлю відповідно до вимог тендерної документації або укладення договору про закупівлю;</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надав у спосіб, зазначений в тендерній документації, документи, що підтверджують відсутність підстав, установлених статтею 17 Закону, з у</w:t>
            </w:r>
            <w:r>
              <w:rPr>
                <w:rFonts w:eastAsia="Arial" w:cs="Arial"/>
                <w:color w:val="000000"/>
                <w:kern w:val="0"/>
                <w:lang w:val="uk-UA" w:eastAsia="ru-RU" w:bidi="ar-SA"/>
              </w:rPr>
              <w:t>рахуванням пункту 44 цих особливостей;</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надав копію ліцензії або документа дозвільного характеру (у разі їх наявності) відповідно до частини другої статті 41 Закону;</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надав забезпечення виконання договору про закупівлю, якщо таке забезпечення вимаг</w:t>
            </w:r>
            <w:r>
              <w:rPr>
                <w:rFonts w:eastAsia="Arial" w:cs="Arial"/>
                <w:color w:val="000000"/>
                <w:kern w:val="0"/>
                <w:lang w:val="uk-UA" w:eastAsia="ru-RU" w:bidi="ar-SA"/>
              </w:rPr>
              <w:t>алося замовником;</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6.2. Замовник може відхилити тендерну пропозицію із зазн</w:t>
            </w:r>
            <w:r>
              <w:rPr>
                <w:rFonts w:eastAsia="Arial" w:cs="Arial"/>
                <w:color w:val="000000"/>
                <w:kern w:val="0"/>
                <w:lang w:val="uk-UA" w:eastAsia="ru-RU" w:bidi="ar-SA"/>
              </w:rPr>
              <w:t>аченням аргументації в електронній системі закупівель у разі, коли:</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1)</w:t>
            </w:r>
            <w:r>
              <w:rPr>
                <w:rFonts w:eastAsia="Arial" w:cs="Arial"/>
                <w:color w:val="000000"/>
                <w:kern w:val="0"/>
                <w:lang w:val="uk-UA" w:eastAsia="ru-RU" w:bidi="ar-S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xml:space="preserve">2) учасник процедури </w:t>
            </w:r>
            <w:r>
              <w:rPr>
                <w:rFonts w:eastAsia="Arial" w:cs="Arial"/>
                <w:color w:val="000000"/>
                <w:kern w:val="0"/>
                <w:lang w:val="uk-UA" w:eastAsia="ru-RU" w:bidi="ar-SA"/>
              </w:rPr>
              <w:t>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w:t>
            </w:r>
            <w:r>
              <w:rPr>
                <w:rFonts w:eastAsia="Arial" w:cs="Arial"/>
                <w:color w:val="000000"/>
                <w:kern w:val="0"/>
                <w:lang w:val="uk-UA" w:eastAsia="ru-RU" w:bidi="ar-SA"/>
              </w:rPr>
              <w:t>льного підтвердження застосування до такого учасника санкції (рішення суду або факт добровільної сплати штрафу, або відшкодування збитків).</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lastRenderedPageBreak/>
              <w:t>6.3. Інформація про відхилення тендерної пропозиції, у тому числі підстави такого відхилення (з посиланням на відпов</w:t>
            </w:r>
            <w:r>
              <w:rPr>
                <w:rFonts w:eastAsia="Arial" w:cs="Arial"/>
                <w:color w:val="000000"/>
                <w:kern w:val="0"/>
                <w:lang w:val="uk-UA" w:eastAsia="ru-RU" w:bidi="ar-SA"/>
              </w:rPr>
              <w:t>ідні положення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w:t>
            </w:r>
            <w:r>
              <w:rPr>
                <w:rFonts w:eastAsia="Arial" w:cs="Arial"/>
                <w:color w:val="000000"/>
                <w:kern w:val="0"/>
                <w:lang w:val="uk-UA" w:eastAsia="ru-RU" w:bidi="ar-SA"/>
              </w:rPr>
              <w:t>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95AFA" w:rsidRDefault="00035459">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xml:space="preserve">У разі коли учасник процедури закупівлі, тендерна пропозиція якого відхилена, </w:t>
            </w:r>
            <w:r>
              <w:rPr>
                <w:rFonts w:eastAsia="Arial" w:cs="Arial"/>
                <w:color w:val="000000"/>
                <w:kern w:val="0"/>
                <w:lang w:val="uk-UA" w:eastAsia="ru-RU" w:bidi="ar-SA"/>
              </w:rPr>
              <w:t>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w:t>
            </w:r>
            <w:r>
              <w:rPr>
                <w:rFonts w:eastAsia="Arial" w:cs="Arial"/>
                <w:color w:val="000000"/>
                <w:kern w:val="0"/>
                <w:lang w:val="uk-UA" w:eastAsia="ru-RU" w:bidi="ar-SA"/>
              </w:rPr>
              <w:t>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w:t>
            </w:r>
            <w:r>
              <w:rPr>
                <w:rFonts w:eastAsia="Arial" w:cs="Arial"/>
                <w:color w:val="000000"/>
                <w:kern w:val="0"/>
                <w:lang w:val="uk-UA" w:eastAsia="ru-RU" w:bidi="ar-SA"/>
              </w:rPr>
              <w:t xml:space="preserve"> закупівлю в електронній системі закупівель відповідно до статті 10 Закону.</w:t>
            </w:r>
          </w:p>
          <w:p w:rsidR="00995AFA" w:rsidRDefault="00035459">
            <w:pPr>
              <w:ind w:left="143" w:right="136" w:firstLine="283"/>
              <w:jc w:val="both"/>
              <w:rPr>
                <w:color w:val="FF0000"/>
                <w:lang w:val="uk-UA"/>
              </w:rPr>
            </w:pPr>
            <w:r>
              <w:rPr>
                <w:rFonts w:eastAsia="Arial" w:cs="Arial"/>
                <w:color w:val="000000"/>
                <w:kern w:val="0"/>
                <w:lang w:val="uk-UA" w:eastAsia="ru-RU" w:bidi="ar-SA"/>
              </w:rPr>
              <w:t>6.4.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w:t>
            </w:r>
            <w:r>
              <w:rPr>
                <w:rFonts w:eastAsia="Arial" w:cs="Arial"/>
                <w:color w:val="000000"/>
                <w:kern w:val="0"/>
                <w:lang w:val="uk-UA" w:eastAsia="ru-RU" w:bidi="ar-SA"/>
              </w:rPr>
              <w:t>ті 17 Закону).</w:t>
            </w:r>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9645" w:type="dxa"/>
            <w:gridSpan w:val="4"/>
            <w:tcBorders>
              <w:top w:val="single" w:sz="4" w:space="0" w:color="000000"/>
              <w:left w:val="single" w:sz="4" w:space="0" w:color="000000"/>
              <w:bottom w:val="single" w:sz="4" w:space="0" w:color="000000"/>
            </w:tcBorders>
            <w:shd w:val="clear" w:color="auto" w:fill="FFFFFF"/>
          </w:tcPr>
          <w:p w:rsidR="00995AFA" w:rsidRDefault="00035459">
            <w:pPr>
              <w:spacing w:before="113" w:after="113" w:line="240" w:lineRule="atLeast"/>
              <w:ind w:left="143" w:right="136" w:firstLine="283"/>
              <w:jc w:val="center"/>
              <w:rPr>
                <w:b/>
              </w:rPr>
            </w:pPr>
            <w:r>
              <w:rPr>
                <w:b/>
                <w:color w:val="000000"/>
              </w:rPr>
              <w:lastRenderedPageBreak/>
              <w:t>VІ. Результати торгів та укладання договору про закупівлю</w:t>
            </w:r>
          </w:p>
        </w:tc>
        <w:tc>
          <w:tcPr>
            <w:tcW w:w="30" w:type="dxa"/>
            <w:tcBorders>
              <w:left w:val="single" w:sz="4" w:space="0" w:color="000000"/>
            </w:tcBorders>
            <w:shd w:val="clear" w:color="auto" w:fill="auto"/>
          </w:tcPr>
          <w:p w:rsidR="00995AFA" w:rsidRDefault="00995AFA">
            <w:pPr>
              <w:snapToGrid w:val="0"/>
              <w:rPr>
                <w:b/>
                <w:lang w:val="uk-UA"/>
              </w:rPr>
            </w:pPr>
          </w:p>
        </w:tc>
      </w:tr>
      <w:tr w:rsidR="00995AFA">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1. </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Відміна замовником тендеру чи визнання його таким, що не відбувся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40" w:lineRule="atLeast"/>
              <w:ind w:left="143" w:right="136" w:firstLine="283"/>
              <w:jc w:val="both"/>
              <w:rPr>
                <w:color w:val="FF0000"/>
              </w:rPr>
            </w:pPr>
            <w:r>
              <w:rPr>
                <w:color w:val="000000"/>
              </w:rPr>
              <w:t>1.1. Замовник відміняє відкриті торги у разі:</w:t>
            </w:r>
          </w:p>
          <w:p w:rsidR="00995AFA" w:rsidRDefault="00035459">
            <w:pPr>
              <w:spacing w:line="240" w:lineRule="atLeast"/>
              <w:ind w:left="143" w:right="136" w:firstLine="283"/>
              <w:jc w:val="both"/>
              <w:rPr>
                <w:color w:val="FF0000"/>
              </w:rPr>
            </w:pPr>
            <w:r>
              <w:rPr>
                <w:color w:val="000000"/>
              </w:rPr>
              <w:t>1) відсутності подальшої потреби в закупівлі товарів, робіт чи</w:t>
            </w:r>
            <w:r>
              <w:rPr>
                <w:color w:val="000000"/>
              </w:rPr>
              <w:t xml:space="preserve"> послуг;</w:t>
            </w:r>
          </w:p>
          <w:p w:rsidR="00995AFA" w:rsidRDefault="00035459">
            <w:pPr>
              <w:spacing w:line="240" w:lineRule="atLeast"/>
              <w:ind w:left="143" w:right="136" w:firstLine="283"/>
              <w:jc w:val="both"/>
              <w:rPr>
                <w:color w:val="FF0000"/>
              </w:rPr>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95AFA" w:rsidRDefault="00035459">
            <w:pPr>
              <w:spacing w:line="240" w:lineRule="atLeast"/>
              <w:ind w:left="143" w:right="136" w:firstLine="283"/>
              <w:jc w:val="both"/>
              <w:rPr>
                <w:color w:val="FF0000"/>
              </w:rPr>
            </w:pPr>
            <w:r>
              <w:rPr>
                <w:color w:val="000000"/>
              </w:rPr>
              <w:t>3) скорочення обсягу видатків на здійснення закупівлі товарів, робіт чи послуг;</w:t>
            </w:r>
          </w:p>
          <w:p w:rsidR="00995AFA" w:rsidRDefault="00035459">
            <w:pPr>
              <w:spacing w:line="240" w:lineRule="atLeast"/>
              <w:ind w:left="143" w:right="136" w:firstLine="283"/>
              <w:jc w:val="both"/>
              <w:rPr>
                <w:color w:val="FF0000"/>
              </w:rPr>
            </w:pPr>
            <w:r>
              <w:rPr>
                <w:color w:val="000000"/>
              </w:rPr>
              <w:t>4) коли здійснення за</w:t>
            </w:r>
            <w:r>
              <w:rPr>
                <w:color w:val="000000"/>
              </w:rPr>
              <w:t>купівлі стало неможливим внаслідок дії обставин непереборної сили.</w:t>
            </w:r>
          </w:p>
          <w:p w:rsidR="00995AFA" w:rsidRDefault="00035459">
            <w:pPr>
              <w:spacing w:line="240" w:lineRule="atLeast"/>
              <w:ind w:left="143" w:right="136" w:firstLine="283"/>
              <w:jc w:val="both"/>
              <w:rPr>
                <w:color w:val="FF0000"/>
              </w:rPr>
            </w:pPr>
            <w:r>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95AFA" w:rsidRDefault="00035459">
            <w:pPr>
              <w:spacing w:line="240" w:lineRule="atLeast"/>
              <w:ind w:left="143" w:right="136" w:firstLine="283"/>
              <w:jc w:val="both"/>
              <w:rPr>
                <w:color w:val="FF0000"/>
              </w:rPr>
            </w:pPr>
            <w:r>
              <w:rPr>
                <w:color w:val="000000"/>
              </w:rPr>
              <w:t>1.2</w:t>
            </w:r>
            <w:r>
              <w:rPr>
                <w:color w:val="000000"/>
              </w:rPr>
              <w:t>. Відкриті торги автоматично відміняються електронною системою закупівель у разі:</w:t>
            </w:r>
          </w:p>
          <w:p w:rsidR="00995AFA" w:rsidRDefault="00035459">
            <w:pPr>
              <w:spacing w:line="240" w:lineRule="atLeast"/>
              <w:ind w:left="143" w:right="136" w:firstLine="283"/>
              <w:jc w:val="both"/>
              <w:rPr>
                <w:color w:val="FF0000"/>
              </w:rPr>
            </w:pPr>
            <w:r>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95AFA" w:rsidRDefault="00035459">
            <w:pPr>
              <w:spacing w:line="240" w:lineRule="atLeast"/>
              <w:ind w:left="143" w:right="136" w:firstLine="283"/>
              <w:jc w:val="both"/>
              <w:rPr>
                <w:color w:val="FF0000"/>
              </w:rPr>
            </w:pPr>
            <w:r>
              <w:rPr>
                <w:color w:val="000000"/>
              </w:rPr>
              <w:t>2) неподання жодної т</w:t>
            </w:r>
            <w:r>
              <w:rPr>
                <w:color w:val="000000"/>
              </w:rPr>
              <w:t>ендерної пропозиції для участі у відкритих торгах у строк, установлений замовником згідно з цими особливостями.</w:t>
            </w:r>
          </w:p>
          <w:p w:rsidR="00995AFA" w:rsidRDefault="00035459">
            <w:pPr>
              <w:spacing w:line="240" w:lineRule="atLeast"/>
              <w:ind w:left="143" w:right="136" w:firstLine="283"/>
              <w:jc w:val="both"/>
              <w:rPr>
                <w:color w:val="FF0000"/>
              </w:rPr>
            </w:pPr>
            <w:r>
              <w:rPr>
                <w:color w:val="000000"/>
              </w:rPr>
              <w:t xml:space="preserve">Електронною системою закупівель автоматично протягом одного робочого дня з дати настання підстав для відміни </w:t>
            </w:r>
            <w:r>
              <w:rPr>
                <w:color w:val="000000"/>
              </w:rPr>
              <w:lastRenderedPageBreak/>
              <w:t>відкритих торгів, визначених цим пу</w:t>
            </w:r>
            <w:r>
              <w:rPr>
                <w:color w:val="000000"/>
              </w:rPr>
              <w:t>нктом, оприлюднюється інформація про відміну відкритих торгів.</w:t>
            </w:r>
          </w:p>
          <w:p w:rsidR="00995AFA" w:rsidRDefault="00035459">
            <w:pPr>
              <w:spacing w:line="240" w:lineRule="atLeast"/>
              <w:ind w:left="143" w:right="136" w:firstLine="283"/>
              <w:jc w:val="both"/>
              <w:rPr>
                <w:color w:val="FF0000"/>
              </w:rPr>
            </w:pPr>
            <w:r>
              <w:rPr>
                <w:color w:val="000000"/>
              </w:rPr>
              <w:t>1.3. Відкриті торги можуть бути відмінені частково (за лотом).</w:t>
            </w:r>
          </w:p>
          <w:p w:rsidR="00995AFA" w:rsidRDefault="00035459">
            <w:pPr>
              <w:spacing w:line="240" w:lineRule="atLeast"/>
              <w:ind w:left="143" w:right="136" w:firstLine="283"/>
              <w:jc w:val="both"/>
              <w:rPr>
                <w:color w:val="FF0000"/>
              </w:rPr>
            </w:pPr>
            <w:r>
              <w:rPr>
                <w:color w:val="000000"/>
              </w:rPr>
              <w:t xml:space="preserve">1.4. Інформація про відміну відкритих торгів автоматично надсилається всім учасникам процедури закупівлі електронною системою </w:t>
            </w:r>
            <w:r>
              <w:rPr>
                <w:color w:val="000000"/>
              </w:rPr>
              <w:t>закупівель в день її оприлюднення.</w:t>
            </w:r>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lastRenderedPageBreak/>
              <w:t xml:space="preserve">2. </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Строк укладання договору</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40" w:lineRule="atLeast"/>
              <w:ind w:left="143" w:right="136" w:firstLine="283"/>
              <w:jc w:val="both"/>
              <w:rPr>
                <w:color w:val="FF0000"/>
              </w:rPr>
            </w:pPr>
            <w:r>
              <w:rPr>
                <w:color w:val="000000"/>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w:t>
            </w:r>
            <w:r>
              <w:rPr>
                <w:color w:val="000000"/>
              </w:rPr>
              <w:t xml:space="preserve"> системі закупівель повідомлення про намір укласти договір про закупівлю.</w:t>
            </w:r>
          </w:p>
          <w:p w:rsidR="00995AFA" w:rsidRDefault="00035459">
            <w:pPr>
              <w:spacing w:line="240" w:lineRule="atLeast"/>
              <w:ind w:left="143" w:right="136" w:firstLine="283"/>
              <w:jc w:val="both"/>
              <w:rPr>
                <w:color w:val="FF0000"/>
              </w:rPr>
            </w:pPr>
            <w:r>
              <w:rPr>
                <w:color w:val="000000"/>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w:t>
            </w:r>
            <w:r>
              <w:rPr>
                <w:color w:val="000000"/>
              </w:rPr>
              <w:t xml:space="preserve">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95AFA" w:rsidRDefault="00035459">
            <w:pPr>
              <w:spacing w:line="240" w:lineRule="atLeast"/>
              <w:ind w:left="143" w:right="136" w:firstLine="283"/>
              <w:jc w:val="both"/>
            </w:pPr>
            <w:r>
              <w:rPr>
                <w:color w:val="000000"/>
              </w:rPr>
              <w:t xml:space="preserve">2.3. </w:t>
            </w:r>
            <w:r>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c>
          <w:tcPr>
            <w:tcW w:w="11" w:type="dxa"/>
          </w:tcPr>
          <w:p w:rsidR="00995AFA" w:rsidRDefault="00995AFA">
            <w:pPr>
              <w:rPr>
                <w:b/>
                <w:lang w:val="uk-UA"/>
              </w:rPr>
            </w:pPr>
          </w:p>
        </w:tc>
        <w:tc>
          <w:tcPr>
            <w:tcW w:w="30" w:type="dxa"/>
          </w:tcPr>
          <w:p w:rsidR="00995AFA" w:rsidRDefault="00995AFA">
            <w:pPr>
              <w:rPr>
                <w:b/>
                <w:lang w:val="uk-UA"/>
              </w:rPr>
            </w:pPr>
          </w:p>
        </w:tc>
      </w:tr>
      <w:tr w:rsidR="00995AFA">
        <w:trPr>
          <w:trHeight w:val="640"/>
        </w:trPr>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 xml:space="preserve">3. </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Проект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40" w:lineRule="atLeast"/>
              <w:ind w:left="143" w:right="136" w:firstLine="283"/>
              <w:jc w:val="both"/>
            </w:pPr>
            <w:r>
              <w:rPr>
                <w:color w:val="000000"/>
              </w:rPr>
              <w:t>Згідно</w:t>
            </w:r>
            <w:r>
              <w:rPr>
                <w:color w:val="000000"/>
              </w:rPr>
              <w:t xml:space="preserve"> з Додатком № 3 до тендерної документації.</w:t>
            </w:r>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 xml:space="preserve">4. </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Істотні умови, що обов’язково включаються до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ind w:left="143" w:right="136" w:firstLine="283"/>
              <w:contextualSpacing/>
              <w:jc w:val="both"/>
              <w:rPr>
                <w:highlight w:val="yellow"/>
              </w:rPr>
            </w:pPr>
            <w:r>
              <w:rPr>
                <w:color w:val="000000"/>
              </w:rPr>
              <w:t>4.1. Договір про закупівлю укладається відповідно до Цивільного і Господарського кодексів України з урахуванням положень статті 41 Закону,</w:t>
            </w:r>
            <w:r>
              <w:rPr>
                <w:color w:val="000000"/>
              </w:rPr>
              <w:t xml:space="preserve"> крім частин третьої – п’ятої, сьомої та восьмої статті 41 Закону, та Особливостей.</w:t>
            </w:r>
            <w:bookmarkStart w:id="3" w:name="n577"/>
            <w:bookmarkEnd w:id="3"/>
          </w:p>
          <w:p w:rsidR="00995AFA" w:rsidRDefault="00035459">
            <w:pPr>
              <w:ind w:left="143" w:right="136" w:firstLine="283"/>
              <w:contextualSpacing/>
              <w:jc w:val="both"/>
              <w:rPr>
                <w:highlight w:val="yellow"/>
              </w:rPr>
            </w:pPr>
            <w:r>
              <w:rPr>
                <w:color w:val="000000"/>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w:t>
            </w:r>
            <w:r>
              <w:rPr>
                <w:color w:val="000000"/>
              </w:rPr>
              <w:t xml:space="preserve">в: </w:t>
            </w:r>
          </w:p>
          <w:p w:rsidR="00995AFA" w:rsidRDefault="00035459">
            <w:pPr>
              <w:ind w:left="143" w:right="136" w:firstLine="283"/>
              <w:contextualSpacing/>
              <w:jc w:val="both"/>
              <w:rPr>
                <w:highlight w:val="yellow"/>
              </w:rPr>
            </w:pPr>
            <w:r>
              <w:rPr>
                <w:color w:val="000000"/>
              </w:rPr>
              <w:t xml:space="preserve">визначення грошового еквівалента зобов’язання в іноземній валюті; </w:t>
            </w:r>
          </w:p>
          <w:p w:rsidR="00995AFA" w:rsidRDefault="00035459">
            <w:pPr>
              <w:ind w:left="143" w:right="136" w:firstLine="283"/>
              <w:contextualSpacing/>
              <w:jc w:val="both"/>
              <w:rPr>
                <w:highlight w:val="yellow"/>
              </w:rPr>
            </w:pPr>
            <w:r>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95AFA" w:rsidRDefault="00035459">
            <w:pPr>
              <w:ind w:left="143" w:right="136" w:firstLine="283"/>
              <w:contextualSpacing/>
              <w:jc w:val="both"/>
              <w:rPr>
                <w:color w:val="000000"/>
              </w:rPr>
            </w:pPr>
            <w:r>
              <w:rPr>
                <w:color w:val="000000"/>
              </w:rPr>
              <w:t>перерахунку ціни та обсягів товарів за результ</w:t>
            </w:r>
            <w:r>
              <w:rPr>
                <w:color w:val="000000"/>
              </w:rPr>
              <w:t>атами електронного аукціону в бік зменшення за умови необхідності приведення обсягів товарів до кратності упаковки.</w:t>
            </w:r>
          </w:p>
          <w:p w:rsidR="00995AFA" w:rsidRDefault="00035459">
            <w:pPr>
              <w:ind w:left="143" w:right="136" w:firstLine="283"/>
              <w:jc w:val="both"/>
              <w:rPr>
                <w:color w:val="000000"/>
                <w:highlight w:val="yellow"/>
              </w:rPr>
            </w:pPr>
            <w:r>
              <w:rPr>
                <w:color w:val="000000"/>
              </w:rPr>
              <w:t xml:space="preserve">4.3. </w:t>
            </w:r>
            <w:r>
              <w:rPr>
                <w:color w:val="000000"/>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w:t>
            </w:r>
            <w:r>
              <w:rPr>
                <w:color w:val="000000"/>
                <w:lang w:eastAsia="en-US"/>
              </w:rPr>
              <w:t>крім випадків:</w:t>
            </w:r>
          </w:p>
          <w:p w:rsidR="00995AFA" w:rsidRDefault="00035459">
            <w:pPr>
              <w:ind w:left="143" w:right="136" w:firstLine="283"/>
              <w:jc w:val="both"/>
              <w:rPr>
                <w:color w:val="000000"/>
                <w:highlight w:val="yellow"/>
              </w:rPr>
            </w:pPr>
            <w:r>
              <w:rPr>
                <w:color w:val="000000"/>
                <w:lang w:eastAsia="en-US"/>
              </w:rPr>
              <w:t>1) зменшення обсягів закупівлі, зокрема з урахуванням фактичного обсягу видатків замовника;</w:t>
            </w:r>
          </w:p>
          <w:p w:rsidR="00995AFA" w:rsidRDefault="00035459">
            <w:pPr>
              <w:ind w:left="143" w:right="136" w:firstLine="283"/>
              <w:jc w:val="both"/>
              <w:rPr>
                <w:color w:val="000000"/>
                <w:highlight w:val="yellow"/>
              </w:rPr>
            </w:pPr>
            <w:r>
              <w:rPr>
                <w:color w:val="000000"/>
                <w:lang w:eastAsia="en-US"/>
              </w:rPr>
              <w:t xml:space="preserve">2) погодження зміни ціни за одиницю товару в договорі про закупівлю у разі коливання ціни такого товару на ринку, </w:t>
            </w:r>
            <w:r>
              <w:rPr>
                <w:color w:val="000000"/>
                <w:lang w:eastAsia="en-US"/>
              </w:rPr>
              <w:lastRenderedPageBreak/>
              <w:t>що відбулося з моменту укладення до</w:t>
            </w:r>
            <w:r>
              <w:rPr>
                <w:color w:val="000000"/>
                <w:lang w:eastAsia="en-US"/>
              </w:rPr>
              <w:t>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w:t>
            </w:r>
            <w:r>
              <w:rPr>
                <w:color w:val="000000"/>
                <w:lang w:eastAsia="en-US"/>
              </w:rPr>
              <w:t>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5AFA" w:rsidRDefault="00035459">
            <w:pPr>
              <w:ind w:left="143" w:right="136" w:firstLine="283"/>
              <w:jc w:val="both"/>
              <w:rPr>
                <w:color w:val="000000"/>
                <w:highlight w:val="yellow"/>
              </w:rPr>
            </w:pPr>
            <w:r>
              <w:rPr>
                <w:color w:val="000000"/>
                <w:lang w:eastAsia="en-US"/>
              </w:rPr>
              <w:t>3) покращення як</w:t>
            </w:r>
            <w:r>
              <w:rPr>
                <w:color w:val="000000"/>
                <w:lang w:eastAsia="en-US"/>
              </w:rPr>
              <w:t>ості предмета закупівлі за умови, що таке покращення не призведе до збільшення суми, визначеної в договорі про закупівлю;</w:t>
            </w:r>
          </w:p>
          <w:p w:rsidR="00995AFA" w:rsidRDefault="00035459">
            <w:pPr>
              <w:ind w:left="143" w:right="136" w:firstLine="283"/>
              <w:jc w:val="both"/>
              <w:rPr>
                <w:color w:val="000000"/>
                <w:highlight w:val="yellow"/>
              </w:rPr>
            </w:pPr>
            <w:r>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w:t>
            </w:r>
            <w:r>
              <w:rPr>
                <w:color w:val="000000"/>
                <w:lang w:eastAsia="en-US"/>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w:t>
            </w:r>
            <w:r>
              <w:rPr>
                <w:color w:val="000000"/>
                <w:lang w:eastAsia="en-US"/>
              </w:rPr>
              <w:t>оворі про закупівлю;</w:t>
            </w:r>
          </w:p>
          <w:p w:rsidR="00995AFA" w:rsidRDefault="00035459">
            <w:pPr>
              <w:ind w:left="143" w:right="136" w:firstLine="283"/>
              <w:jc w:val="both"/>
              <w:rPr>
                <w:color w:val="000000"/>
                <w:highlight w:val="yellow"/>
              </w:rPr>
            </w:pP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995AFA" w:rsidRDefault="00035459">
            <w:pPr>
              <w:ind w:left="143" w:right="136" w:firstLine="283"/>
              <w:jc w:val="both"/>
              <w:rPr>
                <w:color w:val="000000"/>
                <w:highlight w:val="yellow"/>
              </w:rPr>
            </w:pPr>
            <w:r>
              <w:rPr>
                <w:color w:val="000000"/>
                <w:lang w:eastAsia="en-US"/>
              </w:rPr>
              <w:t xml:space="preserve">6) зміни ціни в договорі про закупівлю у зв’язку з зміною ставок податків і зборів та/або зміною умов </w:t>
            </w:r>
            <w:r>
              <w:rPr>
                <w:color w:val="000000"/>
                <w:lang w:eastAsia="en-US"/>
              </w:rPr>
              <w:t>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95AFA" w:rsidRDefault="00035459">
            <w:pPr>
              <w:ind w:left="143" w:right="136" w:firstLine="283"/>
              <w:jc w:val="both"/>
              <w:rPr>
                <w:color w:val="000000"/>
                <w:highlight w:val="yellow"/>
              </w:rPr>
            </w:pPr>
            <w:r>
              <w:rPr>
                <w:color w:val="000000"/>
                <w:lang w:eastAsia="en-US"/>
              </w:rPr>
              <w:t>7) зміни встановленог</w:t>
            </w:r>
            <w:r>
              <w:rPr>
                <w:color w:val="000000"/>
                <w:lang w:eastAsia="en-US"/>
              </w:rPr>
              <w:t>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w:t>
            </w:r>
            <w:r>
              <w:rPr>
                <w:color w:val="000000"/>
                <w:lang w:eastAsia="en-US"/>
              </w:rPr>
              <w:t>а добу наперед”, що застосовуються в договорі про закупівлю, у разі встановлення в договорі про закупівлю порядку зміни ціни;</w:t>
            </w:r>
          </w:p>
          <w:p w:rsidR="00995AFA" w:rsidRDefault="00035459">
            <w:pPr>
              <w:spacing w:line="240" w:lineRule="atLeast"/>
              <w:ind w:left="143" w:right="136" w:firstLine="283"/>
              <w:jc w:val="both"/>
              <w:rPr>
                <w:color w:val="000000"/>
              </w:rPr>
            </w:pPr>
            <w:r>
              <w:rPr>
                <w:color w:val="000000"/>
                <w:lang w:eastAsia="en-US"/>
              </w:rPr>
              <w:t>8) зміни умов у зв’язку із застосуванням положень частини шостої</w:t>
            </w:r>
            <w:r>
              <w:rPr>
                <w:color w:val="000000"/>
                <w:lang w:val="ru-RU" w:eastAsia="en-US"/>
              </w:rPr>
              <w:t xml:space="preserve"> </w:t>
            </w:r>
            <w:r>
              <w:rPr>
                <w:color w:val="000000"/>
                <w:lang w:eastAsia="en-US"/>
              </w:rPr>
              <w:t>статті 41 Закону.</w:t>
            </w:r>
            <w:bookmarkStart w:id="4" w:name="n588"/>
            <w:bookmarkEnd w:id="4"/>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lastRenderedPageBreak/>
              <w:t>5. </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 xml:space="preserve">Дії замовника при відмові переможця </w:t>
            </w:r>
            <w:r>
              <w:rPr>
                <w:b/>
                <w:color w:val="000000"/>
                <w:lang w:val="uk-UA"/>
              </w:rPr>
              <w:t>торгів підписати договір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995AFA" w:rsidRDefault="00035459">
            <w:pPr>
              <w:spacing w:line="240" w:lineRule="atLeast"/>
              <w:ind w:left="143" w:right="136" w:firstLine="283"/>
              <w:jc w:val="both"/>
            </w:pPr>
            <w:r>
              <w:rPr>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w:t>
            </w:r>
            <w:r>
              <w:rPr>
                <w:color w:val="000000"/>
              </w:rPr>
              <w:t>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 Постанови  замовник відхиляє тендерну пропозицію такого учасника, в</w:t>
            </w:r>
            <w:r>
              <w:rPr>
                <w:color w:val="000000"/>
              </w:rPr>
              <w:t>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c>
          <w:tcPr>
            <w:tcW w:w="11" w:type="dxa"/>
          </w:tcPr>
          <w:p w:rsidR="00995AFA" w:rsidRDefault="00995AFA">
            <w:pPr>
              <w:rPr>
                <w:b/>
                <w:lang w:val="uk-UA"/>
              </w:rPr>
            </w:pPr>
          </w:p>
        </w:tc>
        <w:tc>
          <w:tcPr>
            <w:tcW w:w="30" w:type="dxa"/>
          </w:tcPr>
          <w:p w:rsidR="00995AFA" w:rsidRDefault="00995AFA">
            <w:pPr>
              <w:rPr>
                <w:b/>
                <w:lang w:val="uk-UA"/>
              </w:rPr>
            </w:pPr>
          </w:p>
        </w:tc>
      </w:tr>
      <w:tr w:rsidR="00995AFA">
        <w:tc>
          <w:tcPr>
            <w:tcW w:w="654"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lastRenderedPageBreak/>
              <w:t xml:space="preserve">6. </w:t>
            </w:r>
          </w:p>
        </w:tc>
        <w:tc>
          <w:tcPr>
            <w:tcW w:w="2459" w:type="dxa"/>
            <w:tcBorders>
              <w:top w:val="single" w:sz="4" w:space="0" w:color="000000"/>
              <w:left w:val="single" w:sz="4" w:space="0" w:color="000000"/>
              <w:bottom w:val="single" w:sz="4" w:space="0" w:color="000000"/>
            </w:tcBorders>
            <w:shd w:val="clear" w:color="auto" w:fill="FFFFFF"/>
          </w:tcPr>
          <w:p w:rsidR="00995AFA" w:rsidRDefault="00035459">
            <w:pPr>
              <w:spacing w:before="96" w:after="96"/>
              <w:ind w:left="113" w:right="113"/>
              <w:rPr>
                <w:b/>
                <w:lang w:val="uk-UA"/>
              </w:rPr>
            </w:pPr>
            <w:r>
              <w:rPr>
                <w:b/>
                <w:color w:val="000000"/>
                <w:lang w:val="uk-UA"/>
              </w:rPr>
              <w:t xml:space="preserve">Забезпечення виконання договору про </w:t>
            </w:r>
            <w:r>
              <w:rPr>
                <w:b/>
                <w:color w:val="000000"/>
                <w:lang w:val="uk-UA"/>
              </w:rPr>
              <w:t>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5AFA" w:rsidRDefault="00035459">
            <w:pPr>
              <w:spacing w:line="240" w:lineRule="atLeast"/>
              <w:ind w:left="143" w:right="136" w:firstLine="283"/>
              <w:jc w:val="both"/>
            </w:pPr>
            <w:r>
              <w:rPr>
                <w:color w:val="000000"/>
              </w:rPr>
              <w:t xml:space="preserve">Не вимагається. </w:t>
            </w:r>
          </w:p>
        </w:tc>
        <w:tc>
          <w:tcPr>
            <w:tcW w:w="11" w:type="dxa"/>
          </w:tcPr>
          <w:p w:rsidR="00995AFA" w:rsidRDefault="00995AFA">
            <w:pPr>
              <w:rPr>
                <w:b/>
                <w:lang w:val="uk-UA"/>
              </w:rPr>
            </w:pPr>
          </w:p>
        </w:tc>
        <w:tc>
          <w:tcPr>
            <w:tcW w:w="30" w:type="dxa"/>
          </w:tcPr>
          <w:p w:rsidR="00995AFA" w:rsidRDefault="00995AFA">
            <w:pPr>
              <w:rPr>
                <w:b/>
                <w:lang w:val="uk-UA"/>
              </w:rPr>
            </w:pPr>
          </w:p>
        </w:tc>
      </w:tr>
    </w:tbl>
    <w:p w:rsidR="00995AFA" w:rsidRDefault="00035459">
      <w:pPr>
        <w:widowControl/>
        <w:suppressAutoHyphens w:val="0"/>
        <w:spacing w:after="200" w:line="276" w:lineRule="auto"/>
        <w:jc w:val="right"/>
        <w:rPr>
          <w:b/>
          <w:u w:val="single"/>
          <w:lang w:val="uk-UA"/>
        </w:rPr>
      </w:pPr>
      <w:r>
        <w:br w:type="page"/>
      </w:r>
    </w:p>
    <w:p w:rsidR="00995AFA" w:rsidRDefault="00035459">
      <w:pPr>
        <w:ind w:left="5952" w:right="-25" w:firstLine="708"/>
        <w:jc w:val="right"/>
        <w:rPr>
          <w:b/>
          <w:color w:val="000000"/>
          <w:lang w:val="uk-UA"/>
        </w:rPr>
      </w:pPr>
      <w:r>
        <w:rPr>
          <w:b/>
          <w:color w:val="000000"/>
          <w:lang w:val="uk-UA"/>
        </w:rPr>
        <w:lastRenderedPageBreak/>
        <w:t>Додаток 1</w:t>
      </w:r>
    </w:p>
    <w:p w:rsidR="00995AFA" w:rsidRDefault="00035459">
      <w:pPr>
        <w:ind w:left="6660" w:right="-23"/>
        <w:jc w:val="right"/>
        <w:rPr>
          <w:color w:val="000000"/>
          <w:lang w:val="uk-UA"/>
        </w:rPr>
      </w:pPr>
      <w:r>
        <w:rPr>
          <w:color w:val="000000"/>
          <w:lang w:val="uk-UA"/>
        </w:rPr>
        <w:t>до тендерної документації</w:t>
      </w:r>
    </w:p>
    <w:p w:rsidR="00995AFA" w:rsidRDefault="00995AFA">
      <w:pPr>
        <w:ind w:left="6660" w:right="-23"/>
        <w:rPr>
          <w:color w:val="000000"/>
        </w:rPr>
      </w:pPr>
    </w:p>
    <w:p w:rsidR="00995AFA" w:rsidRDefault="00035459">
      <w:pPr>
        <w:spacing w:before="120"/>
        <w:jc w:val="center"/>
        <w:rPr>
          <w:b/>
          <w:lang w:val="uk-UA"/>
        </w:rPr>
      </w:pPr>
      <w:r>
        <w:rPr>
          <w:b/>
          <w:lang w:val="uk-UA"/>
        </w:rPr>
        <w:t xml:space="preserve">Інформація про необхідні технічні, якісні, кількісні характеристики </w:t>
      </w:r>
    </w:p>
    <w:p w:rsidR="00995AFA" w:rsidRDefault="00035459">
      <w:pPr>
        <w:jc w:val="center"/>
        <w:rPr>
          <w:b/>
          <w:lang w:val="uk-UA"/>
        </w:rPr>
      </w:pPr>
      <w:r>
        <w:rPr>
          <w:b/>
          <w:lang w:val="uk-UA"/>
        </w:rPr>
        <w:t>та вимоги  до предмета закупівлі</w:t>
      </w:r>
    </w:p>
    <w:p w:rsidR="00995AFA" w:rsidRDefault="00995AFA">
      <w:pPr>
        <w:jc w:val="center"/>
        <w:rPr>
          <w:b/>
          <w:lang w:val="uk-UA"/>
        </w:rPr>
      </w:pPr>
    </w:p>
    <w:p w:rsidR="00995AFA" w:rsidRDefault="00035459">
      <w:pPr>
        <w:ind w:left="3600" w:hanging="3600"/>
        <w:contextualSpacing/>
        <w:jc w:val="center"/>
        <w:rPr>
          <w:lang w:val="uk-UA"/>
        </w:rPr>
      </w:pPr>
      <w:r>
        <w:rPr>
          <w:lang w:val="uk-UA"/>
        </w:rPr>
        <w:t>Код закупівлі за ДК 021:2015 - 30210000-4</w:t>
      </w:r>
    </w:p>
    <w:p w:rsidR="00995AFA" w:rsidRDefault="00035459">
      <w:pPr>
        <w:ind w:left="3600" w:hanging="3600"/>
        <w:contextualSpacing/>
        <w:jc w:val="center"/>
        <w:rPr>
          <w:lang w:val="uk-UA"/>
        </w:rPr>
      </w:pPr>
      <w:r>
        <w:rPr>
          <w:lang w:val="uk-UA"/>
        </w:rPr>
        <w:t xml:space="preserve">“Машини для обробки даних (апаратна </w:t>
      </w:r>
      <w:r>
        <w:rPr>
          <w:lang w:val="uk-UA"/>
        </w:rPr>
        <w:t>частина)</w:t>
      </w:r>
    </w:p>
    <w:p w:rsidR="00995AFA" w:rsidRDefault="00035459">
      <w:pPr>
        <w:ind w:left="3600" w:hanging="3600"/>
        <w:contextualSpacing/>
        <w:jc w:val="center"/>
        <w:rPr>
          <w:lang w:val="uk-UA"/>
        </w:rPr>
      </w:pPr>
      <w:r>
        <w:rPr>
          <w:lang w:val="uk-UA"/>
        </w:rPr>
        <w:t>(</w:t>
      </w:r>
      <w:r>
        <w:rPr>
          <w:bCs/>
          <w:lang w:val="uk-UA"/>
        </w:rPr>
        <w:t>сканери планшетні</w:t>
      </w:r>
      <w:r>
        <w:rPr>
          <w:lang w:val="uk-UA"/>
        </w:rPr>
        <w:t>) ”</w:t>
      </w:r>
    </w:p>
    <w:p w:rsidR="00995AFA" w:rsidRDefault="00995AFA">
      <w:pPr>
        <w:ind w:left="3600" w:hanging="3600"/>
        <w:contextualSpacing/>
        <w:jc w:val="center"/>
        <w:rPr>
          <w:sz w:val="28"/>
          <w:szCs w:val="28"/>
          <w:lang w:val="uk-UA"/>
        </w:rPr>
      </w:pPr>
    </w:p>
    <w:tbl>
      <w:tblPr>
        <w:tblW w:w="9739" w:type="dxa"/>
        <w:tblInd w:w="109" w:type="dxa"/>
        <w:tblLook w:val="00A0"/>
      </w:tblPr>
      <w:tblGrid>
        <w:gridCol w:w="8283"/>
        <w:gridCol w:w="1456"/>
      </w:tblGrid>
      <w:tr w:rsidR="00995AFA">
        <w:trPr>
          <w:trHeight w:val="334"/>
        </w:trPr>
        <w:tc>
          <w:tcPr>
            <w:tcW w:w="8282" w:type="dxa"/>
            <w:tcBorders>
              <w:top w:val="single" w:sz="4" w:space="0" w:color="000000"/>
              <w:left w:val="single" w:sz="4" w:space="0" w:color="000000"/>
              <w:bottom w:val="single" w:sz="4" w:space="0" w:color="000000"/>
              <w:right w:val="single" w:sz="4" w:space="0" w:color="000000"/>
            </w:tcBorders>
            <w:vAlign w:val="center"/>
          </w:tcPr>
          <w:p w:rsidR="00995AFA" w:rsidRDefault="00035459">
            <w:pPr>
              <w:jc w:val="center"/>
              <w:rPr>
                <w:b/>
                <w:bCs/>
                <w:lang w:val="uk-UA"/>
              </w:rPr>
            </w:pPr>
            <w:r>
              <w:rPr>
                <w:b/>
                <w:bCs/>
                <w:lang w:val="uk-UA"/>
              </w:rPr>
              <w:t>НАЗВА</w:t>
            </w:r>
          </w:p>
        </w:tc>
        <w:tc>
          <w:tcPr>
            <w:tcW w:w="1456" w:type="dxa"/>
            <w:tcBorders>
              <w:top w:val="single" w:sz="4" w:space="0" w:color="000000"/>
              <w:bottom w:val="single" w:sz="4" w:space="0" w:color="000000"/>
              <w:right w:val="single" w:sz="4" w:space="0" w:color="000000"/>
            </w:tcBorders>
            <w:vAlign w:val="center"/>
          </w:tcPr>
          <w:p w:rsidR="00995AFA" w:rsidRDefault="00035459">
            <w:pPr>
              <w:jc w:val="center"/>
              <w:rPr>
                <w:b/>
                <w:bCs/>
                <w:lang w:val="uk-UA"/>
              </w:rPr>
            </w:pPr>
            <w:r>
              <w:rPr>
                <w:b/>
                <w:bCs/>
                <w:lang w:val="uk-UA"/>
              </w:rPr>
              <w:t>Кількість</w:t>
            </w:r>
          </w:p>
        </w:tc>
      </w:tr>
      <w:tr w:rsidR="00995AFA">
        <w:trPr>
          <w:trHeight w:val="334"/>
        </w:trPr>
        <w:tc>
          <w:tcPr>
            <w:tcW w:w="8282" w:type="dxa"/>
            <w:tcBorders>
              <w:left w:val="single" w:sz="4" w:space="0" w:color="000000"/>
              <w:bottom w:val="single" w:sz="4" w:space="0" w:color="000000"/>
              <w:right w:val="single" w:sz="4" w:space="0" w:color="000000"/>
            </w:tcBorders>
            <w:vAlign w:val="center"/>
          </w:tcPr>
          <w:p w:rsidR="00995AFA" w:rsidRDefault="00035459">
            <w:pPr>
              <w:rPr>
                <w:lang w:val="uk-UA"/>
              </w:rPr>
            </w:pPr>
            <w:r>
              <w:rPr>
                <w:bCs/>
                <w:lang w:val="uk-UA"/>
              </w:rPr>
              <w:t>Сканери планшетні</w:t>
            </w:r>
          </w:p>
        </w:tc>
        <w:tc>
          <w:tcPr>
            <w:tcW w:w="1456" w:type="dxa"/>
            <w:tcBorders>
              <w:bottom w:val="single" w:sz="4" w:space="0" w:color="000000"/>
              <w:right w:val="single" w:sz="4" w:space="0" w:color="000000"/>
            </w:tcBorders>
            <w:vAlign w:val="center"/>
          </w:tcPr>
          <w:p w:rsidR="00995AFA" w:rsidRDefault="00035459">
            <w:pPr>
              <w:jc w:val="center"/>
              <w:rPr>
                <w:b/>
                <w:lang w:val="uk-UA"/>
              </w:rPr>
            </w:pPr>
            <w:r>
              <w:rPr>
                <w:lang w:val="uk-UA"/>
              </w:rPr>
              <w:t>3</w:t>
            </w:r>
          </w:p>
        </w:tc>
      </w:tr>
    </w:tbl>
    <w:p w:rsidR="00995AFA" w:rsidRDefault="00995AFA">
      <w:pPr>
        <w:spacing w:after="120"/>
        <w:jc w:val="center"/>
        <w:rPr>
          <w:b/>
          <w:lang w:val="uk-UA"/>
        </w:rPr>
      </w:pPr>
    </w:p>
    <w:p w:rsidR="00995AFA" w:rsidRDefault="00035459">
      <w:pPr>
        <w:spacing w:after="120"/>
        <w:jc w:val="center"/>
        <w:rPr>
          <w:b/>
          <w:lang w:val="uk-UA"/>
        </w:rPr>
      </w:pPr>
      <w:r>
        <w:rPr>
          <w:b/>
          <w:lang w:val="uk-UA"/>
        </w:rPr>
        <w:t>Вимоги до сканера планшетного:</w:t>
      </w:r>
    </w:p>
    <w:p w:rsidR="00995AFA" w:rsidRDefault="00995AFA">
      <w:pPr>
        <w:pStyle w:val="LO-normal1"/>
        <w:ind w:left="720"/>
        <w:rPr>
          <w:b/>
          <w:color w:val="222222"/>
          <w:highlight w:val="white"/>
          <w:lang w:val="uk-UA"/>
        </w:rPr>
      </w:pPr>
    </w:p>
    <w:tbl>
      <w:tblPr>
        <w:tblW w:w="9638" w:type="dxa"/>
        <w:tblInd w:w="145" w:type="dxa"/>
        <w:tblCellMar>
          <w:left w:w="144" w:type="dxa"/>
          <w:right w:w="144" w:type="dxa"/>
        </w:tblCellMar>
        <w:tblLook w:val="0400"/>
      </w:tblPr>
      <w:tblGrid>
        <w:gridCol w:w="3012"/>
        <w:gridCol w:w="6626"/>
      </w:tblGrid>
      <w:tr w:rsidR="00995AFA">
        <w:trPr>
          <w:trHeight w:val="400"/>
        </w:trPr>
        <w:tc>
          <w:tcPr>
            <w:tcW w:w="3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AFA" w:rsidRDefault="00035459">
            <w:pPr>
              <w:pStyle w:val="LO-normal1"/>
              <w:jc w:val="center"/>
              <w:rPr>
                <w:color w:val="000000"/>
                <w:lang w:val="uk-UA"/>
              </w:rPr>
            </w:pPr>
            <w:r>
              <w:rPr>
                <w:b/>
                <w:color w:val="222222"/>
                <w:highlight w:val="white"/>
                <w:lang w:val="uk-UA"/>
              </w:rPr>
              <w:t>Характеристика</w:t>
            </w:r>
          </w:p>
        </w:tc>
        <w:tc>
          <w:tcPr>
            <w:tcW w:w="6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AFA" w:rsidRDefault="00035459">
            <w:pPr>
              <w:pStyle w:val="LO-normal1"/>
              <w:jc w:val="center"/>
              <w:rPr>
                <w:color w:val="000000"/>
                <w:lang w:val="uk-UA"/>
              </w:rPr>
            </w:pPr>
            <w:r>
              <w:rPr>
                <w:b/>
                <w:color w:val="222222"/>
                <w:highlight w:val="white"/>
                <w:lang w:val="uk-UA"/>
              </w:rPr>
              <w:t>Вимоги</w:t>
            </w:r>
          </w:p>
        </w:tc>
      </w:tr>
      <w:tr w:rsidR="00995AFA">
        <w:trPr>
          <w:trHeight w:val="297"/>
        </w:trPr>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995AFA" w:rsidRDefault="00035459">
            <w:pPr>
              <w:pStyle w:val="LO-normal1"/>
              <w:rPr>
                <w:color w:val="000000"/>
                <w:lang w:val="uk-UA"/>
              </w:rPr>
            </w:pPr>
            <w:r>
              <w:rPr>
                <w:color w:val="222222"/>
                <w:highlight w:val="white"/>
                <w:lang w:val="uk-UA"/>
              </w:rPr>
              <w:t>Тип сканування</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995AFA" w:rsidRDefault="00035459">
            <w:pPr>
              <w:pStyle w:val="LO-normal1"/>
              <w:rPr>
                <w:color w:val="000000"/>
                <w:lang w:val="uk-UA"/>
              </w:rPr>
            </w:pPr>
            <w:r>
              <w:rPr>
                <w:color w:val="222222"/>
                <w:highlight w:val="white"/>
                <w:lang w:val="uk-UA"/>
              </w:rPr>
              <w:t>Планшетне</w:t>
            </w:r>
          </w:p>
        </w:tc>
      </w:tr>
      <w:tr w:rsidR="00995AFA">
        <w:trPr>
          <w:trHeight w:val="458"/>
        </w:trPr>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995AFA" w:rsidRDefault="00035459">
            <w:pPr>
              <w:pStyle w:val="LO-normal1"/>
              <w:rPr>
                <w:color w:val="000000"/>
                <w:lang w:val="uk-UA"/>
              </w:rPr>
            </w:pPr>
            <w:r>
              <w:rPr>
                <w:color w:val="222222"/>
                <w:highlight w:val="white"/>
                <w:lang w:val="uk-UA"/>
              </w:rPr>
              <w:t>Максимальний формат носія</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995AFA" w:rsidRDefault="00035459">
            <w:pPr>
              <w:pStyle w:val="LO-normal1"/>
              <w:rPr>
                <w:color w:val="000000"/>
                <w:lang w:val="uk-UA"/>
              </w:rPr>
            </w:pPr>
            <w:r>
              <w:rPr>
                <w:color w:val="222222"/>
                <w:highlight w:val="white"/>
                <w:lang w:val="uk-UA"/>
              </w:rPr>
              <w:t>Не менше, ніж 210 x 297 мм (А4)</w:t>
            </w:r>
          </w:p>
        </w:tc>
      </w:tr>
      <w:tr w:rsidR="00995AFA">
        <w:trPr>
          <w:trHeight w:val="495"/>
        </w:trPr>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995AFA" w:rsidRDefault="00035459">
            <w:pPr>
              <w:pStyle w:val="LO-normal1"/>
              <w:rPr>
                <w:color w:val="000000"/>
                <w:lang w:val="uk-UA"/>
              </w:rPr>
            </w:pPr>
            <w:r>
              <w:rPr>
                <w:color w:val="222222"/>
                <w:highlight w:val="white"/>
                <w:lang w:val="uk-UA"/>
              </w:rPr>
              <w:t>Максимальна роздільна здатність</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995AFA" w:rsidRDefault="00035459">
            <w:pPr>
              <w:pStyle w:val="LO-normal1"/>
              <w:rPr>
                <w:color w:val="000000"/>
                <w:lang w:val="uk-UA"/>
              </w:rPr>
            </w:pPr>
            <w:r>
              <w:rPr>
                <w:color w:val="222222"/>
                <w:highlight w:val="white"/>
                <w:lang w:val="uk-UA"/>
              </w:rPr>
              <w:t>Не менше 4800</w:t>
            </w:r>
            <w:r>
              <w:rPr>
                <w:color w:val="222222"/>
                <w:highlight w:val="white"/>
                <w:lang w:val="uk-UA"/>
              </w:rPr>
              <w:t xml:space="preserve"> dpi</w:t>
            </w:r>
          </w:p>
        </w:tc>
      </w:tr>
      <w:tr w:rsidR="00995AFA">
        <w:trPr>
          <w:trHeight w:val="287"/>
        </w:trPr>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995AFA" w:rsidRDefault="00035459">
            <w:pPr>
              <w:pStyle w:val="LO-normal1"/>
              <w:rPr>
                <w:color w:val="000000"/>
                <w:lang w:val="uk-UA"/>
              </w:rPr>
            </w:pPr>
            <w:r>
              <w:rPr>
                <w:color w:val="222222"/>
                <w:highlight w:val="white"/>
                <w:lang w:val="uk-UA"/>
              </w:rPr>
              <w:t>Глибина кольору</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995AFA" w:rsidRDefault="00035459">
            <w:pPr>
              <w:pStyle w:val="LO-normal1"/>
              <w:rPr>
                <w:color w:val="000000"/>
                <w:lang w:val="uk-UA"/>
              </w:rPr>
            </w:pPr>
            <w:r>
              <w:rPr>
                <w:color w:val="222222"/>
                <w:highlight w:val="white"/>
                <w:lang w:val="uk-UA"/>
              </w:rPr>
              <w:t>Не менше 24 біт</w:t>
            </w:r>
          </w:p>
        </w:tc>
      </w:tr>
      <w:tr w:rsidR="00995AFA">
        <w:trPr>
          <w:trHeight w:val="547"/>
        </w:trPr>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995AFA" w:rsidRDefault="00035459">
            <w:pPr>
              <w:pStyle w:val="LO-normal1"/>
              <w:rPr>
                <w:color w:val="000000"/>
                <w:lang w:val="uk-UA"/>
              </w:rPr>
            </w:pPr>
            <w:r>
              <w:rPr>
                <w:color w:val="222222"/>
                <w:highlight w:val="white"/>
                <w:lang w:val="uk-UA"/>
              </w:rPr>
              <w:t>Швидкість сканування, A4, 300 dpi</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995AFA" w:rsidRDefault="00035459">
            <w:pPr>
              <w:pStyle w:val="LO-normal1"/>
              <w:rPr>
                <w:color w:val="000000"/>
                <w:lang w:val="uk-UA"/>
              </w:rPr>
            </w:pPr>
            <w:r>
              <w:rPr>
                <w:color w:val="222222"/>
                <w:highlight w:val="white"/>
                <w:lang w:val="uk-UA"/>
              </w:rPr>
              <w:t>Не більше 9 сек.</w:t>
            </w:r>
          </w:p>
        </w:tc>
      </w:tr>
      <w:tr w:rsidR="00995AFA">
        <w:trPr>
          <w:trHeight w:val="272"/>
        </w:trPr>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995AFA" w:rsidRDefault="00035459">
            <w:pPr>
              <w:pStyle w:val="LO-normal1"/>
              <w:rPr>
                <w:color w:val="000000"/>
                <w:lang w:val="uk-UA"/>
              </w:rPr>
            </w:pPr>
            <w:r>
              <w:rPr>
                <w:color w:val="222222"/>
                <w:highlight w:val="white"/>
                <w:lang w:val="uk-UA"/>
              </w:rPr>
              <w:t xml:space="preserve">Підтримка драйверів </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995AFA" w:rsidRDefault="00035459">
            <w:pPr>
              <w:pStyle w:val="LO-normal1"/>
              <w:rPr>
                <w:color w:val="000000"/>
                <w:lang w:val="uk-UA"/>
              </w:rPr>
            </w:pPr>
            <w:r>
              <w:rPr>
                <w:color w:val="222222"/>
                <w:highlight w:val="white"/>
                <w:lang w:val="uk-UA"/>
              </w:rPr>
              <w:t>TWAIN / WIA</w:t>
            </w:r>
          </w:p>
        </w:tc>
      </w:tr>
      <w:tr w:rsidR="00995AFA">
        <w:trPr>
          <w:trHeight w:val="559"/>
        </w:trPr>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995AFA" w:rsidRDefault="00035459">
            <w:pPr>
              <w:pStyle w:val="LO-normal1"/>
              <w:rPr>
                <w:color w:val="000000"/>
                <w:lang w:val="uk-UA"/>
              </w:rPr>
            </w:pPr>
            <w:r>
              <w:rPr>
                <w:color w:val="222222"/>
                <w:highlight w:val="white"/>
                <w:lang w:val="uk-UA"/>
              </w:rPr>
              <w:t>Максимальне денне нав</w:t>
            </w:r>
            <w:r>
              <w:rPr>
                <w:color w:val="222222"/>
                <w:highlight w:val="white"/>
                <w:lang w:val="uk-UA"/>
              </w:rPr>
              <w:t>а</w:t>
            </w:r>
            <w:r>
              <w:rPr>
                <w:color w:val="222222"/>
                <w:highlight w:val="white"/>
                <w:lang w:val="uk-UA"/>
              </w:rPr>
              <w:t>нтаження</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995AFA" w:rsidRDefault="00035459">
            <w:pPr>
              <w:pStyle w:val="LO-normal1"/>
              <w:rPr>
                <w:color w:val="000000"/>
                <w:lang w:val="uk-UA"/>
              </w:rPr>
            </w:pPr>
            <w:r>
              <w:rPr>
                <w:color w:val="222222"/>
                <w:highlight w:val="white"/>
                <w:lang w:val="uk-UA"/>
              </w:rPr>
              <w:t>Не менше 2500 стор.</w:t>
            </w:r>
          </w:p>
        </w:tc>
      </w:tr>
      <w:tr w:rsidR="00995AFA">
        <w:trPr>
          <w:trHeight w:val="269"/>
        </w:trPr>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995AFA" w:rsidRDefault="00035459">
            <w:pPr>
              <w:pStyle w:val="LO-normal1"/>
              <w:rPr>
                <w:color w:val="000000"/>
                <w:lang w:val="uk-UA"/>
              </w:rPr>
            </w:pPr>
            <w:r>
              <w:rPr>
                <w:color w:val="222222"/>
                <w:highlight w:val="white"/>
                <w:lang w:val="uk-UA"/>
              </w:rPr>
              <w:t>Інтерфейс</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995AFA" w:rsidRDefault="00035459">
            <w:pPr>
              <w:pStyle w:val="LO-normal1"/>
              <w:rPr>
                <w:color w:val="000000"/>
                <w:lang w:val="uk-UA"/>
              </w:rPr>
            </w:pPr>
            <w:r>
              <w:rPr>
                <w:color w:val="222222"/>
                <w:highlight w:val="white"/>
                <w:lang w:val="uk-UA"/>
              </w:rPr>
              <w:t>Не менше USB 2.0, інтерфейсний кабель в комплекті</w:t>
            </w:r>
          </w:p>
        </w:tc>
      </w:tr>
      <w:tr w:rsidR="00995AFA">
        <w:trPr>
          <w:trHeight w:val="274"/>
        </w:trPr>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995AFA" w:rsidRDefault="00035459">
            <w:pPr>
              <w:pStyle w:val="LO-normal1"/>
              <w:rPr>
                <w:color w:val="000000"/>
                <w:lang w:val="uk-UA"/>
              </w:rPr>
            </w:pPr>
            <w:r>
              <w:rPr>
                <w:color w:val="222222"/>
                <w:highlight w:val="white"/>
                <w:lang w:val="uk-UA"/>
              </w:rPr>
              <w:t>Живлення</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995AFA" w:rsidRDefault="00035459">
            <w:pPr>
              <w:pStyle w:val="LO-normal1"/>
              <w:rPr>
                <w:color w:val="000000"/>
                <w:lang w:val="uk-UA"/>
              </w:rPr>
            </w:pPr>
            <w:r>
              <w:rPr>
                <w:color w:val="222222"/>
                <w:highlight w:val="white"/>
                <w:lang w:val="uk-UA"/>
              </w:rPr>
              <w:t xml:space="preserve">USB, </w:t>
            </w:r>
            <w:r>
              <w:rPr>
                <w:color w:val="222222"/>
                <w:highlight w:val="white"/>
                <w:lang w:val="uk-UA"/>
              </w:rPr>
              <w:t>5V/500A, не більше 1,5 W</w:t>
            </w:r>
          </w:p>
        </w:tc>
      </w:tr>
      <w:tr w:rsidR="00995AFA">
        <w:trPr>
          <w:trHeight w:val="263"/>
        </w:trPr>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995AFA" w:rsidRDefault="00035459">
            <w:pPr>
              <w:pStyle w:val="LO-normal1"/>
              <w:rPr>
                <w:color w:val="000000"/>
                <w:lang w:val="uk-UA"/>
              </w:rPr>
            </w:pPr>
            <w:r>
              <w:rPr>
                <w:color w:val="222222"/>
                <w:highlight w:val="white"/>
                <w:lang w:val="uk-UA"/>
              </w:rPr>
              <w:t xml:space="preserve">Гарантія </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995AFA" w:rsidRDefault="00035459">
            <w:pPr>
              <w:pStyle w:val="LO-normal1"/>
              <w:rPr>
                <w:color w:val="000000"/>
                <w:lang w:val="uk-UA"/>
              </w:rPr>
            </w:pPr>
            <w:r>
              <w:rPr>
                <w:color w:val="222222"/>
                <w:highlight w:val="white"/>
                <w:lang w:val="uk-UA"/>
              </w:rPr>
              <w:t>Не менше 12 місяців</w:t>
            </w:r>
          </w:p>
        </w:tc>
      </w:tr>
    </w:tbl>
    <w:p w:rsidR="00995AFA" w:rsidRDefault="00035459">
      <w:pPr>
        <w:pStyle w:val="LO-normal1"/>
        <w:jc w:val="both"/>
        <w:rPr>
          <w:lang w:val="uk-UA"/>
        </w:rPr>
      </w:pPr>
      <w:r>
        <w:rPr>
          <w:lang w:val="uk-UA"/>
        </w:rPr>
        <w:t xml:space="preserve">           </w:t>
      </w:r>
    </w:p>
    <w:p w:rsidR="00995AFA" w:rsidRDefault="00035459">
      <w:pPr>
        <w:pStyle w:val="LO-normal1"/>
        <w:ind w:firstLine="720"/>
        <w:jc w:val="both"/>
        <w:rPr>
          <w:lang w:val="uk-UA"/>
        </w:rPr>
      </w:pPr>
      <w:r>
        <w:rPr>
          <w:lang w:val="uk-UA"/>
        </w:rPr>
        <w:t xml:space="preserve">Усе обладнання повинно бути новим, та таким, що не було в експлуатації. </w:t>
      </w:r>
    </w:p>
    <w:p w:rsidR="00995AFA" w:rsidRDefault="00035459">
      <w:pPr>
        <w:pStyle w:val="LO-normal1"/>
        <w:ind w:firstLine="720"/>
        <w:jc w:val="both"/>
        <w:rPr>
          <w:lang w:val="uk-UA"/>
        </w:rPr>
      </w:pPr>
      <w:r>
        <w:rPr>
          <w:lang w:val="uk-UA"/>
        </w:rPr>
        <w:t xml:space="preserve">З метою підтвердження відповідності товару, що поставляється, технічним вимогам, Учасник повинен надати в електронному вигляді (сканованому в форматі pdf.) у складі своєї пропозиції наступні документи:  </w:t>
      </w:r>
    </w:p>
    <w:p w:rsidR="00995AFA" w:rsidRDefault="00035459">
      <w:pPr>
        <w:pStyle w:val="LO-normal1"/>
        <w:ind w:firstLine="720"/>
        <w:jc w:val="both"/>
        <w:rPr>
          <w:lang w:val="uk-UA"/>
        </w:rPr>
      </w:pPr>
      <w:r>
        <w:rPr>
          <w:lang w:val="uk-UA"/>
        </w:rPr>
        <w:t>1. Якщо Учасник не є виробником товару, то він повин</w:t>
      </w:r>
      <w:r>
        <w:rPr>
          <w:lang w:val="uk-UA"/>
        </w:rPr>
        <w:t>ен надати лист від виробника продукції або його офіційного представника на території України, який підтверджує предст</w:t>
      </w:r>
      <w:r>
        <w:rPr>
          <w:lang w:val="uk-UA"/>
        </w:rPr>
        <w:t>а</w:t>
      </w:r>
      <w:r>
        <w:rPr>
          <w:lang w:val="uk-UA"/>
        </w:rPr>
        <w:t>вницькі (партнерські, дилерські, агентські, дистриб’юторські тощо) повноваження учасника. Лист повинен бути адресований Учаснику або Замов</w:t>
      </w:r>
      <w:r>
        <w:rPr>
          <w:lang w:val="uk-UA"/>
        </w:rPr>
        <w:t>нику, та містити інформацію з посила</w:t>
      </w:r>
      <w:r>
        <w:rPr>
          <w:lang w:val="uk-UA"/>
        </w:rPr>
        <w:t>н</w:t>
      </w:r>
      <w:r>
        <w:rPr>
          <w:lang w:val="uk-UA"/>
        </w:rPr>
        <w:t>ням на номер і дату оприлюднення оголошення на веб-порталі Уповноваженого органу, н</w:t>
      </w:r>
      <w:r>
        <w:rPr>
          <w:lang w:val="uk-UA"/>
        </w:rPr>
        <w:t>а</w:t>
      </w:r>
      <w:r>
        <w:rPr>
          <w:lang w:val="uk-UA"/>
        </w:rPr>
        <w:t>йменування запропонованого Товару.</w:t>
      </w:r>
    </w:p>
    <w:p w:rsidR="00995AFA" w:rsidRDefault="00035459">
      <w:pPr>
        <w:pStyle w:val="LO-normal1"/>
        <w:ind w:firstLine="720"/>
        <w:jc w:val="both"/>
        <w:rPr>
          <w:lang w:val="uk-UA"/>
        </w:rPr>
      </w:pPr>
      <w:r>
        <w:rPr>
          <w:lang w:val="uk-UA"/>
        </w:rPr>
        <w:t>2. Учасник у документах, що містять технічний опис предмета закупівлі та додаються до тендерної проп</w:t>
      </w:r>
      <w:r>
        <w:rPr>
          <w:lang w:val="uk-UA"/>
        </w:rPr>
        <w:t>озиції (інформації про відповідність тендерної пропозиції технічним, які</w:t>
      </w:r>
      <w:r>
        <w:rPr>
          <w:lang w:val="uk-UA"/>
        </w:rPr>
        <w:t>с</w:t>
      </w:r>
      <w:r>
        <w:rPr>
          <w:lang w:val="uk-UA"/>
        </w:rPr>
        <w:t>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w:t>
      </w:r>
      <w:r>
        <w:rPr>
          <w:lang w:val="uk-UA"/>
        </w:rPr>
        <w:t>а</w:t>
      </w:r>
      <w:r>
        <w:rPr>
          <w:lang w:val="uk-UA"/>
        </w:rPr>
        <w:t>ції. Сп</w:t>
      </w:r>
      <w:r>
        <w:rPr>
          <w:lang w:val="uk-UA"/>
        </w:rPr>
        <w:t>ецифікації повинні бути вказані зі ступенем деталізації, достатнім для внесення спец</w:t>
      </w:r>
      <w:r>
        <w:rPr>
          <w:lang w:val="uk-UA"/>
        </w:rPr>
        <w:t>и</w:t>
      </w:r>
      <w:r>
        <w:rPr>
          <w:lang w:val="uk-UA"/>
        </w:rPr>
        <w:t>фікацій у договір про закупівлю, а також для виконання самого договору.</w:t>
      </w:r>
    </w:p>
    <w:p w:rsidR="00995AFA" w:rsidRDefault="00035459">
      <w:pPr>
        <w:pStyle w:val="LO-normal1"/>
        <w:ind w:firstLine="720"/>
        <w:jc w:val="both"/>
        <w:rPr>
          <w:lang w:val="uk-UA"/>
        </w:rPr>
      </w:pPr>
      <w:r>
        <w:rPr>
          <w:lang w:val="uk-UA"/>
        </w:rPr>
        <w:t xml:space="preserve">3. Учасник надає перелік сервісних центрів служби технічної підтримки, у яких буде здійснюватися гарантійне обслуговування обладнання на території України. </w:t>
      </w:r>
    </w:p>
    <w:p w:rsidR="00995AFA" w:rsidRDefault="00035459">
      <w:pPr>
        <w:pStyle w:val="LO-normal1"/>
        <w:ind w:firstLine="720"/>
        <w:jc w:val="both"/>
        <w:rPr>
          <w:lang w:val="uk-UA"/>
        </w:rPr>
      </w:pPr>
      <w:r>
        <w:rPr>
          <w:lang w:val="uk-UA"/>
        </w:rPr>
        <w:t>4. Учасник надає порівняльну таблицю відповідності запропонованого товару техні</w:t>
      </w:r>
      <w:r>
        <w:rPr>
          <w:lang w:val="uk-UA"/>
        </w:rPr>
        <w:t>ч</w:t>
      </w:r>
      <w:r>
        <w:rPr>
          <w:lang w:val="uk-UA"/>
        </w:rPr>
        <w:t>ним вимогам Замовни</w:t>
      </w:r>
      <w:r>
        <w:rPr>
          <w:lang w:val="uk-UA"/>
        </w:rPr>
        <w:t>ка.</w:t>
      </w:r>
    </w:p>
    <w:p w:rsidR="00995AFA" w:rsidRDefault="00035459">
      <w:pPr>
        <w:pStyle w:val="LO-normal1"/>
        <w:ind w:firstLine="720"/>
        <w:jc w:val="right"/>
        <w:rPr>
          <w:lang w:val="uk-UA"/>
        </w:rPr>
      </w:pPr>
      <w:r>
        <w:rPr>
          <w:b/>
          <w:lang w:val="uk-UA"/>
        </w:rPr>
        <w:lastRenderedPageBreak/>
        <w:t>Додаток 2</w:t>
      </w:r>
    </w:p>
    <w:p w:rsidR="00995AFA" w:rsidRDefault="00035459">
      <w:pPr>
        <w:ind w:left="6660"/>
        <w:jc w:val="right"/>
        <w:rPr>
          <w:sz w:val="10"/>
          <w:szCs w:val="10"/>
          <w:lang w:val="uk-UA"/>
        </w:rPr>
      </w:pPr>
      <w:r>
        <w:rPr>
          <w:lang w:val="uk-UA"/>
        </w:rPr>
        <w:t>до тендерної документації</w:t>
      </w:r>
    </w:p>
    <w:p w:rsidR="00995AFA" w:rsidRDefault="00035459">
      <w:pPr>
        <w:pStyle w:val="HTML0"/>
        <w:shd w:val="clear" w:color="auto" w:fill="FFFFFF"/>
        <w:tabs>
          <w:tab w:val="clear" w:pos="9160"/>
          <w:tab w:val="left" w:pos="8280"/>
          <w:tab w:val="left" w:pos="8460"/>
        </w:tabs>
        <w:ind w:left="1701" w:right="567"/>
        <w:jc w:val="right"/>
        <w:rPr>
          <w:rFonts w:ascii="Times New Roman" w:hAnsi="Times New Roman" w:cs="Times New Roman"/>
          <w:sz w:val="24"/>
          <w:szCs w:val="24"/>
        </w:rPr>
      </w:pPr>
      <w:r>
        <w:rPr>
          <w:rFonts w:ascii="Times New Roman" w:hAnsi="Times New Roman" w:cs="Times New Roman"/>
          <w:sz w:val="24"/>
          <w:szCs w:val="24"/>
        </w:rPr>
        <w:t xml:space="preserve"> </w:t>
      </w:r>
    </w:p>
    <w:p w:rsidR="00995AFA" w:rsidRDefault="00035459">
      <w:pPr>
        <w:ind w:right="30"/>
        <w:jc w:val="both"/>
        <w:rPr>
          <w:b/>
          <w:lang w:val="uk-UA"/>
        </w:rPr>
      </w:pPr>
      <w:r>
        <w:rPr>
          <w:lang w:val="uk-UA"/>
        </w:rPr>
        <w:t xml:space="preserve">Форма “Тендерна пропозиція” подається в електронному вигляді, за наведеною нижче формою у форматі pdf доступному для відображення такого електронного документу . </w:t>
      </w:r>
    </w:p>
    <w:p w:rsidR="00995AFA" w:rsidRDefault="00035459">
      <w:pPr>
        <w:ind w:right="30"/>
        <w:jc w:val="both"/>
        <w:rPr>
          <w:b/>
          <w:bCs/>
          <w:lang w:val="uk-UA"/>
        </w:rPr>
      </w:pPr>
      <w:r>
        <w:rPr>
          <w:lang w:val="uk-UA"/>
        </w:rPr>
        <w:t>Учасник не повинен відступати від даної форми.</w:t>
      </w:r>
    </w:p>
    <w:p w:rsidR="00995AFA" w:rsidRDefault="00995AFA">
      <w:pPr>
        <w:ind w:hanging="720"/>
        <w:jc w:val="center"/>
        <w:rPr>
          <w:b/>
          <w:bCs/>
          <w:lang w:val="uk-UA"/>
        </w:rPr>
      </w:pPr>
    </w:p>
    <w:p w:rsidR="00995AFA" w:rsidRDefault="00035459">
      <w:pPr>
        <w:jc w:val="center"/>
        <w:rPr>
          <w:iCs/>
          <w:color w:val="000000"/>
          <w:lang w:val="uk-UA"/>
        </w:rPr>
      </w:pPr>
      <w:r>
        <w:rPr>
          <w:b/>
          <w:lang w:val="uk-UA"/>
        </w:rPr>
        <w:t>ТЕН</w:t>
      </w:r>
      <w:r>
        <w:rPr>
          <w:b/>
          <w:lang w:val="uk-UA"/>
        </w:rPr>
        <w:t>ДЕРНА ПРОПОЗИЦІЯ</w:t>
      </w:r>
    </w:p>
    <w:p w:rsidR="00995AFA" w:rsidRDefault="00035459">
      <w:pPr>
        <w:jc w:val="both"/>
        <w:rPr>
          <w:b/>
          <w:lang w:val="uk-UA"/>
        </w:rPr>
      </w:pPr>
      <w:r>
        <w:rPr>
          <w:iCs/>
          <w:color w:val="000000"/>
          <w:lang w:val="uk-UA"/>
        </w:rPr>
        <w:t>Ми, (повне найменування Учасника), надаємо свою пропозицію щодо участі у відкритих торгах на закупівлю:</w:t>
      </w:r>
    </w:p>
    <w:p w:rsidR="00995AFA" w:rsidRDefault="00995AFA">
      <w:pPr>
        <w:keepNext/>
        <w:spacing w:after="160" w:line="259" w:lineRule="atLeast"/>
        <w:ind w:right="-31"/>
        <w:jc w:val="center"/>
        <w:rPr>
          <w:b/>
          <w:lang w:val="uk-UA"/>
        </w:rPr>
      </w:pPr>
    </w:p>
    <w:p w:rsidR="00995AFA" w:rsidRDefault="00035459">
      <w:pPr>
        <w:keepNext/>
        <w:spacing w:after="160" w:line="259" w:lineRule="atLeast"/>
        <w:ind w:right="-31"/>
        <w:jc w:val="center"/>
        <w:rPr>
          <w:b/>
          <w:lang w:val="uk-UA"/>
        </w:rPr>
      </w:pPr>
      <w:r>
        <w:rPr>
          <w:b/>
          <w:lang w:val="uk-UA"/>
        </w:rPr>
        <w:t>Код ДК 021-2015 : 30210000-4 Машини для обробки даних (апаратна частина) (планшетні сканери)</w:t>
      </w:r>
    </w:p>
    <w:p w:rsidR="00995AFA" w:rsidRDefault="00035459">
      <w:pPr>
        <w:spacing w:line="300" w:lineRule="atLeast"/>
        <w:ind w:firstLine="227"/>
        <w:jc w:val="both"/>
        <w:rPr>
          <w:color w:val="000000"/>
          <w:lang w:val="uk-UA"/>
        </w:rPr>
      </w:pPr>
      <w:r>
        <w:rPr>
          <w:iCs/>
          <w:color w:val="000000"/>
          <w:lang w:val="uk-UA"/>
        </w:rPr>
        <w:t>Підтверджуємо те, що ми уповноважені на п</w:t>
      </w:r>
      <w:r>
        <w:rPr>
          <w:iCs/>
          <w:color w:val="000000"/>
          <w:lang w:val="uk-UA"/>
        </w:rPr>
        <w:t xml:space="preserve">ідписання тендерної пропозиції та Договору.  </w:t>
      </w:r>
    </w:p>
    <w:p w:rsidR="00995AFA" w:rsidRDefault="00035459">
      <w:pPr>
        <w:spacing w:line="300" w:lineRule="atLeast"/>
        <w:ind w:left="-180" w:firstLine="426"/>
        <w:jc w:val="both"/>
        <w:rPr>
          <w:color w:val="000000"/>
          <w:lang w:val="uk-UA"/>
        </w:rPr>
      </w:pPr>
      <w:r>
        <w:rPr>
          <w:color w:val="000000"/>
          <w:lang w:val="uk-U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Покупця</w:t>
      </w:r>
      <w:r>
        <w:rPr>
          <w:color w:val="000000"/>
          <w:lang w:val="uk-UA"/>
        </w:rPr>
        <w:t xml:space="preserve">, передбачені відповідною тендерною документацією та Договором на умовах, зазначених в Додатку 3 до тендерної документації, за наступними цінами на загальну суму грн. (з ПДВ або без ПДВ* ): </w:t>
      </w:r>
    </w:p>
    <w:p w:rsidR="00995AFA" w:rsidRDefault="00995AFA">
      <w:pPr>
        <w:spacing w:line="300" w:lineRule="atLeast"/>
        <w:ind w:firstLine="426"/>
        <w:jc w:val="both"/>
        <w:rPr>
          <w:color w:val="000000"/>
          <w:lang w:val="uk-UA"/>
        </w:rPr>
      </w:pPr>
    </w:p>
    <w:tbl>
      <w:tblPr>
        <w:tblW w:w="10065" w:type="dxa"/>
        <w:tblInd w:w="-175" w:type="dxa"/>
        <w:tblLook w:val="0000"/>
      </w:tblPr>
      <w:tblGrid>
        <w:gridCol w:w="4184"/>
        <w:gridCol w:w="1701"/>
        <w:gridCol w:w="1131"/>
        <w:gridCol w:w="1097"/>
        <w:gridCol w:w="1952"/>
      </w:tblGrid>
      <w:tr w:rsidR="00995AFA">
        <w:trPr>
          <w:trHeight w:val="334"/>
        </w:trPr>
        <w:tc>
          <w:tcPr>
            <w:tcW w:w="4184" w:type="dxa"/>
            <w:tcBorders>
              <w:top w:val="single" w:sz="4" w:space="0" w:color="000000"/>
              <w:left w:val="single" w:sz="4" w:space="0" w:color="000000"/>
              <w:bottom w:val="single" w:sz="4" w:space="0" w:color="000000"/>
            </w:tcBorders>
            <w:shd w:val="clear" w:color="auto" w:fill="auto"/>
            <w:vAlign w:val="center"/>
          </w:tcPr>
          <w:p w:rsidR="00995AFA" w:rsidRDefault="00035459">
            <w:pPr>
              <w:jc w:val="center"/>
              <w:rPr>
                <w:b/>
                <w:bCs/>
                <w:lang w:val="uk-UA"/>
              </w:rPr>
            </w:pPr>
            <w:r>
              <w:rPr>
                <w:b/>
                <w:bCs/>
                <w:lang w:val="uk-UA"/>
              </w:rPr>
              <w:t>Назва</w:t>
            </w:r>
          </w:p>
        </w:tc>
        <w:tc>
          <w:tcPr>
            <w:tcW w:w="1701" w:type="dxa"/>
            <w:tcBorders>
              <w:top w:val="single" w:sz="4" w:space="0" w:color="000000"/>
              <w:left w:val="single" w:sz="4" w:space="0" w:color="000000"/>
              <w:bottom w:val="single" w:sz="4" w:space="0" w:color="000000"/>
            </w:tcBorders>
            <w:shd w:val="clear" w:color="auto" w:fill="auto"/>
            <w:vAlign w:val="center"/>
          </w:tcPr>
          <w:p w:rsidR="00995AFA" w:rsidRDefault="00035459" w:rsidP="00035459">
            <w:pPr>
              <w:ind w:right="-84"/>
              <w:jc w:val="center"/>
              <w:rPr>
                <w:b/>
                <w:bCs/>
                <w:lang w:val="uk-UA"/>
              </w:rPr>
            </w:pPr>
            <w:r>
              <w:rPr>
                <w:b/>
                <w:bCs/>
                <w:lang w:val="uk-UA"/>
              </w:rPr>
              <w:t>Кількість</w:t>
            </w:r>
          </w:p>
        </w:tc>
        <w:tc>
          <w:tcPr>
            <w:tcW w:w="1131" w:type="dxa"/>
            <w:tcBorders>
              <w:top w:val="single" w:sz="4" w:space="0" w:color="000000"/>
              <w:left w:val="single" w:sz="4" w:space="0" w:color="000000"/>
              <w:bottom w:val="single" w:sz="4" w:space="0" w:color="000000"/>
            </w:tcBorders>
            <w:shd w:val="clear" w:color="auto" w:fill="auto"/>
            <w:vAlign w:val="center"/>
          </w:tcPr>
          <w:p w:rsidR="00995AFA" w:rsidRDefault="00035459">
            <w:pPr>
              <w:ind w:left="-2268"/>
              <w:jc w:val="center"/>
              <w:rPr>
                <w:b/>
                <w:bCs/>
                <w:lang w:val="uk-UA"/>
              </w:rPr>
            </w:pPr>
            <w:r>
              <w:rPr>
                <w:b/>
                <w:bCs/>
                <w:lang w:val="uk-UA"/>
              </w:rPr>
              <w:t xml:space="preserve">Ціна за </w:t>
            </w:r>
          </w:p>
          <w:p w:rsidR="00995AFA" w:rsidRDefault="00035459">
            <w:pPr>
              <w:jc w:val="center"/>
              <w:rPr>
                <w:b/>
                <w:bCs/>
                <w:lang w:val="uk-UA"/>
              </w:rPr>
            </w:pPr>
            <w:r>
              <w:rPr>
                <w:b/>
                <w:bCs/>
                <w:lang w:val="uk-UA"/>
              </w:rPr>
              <w:t>Ціна за 1 шт</w:t>
            </w:r>
          </w:p>
          <w:p w:rsidR="00995AFA" w:rsidRDefault="00035459">
            <w:pPr>
              <w:jc w:val="center"/>
              <w:rPr>
                <w:b/>
                <w:bCs/>
                <w:lang w:val="uk-UA"/>
              </w:rPr>
            </w:pPr>
            <w:r>
              <w:rPr>
                <w:b/>
                <w:bCs/>
                <w:lang w:val="uk-UA"/>
              </w:rPr>
              <w:t>без</w:t>
            </w:r>
            <w:r>
              <w:rPr>
                <w:b/>
                <w:bCs/>
                <w:lang w:val="uk-UA"/>
              </w:rPr>
              <w:t xml:space="preserve"> ПДВ</w:t>
            </w:r>
          </w:p>
          <w:p w:rsidR="00995AFA" w:rsidRDefault="00995AFA">
            <w:pPr>
              <w:ind w:left="-2268"/>
              <w:jc w:val="center"/>
              <w:rPr>
                <w:b/>
                <w:bCs/>
                <w:lang w:val="uk-UA"/>
              </w:rPr>
            </w:pPr>
          </w:p>
          <w:p w:rsidR="00995AFA" w:rsidRDefault="00035459">
            <w:pPr>
              <w:ind w:left="-2268"/>
              <w:jc w:val="center"/>
              <w:rPr>
                <w:b/>
                <w:bCs/>
                <w:lang w:val="uk-UA"/>
              </w:rPr>
            </w:pPr>
            <w:r>
              <w:rPr>
                <w:b/>
                <w:bCs/>
                <w:sz w:val="18"/>
                <w:szCs w:val="18"/>
                <w:lang w:val="uk-UA"/>
              </w:rPr>
              <w:t>ПДВ</w:t>
            </w:r>
          </w:p>
          <w:p w:rsidR="00995AFA" w:rsidRDefault="00995AFA">
            <w:pPr>
              <w:ind w:left="-2268"/>
              <w:rPr>
                <w:b/>
                <w:bCs/>
                <w:lang w:val="uk-UA"/>
              </w:rPr>
            </w:pPr>
          </w:p>
        </w:tc>
        <w:tc>
          <w:tcPr>
            <w:tcW w:w="1097" w:type="dxa"/>
            <w:tcBorders>
              <w:top w:val="single" w:sz="4" w:space="0" w:color="000000"/>
              <w:left w:val="single" w:sz="4" w:space="0" w:color="000000"/>
              <w:bottom w:val="single" w:sz="4" w:space="0" w:color="000000"/>
            </w:tcBorders>
            <w:vAlign w:val="center"/>
          </w:tcPr>
          <w:p w:rsidR="00995AFA" w:rsidRDefault="00035459">
            <w:pPr>
              <w:jc w:val="center"/>
              <w:rPr>
                <w:b/>
                <w:bCs/>
                <w:lang w:val="uk-UA"/>
              </w:rPr>
            </w:pPr>
            <w:r>
              <w:rPr>
                <w:b/>
                <w:bCs/>
                <w:lang w:val="uk-UA"/>
              </w:rPr>
              <w:t>Ціна за 1 шт</w:t>
            </w:r>
          </w:p>
          <w:p w:rsidR="00995AFA" w:rsidRDefault="00035459">
            <w:pPr>
              <w:jc w:val="center"/>
              <w:rPr>
                <w:b/>
                <w:bCs/>
                <w:lang w:val="uk-UA"/>
              </w:rPr>
            </w:pPr>
            <w:r>
              <w:rPr>
                <w:b/>
                <w:bCs/>
                <w:lang w:val="uk-UA"/>
              </w:rPr>
              <w:t>з ПДВ</w:t>
            </w:r>
          </w:p>
          <w:p w:rsidR="00995AFA" w:rsidRDefault="00995AFA">
            <w:pPr>
              <w:rPr>
                <w:b/>
                <w:lang w:val="uk-UA"/>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AFA" w:rsidRDefault="00035459">
            <w:pPr>
              <w:jc w:val="center"/>
              <w:rPr>
                <w:b/>
                <w:lang w:val="uk-UA"/>
              </w:rPr>
            </w:pPr>
            <w:r>
              <w:rPr>
                <w:b/>
                <w:lang w:val="uk-UA"/>
              </w:rPr>
              <w:t>Сума</w:t>
            </w:r>
          </w:p>
          <w:p w:rsidR="00995AFA" w:rsidRDefault="00035459">
            <w:pPr>
              <w:jc w:val="center"/>
              <w:rPr>
                <w:b/>
                <w:lang w:val="uk-UA"/>
              </w:rPr>
            </w:pPr>
            <w:r>
              <w:rPr>
                <w:b/>
                <w:lang w:val="uk-UA"/>
              </w:rPr>
              <w:t>грн з ПДВ</w:t>
            </w:r>
          </w:p>
        </w:tc>
      </w:tr>
      <w:tr w:rsidR="00995AFA">
        <w:trPr>
          <w:trHeight w:val="328"/>
        </w:trPr>
        <w:tc>
          <w:tcPr>
            <w:tcW w:w="4184" w:type="dxa"/>
            <w:tcBorders>
              <w:left w:val="single" w:sz="4" w:space="0" w:color="000000"/>
              <w:bottom w:val="single" w:sz="4" w:space="0" w:color="000000"/>
            </w:tcBorders>
            <w:shd w:val="clear" w:color="auto" w:fill="auto"/>
            <w:vAlign w:val="center"/>
          </w:tcPr>
          <w:p w:rsidR="00995AFA" w:rsidRDefault="00995AFA">
            <w:pPr>
              <w:rPr>
                <w:b/>
                <w:lang w:val="uk-UA"/>
              </w:rPr>
            </w:pPr>
          </w:p>
          <w:p w:rsidR="00995AFA" w:rsidRDefault="00035459">
            <w:pPr>
              <w:rPr>
                <w:b/>
                <w:lang w:val="uk-UA"/>
              </w:rPr>
            </w:pPr>
            <w:r>
              <w:rPr>
                <w:b/>
                <w:iCs/>
                <w:lang w:val="uk-UA"/>
              </w:rPr>
              <w:t>Планшетні сканери</w:t>
            </w:r>
          </w:p>
          <w:p w:rsidR="00995AFA" w:rsidRDefault="00995AFA">
            <w:pPr>
              <w:pStyle w:val="aff2"/>
              <w:ind w:left="1440"/>
              <w:rPr>
                <w:rFonts w:ascii="Times New Roman" w:hAnsi="Times New Roman"/>
                <w:b/>
                <w:sz w:val="24"/>
                <w:szCs w:val="24"/>
                <w:lang w:val="uk-UA"/>
              </w:rPr>
            </w:pPr>
          </w:p>
        </w:tc>
        <w:tc>
          <w:tcPr>
            <w:tcW w:w="1701" w:type="dxa"/>
            <w:tcBorders>
              <w:left w:val="single" w:sz="4" w:space="0" w:color="000000"/>
              <w:bottom w:val="single" w:sz="4" w:space="0" w:color="000000"/>
            </w:tcBorders>
            <w:shd w:val="clear" w:color="auto" w:fill="auto"/>
            <w:vAlign w:val="center"/>
          </w:tcPr>
          <w:p w:rsidR="00995AFA" w:rsidRDefault="00035459">
            <w:pPr>
              <w:jc w:val="center"/>
              <w:rPr>
                <w:lang w:val="uk-UA"/>
              </w:rPr>
            </w:pPr>
            <w:r>
              <w:rPr>
                <w:sz w:val="21"/>
                <w:szCs w:val="21"/>
                <w:lang w:val="uk-UA"/>
              </w:rPr>
              <w:t>3 шт</w:t>
            </w:r>
          </w:p>
        </w:tc>
        <w:tc>
          <w:tcPr>
            <w:tcW w:w="1131" w:type="dxa"/>
            <w:tcBorders>
              <w:left w:val="single" w:sz="4" w:space="0" w:color="000000"/>
              <w:bottom w:val="single" w:sz="4" w:space="0" w:color="000000"/>
            </w:tcBorders>
            <w:shd w:val="clear" w:color="auto" w:fill="auto"/>
            <w:vAlign w:val="center"/>
          </w:tcPr>
          <w:p w:rsidR="00995AFA" w:rsidRDefault="00995AFA">
            <w:pPr>
              <w:pStyle w:val="aff2"/>
              <w:snapToGrid w:val="0"/>
              <w:ind w:left="113"/>
              <w:rPr>
                <w:rFonts w:ascii="Times New Roman" w:hAnsi="Times New Roman"/>
                <w:b/>
                <w:sz w:val="24"/>
                <w:szCs w:val="24"/>
                <w:lang w:val="uk-UA"/>
              </w:rPr>
            </w:pPr>
          </w:p>
        </w:tc>
        <w:tc>
          <w:tcPr>
            <w:tcW w:w="1097" w:type="dxa"/>
            <w:tcBorders>
              <w:left w:val="single" w:sz="4" w:space="0" w:color="000000"/>
              <w:bottom w:val="single" w:sz="4" w:space="0" w:color="000000"/>
            </w:tcBorders>
            <w:vAlign w:val="center"/>
          </w:tcPr>
          <w:p w:rsidR="00995AFA" w:rsidRDefault="00995AFA">
            <w:pPr>
              <w:pStyle w:val="aff2"/>
              <w:snapToGrid w:val="0"/>
              <w:ind w:left="0"/>
              <w:rPr>
                <w:rFonts w:ascii="Times New Roman" w:hAnsi="Times New Roman"/>
                <w:b/>
                <w:sz w:val="24"/>
                <w:szCs w:val="24"/>
                <w:lang w:val="uk-UA"/>
              </w:rPr>
            </w:pPr>
          </w:p>
        </w:tc>
        <w:tc>
          <w:tcPr>
            <w:tcW w:w="1952" w:type="dxa"/>
            <w:tcBorders>
              <w:left w:val="single" w:sz="4" w:space="0" w:color="000000"/>
              <w:bottom w:val="single" w:sz="4" w:space="0" w:color="000000"/>
              <w:right w:val="single" w:sz="4" w:space="0" w:color="000000"/>
            </w:tcBorders>
            <w:shd w:val="clear" w:color="auto" w:fill="auto"/>
            <w:vAlign w:val="center"/>
          </w:tcPr>
          <w:p w:rsidR="00995AFA" w:rsidRDefault="00995AFA">
            <w:pPr>
              <w:pStyle w:val="aff2"/>
              <w:snapToGrid w:val="0"/>
              <w:ind w:left="227"/>
              <w:rPr>
                <w:rFonts w:ascii="Times New Roman" w:hAnsi="Times New Roman"/>
                <w:b/>
                <w:sz w:val="24"/>
                <w:szCs w:val="24"/>
                <w:lang w:val="uk-UA"/>
              </w:rPr>
            </w:pPr>
          </w:p>
        </w:tc>
      </w:tr>
    </w:tbl>
    <w:p w:rsidR="00995AFA" w:rsidRDefault="00995AFA">
      <w:pPr>
        <w:spacing w:after="120"/>
        <w:rPr>
          <w:b/>
          <w:lang w:val="uk-UA"/>
        </w:rPr>
      </w:pPr>
    </w:p>
    <w:p w:rsidR="00995AFA" w:rsidRDefault="00035459">
      <w:pPr>
        <w:spacing w:before="240" w:line="300" w:lineRule="atLeast"/>
        <w:ind w:firstLine="426"/>
        <w:jc w:val="both"/>
        <w:rPr>
          <w:color w:val="000000"/>
          <w:lang w:val="uk-UA"/>
        </w:rPr>
      </w:pPr>
      <w:r>
        <w:rPr>
          <w:b/>
          <w:bCs/>
          <w:lang w:val="uk-UA"/>
        </w:rPr>
        <w:t>Загальна ціна пропозиції _____________________грн.__ коп., з ПДВ*</w:t>
      </w:r>
      <w:r>
        <w:rPr>
          <w:lang w:val="uk-UA"/>
        </w:rPr>
        <w:t xml:space="preserve"> з урахуванням витрат на транспортування та вантажно-розвантажувальні роботи.</w:t>
      </w:r>
    </w:p>
    <w:p w:rsidR="00995AFA" w:rsidRDefault="00035459">
      <w:pPr>
        <w:tabs>
          <w:tab w:val="left" w:pos="540"/>
        </w:tabs>
        <w:spacing w:line="300" w:lineRule="atLeast"/>
        <w:ind w:right="-23" w:firstLine="426"/>
        <w:jc w:val="both"/>
        <w:rPr>
          <w:color w:val="000000"/>
          <w:lang w:val="uk-UA"/>
        </w:rPr>
      </w:pPr>
      <w:r>
        <w:rPr>
          <w:color w:val="000000"/>
          <w:lang w:val="uk-UA"/>
        </w:rPr>
        <w:t>Учасник визначає ціни на товар з урахуванням усіх своїх витрат, податків і зборів, що сплачуються або мають бути сплачені. До розрахунку ціни входять усі види послуг, у тому числі й ті, які доручатимуться для виконання третім особам. Не врахована Учасником</w:t>
      </w:r>
      <w:r>
        <w:rPr>
          <w:color w:val="000000"/>
          <w:lang w:val="uk-UA"/>
        </w:rPr>
        <w:t xml:space="preserve"> вартість окремих послуг не сплачується Покупцем окремо, а витрати на їх виконання вважаються врахованими у загальній пропозиції конкурсних торгів.  </w:t>
      </w:r>
    </w:p>
    <w:p w:rsidR="00995AFA" w:rsidRDefault="00035459">
      <w:pPr>
        <w:tabs>
          <w:tab w:val="left" w:pos="540"/>
        </w:tabs>
        <w:spacing w:line="300" w:lineRule="atLeast"/>
        <w:ind w:right="-23" w:firstLine="426"/>
        <w:jc w:val="both"/>
        <w:rPr>
          <w:color w:val="000000"/>
          <w:lang w:val="uk-UA"/>
        </w:rPr>
      </w:pPr>
      <w:r>
        <w:rPr>
          <w:color w:val="000000"/>
          <w:lang w:val="uk-UA"/>
        </w:rPr>
        <w:t>Учасник здійснює поставку та розвантаження товару за власний рахунок за адресою Покупця.</w:t>
      </w:r>
    </w:p>
    <w:p w:rsidR="00995AFA" w:rsidRDefault="00035459">
      <w:pPr>
        <w:pStyle w:val="211"/>
        <w:tabs>
          <w:tab w:val="left" w:pos="540"/>
        </w:tabs>
        <w:spacing w:after="0" w:line="300" w:lineRule="atLeast"/>
        <w:ind w:left="0" w:right="-23" w:firstLine="426"/>
        <w:jc w:val="both"/>
        <w:rPr>
          <w:color w:val="000000"/>
          <w:lang w:val="uk-UA"/>
        </w:rPr>
      </w:pPr>
      <w:r>
        <w:rPr>
          <w:color w:val="000000"/>
          <w:lang w:val="uk-UA"/>
        </w:rPr>
        <w:t>1. Ми погоджуємос</w:t>
      </w:r>
      <w:r>
        <w:rPr>
          <w:color w:val="000000"/>
          <w:lang w:val="uk-UA"/>
        </w:rPr>
        <w:t xml:space="preserve">я дотримуватися умов цієї пропозиції протягом </w:t>
      </w:r>
      <w:r>
        <w:rPr>
          <w:b/>
          <w:color w:val="000000"/>
          <w:lang w:val="uk-UA"/>
        </w:rPr>
        <w:t>60</w:t>
      </w:r>
      <w:r>
        <w:rPr>
          <w:color w:val="000000"/>
          <w:lang w:val="uk-UA"/>
        </w:rPr>
        <w:t xml:space="preserve"> календарних днів з дня розкриття тендерних пропозицій. Наша пропозиція буде обов'язковою для нас до закінчення зазначеного терміну.</w:t>
      </w:r>
    </w:p>
    <w:p w:rsidR="00995AFA" w:rsidRDefault="00035459">
      <w:pPr>
        <w:tabs>
          <w:tab w:val="left" w:pos="540"/>
        </w:tabs>
        <w:spacing w:line="300" w:lineRule="atLeast"/>
        <w:ind w:right="-23" w:firstLine="426"/>
        <w:jc w:val="both"/>
        <w:rPr>
          <w:color w:val="000000"/>
          <w:lang w:val="uk-UA"/>
        </w:rPr>
      </w:pPr>
      <w:r>
        <w:rPr>
          <w:color w:val="000000"/>
          <w:lang w:val="uk-UA"/>
        </w:rPr>
        <w:t>2. Ми погоджуємося з умовами, що Ви можете відхилити нашу чи всі тендерні п</w:t>
      </w:r>
      <w:r>
        <w:rPr>
          <w:color w:val="000000"/>
          <w:lang w:val="uk-UA"/>
        </w:rPr>
        <w:t xml:space="preserve">ропозиції згідно з умовами тендерної документації, та розуміємо, що Ви не обмежені у прийнятті </w:t>
      </w:r>
      <w:r>
        <w:rPr>
          <w:color w:val="000000"/>
          <w:lang w:val="uk-UA"/>
        </w:rPr>
        <w:br/>
        <w:t>будь-якої іншої пропозиції з більш вигідними для Вас умовами.</w:t>
      </w:r>
    </w:p>
    <w:p w:rsidR="00995AFA" w:rsidRDefault="00035459">
      <w:pPr>
        <w:tabs>
          <w:tab w:val="left" w:pos="540"/>
        </w:tabs>
        <w:spacing w:line="300" w:lineRule="atLeast"/>
        <w:ind w:right="-23" w:firstLine="426"/>
        <w:jc w:val="both"/>
        <w:rPr>
          <w:color w:val="000000"/>
          <w:lang w:val="uk-UA"/>
        </w:rPr>
      </w:pPr>
      <w:r>
        <w:rPr>
          <w:color w:val="000000"/>
          <w:lang w:val="uk-UA"/>
        </w:rPr>
        <w:t>3. Ми розуміємо та погоджуємося, що Ви можете відмінити процедуру закупівлі у разі наявності обста</w:t>
      </w:r>
      <w:r>
        <w:rPr>
          <w:color w:val="000000"/>
          <w:lang w:val="uk-UA"/>
        </w:rPr>
        <w:t xml:space="preserve">вин для цього згідно з Законом. </w:t>
      </w:r>
    </w:p>
    <w:p w:rsidR="00995AFA" w:rsidRDefault="00035459">
      <w:pPr>
        <w:tabs>
          <w:tab w:val="left" w:pos="540"/>
        </w:tabs>
        <w:spacing w:line="300" w:lineRule="atLeast"/>
        <w:ind w:right="-23" w:firstLine="426"/>
        <w:jc w:val="both"/>
        <w:rPr>
          <w:iCs/>
          <w:spacing w:val="-3"/>
          <w:lang w:val="uk-UA"/>
        </w:rPr>
      </w:pPr>
      <w:r>
        <w:rPr>
          <w:color w:val="000000"/>
          <w:lang w:val="uk-UA"/>
        </w:rPr>
        <w:t xml:space="preserve">4. </w:t>
      </w:r>
      <w:r>
        <w:rPr>
          <w:iCs/>
          <w:spacing w:val="-3"/>
          <w:lang w:val="uk-UA"/>
        </w:rPr>
        <w:t>У разі визначення нас переможцем торгів, ми беремо на себе зобов’язання у строк, що не перевищу</w:t>
      </w:r>
      <w:r>
        <w:rPr>
          <w:iCs/>
          <w:color w:val="000000"/>
          <w:spacing w:val="-3"/>
          <w:lang w:val="uk-UA"/>
        </w:rPr>
        <w:t xml:space="preserve">є одного дня з дати оприлюднення на веб-порталі Уповноваженого органу </w:t>
      </w:r>
      <w:r>
        <w:rPr>
          <w:iCs/>
          <w:color w:val="000000"/>
          <w:spacing w:val="-3"/>
          <w:lang w:val="uk-UA"/>
        </w:rPr>
        <w:lastRenderedPageBreak/>
        <w:t>повідомлення про намір укласти договір надати документи</w:t>
      </w:r>
      <w:r>
        <w:rPr>
          <w:iCs/>
          <w:color w:val="000000"/>
          <w:spacing w:val="-3"/>
          <w:lang w:val="uk-UA"/>
        </w:rPr>
        <w:t>,</w:t>
      </w:r>
      <w:r>
        <w:rPr>
          <w:color w:val="000000"/>
          <w:lang w:val="uk-UA"/>
        </w:rPr>
        <w:t xml:space="preserve"> </w:t>
      </w:r>
      <w:r>
        <w:rPr>
          <w:iCs/>
          <w:color w:val="000000"/>
          <w:spacing w:val="-3"/>
          <w:lang w:val="uk-UA"/>
        </w:rPr>
        <w:t>передбачені відповідною тендерною документацією та підписати Договір із Покупцем</w:t>
      </w:r>
      <w:r>
        <w:rPr>
          <w:color w:val="000000"/>
          <w:lang w:val="uk-UA"/>
        </w:rPr>
        <w:t xml:space="preserve">, проект якого наведено у </w:t>
      </w:r>
      <w:r>
        <w:rPr>
          <w:b/>
          <w:color w:val="000000"/>
          <w:lang w:val="uk-UA"/>
        </w:rPr>
        <w:t>Додатку 3</w:t>
      </w:r>
      <w:r>
        <w:rPr>
          <w:color w:val="000000"/>
          <w:lang w:val="uk-UA"/>
        </w:rPr>
        <w:t xml:space="preserve"> до тендерної документації, </w:t>
      </w:r>
      <w:r>
        <w:rPr>
          <w:iCs/>
          <w:color w:val="000000"/>
          <w:spacing w:val="-3"/>
          <w:lang w:val="uk-UA"/>
        </w:rPr>
        <w:t xml:space="preserve"> не пізніше ніж через 15 днів з дня прийняття рішення про намір укласти договір про закупівлю та не раніше ніж через 5 </w:t>
      </w:r>
      <w:r>
        <w:rPr>
          <w:iCs/>
          <w:spacing w:val="-3"/>
          <w:lang w:val="uk-UA"/>
        </w:rPr>
        <w:t>днів з дати оприлюднення на</w:t>
      </w:r>
      <w:r>
        <w:rPr>
          <w:iCs/>
          <w:spacing w:val="-3"/>
          <w:lang w:val="uk-UA"/>
        </w:rPr>
        <w:br/>
        <w:t>веб-порталі Уповноваженого органу повідомлення про намір укласти договір про закупівлю.</w:t>
      </w:r>
    </w:p>
    <w:p w:rsidR="00995AFA" w:rsidRDefault="00035459">
      <w:pPr>
        <w:tabs>
          <w:tab w:val="left" w:pos="540"/>
        </w:tabs>
        <w:spacing w:line="300" w:lineRule="atLeast"/>
        <w:ind w:right="-23" w:firstLine="426"/>
        <w:jc w:val="both"/>
        <w:rPr>
          <w:color w:val="000000"/>
          <w:lang w:val="uk-UA"/>
        </w:rPr>
      </w:pPr>
      <w:r>
        <w:rPr>
          <w:color w:val="000000"/>
          <w:lang w:val="uk-UA"/>
        </w:rPr>
        <w:t>5. Зазначеним нижче п</w:t>
      </w:r>
      <w:r>
        <w:rPr>
          <w:color w:val="000000"/>
          <w:lang w:val="uk-UA"/>
        </w:rPr>
        <w:t>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умовами, які передбачають розкриття конфіденційної інформації.</w:t>
      </w:r>
    </w:p>
    <w:p w:rsidR="00995AFA" w:rsidRDefault="00035459">
      <w:pPr>
        <w:tabs>
          <w:tab w:val="left" w:pos="540"/>
        </w:tabs>
        <w:spacing w:line="300" w:lineRule="atLeast"/>
        <w:ind w:right="-23" w:firstLine="426"/>
        <w:jc w:val="both"/>
        <w:rPr>
          <w:color w:val="000000"/>
          <w:lang w:val="uk-UA"/>
        </w:rPr>
      </w:pPr>
      <w:r>
        <w:rPr>
          <w:color w:val="000000"/>
          <w:lang w:val="uk-UA"/>
        </w:rPr>
        <w:t>6. Ми  гарантуємо якість това</w:t>
      </w:r>
      <w:r>
        <w:rPr>
          <w:color w:val="000000"/>
          <w:lang w:val="uk-UA"/>
        </w:rPr>
        <w:t>ру згідно з нормативною документацією. Товар повинен мати необхідні визначені законодавством сертифікати відповідності.</w:t>
      </w:r>
    </w:p>
    <w:p w:rsidR="00995AFA" w:rsidRDefault="00035459">
      <w:pPr>
        <w:tabs>
          <w:tab w:val="left" w:pos="540"/>
        </w:tabs>
        <w:spacing w:line="300" w:lineRule="atLeast"/>
        <w:ind w:right="-23" w:firstLine="426"/>
        <w:jc w:val="both"/>
        <w:rPr>
          <w:color w:val="000000"/>
          <w:lang w:val="uk-UA"/>
        </w:rPr>
      </w:pPr>
      <w:r>
        <w:rPr>
          <w:color w:val="000000"/>
          <w:lang w:val="uk-UA"/>
        </w:rPr>
        <w:t>7. Учасник погоджується що отримана інформація в процесі співпраці не підлягають розголошенню та передачі третім особам без письмової зг</w:t>
      </w:r>
      <w:r>
        <w:rPr>
          <w:color w:val="000000"/>
          <w:lang w:val="uk-UA"/>
        </w:rPr>
        <w:t>оди на це іншої сторони, крім випадків передбачених законодавством.</w:t>
      </w:r>
    </w:p>
    <w:p w:rsidR="00995AFA" w:rsidRDefault="00035459">
      <w:pPr>
        <w:tabs>
          <w:tab w:val="left" w:pos="540"/>
        </w:tabs>
        <w:spacing w:line="300" w:lineRule="atLeast"/>
        <w:ind w:right="-23" w:firstLine="426"/>
        <w:jc w:val="both"/>
        <w:rPr>
          <w:color w:val="000000"/>
          <w:lang w:val="uk-UA"/>
        </w:rPr>
        <w:sectPr w:rsidR="00995AFA">
          <w:headerReference w:type="default" r:id="rId12"/>
          <w:footerReference w:type="default" r:id="rId13"/>
          <w:pgSz w:w="11906" w:h="16838"/>
          <w:pgMar w:top="720" w:right="567" w:bottom="777" w:left="1622" w:header="397" w:footer="720" w:gutter="0"/>
          <w:cols w:space="720"/>
          <w:formProt w:val="0"/>
          <w:docGrid w:linePitch="360"/>
        </w:sectPr>
      </w:pPr>
      <w:r>
        <w:rPr>
          <w:color w:val="000000"/>
          <w:lang w:val="uk-UA"/>
        </w:rPr>
        <w:t xml:space="preserve">8. Учасник надає згоду на обробку персональних даних відповідно до Закону України “Про захист персональних даних” </w:t>
      </w:r>
      <w:r>
        <w:rPr>
          <w:i/>
          <w:color w:val="000000"/>
          <w:lang w:val="uk-UA"/>
        </w:rPr>
        <w:t>(вимога для фізичних осіб, фізичних о</w:t>
      </w:r>
      <w:r>
        <w:rPr>
          <w:i/>
          <w:color w:val="000000"/>
          <w:lang w:val="uk-UA"/>
        </w:rPr>
        <w:t>сіб – підприємців)</w:t>
      </w:r>
      <w:r>
        <w:rPr>
          <w:color w:val="000000"/>
          <w:lang w:val="uk-UA"/>
        </w:rPr>
        <w:t>.</w:t>
      </w:r>
    </w:p>
    <w:p w:rsidR="00995AFA" w:rsidRDefault="00035459">
      <w:pPr>
        <w:pStyle w:val="1f"/>
        <w:ind w:left="6660"/>
        <w:jc w:val="right"/>
        <w:rPr>
          <w:b/>
          <w:lang w:val="uk-UA"/>
        </w:rPr>
      </w:pPr>
      <w:r>
        <w:rPr>
          <w:b/>
          <w:color w:val="000000"/>
          <w:szCs w:val="24"/>
          <w:lang w:val="uk-UA"/>
        </w:rPr>
        <w:lastRenderedPageBreak/>
        <w:t>Додаток 3</w:t>
      </w:r>
    </w:p>
    <w:p w:rsidR="00995AFA" w:rsidRDefault="00035459">
      <w:pPr>
        <w:pStyle w:val="1f"/>
        <w:ind w:left="6660"/>
        <w:jc w:val="right"/>
        <w:rPr>
          <w:lang w:val="uk-UA"/>
        </w:rPr>
      </w:pPr>
      <w:r>
        <w:rPr>
          <w:rStyle w:val="12"/>
          <w:lang w:val="uk-UA"/>
        </w:rPr>
        <w:t>до тендерної документації</w:t>
      </w:r>
    </w:p>
    <w:p w:rsidR="00995AFA" w:rsidRDefault="00995AFA">
      <w:pPr>
        <w:pStyle w:val="1f"/>
        <w:ind w:left="6660"/>
        <w:jc w:val="right"/>
        <w:rPr>
          <w:rStyle w:val="12"/>
          <w:b/>
          <w:lang w:val="uk-UA"/>
        </w:rPr>
      </w:pPr>
    </w:p>
    <w:p w:rsidR="00995AFA" w:rsidRDefault="00035459">
      <w:pPr>
        <w:jc w:val="center"/>
      </w:pPr>
      <w:r>
        <w:rPr>
          <w:b/>
          <w:bCs/>
        </w:rPr>
        <w:t>Проєкт договору про закупівлю</w:t>
      </w:r>
    </w:p>
    <w:p w:rsidR="00995AFA" w:rsidRDefault="00035459">
      <w:pPr>
        <w:pStyle w:val="Heading1"/>
        <w:numPr>
          <w:ilvl w:val="0"/>
          <w:numId w:val="1"/>
        </w:numPr>
        <w:tabs>
          <w:tab w:val="left" w:pos="864"/>
        </w:tabs>
        <w:spacing w:line="360" w:lineRule="auto"/>
        <w:ind w:left="432" w:hanging="432"/>
        <w:jc w:val="center"/>
      </w:pPr>
      <w:r>
        <w:rPr>
          <w:b w:val="0"/>
          <w:sz w:val="24"/>
          <w:szCs w:val="24"/>
        </w:rPr>
        <w:t>ДОГОВІР №____</w:t>
      </w:r>
    </w:p>
    <w:p w:rsidR="00995AFA" w:rsidRDefault="00995AFA">
      <w:pPr>
        <w:rPr>
          <w:b/>
        </w:rPr>
      </w:pPr>
    </w:p>
    <w:p w:rsidR="00995AFA" w:rsidRPr="00035459" w:rsidRDefault="00035459">
      <w:pPr>
        <w:jc w:val="both"/>
        <w:rPr>
          <w:lang w:val="uk-UA"/>
        </w:rPr>
      </w:pPr>
      <w:r>
        <w:rPr>
          <w:rStyle w:val="12"/>
          <w:b/>
          <w:bCs/>
        </w:rPr>
        <w:t xml:space="preserve">м. Тернопіль </w:t>
      </w:r>
      <w:r>
        <w:rPr>
          <w:rStyle w:val="12"/>
          <w:b/>
          <w:bCs/>
        </w:rPr>
        <w:tab/>
      </w:r>
      <w:r>
        <w:rPr>
          <w:rStyle w:val="12"/>
          <w:b/>
          <w:bCs/>
        </w:rPr>
        <w:tab/>
      </w:r>
      <w:r>
        <w:rPr>
          <w:rStyle w:val="12"/>
          <w:b/>
          <w:bCs/>
        </w:rPr>
        <w:tab/>
      </w:r>
      <w:r>
        <w:rPr>
          <w:rStyle w:val="12"/>
          <w:b/>
          <w:bCs/>
        </w:rPr>
        <w:tab/>
      </w:r>
      <w:r>
        <w:rPr>
          <w:rStyle w:val="12"/>
          <w:b/>
          <w:bCs/>
        </w:rPr>
        <w:tab/>
      </w:r>
      <w:r>
        <w:rPr>
          <w:rStyle w:val="12"/>
          <w:b/>
          <w:bCs/>
        </w:rPr>
        <w:tab/>
      </w:r>
      <w:r>
        <w:rPr>
          <w:rStyle w:val="12"/>
          <w:b/>
          <w:bCs/>
        </w:rPr>
        <w:tab/>
      </w:r>
      <w:r>
        <w:rPr>
          <w:rStyle w:val="12"/>
          <w:b/>
          <w:bCs/>
        </w:rPr>
        <w:t xml:space="preserve">"__" </w:t>
      </w:r>
      <w:r>
        <w:rPr>
          <w:rStyle w:val="12"/>
          <w:b/>
          <w:bCs/>
          <w:lang w:val="uk-UA"/>
        </w:rPr>
        <w:t>___</w:t>
      </w:r>
      <w:r>
        <w:rPr>
          <w:rStyle w:val="12"/>
          <w:b/>
          <w:bCs/>
        </w:rPr>
        <w:t>_________ 2022 р</w:t>
      </w:r>
      <w:r>
        <w:rPr>
          <w:rStyle w:val="12"/>
          <w:b/>
          <w:bCs/>
          <w:lang w:val="uk-UA"/>
        </w:rPr>
        <w:t>оку</w:t>
      </w:r>
    </w:p>
    <w:p w:rsidR="00995AFA" w:rsidRDefault="00995AFA">
      <w:pPr>
        <w:jc w:val="both"/>
        <w:rPr>
          <w:b/>
        </w:rPr>
      </w:pPr>
    </w:p>
    <w:p w:rsidR="00995AFA" w:rsidRDefault="00035459">
      <w:pPr>
        <w:ind w:firstLine="708"/>
        <w:jc w:val="both"/>
      </w:pPr>
      <w:r>
        <w:rPr>
          <w:rStyle w:val="12"/>
        </w:rPr>
        <w:t xml:space="preserve">______________________________  в особі______________ , що діє на підставі </w:t>
      </w:r>
      <w:r>
        <w:rPr>
          <w:rStyle w:val="12"/>
          <w:b/>
        </w:rPr>
        <w:t>____________________________</w:t>
      </w:r>
      <w:r>
        <w:rPr>
          <w:rStyle w:val="12"/>
        </w:rPr>
        <w:t xml:space="preserve">, </w:t>
      </w:r>
      <w:r>
        <w:rPr>
          <w:rStyle w:val="12"/>
        </w:rPr>
        <w:t>(надалі - Продавець</w:t>
      </w:r>
      <w:r>
        <w:rPr>
          <w:rStyle w:val="12"/>
          <w:iCs/>
        </w:rPr>
        <w:t>),</w:t>
      </w:r>
      <w:r>
        <w:rPr>
          <w:rStyle w:val="12"/>
        </w:rPr>
        <w:t xml:space="preserve"> з однієї сторони, та Г</w:t>
      </w:r>
      <w:r>
        <w:rPr>
          <w:rStyle w:val="12"/>
          <w:bCs/>
        </w:rPr>
        <w:t xml:space="preserve">оловне управління Пенсійного фонду України в Тернопільській області (надалі – </w:t>
      </w:r>
      <w:r>
        <w:rPr>
          <w:rStyle w:val="12"/>
          <w:bCs/>
          <w:lang w:eastAsia="hi-IN"/>
        </w:rPr>
        <w:t>Покупець</w:t>
      </w:r>
      <w:r>
        <w:rPr>
          <w:rStyle w:val="12"/>
          <w:bCs/>
        </w:rPr>
        <w:t>),  в особі начальника Головного управління Москалика Ігоря Івановича</w:t>
      </w:r>
      <w:r>
        <w:rPr>
          <w:rStyle w:val="12"/>
        </w:rPr>
        <w:t>, який діє на підставі Положення про головні управління П</w:t>
      </w:r>
      <w:r>
        <w:rPr>
          <w:rStyle w:val="12"/>
        </w:rPr>
        <w:t xml:space="preserve">енсійного фонду України в Автономній Республіці Крим, областях, містах Києві та Севастополі від 22.12.2014 № 28-2, зареєстрованого в Міністерстві юстиції України 15.01.2015 за № 40/26485 (зі змінами),  з іншої сторони, (надалі – Сторони), </w:t>
      </w:r>
      <w:r>
        <w:rPr>
          <w:rStyle w:val="12"/>
          <w:color w:val="000000"/>
        </w:rPr>
        <w:t>керуючись Законом</w:t>
      </w:r>
      <w:r>
        <w:rPr>
          <w:rStyle w:val="12"/>
          <w:color w:val="000000"/>
        </w:rPr>
        <w:t xml:space="preserve"> України «Про публічні закупівлі» уклали даний </w:t>
      </w:r>
      <w:r>
        <w:rPr>
          <w:rStyle w:val="12"/>
          <w:color w:val="000000"/>
          <w:lang w:val="uk-UA"/>
        </w:rPr>
        <w:t>д</w:t>
      </w:r>
      <w:r>
        <w:rPr>
          <w:rStyle w:val="12"/>
          <w:color w:val="000000"/>
        </w:rPr>
        <w:t>оговір ( далі - Договір) про наступне.</w:t>
      </w:r>
    </w:p>
    <w:p w:rsidR="00995AFA" w:rsidRDefault="00995AFA">
      <w:pPr>
        <w:ind w:firstLine="708"/>
        <w:jc w:val="both"/>
        <w:rPr>
          <w:b/>
        </w:rPr>
      </w:pPr>
    </w:p>
    <w:p w:rsidR="00995AFA" w:rsidRDefault="00035459">
      <w:pPr>
        <w:jc w:val="center"/>
      </w:pPr>
      <w:r>
        <w:rPr>
          <w:b/>
          <w:bCs/>
          <w:spacing w:val="-18"/>
        </w:rPr>
        <w:t>1. Предмет договору</w:t>
      </w:r>
    </w:p>
    <w:p w:rsidR="00995AFA" w:rsidRDefault="00995AFA">
      <w:pPr>
        <w:jc w:val="center"/>
        <w:rPr>
          <w:b/>
        </w:rPr>
      </w:pPr>
    </w:p>
    <w:p w:rsidR="00995AFA" w:rsidRDefault="00035459">
      <w:pPr>
        <w:ind w:firstLine="709"/>
        <w:jc w:val="both"/>
      </w:pPr>
      <w:r>
        <w:rPr>
          <w:rStyle w:val="12"/>
          <w:bCs/>
        </w:rPr>
        <w:t>1.1. Продавець зобов’язується поставити Покупцеві Товар (далі – Товар) , зазначений в Додатку №1 «Специфікація Товару» до цього Договору, а Покупец</w:t>
      </w:r>
      <w:r>
        <w:rPr>
          <w:rStyle w:val="12"/>
          <w:bCs/>
        </w:rPr>
        <w:t>ь – прийняти і оплатити його.</w:t>
      </w:r>
    </w:p>
    <w:p w:rsidR="00995AFA" w:rsidRDefault="00035459">
      <w:pPr>
        <w:ind w:firstLine="709"/>
        <w:jc w:val="both"/>
      </w:pPr>
      <w:r>
        <w:rPr>
          <w:rStyle w:val="12"/>
          <w:bCs/>
        </w:rPr>
        <w:t xml:space="preserve">1.2. Найменування предмету закупівлі: </w:t>
      </w:r>
      <w:r>
        <w:rPr>
          <w:rStyle w:val="12"/>
          <w:bCs/>
          <w:lang w:val="uk-UA"/>
        </w:rPr>
        <w:t xml:space="preserve">Планшетні сканери </w:t>
      </w:r>
      <w:r>
        <w:rPr>
          <w:rStyle w:val="12"/>
          <w:bCs/>
          <w:color w:val="000000"/>
        </w:rPr>
        <w:t>(код</w:t>
      </w:r>
      <w:r>
        <w:rPr>
          <w:rStyle w:val="12"/>
          <w:bCs/>
        </w:rPr>
        <w:t xml:space="preserve"> ДК 021:2015- 30210000-4  М</w:t>
      </w:r>
      <w:r>
        <w:rPr>
          <w:rStyle w:val="12"/>
          <w:bCs/>
          <w:kern w:val="0"/>
          <w:lang w:eastAsia="ar-SA" w:bidi="ar-SA"/>
        </w:rPr>
        <w:t xml:space="preserve">ашини для обробки даних </w:t>
      </w:r>
      <w:r>
        <w:rPr>
          <w:rStyle w:val="12"/>
          <w:bCs/>
        </w:rPr>
        <w:t xml:space="preserve"> (апаратна частина).</w:t>
      </w:r>
    </w:p>
    <w:p w:rsidR="00995AFA" w:rsidRDefault="00035459">
      <w:pPr>
        <w:ind w:firstLine="709"/>
        <w:jc w:val="both"/>
      </w:pPr>
      <w:r>
        <w:rPr>
          <w:rStyle w:val="12"/>
          <w:bCs/>
        </w:rPr>
        <w:t>1.3. Обсяги закупівлі м</w:t>
      </w:r>
      <w:r>
        <w:rPr>
          <w:rStyle w:val="12"/>
        </w:rPr>
        <w:t>ожуть бути зменшені залежно від реального фінансування видатків Покупця</w:t>
      </w:r>
      <w:r>
        <w:rPr>
          <w:rStyle w:val="12"/>
        </w:rPr>
        <w:t>.</w:t>
      </w:r>
    </w:p>
    <w:p w:rsidR="00995AFA" w:rsidRDefault="00035459">
      <w:pPr>
        <w:pStyle w:val="aff2"/>
        <w:shd w:val="clear" w:color="auto" w:fill="FFFFFF"/>
        <w:ind w:left="0" w:firstLine="709"/>
        <w:jc w:val="both"/>
      </w:pPr>
      <w:r>
        <w:rPr>
          <w:rStyle w:val="12"/>
          <w:rFonts w:ascii="Times New Roman" w:hAnsi="Times New Roman"/>
          <w:bCs/>
          <w:sz w:val="24"/>
          <w:szCs w:val="24"/>
          <w:lang w:val="uk-UA"/>
        </w:rPr>
        <w:t xml:space="preserve">1.4. </w:t>
      </w:r>
      <w:r>
        <w:rPr>
          <w:rStyle w:val="12"/>
          <w:rFonts w:ascii="Times New Roman" w:hAnsi="Times New Roman"/>
          <w:sz w:val="24"/>
          <w:szCs w:val="24"/>
          <w:lang w:val="uk-UA"/>
        </w:rPr>
        <w:t>Вартість поставки Товару входить в його ціну.</w:t>
      </w:r>
    </w:p>
    <w:p w:rsidR="00995AFA" w:rsidRDefault="00035459">
      <w:pPr>
        <w:pStyle w:val="tbl-cod"/>
        <w:spacing w:before="0" w:after="0"/>
        <w:ind w:firstLine="709"/>
        <w:jc w:val="both"/>
      </w:pPr>
      <w:r>
        <w:t>1.5. Продавець визначає ціну за одиницю Товару,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w:t>
      </w:r>
      <w:r>
        <w:t>ування, завантажування, розвантажування та інших витрат, визначених законодавством.</w:t>
      </w:r>
    </w:p>
    <w:p w:rsidR="00995AFA" w:rsidRDefault="00035459">
      <w:pPr>
        <w:ind w:firstLine="709"/>
        <w:jc w:val="both"/>
      </w:pPr>
      <w:r>
        <w:t>1.6. Найменування, кількість Товару та ціни за одиницю поставленого Товару зазначені у Додатку №1 «Специфікація Товару» до цього Договору.</w:t>
      </w:r>
    </w:p>
    <w:p w:rsidR="00995AFA" w:rsidRDefault="00995AFA">
      <w:pPr>
        <w:ind w:firstLine="709"/>
        <w:jc w:val="both"/>
        <w:rPr>
          <w:b/>
        </w:rPr>
      </w:pPr>
    </w:p>
    <w:p w:rsidR="00995AFA" w:rsidRDefault="00035459">
      <w:pPr>
        <w:shd w:val="clear" w:color="auto" w:fill="FFFFFF"/>
        <w:tabs>
          <w:tab w:val="left" w:pos="352"/>
        </w:tabs>
        <w:ind w:left="51"/>
        <w:jc w:val="center"/>
      </w:pPr>
      <w:r>
        <w:rPr>
          <w:b/>
          <w:bCs/>
          <w:spacing w:val="-18"/>
        </w:rPr>
        <w:t>2. Якість Товарів</w:t>
      </w:r>
    </w:p>
    <w:p w:rsidR="00995AFA" w:rsidRDefault="00995AFA">
      <w:pPr>
        <w:shd w:val="clear" w:color="auto" w:fill="FFFFFF"/>
        <w:tabs>
          <w:tab w:val="left" w:pos="352"/>
        </w:tabs>
        <w:ind w:left="51"/>
        <w:jc w:val="center"/>
        <w:rPr>
          <w:b/>
        </w:rPr>
      </w:pPr>
    </w:p>
    <w:p w:rsidR="00995AFA" w:rsidRDefault="00035459">
      <w:pPr>
        <w:ind w:firstLine="720"/>
        <w:jc w:val="both"/>
      </w:pPr>
      <w:r>
        <w:rPr>
          <w:rStyle w:val="12"/>
        </w:rPr>
        <w:t xml:space="preserve">2.1. </w:t>
      </w:r>
      <w:r>
        <w:rPr>
          <w:rStyle w:val="12"/>
        </w:rPr>
        <w:t>Продавець повинен передати (поставити) Покупцю Товар, якісні, технічні характеристики та комплектність якого відповідають вимогам, зазначеним у Додатку №1 «Специфікація Товару» до Договору, стандартам виробника.</w:t>
      </w:r>
    </w:p>
    <w:p w:rsidR="00995AFA" w:rsidRDefault="00995AFA">
      <w:pPr>
        <w:ind w:firstLine="720"/>
        <w:jc w:val="both"/>
        <w:rPr>
          <w:b/>
        </w:rPr>
      </w:pPr>
    </w:p>
    <w:p w:rsidR="00995AFA" w:rsidRDefault="00035459">
      <w:pPr>
        <w:shd w:val="clear" w:color="auto" w:fill="FFFFFF"/>
        <w:tabs>
          <w:tab w:val="left" w:pos="250"/>
        </w:tabs>
        <w:jc w:val="center"/>
      </w:pPr>
      <w:r>
        <w:rPr>
          <w:b/>
          <w:bCs/>
          <w:spacing w:val="-18"/>
        </w:rPr>
        <w:t>3. Ціна Договору</w:t>
      </w:r>
    </w:p>
    <w:p w:rsidR="00995AFA" w:rsidRDefault="00995AFA">
      <w:pPr>
        <w:shd w:val="clear" w:color="auto" w:fill="FFFFFF"/>
        <w:tabs>
          <w:tab w:val="left" w:pos="250"/>
        </w:tabs>
        <w:jc w:val="center"/>
        <w:rPr>
          <w:b/>
        </w:rPr>
      </w:pPr>
    </w:p>
    <w:p w:rsidR="00995AFA" w:rsidRDefault="00035459">
      <w:pPr>
        <w:ind w:firstLine="708"/>
        <w:jc w:val="both"/>
      </w:pPr>
      <w:r>
        <w:t xml:space="preserve">3.1. Ціна цього Договору </w:t>
      </w:r>
      <w:r>
        <w:t>визначається, виходячи з кількості і вартості Товару, згідно із Специфікацією Товару, та складає _________ (________), в т. ч. ПДВ  (20 %)_____(_______).</w:t>
      </w:r>
    </w:p>
    <w:p w:rsidR="00995AFA" w:rsidRDefault="00035459">
      <w:pPr>
        <w:ind w:firstLine="708"/>
        <w:jc w:val="both"/>
      </w:pPr>
      <w:r>
        <w:rPr>
          <w:rStyle w:val="12"/>
        </w:rPr>
        <w:t>3.2. Ціна Договору включає вартість Товару, його доставки до місця поставки та вартість тари, упакуван</w:t>
      </w:r>
      <w:r>
        <w:rPr>
          <w:rStyle w:val="12"/>
        </w:rPr>
        <w:t>ня і маркування, вантажно-розвантажувальні роботи, податки, збори та всі інші витр</w:t>
      </w:r>
      <w:r>
        <w:rPr>
          <w:rStyle w:val="12"/>
          <w:color w:val="000000"/>
        </w:rPr>
        <w:t>ати, що мають бути здійснені у зв’язку з виконанням цього Договору.</w:t>
      </w:r>
    </w:p>
    <w:p w:rsidR="00995AFA" w:rsidRDefault="00035459">
      <w:pPr>
        <w:ind w:firstLine="708"/>
        <w:jc w:val="both"/>
      </w:pPr>
      <w:r>
        <w:rPr>
          <w:color w:val="000000"/>
        </w:rPr>
        <w:t>3.3. Ціна на Товар, що постачається, встановлюється в національній валюті України - гривні та вказується в</w:t>
      </w:r>
      <w:r>
        <w:rPr>
          <w:color w:val="000000"/>
        </w:rPr>
        <w:t xml:space="preserve"> накладних, які підписуються Сторонами.</w:t>
      </w:r>
    </w:p>
    <w:p w:rsidR="00995AFA" w:rsidRDefault="00995AFA">
      <w:pPr>
        <w:ind w:firstLine="708"/>
        <w:jc w:val="both"/>
        <w:rPr>
          <w:b/>
        </w:rPr>
      </w:pPr>
    </w:p>
    <w:p w:rsidR="00995AFA" w:rsidRDefault="00995AFA">
      <w:pPr>
        <w:ind w:firstLine="708"/>
        <w:jc w:val="both"/>
        <w:rPr>
          <w:b/>
        </w:rPr>
      </w:pPr>
    </w:p>
    <w:p w:rsidR="00995AFA" w:rsidRDefault="00035459">
      <w:pPr>
        <w:jc w:val="center"/>
      </w:pPr>
      <w:r>
        <w:rPr>
          <w:b/>
          <w:bCs/>
          <w:spacing w:val="-18"/>
        </w:rPr>
        <w:lastRenderedPageBreak/>
        <w:t>4. Порядок здійснення оплати</w:t>
      </w:r>
    </w:p>
    <w:p w:rsidR="00995AFA" w:rsidRDefault="00995AFA">
      <w:pPr>
        <w:ind w:firstLine="720"/>
        <w:jc w:val="center"/>
        <w:rPr>
          <w:b/>
        </w:rPr>
      </w:pPr>
    </w:p>
    <w:p w:rsidR="00995AFA" w:rsidRDefault="00035459">
      <w:pPr>
        <w:ind w:firstLine="709"/>
        <w:jc w:val="both"/>
      </w:pPr>
      <w:r>
        <w:rPr>
          <w:rStyle w:val="12"/>
        </w:rPr>
        <w:t>4.1. </w:t>
      </w:r>
      <w:r>
        <w:rPr>
          <w:rStyle w:val="12"/>
          <w:highlight w:val="white"/>
        </w:rPr>
        <w:t xml:space="preserve">Для оплати поставленого Товару Продавець надає Покупцю рахунок-фактуру, що містить номенклатуру (асортимент) поставленого Товару, ціни на Товар, загальну суму для оплати, </w:t>
      </w:r>
      <w:r>
        <w:rPr>
          <w:rStyle w:val="12"/>
          <w:highlight w:val="white"/>
        </w:rPr>
        <w:t>сертифікат якості на поставлений Товар та видаткову накладну.</w:t>
      </w:r>
    </w:p>
    <w:p w:rsidR="00995AFA" w:rsidRDefault="00035459">
      <w:pPr>
        <w:ind w:firstLine="709"/>
        <w:jc w:val="both"/>
      </w:pPr>
      <w:r>
        <w:rPr>
          <w:rStyle w:val="12"/>
          <w:highlight w:val="white"/>
        </w:rPr>
        <w:t>4.2. Покупець</w:t>
      </w:r>
      <w:r>
        <w:rPr>
          <w:rStyle w:val="12"/>
        </w:rPr>
        <w:t xml:space="preserve"> зобов’язаний перерахувати кошти за поставлений Товар протягом                            10 (десяти) банківських днів з дати отримання Товару та підписання видаткової накладної</w:t>
      </w:r>
      <w:r>
        <w:rPr>
          <w:rStyle w:val="12"/>
          <w:highlight w:val="white"/>
        </w:rPr>
        <w:t>.</w:t>
      </w:r>
    </w:p>
    <w:p w:rsidR="00995AFA" w:rsidRDefault="00035459">
      <w:pPr>
        <w:ind w:firstLine="709"/>
        <w:jc w:val="both"/>
      </w:pPr>
      <w:r>
        <w:t>4.</w:t>
      </w:r>
      <w:r>
        <w:t>3. У разі затримки фінансування Покупця, з урахуванням підпункту 2 пункту                           14 Прикінцевих положень Бюджетного кодексу України, розрахунки за товар здійснюються протягом 3 (трьох) робочих днів з дати отримання Покупцем коштів для за</w:t>
      </w:r>
      <w:r>
        <w:t>купівлі на свій рахунок. Будь-які штрафні санкції в такому випадку не застосовуються.</w:t>
      </w:r>
    </w:p>
    <w:p w:rsidR="00995AFA" w:rsidRDefault="00035459">
      <w:pPr>
        <w:ind w:firstLine="709"/>
        <w:jc w:val="both"/>
      </w:pPr>
      <w:r>
        <w:t>4.4. Розрахунки за поставлений Товар здійснюються у безготівковій формі шляхом перерахування Покупцем відповідної суми коштів на поточний рахунок Продавця за фактично отр</w:t>
      </w:r>
      <w:r>
        <w:t>иманий Товар у строки та на умовах Договору.</w:t>
      </w:r>
    </w:p>
    <w:p w:rsidR="00995AFA" w:rsidRDefault="00035459">
      <w:pPr>
        <w:ind w:firstLine="709"/>
        <w:jc w:val="both"/>
      </w:pPr>
      <w:r>
        <w:t>4.5. Оплата вважається здійсненою з дати зарахування відповідної суми грошових коштів у національній валюті України на поточний рахунок Продавця.</w:t>
      </w:r>
    </w:p>
    <w:p w:rsidR="00995AFA" w:rsidRDefault="00035459">
      <w:pPr>
        <w:ind w:firstLine="720"/>
        <w:jc w:val="both"/>
      </w:pPr>
      <w:r>
        <w:t>4.6. Оплата здійснюється в межах затверджених кошторисних признач</w:t>
      </w:r>
      <w:r>
        <w:t>ень на відповідний бюджетний період.</w:t>
      </w:r>
    </w:p>
    <w:p w:rsidR="00995AFA" w:rsidRDefault="00995AFA">
      <w:pPr>
        <w:ind w:firstLine="720"/>
        <w:jc w:val="both"/>
        <w:rPr>
          <w:b/>
        </w:rPr>
      </w:pPr>
    </w:p>
    <w:p w:rsidR="00995AFA" w:rsidRDefault="00035459">
      <w:pPr>
        <w:shd w:val="clear" w:color="auto" w:fill="FFFFFF"/>
        <w:tabs>
          <w:tab w:val="left" w:pos="352"/>
        </w:tabs>
        <w:ind w:left="51"/>
        <w:jc w:val="center"/>
      </w:pPr>
      <w:r>
        <w:rPr>
          <w:b/>
          <w:bCs/>
          <w:spacing w:val="-18"/>
        </w:rPr>
        <w:t>5. Поставка Товару</w:t>
      </w:r>
    </w:p>
    <w:p w:rsidR="00995AFA" w:rsidRDefault="00995AFA">
      <w:pPr>
        <w:shd w:val="clear" w:color="auto" w:fill="FFFFFF"/>
        <w:tabs>
          <w:tab w:val="left" w:pos="352"/>
        </w:tabs>
        <w:ind w:left="51"/>
        <w:jc w:val="center"/>
        <w:rPr>
          <w:b/>
        </w:rPr>
      </w:pPr>
    </w:p>
    <w:p w:rsidR="00995AFA" w:rsidRDefault="00035459">
      <w:pPr>
        <w:ind w:firstLine="709"/>
        <w:jc w:val="both"/>
      </w:pPr>
      <w:r>
        <w:rPr>
          <w:rStyle w:val="12"/>
        </w:rPr>
        <w:t>5.1. Місце поставки Товару: Тернопільська область, м. Тернопіль, Майдан Волі, 3.</w:t>
      </w:r>
    </w:p>
    <w:p w:rsidR="00995AFA" w:rsidRDefault="00035459">
      <w:pPr>
        <w:ind w:firstLine="709"/>
        <w:jc w:val="both"/>
      </w:pPr>
      <w:r>
        <w:rPr>
          <w:rStyle w:val="12"/>
        </w:rPr>
        <w:t>5.2. Строк поставки Товару за цим Договором протягом 20 (двадцяти) робочих днів після підписання Договору.</w:t>
      </w:r>
    </w:p>
    <w:p w:rsidR="00995AFA" w:rsidRDefault="00035459">
      <w:pPr>
        <w:ind w:firstLine="709"/>
        <w:jc w:val="both"/>
      </w:pPr>
      <w:r>
        <w:rPr>
          <w:rStyle w:val="12"/>
        </w:rPr>
        <w:t>5.3. Право</w:t>
      </w:r>
      <w:r>
        <w:rPr>
          <w:rStyle w:val="12"/>
        </w:rPr>
        <w:t xml:space="preserve"> власності на поставлений Товар переходить від Продавця до Покупця в момент передачі Товару належної якості.</w:t>
      </w:r>
    </w:p>
    <w:p w:rsidR="00995AFA" w:rsidRDefault="00035459">
      <w:pPr>
        <w:ind w:firstLine="709"/>
        <w:jc w:val="both"/>
      </w:pPr>
      <w:r>
        <w:rPr>
          <w:rStyle w:val="12"/>
        </w:rPr>
        <w:t>5.4. Товар, що не відповідає вимогам, встановленим цим Договором, а також некомплектний вважається непоставленим Покупцю. Тара та упаковка Товару п</w:t>
      </w:r>
      <w:r>
        <w:rPr>
          <w:rStyle w:val="12"/>
        </w:rPr>
        <w:t>овинні забезпечувати збереження його при транспортуванні до Покупця.</w:t>
      </w:r>
    </w:p>
    <w:p w:rsidR="00995AFA" w:rsidRDefault="00035459">
      <w:pPr>
        <w:ind w:firstLine="709"/>
        <w:jc w:val="both"/>
      </w:pPr>
      <w:r>
        <w:rPr>
          <w:rStyle w:val="12"/>
        </w:rPr>
        <w:t>5.5. У разі невиконання строку доставки Товару протягом 20 (двадцяти) робочих днів після підписання Договору Покупець має право розірвати цей Договір.</w:t>
      </w:r>
    </w:p>
    <w:p w:rsidR="00995AFA" w:rsidRDefault="00995AFA">
      <w:pPr>
        <w:ind w:firstLine="720"/>
        <w:jc w:val="center"/>
        <w:rPr>
          <w:b/>
        </w:rPr>
      </w:pPr>
    </w:p>
    <w:p w:rsidR="00995AFA" w:rsidRDefault="00035459">
      <w:pPr>
        <w:ind w:firstLine="720"/>
        <w:jc w:val="center"/>
      </w:pPr>
      <w:r>
        <w:rPr>
          <w:b/>
          <w:bCs/>
          <w:spacing w:val="-18"/>
        </w:rPr>
        <w:t>6. Права та обов’язки Сторін</w:t>
      </w:r>
    </w:p>
    <w:p w:rsidR="00995AFA" w:rsidRDefault="00995AFA">
      <w:pPr>
        <w:ind w:firstLine="720"/>
        <w:jc w:val="center"/>
        <w:rPr>
          <w:b/>
        </w:rPr>
      </w:pPr>
    </w:p>
    <w:p w:rsidR="00995AFA" w:rsidRDefault="00035459">
      <w:pPr>
        <w:ind w:firstLine="720"/>
        <w:jc w:val="both"/>
      </w:pPr>
      <w:r>
        <w:t xml:space="preserve">6.1. </w:t>
      </w:r>
      <w:r>
        <w:t>Покупець зобов’язаний:</w:t>
      </w:r>
    </w:p>
    <w:p w:rsidR="00995AFA" w:rsidRDefault="00035459">
      <w:pPr>
        <w:ind w:firstLine="720"/>
        <w:jc w:val="both"/>
      </w:pPr>
      <w:r>
        <w:t>6.1.1. Своєчасно та в повному обсязі сплачувати за поставлений Товар;</w:t>
      </w:r>
    </w:p>
    <w:p w:rsidR="00995AFA" w:rsidRDefault="00035459">
      <w:pPr>
        <w:ind w:firstLine="720"/>
        <w:jc w:val="both"/>
      </w:pPr>
      <w:r>
        <w:t>6.1.2. Приймати поставлений Товар згідно з видатковою накладною.</w:t>
      </w:r>
    </w:p>
    <w:p w:rsidR="00995AFA" w:rsidRDefault="00035459">
      <w:pPr>
        <w:ind w:firstLine="720"/>
        <w:jc w:val="both"/>
      </w:pPr>
      <w:r>
        <w:t>6.2. Покупець має право:</w:t>
      </w:r>
    </w:p>
    <w:p w:rsidR="00995AFA" w:rsidRDefault="00035459">
      <w:pPr>
        <w:ind w:firstLine="720"/>
        <w:jc w:val="both"/>
      </w:pPr>
      <w:r>
        <w:t>6.2.1. Контролювати поставку Товару у строки, встановлені цим Договором;</w:t>
      </w:r>
    </w:p>
    <w:p w:rsidR="00995AFA" w:rsidRDefault="00035459">
      <w:pPr>
        <w:ind w:firstLine="720"/>
        <w:jc w:val="both"/>
      </w:pPr>
      <w:r>
        <w:t>6.2.2. Повернути документи, зазначені у розділі 4 цього Договору, Продавцю без здійснення оплати в разі неналежного їх оформлення (відсутність печатки, підписів тощо).</w:t>
      </w:r>
    </w:p>
    <w:p w:rsidR="00995AFA" w:rsidRDefault="00035459">
      <w:pPr>
        <w:ind w:firstLine="720"/>
        <w:jc w:val="both"/>
      </w:pPr>
      <w:r>
        <w:t>6.3. Продавець зобов’язаний:</w:t>
      </w:r>
    </w:p>
    <w:p w:rsidR="00995AFA" w:rsidRDefault="00035459">
      <w:pPr>
        <w:ind w:firstLine="720"/>
        <w:jc w:val="both"/>
      </w:pPr>
      <w:r>
        <w:t>6.3.1. Забезпечити поставку Товару у строки, встановлені ци</w:t>
      </w:r>
      <w:r>
        <w:t>м Договором;</w:t>
      </w:r>
    </w:p>
    <w:p w:rsidR="00995AFA" w:rsidRDefault="00035459">
      <w:pPr>
        <w:ind w:firstLine="720"/>
        <w:jc w:val="both"/>
      </w:pPr>
      <w:r>
        <w:t>6.3.2. Забезпечити поставку Товару, якість я</w:t>
      </w:r>
      <w:r>
        <w:rPr>
          <w:lang w:val="uk-UA"/>
        </w:rPr>
        <w:t>кого</w:t>
      </w:r>
      <w:r>
        <w:t xml:space="preserve"> відповідає умовам, установленим розділом 2 цього Договору;</w:t>
      </w:r>
    </w:p>
    <w:p w:rsidR="00995AFA" w:rsidRDefault="00035459">
      <w:pPr>
        <w:ind w:firstLine="720"/>
        <w:jc w:val="both"/>
      </w:pPr>
      <w:r>
        <w:t>6.3.3. Товар поставляється у комплектації та упаковці виробника;</w:t>
      </w:r>
    </w:p>
    <w:p w:rsidR="00995AFA" w:rsidRDefault="00035459">
      <w:pPr>
        <w:ind w:firstLine="720"/>
        <w:jc w:val="both"/>
      </w:pPr>
      <w:r>
        <w:t>6.3.4. У разі поставки Товару неналежної якості, замінити його у термі</w:t>
      </w:r>
      <w:r>
        <w:t>н 5 (п’яти) днів з дня одержання письмового повідомлення Покупця.</w:t>
      </w:r>
    </w:p>
    <w:p w:rsidR="00995AFA" w:rsidRDefault="00035459">
      <w:pPr>
        <w:ind w:firstLine="720"/>
        <w:jc w:val="both"/>
      </w:pPr>
      <w:r>
        <w:t>6.4. Продавець має право:</w:t>
      </w:r>
    </w:p>
    <w:p w:rsidR="00995AFA" w:rsidRDefault="00035459">
      <w:pPr>
        <w:ind w:firstLine="720"/>
        <w:jc w:val="both"/>
      </w:pPr>
      <w:r>
        <w:t>6.4.1. Своєчасно та в повному обсязі отримувати плату за поставлений Товар.</w:t>
      </w:r>
    </w:p>
    <w:p w:rsidR="00995AFA" w:rsidRDefault="00995AFA">
      <w:pPr>
        <w:ind w:firstLine="426"/>
        <w:jc w:val="center"/>
        <w:rPr>
          <w:b/>
        </w:rPr>
      </w:pPr>
    </w:p>
    <w:p w:rsidR="00995AFA" w:rsidRDefault="00035459">
      <w:pPr>
        <w:ind w:firstLine="426"/>
        <w:jc w:val="center"/>
      </w:pPr>
      <w:r>
        <w:rPr>
          <w:b/>
          <w:bCs/>
        </w:rPr>
        <w:t>7. Гарантії</w:t>
      </w:r>
    </w:p>
    <w:p w:rsidR="00995AFA" w:rsidRDefault="00995AFA">
      <w:pPr>
        <w:ind w:firstLine="426"/>
        <w:jc w:val="center"/>
        <w:rPr>
          <w:b/>
        </w:rPr>
      </w:pPr>
    </w:p>
    <w:p w:rsidR="00995AFA" w:rsidRDefault="00035459">
      <w:pPr>
        <w:ind w:firstLine="709"/>
        <w:jc w:val="both"/>
      </w:pPr>
      <w:r>
        <w:t>7.1. Продавець гарантує, що Товар, який постачається, є новим, не був у ко</w:t>
      </w:r>
      <w:r>
        <w:t xml:space="preserve">ристуванні, </w:t>
      </w:r>
      <w:r>
        <w:lastRenderedPageBreak/>
        <w:t>відповідає діючим в Україні вимогам (стандартам, технічним умовам), забезпечений гарантійною підтримкою виробника (уповноваженою виробником сервісною організацією на території України) протягом строку, зазначеного у пункті 7.2. У відношенні Тов</w:t>
      </w:r>
      <w:r>
        <w:t>ару, що постачається за цим Договором, відсутні права третіх осіб на нього, як-то: право наймача, право власності, користування, застави. Товар не знаходиться під арештом, забороною на відчуження, на Товар відсутні інші права або обмеження, що впливають на</w:t>
      </w:r>
      <w:r>
        <w:t xml:space="preserve"> повноваження </w:t>
      </w:r>
      <w:r>
        <w:rPr>
          <w:lang w:val="uk-UA"/>
        </w:rPr>
        <w:t>Продавця</w:t>
      </w:r>
      <w:r>
        <w:t xml:space="preserve"> з укладання та підписання даного Договору.</w:t>
      </w:r>
    </w:p>
    <w:p w:rsidR="00995AFA" w:rsidRDefault="00035459">
      <w:pPr>
        <w:ind w:firstLine="709"/>
        <w:jc w:val="both"/>
      </w:pPr>
      <w:r>
        <w:rPr>
          <w:rStyle w:val="12"/>
        </w:rPr>
        <w:t xml:space="preserve">7.2. Гарантійний термін на Товар, складає </w:t>
      </w:r>
      <w:r>
        <w:rPr>
          <w:rStyle w:val="12"/>
          <w:kern w:val="0"/>
          <w:lang w:eastAsia="ar-SA" w:bidi="ar-SA"/>
        </w:rPr>
        <w:t xml:space="preserve">не менше 12 (дванадцять) місяців від виробника на всі компоненти </w:t>
      </w:r>
      <w:r>
        <w:rPr>
          <w:rStyle w:val="12"/>
        </w:rPr>
        <w:t xml:space="preserve"> та починається з моменту підписання накладних.</w:t>
      </w:r>
    </w:p>
    <w:p w:rsidR="00995AFA" w:rsidRDefault="00035459">
      <w:pPr>
        <w:tabs>
          <w:tab w:val="left" w:pos="1276"/>
        </w:tabs>
        <w:ind w:firstLine="709"/>
        <w:jc w:val="both"/>
      </w:pPr>
      <w:r>
        <w:t>Строк гарантії збільшується на час,</w:t>
      </w:r>
      <w:r>
        <w:t xml:space="preserve"> протягом якого Товар не міг експлуатуватися у зв’язку з його невідповідністю вимогам якості, встановленим цим Договором.</w:t>
      </w:r>
    </w:p>
    <w:p w:rsidR="00995AFA" w:rsidRDefault="00035459">
      <w:pPr>
        <w:tabs>
          <w:tab w:val="left" w:pos="1276"/>
        </w:tabs>
        <w:ind w:firstLine="709"/>
        <w:jc w:val="both"/>
      </w:pPr>
      <w:r>
        <w:rPr>
          <w:rStyle w:val="12"/>
        </w:rPr>
        <w:t>7.3. Якщо упродовж строку дії гарантії буде виявлено недоліки Товару, які перешкоджають нормальному його функціонуванню за призначення</w:t>
      </w:r>
      <w:r>
        <w:rPr>
          <w:rStyle w:val="12"/>
        </w:rPr>
        <w:t xml:space="preserve">м, Продавець зобов’язаний за свій рахунок протягом місяця з дня відповідного письмового повідомлення </w:t>
      </w:r>
      <w:r>
        <w:rPr>
          <w:rStyle w:val="12"/>
          <w:iCs/>
        </w:rPr>
        <w:t>Покупця</w:t>
      </w:r>
      <w:r>
        <w:rPr>
          <w:rStyle w:val="12"/>
        </w:rPr>
        <w:t xml:space="preserve"> виправити всі знайдені недоліки або замінити дефектний Товар на якісний.</w:t>
      </w:r>
    </w:p>
    <w:p w:rsidR="00995AFA" w:rsidRDefault="00035459">
      <w:pPr>
        <w:ind w:firstLine="709"/>
        <w:jc w:val="both"/>
      </w:pPr>
      <w:r>
        <w:rPr>
          <w:rStyle w:val="12"/>
        </w:rPr>
        <w:t xml:space="preserve">7.4.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w:t>
      </w:r>
      <w:r>
        <w:rPr>
          <w:rStyle w:val="12"/>
          <w:iCs/>
        </w:rPr>
        <w:t>Покупець</w:t>
      </w:r>
      <w:r>
        <w:rPr>
          <w:rStyle w:val="12"/>
        </w:rPr>
        <w:t xml:space="preserve"> може відмовитись від дефектного Товару.</w:t>
      </w:r>
    </w:p>
    <w:p w:rsidR="00995AFA" w:rsidRDefault="00035459">
      <w:pPr>
        <w:tabs>
          <w:tab w:val="left" w:pos="1276"/>
        </w:tabs>
        <w:ind w:firstLine="709"/>
        <w:jc w:val="both"/>
      </w:pPr>
      <w:r>
        <w:rPr>
          <w:rStyle w:val="12"/>
        </w:rPr>
        <w:t xml:space="preserve">7.5. У </w:t>
      </w:r>
      <w:r>
        <w:rPr>
          <w:rStyle w:val="12"/>
        </w:rPr>
        <w:t xml:space="preserve">разі відмови від дефектного Товару </w:t>
      </w:r>
      <w:r>
        <w:rPr>
          <w:rStyle w:val="12"/>
          <w:iCs/>
        </w:rPr>
        <w:t xml:space="preserve">Продавець </w:t>
      </w:r>
      <w:r>
        <w:rPr>
          <w:rStyle w:val="12"/>
        </w:rPr>
        <w:t xml:space="preserve">зобов’язаний у 10-денний термін з дня відповідного письмового повідомлення </w:t>
      </w:r>
      <w:r>
        <w:rPr>
          <w:rStyle w:val="12"/>
          <w:iCs/>
        </w:rPr>
        <w:t>Покупця</w:t>
      </w:r>
      <w:r>
        <w:rPr>
          <w:rStyle w:val="12"/>
        </w:rPr>
        <w:t xml:space="preserve"> повернути останньому кошти за дефектний Товар, перераховані згідно з цим Договором, та сплатити штраф у розмірі 20% вартості деф</w:t>
      </w:r>
      <w:r>
        <w:rPr>
          <w:rStyle w:val="12"/>
        </w:rPr>
        <w:t>ектного Товару або замінити дефектний Товар на якісний.</w:t>
      </w:r>
    </w:p>
    <w:p w:rsidR="00995AFA" w:rsidRDefault="00035459">
      <w:pPr>
        <w:tabs>
          <w:tab w:val="left" w:pos="1276"/>
        </w:tabs>
        <w:ind w:firstLine="709"/>
        <w:jc w:val="both"/>
      </w:pPr>
      <w:r>
        <w:t>7.6. Продавець не несе відповідальності за будь-які дефекти (недоліки) Товару, якщо вони зумовлені неправильним використанням Покупцем – інакше, ніж це передбачено інструкціями з експлуатації, наданим</w:t>
      </w:r>
      <w:r>
        <w:t>и виробником.</w:t>
      </w:r>
    </w:p>
    <w:p w:rsidR="00995AFA" w:rsidRDefault="00995AFA">
      <w:pPr>
        <w:tabs>
          <w:tab w:val="left" w:pos="1276"/>
        </w:tabs>
        <w:ind w:firstLine="709"/>
        <w:jc w:val="both"/>
        <w:rPr>
          <w:b/>
        </w:rPr>
      </w:pPr>
    </w:p>
    <w:p w:rsidR="00995AFA" w:rsidRDefault="00035459">
      <w:pPr>
        <w:tabs>
          <w:tab w:val="left" w:pos="1276"/>
        </w:tabs>
        <w:ind w:firstLine="709"/>
        <w:jc w:val="center"/>
      </w:pPr>
      <w:r>
        <w:rPr>
          <w:b/>
        </w:rPr>
        <w:t>8. Відповідальність Сторін</w:t>
      </w:r>
    </w:p>
    <w:p w:rsidR="00995AFA" w:rsidRDefault="00995AFA">
      <w:pPr>
        <w:tabs>
          <w:tab w:val="left" w:pos="1276"/>
        </w:tabs>
        <w:ind w:firstLine="709"/>
        <w:jc w:val="center"/>
        <w:rPr>
          <w:b/>
        </w:rPr>
      </w:pPr>
    </w:p>
    <w:p w:rsidR="00995AFA" w:rsidRDefault="00035459">
      <w:pPr>
        <w:ind w:firstLine="708"/>
        <w:jc w:val="both"/>
      </w:pPr>
      <w:r>
        <w:t>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995AFA" w:rsidRDefault="00035459">
      <w:pPr>
        <w:ind w:firstLine="708"/>
        <w:jc w:val="both"/>
      </w:pPr>
      <w:r>
        <w:t>8.2. У випадку порушення термінів оплати, П</w:t>
      </w:r>
      <w:r>
        <w:t>окупець сплачує пеню у розмірі 0,1 % несплаченої суми за кожен день прострочення, а за прострочення понад 30 (тридцять) днів - додатково штраф у розмірі 7 % цієї суми (крім випадків, передбачених пунктом 4.3. цього Договору).</w:t>
      </w:r>
    </w:p>
    <w:p w:rsidR="00995AFA" w:rsidRDefault="00035459">
      <w:pPr>
        <w:ind w:firstLine="708"/>
        <w:jc w:val="both"/>
      </w:pPr>
      <w:r>
        <w:t>8.3. У випадку порушень строкі</w:t>
      </w:r>
      <w:r>
        <w:t>в поставки Товару, Продавець сплачує пеню у розмірі 0,1 % вартості непоставленого Товару за кожен день прострочення, а за прострочення понад                 30 (тридцять) днів - додатково штраф у розмірі 7 % вказаної вартості.</w:t>
      </w:r>
    </w:p>
    <w:p w:rsidR="00995AFA" w:rsidRDefault="00035459">
      <w:pPr>
        <w:ind w:firstLine="708"/>
        <w:jc w:val="both"/>
      </w:pPr>
      <w:r>
        <w:t>8.4. У разі невиконання зобов</w:t>
      </w:r>
      <w:r>
        <w:t>’язань, Продавець сплачує Покупцю штрафні санкції у розмірі 0,1 % вартості недопоставлених Товарів за кожний день прострочення, а за прострочення понад 30 (тридцять) днів - додатково штраф у розмірі 7% вказаної вартості.</w:t>
      </w:r>
    </w:p>
    <w:p w:rsidR="00995AFA" w:rsidRDefault="00035459">
      <w:pPr>
        <w:ind w:firstLine="708"/>
        <w:jc w:val="both"/>
      </w:pPr>
      <w:r>
        <w:t>8.5. За порушення умов зобов’язання</w:t>
      </w:r>
      <w:r>
        <w:t xml:space="preserve"> щодо якості (комплектності) Товару Продавець сплачує штраф у розмірі 20 % вартості неякісного (некомплектного) Товару.</w:t>
      </w:r>
    </w:p>
    <w:p w:rsidR="00995AFA" w:rsidRDefault="00035459">
      <w:pPr>
        <w:ind w:firstLine="708"/>
        <w:jc w:val="both"/>
      </w:pPr>
      <w:r>
        <w:t>8.6. Сплата штрафних санкцій не звільняє Сторони від виконання своїх зобов'язань за цим Договором.</w:t>
      </w:r>
    </w:p>
    <w:p w:rsidR="00995AFA" w:rsidRDefault="00035459">
      <w:pPr>
        <w:jc w:val="center"/>
      </w:pPr>
      <w:r>
        <w:rPr>
          <w:b/>
        </w:rPr>
        <w:t>9. Обставини непереборної сили</w:t>
      </w:r>
    </w:p>
    <w:p w:rsidR="00995AFA" w:rsidRDefault="00995AFA">
      <w:pPr>
        <w:ind w:firstLine="708"/>
        <w:jc w:val="center"/>
        <w:rPr>
          <w:b/>
        </w:rPr>
      </w:pPr>
    </w:p>
    <w:p w:rsidR="00995AFA" w:rsidRDefault="00035459">
      <w:pPr>
        <w:ind w:firstLine="709"/>
        <w:jc w:val="both"/>
      </w:pPr>
      <w:r>
        <w:t xml:space="preserve">9.1. </w:t>
      </w:r>
      <w: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w:t>
      </w:r>
      <w:r>
        <w:t>хо, епідемія, епізоотія, війна тощо).</w:t>
      </w:r>
    </w:p>
    <w:p w:rsidR="00995AFA" w:rsidRDefault="00035459">
      <w:pPr>
        <w:ind w:firstLine="709"/>
        <w:jc w:val="both"/>
      </w:pPr>
      <w:r>
        <w:t>9.2. Сторона, що не може виконати зобов’язання за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w:t>
      </w:r>
      <w:r>
        <w:t>рмі.</w:t>
      </w:r>
    </w:p>
    <w:p w:rsidR="00995AFA" w:rsidRDefault="00035459">
      <w:pPr>
        <w:ind w:firstLine="709"/>
        <w:jc w:val="both"/>
      </w:pPr>
      <w:r>
        <w:t xml:space="preserve">9.3. Доказом виникнення обставин непереборної сили та строку їх дії є відповідні </w:t>
      </w:r>
      <w:r>
        <w:lastRenderedPageBreak/>
        <w:t>документи, які видаються Торгово-Промисловою Палатою України.</w:t>
      </w:r>
    </w:p>
    <w:p w:rsidR="00995AFA" w:rsidRDefault="00035459">
      <w:pPr>
        <w:ind w:firstLine="709"/>
        <w:jc w:val="both"/>
      </w:pPr>
      <w:r>
        <w:t>9.4. У разі, коли строк дії обставин непереборної сили продовжується більше ніж                   30 (тридця</w:t>
      </w:r>
      <w:r>
        <w:t>ть) днів, кожна зі Сторін в установленому порядку має право розірвати цей Договір.</w:t>
      </w:r>
    </w:p>
    <w:p w:rsidR="00995AFA" w:rsidRDefault="00995AFA">
      <w:pPr>
        <w:ind w:firstLine="709"/>
        <w:jc w:val="both"/>
        <w:rPr>
          <w:b/>
        </w:rPr>
      </w:pPr>
    </w:p>
    <w:p w:rsidR="00995AFA" w:rsidRDefault="00035459">
      <w:pPr>
        <w:jc w:val="center"/>
      </w:pPr>
      <w:r>
        <w:rPr>
          <w:b/>
        </w:rPr>
        <w:t>10. Вирішення суперечок</w:t>
      </w:r>
    </w:p>
    <w:p w:rsidR="00995AFA" w:rsidRDefault="00995AFA">
      <w:pPr>
        <w:jc w:val="center"/>
        <w:rPr>
          <w:b/>
        </w:rPr>
      </w:pPr>
    </w:p>
    <w:p w:rsidR="00995AFA" w:rsidRDefault="00035459">
      <w:pPr>
        <w:ind w:firstLine="708"/>
        <w:jc w:val="both"/>
      </w:pPr>
      <w:r>
        <w:t>10.1. Всі суперечки, які виникають під час виконання цього Договору, Сторони намагаються вирішувати шляхом переговорів.</w:t>
      </w:r>
    </w:p>
    <w:p w:rsidR="00995AFA" w:rsidRDefault="00035459">
      <w:pPr>
        <w:ind w:firstLine="708"/>
        <w:jc w:val="both"/>
      </w:pPr>
      <w:r>
        <w:t xml:space="preserve">10.2. Якщо суперечка щодо </w:t>
      </w:r>
      <w:r>
        <w:t>Договору не може бути вирішена шляхом переговорів, вона підлягає передачі до господарського суду згідно з чинним законодавством України.</w:t>
      </w:r>
    </w:p>
    <w:p w:rsidR="00995AFA" w:rsidRDefault="00995AFA">
      <w:pPr>
        <w:ind w:firstLine="708"/>
        <w:jc w:val="both"/>
        <w:rPr>
          <w:b/>
        </w:rPr>
      </w:pPr>
    </w:p>
    <w:p w:rsidR="00995AFA" w:rsidRDefault="00995AFA">
      <w:pPr>
        <w:jc w:val="center"/>
        <w:rPr>
          <w:b/>
        </w:rPr>
      </w:pPr>
    </w:p>
    <w:p w:rsidR="00995AFA" w:rsidRDefault="00035459">
      <w:pPr>
        <w:jc w:val="center"/>
      </w:pPr>
      <w:r>
        <w:rPr>
          <w:b/>
        </w:rPr>
        <w:t>11. Строк дії Договору</w:t>
      </w:r>
    </w:p>
    <w:p w:rsidR="00995AFA" w:rsidRDefault="00995AFA">
      <w:pPr>
        <w:jc w:val="center"/>
        <w:rPr>
          <w:b/>
        </w:rPr>
      </w:pPr>
    </w:p>
    <w:p w:rsidR="00995AFA" w:rsidRDefault="00035459">
      <w:pPr>
        <w:ind w:firstLine="708"/>
        <w:jc w:val="both"/>
      </w:pPr>
      <w:r>
        <w:rPr>
          <w:rStyle w:val="12"/>
        </w:rPr>
        <w:t>11.1. Цей Договір набирає чинності з дня його підписання і діє по 31 грудня 2022 року, а у ча</w:t>
      </w:r>
      <w:r>
        <w:rPr>
          <w:rStyle w:val="12"/>
        </w:rPr>
        <w:t>стині гарантійних зобов’язань – до перебігу строку, зазначеного у розділі 7 Договору.</w:t>
      </w:r>
    </w:p>
    <w:p w:rsidR="00995AFA" w:rsidRDefault="00995AFA">
      <w:pPr>
        <w:ind w:firstLine="708"/>
        <w:jc w:val="both"/>
        <w:rPr>
          <w:b/>
        </w:rPr>
      </w:pPr>
    </w:p>
    <w:p w:rsidR="00995AFA" w:rsidRDefault="00035459">
      <w:pPr>
        <w:jc w:val="center"/>
      </w:pPr>
      <w:r>
        <w:rPr>
          <w:b/>
          <w:bCs/>
        </w:rPr>
        <w:t>12. Додаткові умови</w:t>
      </w:r>
    </w:p>
    <w:p w:rsidR="00995AFA" w:rsidRDefault="00995AFA">
      <w:pPr>
        <w:jc w:val="center"/>
        <w:rPr>
          <w:b/>
        </w:rPr>
      </w:pPr>
    </w:p>
    <w:p w:rsidR="00995AFA" w:rsidRDefault="00035459">
      <w:pPr>
        <w:ind w:firstLine="708"/>
        <w:jc w:val="both"/>
      </w:pPr>
      <w:r>
        <w:t>12.1. У випадках, не передбачених Договором, Сторони керуються чинним законодавством України.</w:t>
      </w:r>
    </w:p>
    <w:p w:rsidR="00995AFA" w:rsidRDefault="00035459">
      <w:pPr>
        <w:ind w:firstLine="708"/>
        <w:jc w:val="both"/>
      </w:pPr>
      <w:r>
        <w:t>12.2. Договір складено у двох примірниках, по одному д</w:t>
      </w:r>
      <w:r>
        <w:t>ля кожної з Сторін, що мають однакову юридичну силу.</w:t>
      </w:r>
    </w:p>
    <w:p w:rsidR="00995AFA" w:rsidRDefault="00035459">
      <w:pPr>
        <w:ind w:firstLine="708"/>
        <w:jc w:val="both"/>
      </w:pPr>
      <w:r>
        <w:t>12.3. Кожна із Сторін зобов’язана письмово повідомити іншу Сторону про зміну адреси свого місцезнаходження та інших реквізитів, зазначених в Договорі.</w:t>
      </w:r>
    </w:p>
    <w:p w:rsidR="00995AFA" w:rsidRDefault="00035459">
      <w:pPr>
        <w:ind w:firstLine="708"/>
        <w:jc w:val="both"/>
      </w:pPr>
      <w:r>
        <w:rPr>
          <w:rStyle w:val="12"/>
        </w:rPr>
        <w:t>12.4. Істотні умови Договору не повинні відрізнятись</w:t>
      </w:r>
      <w:r>
        <w:rPr>
          <w:rStyle w:val="12"/>
        </w:rPr>
        <w:t xml:space="preserve"> від змісту тендерної пропозиції Продавця (переможця процедури закупівлі) за результатами аукціону та не можуть змінюватися після підписання Договору про закупівлю до виконання зобов’язань Сторонами в повному обсязі, крім випадків :</w:t>
      </w:r>
    </w:p>
    <w:p w:rsidR="00995AFA" w:rsidRDefault="00035459">
      <w:pPr>
        <w:ind w:firstLine="567"/>
        <w:jc w:val="both"/>
      </w:pPr>
      <w:r>
        <w:t>1) зменшення обсягів за</w:t>
      </w:r>
      <w:r>
        <w:t>купівлі, зокрема з урахуванням фактичного обсягу видатків Покупця;</w:t>
      </w:r>
    </w:p>
    <w:p w:rsidR="00995AFA" w:rsidRDefault="00035459">
      <w:pPr>
        <w:ind w:firstLine="567"/>
        <w:jc w:val="both"/>
      </w:pPr>
      <w:r>
        <w:t>2) погодження зміни ціни за одиницю товару в Договорі у разі коливання ціни такого Товару на ринку, що відбулося з моменту укладення Договорі або останнього внесення змін до Договорі в част</w:t>
      </w:r>
      <w:r>
        <w:t>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w:t>
      </w:r>
      <w:r>
        <w:t>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95AFA" w:rsidRDefault="00035459">
      <w:pPr>
        <w:ind w:firstLine="567"/>
        <w:jc w:val="both"/>
      </w:pPr>
      <w:r>
        <w:t xml:space="preserve">3) покращення якості предмета закупівлі за умови, що таке покращення не призведе до збільшення суми, визначеної </w:t>
      </w:r>
      <w:r>
        <w:t>в Договорі;</w:t>
      </w:r>
    </w:p>
    <w:p w:rsidR="00995AFA" w:rsidRDefault="00035459">
      <w:pPr>
        <w:ind w:firstLine="567"/>
        <w:jc w:val="both"/>
      </w:pPr>
      <w:r>
        <w:t xml:space="preserve">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t>непереборної сили, затримки фінансування витрат Покупця, за умови, що такі зміни не призведуть до збільшення суми, визначеної в Договорі;</w:t>
      </w:r>
    </w:p>
    <w:p w:rsidR="00995AFA" w:rsidRDefault="00035459">
      <w:pPr>
        <w:ind w:firstLine="567"/>
        <w:jc w:val="both"/>
      </w:pPr>
      <w:r>
        <w:t>5) погодження зміни ціни в Договорі в бік зменшення (без зміни кількості (обсягу) та якості товарів, робіт і послуг);</w:t>
      </w:r>
    </w:p>
    <w:p w:rsidR="00995AFA" w:rsidRDefault="00035459">
      <w:pPr>
        <w:ind w:firstLine="567"/>
        <w:jc w:val="both"/>
      </w:pPr>
      <w: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w:t>
      </w:r>
      <w:r>
        <w:t>іни податкового навантаження внаслідок зміни системи оподаткування;</w:t>
      </w:r>
    </w:p>
    <w:p w:rsidR="00995AFA" w:rsidRDefault="00035459">
      <w:pPr>
        <w:ind w:firstLine="567"/>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w:t>
      </w:r>
      <w:r>
        <w:t xml:space="preserve">егульованих цін (тарифів), нормативів, середньозважених цін на </w:t>
      </w:r>
      <w:r>
        <w:lastRenderedPageBreak/>
        <w:t>електроенергію на ринку “на добу наперед”, що застосовуються в Договорі, у разі встановлення в Договорі порядку зміни ціни.</w:t>
      </w:r>
    </w:p>
    <w:p w:rsidR="00995AFA" w:rsidRDefault="00995AFA">
      <w:pPr>
        <w:jc w:val="center"/>
        <w:rPr>
          <w:b/>
        </w:rPr>
      </w:pPr>
    </w:p>
    <w:p w:rsidR="00995AFA" w:rsidRDefault="00035459">
      <w:pPr>
        <w:jc w:val="center"/>
      </w:pPr>
      <w:r>
        <w:rPr>
          <w:b/>
        </w:rPr>
        <w:t>13. Додатки до Договору</w:t>
      </w:r>
    </w:p>
    <w:p w:rsidR="00995AFA" w:rsidRDefault="00995AFA">
      <w:pPr>
        <w:jc w:val="center"/>
        <w:rPr>
          <w:b/>
        </w:rPr>
      </w:pPr>
    </w:p>
    <w:p w:rsidR="00995AFA" w:rsidRDefault="00035459">
      <w:pPr>
        <w:ind w:firstLine="708"/>
        <w:jc w:val="both"/>
      </w:pPr>
      <w:r>
        <w:t>13.1. Невід’ємною частиною цього Договору є</w:t>
      </w:r>
      <w:r>
        <w:t>:</w:t>
      </w:r>
    </w:p>
    <w:p w:rsidR="00995AFA" w:rsidRDefault="00035459">
      <w:pPr>
        <w:ind w:firstLine="708"/>
        <w:jc w:val="both"/>
      </w:pPr>
      <w:r>
        <w:t>Додаток №1: Специфікація Товару.</w:t>
      </w:r>
    </w:p>
    <w:p w:rsidR="00995AFA" w:rsidRDefault="00995AFA">
      <w:pPr>
        <w:spacing w:line="360" w:lineRule="auto"/>
        <w:ind w:firstLine="720"/>
        <w:jc w:val="center"/>
        <w:rPr>
          <w:b/>
        </w:rPr>
      </w:pPr>
    </w:p>
    <w:p w:rsidR="00995AFA" w:rsidRDefault="00035459">
      <w:pPr>
        <w:spacing w:line="360" w:lineRule="auto"/>
        <w:ind w:firstLine="720"/>
        <w:jc w:val="center"/>
      </w:pPr>
      <w:r>
        <w:rPr>
          <w:b/>
          <w:bCs/>
        </w:rPr>
        <w:t>14. Юридичні адреси та реквізити Сторін</w:t>
      </w:r>
    </w:p>
    <w:tbl>
      <w:tblPr>
        <w:tblW w:w="9800" w:type="dxa"/>
        <w:tblLook w:val="0000"/>
      </w:tblPr>
      <w:tblGrid>
        <w:gridCol w:w="4936"/>
        <w:gridCol w:w="4864"/>
      </w:tblGrid>
      <w:tr w:rsidR="00995AFA">
        <w:tc>
          <w:tcPr>
            <w:tcW w:w="4935" w:type="dxa"/>
          </w:tcPr>
          <w:p w:rsidR="00995AFA" w:rsidRDefault="00035459">
            <w:pPr>
              <w:jc w:val="center"/>
            </w:pPr>
            <w:r>
              <w:rPr>
                <w:b/>
                <w:bCs/>
              </w:rPr>
              <w:t>″ПРОДАВЕЦЬ″</w:t>
            </w:r>
          </w:p>
        </w:tc>
        <w:tc>
          <w:tcPr>
            <w:tcW w:w="4864" w:type="dxa"/>
          </w:tcPr>
          <w:p w:rsidR="00995AFA" w:rsidRDefault="00035459">
            <w:pPr>
              <w:jc w:val="center"/>
            </w:pPr>
            <w:r>
              <w:rPr>
                <w:b/>
                <w:bCs/>
              </w:rPr>
              <w:t>″ПОКУПЕЦЬ″</w:t>
            </w:r>
          </w:p>
        </w:tc>
      </w:tr>
      <w:tr w:rsidR="00995AFA">
        <w:tc>
          <w:tcPr>
            <w:tcW w:w="4935" w:type="dxa"/>
          </w:tcPr>
          <w:p w:rsidR="00995AFA" w:rsidRDefault="00995AFA">
            <w:pPr>
              <w:jc w:val="center"/>
              <w:rPr>
                <w:b/>
              </w:rPr>
            </w:pPr>
          </w:p>
          <w:p w:rsidR="00995AFA" w:rsidRDefault="00995AFA">
            <w:pPr>
              <w:jc w:val="center"/>
              <w:rPr>
                <w:b/>
              </w:rPr>
            </w:pPr>
          </w:p>
          <w:p w:rsidR="00995AFA" w:rsidRDefault="00995AFA">
            <w:pPr>
              <w:jc w:val="center"/>
              <w:rPr>
                <w:b/>
              </w:rPr>
            </w:pPr>
          </w:p>
          <w:p w:rsidR="00995AFA" w:rsidRDefault="00995AFA">
            <w:pPr>
              <w:jc w:val="center"/>
              <w:rPr>
                <w:b/>
              </w:rPr>
            </w:pPr>
          </w:p>
          <w:p w:rsidR="00995AFA" w:rsidRDefault="00995AFA">
            <w:pPr>
              <w:jc w:val="center"/>
              <w:rPr>
                <w:b/>
              </w:rPr>
            </w:pPr>
          </w:p>
          <w:p w:rsidR="00995AFA" w:rsidRDefault="00995AFA">
            <w:pPr>
              <w:jc w:val="center"/>
              <w:rPr>
                <w:b/>
              </w:rPr>
            </w:pPr>
          </w:p>
          <w:p w:rsidR="00995AFA" w:rsidRDefault="00995AFA">
            <w:pPr>
              <w:jc w:val="center"/>
              <w:rPr>
                <w:b/>
              </w:rPr>
            </w:pPr>
          </w:p>
          <w:p w:rsidR="00995AFA" w:rsidRDefault="00995AFA">
            <w:pPr>
              <w:jc w:val="center"/>
              <w:rPr>
                <w:b/>
              </w:rPr>
            </w:pPr>
          </w:p>
          <w:p w:rsidR="00995AFA" w:rsidRDefault="00995AFA">
            <w:pPr>
              <w:jc w:val="center"/>
              <w:rPr>
                <w:b/>
              </w:rPr>
            </w:pPr>
          </w:p>
          <w:p w:rsidR="00995AFA" w:rsidRDefault="00995AFA">
            <w:pPr>
              <w:jc w:val="center"/>
              <w:rPr>
                <w:b/>
              </w:rPr>
            </w:pPr>
          </w:p>
          <w:p w:rsidR="00995AFA" w:rsidRDefault="00995AFA">
            <w:pPr>
              <w:jc w:val="center"/>
              <w:rPr>
                <w:b/>
              </w:rPr>
            </w:pPr>
          </w:p>
          <w:p w:rsidR="00995AFA" w:rsidRDefault="00995AFA">
            <w:pPr>
              <w:jc w:val="center"/>
              <w:rPr>
                <w:b/>
              </w:rPr>
            </w:pPr>
          </w:p>
          <w:p w:rsidR="00995AFA" w:rsidRDefault="00035459">
            <w:pPr>
              <w:ind w:firstLine="732"/>
            </w:pPr>
            <w:r>
              <w:rPr>
                <w:iCs/>
              </w:rPr>
              <w:t>Посада</w:t>
            </w:r>
          </w:p>
          <w:p w:rsidR="00995AFA" w:rsidRDefault="00035459">
            <w:pPr>
              <w:spacing w:before="165" w:after="165"/>
            </w:pPr>
            <w:r>
              <w:rPr>
                <w:iCs/>
              </w:rPr>
              <w:t>______________ П.І.П.</w:t>
            </w:r>
          </w:p>
          <w:p w:rsidR="00995AFA" w:rsidRDefault="00035459">
            <w:pPr>
              <w:ind w:firstLine="732"/>
            </w:pPr>
            <w:r>
              <w:rPr>
                <w:iCs/>
              </w:rPr>
              <w:t>М.П.</w:t>
            </w:r>
          </w:p>
        </w:tc>
        <w:tc>
          <w:tcPr>
            <w:tcW w:w="4864" w:type="dxa"/>
          </w:tcPr>
          <w:p w:rsidR="00995AFA" w:rsidRDefault="00035459">
            <w:pPr>
              <w:jc w:val="center"/>
            </w:pPr>
            <w:r>
              <w:rPr>
                <w:rStyle w:val="12"/>
                <w:b/>
                <w:bCs/>
              </w:rPr>
              <w:t>Головне управління Пенсійного фонду України в Тернопільській області</w:t>
            </w:r>
          </w:p>
          <w:p w:rsidR="00995AFA" w:rsidRDefault="00995AFA">
            <w:pPr>
              <w:jc w:val="center"/>
              <w:rPr>
                <w:b/>
              </w:rPr>
            </w:pPr>
          </w:p>
          <w:p w:rsidR="00995AFA" w:rsidRDefault="00035459">
            <w:pPr>
              <w:spacing w:line="200" w:lineRule="atLeast"/>
            </w:pPr>
            <w:r>
              <w:t>Адреса:</w:t>
            </w:r>
          </w:p>
          <w:p w:rsidR="00995AFA" w:rsidRDefault="00035459">
            <w:pPr>
              <w:spacing w:line="200" w:lineRule="atLeast"/>
            </w:pPr>
            <w:r>
              <w:t xml:space="preserve">Україна, Тернопільська область, </w:t>
            </w:r>
            <w:r>
              <w:t>46001, м. Тернопіль, Майдан Волі, 3</w:t>
            </w:r>
          </w:p>
          <w:p w:rsidR="00995AFA" w:rsidRDefault="00035459">
            <w:pPr>
              <w:pStyle w:val="Standard"/>
              <w:spacing w:line="200" w:lineRule="atLeast"/>
            </w:pPr>
            <w:r>
              <w:rPr>
                <w:lang w:val="uk-UA"/>
              </w:rPr>
              <w:t>Банк: філія Тернопільське обласне</w:t>
            </w:r>
          </w:p>
          <w:p w:rsidR="00995AFA" w:rsidRDefault="00035459">
            <w:pPr>
              <w:pStyle w:val="Standard"/>
              <w:spacing w:line="200" w:lineRule="atLeast"/>
            </w:pPr>
            <w:r>
              <w:rPr>
                <w:lang w:val="uk-UA"/>
              </w:rPr>
              <w:t>Управління АТ «Ощадбанк»</w:t>
            </w:r>
          </w:p>
          <w:p w:rsidR="00995AFA" w:rsidRDefault="00035459">
            <w:pPr>
              <w:pStyle w:val="41"/>
              <w:spacing w:before="0" w:after="0" w:line="200" w:lineRule="atLeast"/>
            </w:pPr>
            <w:r>
              <w:rPr>
                <w:rFonts w:ascii="Times New Roman" w:hAnsi="Times New Roman" w:cs="Times New Roman"/>
                <w:b w:val="0"/>
              </w:rPr>
              <w:t>р/р ІВАN UA883385450000000256043030347</w:t>
            </w:r>
          </w:p>
          <w:p w:rsidR="00995AFA" w:rsidRDefault="00035459">
            <w:pPr>
              <w:pStyle w:val="Standard"/>
              <w:spacing w:line="200" w:lineRule="atLeast"/>
            </w:pPr>
            <w:r>
              <w:rPr>
                <w:lang w:val="uk-UA"/>
              </w:rPr>
              <w:t>МФО 338545, код ЄДРПОУ 14035769</w:t>
            </w:r>
          </w:p>
          <w:p w:rsidR="00995AFA" w:rsidRDefault="00995AFA">
            <w:pPr>
              <w:pStyle w:val="afe"/>
              <w:spacing w:after="0"/>
              <w:ind w:left="0"/>
              <w:rPr>
                <w:b/>
              </w:rPr>
            </w:pPr>
          </w:p>
          <w:p w:rsidR="00995AFA" w:rsidRDefault="00995AFA">
            <w:pPr>
              <w:rPr>
                <w:b/>
              </w:rPr>
            </w:pPr>
          </w:p>
          <w:p w:rsidR="00995AFA" w:rsidRDefault="00035459">
            <w:r>
              <w:rPr>
                <w:b/>
                <w:bCs/>
              </w:rPr>
              <w:t>Начальник Головного управління</w:t>
            </w:r>
          </w:p>
          <w:p w:rsidR="00995AFA" w:rsidRDefault="00035459">
            <w:pPr>
              <w:spacing w:before="165" w:after="165"/>
            </w:pPr>
            <w:r>
              <w:rPr>
                <w:rStyle w:val="12"/>
                <w:b/>
                <w:bCs/>
                <w:iCs/>
              </w:rPr>
              <w:t>______________Ігор МОСКАЛИК</w:t>
            </w:r>
          </w:p>
          <w:p w:rsidR="00995AFA" w:rsidRDefault="00035459">
            <w:pPr>
              <w:ind w:firstLine="732"/>
            </w:pPr>
            <w:r>
              <w:rPr>
                <w:rStyle w:val="12"/>
                <w:iCs/>
                <w:color w:val="000000"/>
              </w:rPr>
              <w:t>М.П.</w:t>
            </w:r>
          </w:p>
        </w:tc>
      </w:tr>
    </w:tbl>
    <w:p w:rsidR="00995AFA" w:rsidRDefault="00035459">
      <w:pPr>
        <w:spacing w:line="360" w:lineRule="auto"/>
        <w:jc w:val="center"/>
      </w:pPr>
      <w:r>
        <w:rPr>
          <w:b/>
        </w:rPr>
        <w:t xml:space="preserve"> </w:t>
      </w:r>
    </w:p>
    <w:p w:rsidR="00995AFA" w:rsidRDefault="00995AFA">
      <w:pPr>
        <w:ind w:left="6660"/>
        <w:jc w:val="both"/>
        <w:rPr>
          <w:b/>
        </w:rPr>
      </w:pPr>
    </w:p>
    <w:p w:rsidR="00995AFA" w:rsidRDefault="00995AFA">
      <w:pPr>
        <w:ind w:left="6660"/>
        <w:jc w:val="both"/>
        <w:rPr>
          <w:b/>
        </w:rPr>
      </w:pPr>
    </w:p>
    <w:p w:rsidR="00995AFA" w:rsidRDefault="00995AFA">
      <w:pPr>
        <w:ind w:left="6660"/>
        <w:jc w:val="both"/>
        <w:rPr>
          <w:b/>
        </w:rPr>
      </w:pPr>
    </w:p>
    <w:p w:rsidR="00995AFA" w:rsidRDefault="00995AFA">
      <w:pPr>
        <w:ind w:left="6660"/>
        <w:jc w:val="both"/>
        <w:rPr>
          <w:b/>
        </w:rPr>
      </w:pPr>
    </w:p>
    <w:p w:rsidR="00995AFA" w:rsidRDefault="00995AFA">
      <w:pPr>
        <w:ind w:left="6660"/>
        <w:jc w:val="both"/>
        <w:rPr>
          <w:b/>
        </w:rPr>
      </w:pPr>
    </w:p>
    <w:p w:rsidR="00995AFA" w:rsidRDefault="00995AFA">
      <w:pPr>
        <w:ind w:left="6660"/>
        <w:jc w:val="both"/>
        <w:rPr>
          <w:b/>
        </w:rPr>
      </w:pPr>
    </w:p>
    <w:p w:rsidR="00995AFA" w:rsidRDefault="00995AFA">
      <w:pPr>
        <w:ind w:left="6660"/>
        <w:jc w:val="both"/>
        <w:rPr>
          <w:b/>
        </w:rPr>
      </w:pPr>
    </w:p>
    <w:p w:rsidR="00995AFA" w:rsidRDefault="00035459">
      <w:pPr>
        <w:suppressAutoHyphens w:val="0"/>
        <w:rPr>
          <w:b/>
        </w:rPr>
      </w:pPr>
      <w:r>
        <w:br w:type="page"/>
      </w:r>
    </w:p>
    <w:p w:rsidR="00995AFA" w:rsidRDefault="00035459">
      <w:pPr>
        <w:ind w:left="6660"/>
        <w:jc w:val="both"/>
        <w:rPr>
          <w:b/>
        </w:rPr>
      </w:pPr>
      <w:r>
        <w:rPr>
          <w:b/>
        </w:rPr>
        <w:lastRenderedPageBreak/>
        <w:t>Додаток №1</w:t>
      </w:r>
    </w:p>
    <w:p w:rsidR="00995AFA" w:rsidRDefault="00035459">
      <w:pPr>
        <w:ind w:left="6660"/>
        <w:jc w:val="both"/>
      </w:pPr>
      <w:r>
        <w:t xml:space="preserve">до </w:t>
      </w:r>
      <w:r>
        <w:rPr>
          <w:lang w:val="uk-UA"/>
        </w:rPr>
        <w:t>Д</w:t>
      </w:r>
      <w:r>
        <w:t>оговору №_______</w:t>
      </w:r>
    </w:p>
    <w:p w:rsidR="00995AFA" w:rsidRDefault="00035459">
      <w:pPr>
        <w:ind w:left="6660"/>
        <w:jc w:val="both"/>
      </w:pPr>
      <w:r>
        <w:rPr>
          <w:rStyle w:val="12"/>
        </w:rPr>
        <w:t>від «___»___________2022 р.</w:t>
      </w:r>
    </w:p>
    <w:p w:rsidR="00995AFA" w:rsidRDefault="00995AFA">
      <w:pPr>
        <w:ind w:firstLine="708"/>
        <w:jc w:val="center"/>
        <w:rPr>
          <w:b/>
        </w:rPr>
      </w:pPr>
    </w:p>
    <w:p w:rsidR="00995AFA" w:rsidRDefault="00035459">
      <w:pPr>
        <w:ind w:firstLine="708"/>
        <w:jc w:val="center"/>
      </w:pPr>
      <w:r>
        <w:rPr>
          <w:b/>
          <w:bCs/>
        </w:rPr>
        <w:t>Специфікація Товару</w:t>
      </w:r>
    </w:p>
    <w:p w:rsidR="00995AFA" w:rsidRDefault="00995AFA">
      <w:pPr>
        <w:jc w:val="center"/>
        <w:rPr>
          <w:b/>
        </w:rPr>
      </w:pPr>
    </w:p>
    <w:p w:rsidR="00995AFA" w:rsidRDefault="00995AFA">
      <w:pPr>
        <w:ind w:firstLine="539"/>
        <w:jc w:val="both"/>
        <w:rPr>
          <w:b/>
        </w:rPr>
      </w:pPr>
    </w:p>
    <w:tbl>
      <w:tblPr>
        <w:tblW w:w="10032" w:type="dxa"/>
        <w:tblInd w:w="10" w:type="dxa"/>
        <w:tblLook w:val="0000"/>
      </w:tblPr>
      <w:tblGrid>
        <w:gridCol w:w="1849"/>
        <w:gridCol w:w="1551"/>
        <w:gridCol w:w="1482"/>
        <w:gridCol w:w="1803"/>
        <w:gridCol w:w="1534"/>
        <w:gridCol w:w="1813"/>
      </w:tblGrid>
      <w:tr w:rsidR="00995AFA">
        <w:trPr>
          <w:trHeight w:val="334"/>
        </w:trPr>
        <w:tc>
          <w:tcPr>
            <w:tcW w:w="1848" w:type="dxa"/>
            <w:tcBorders>
              <w:top w:val="single" w:sz="4" w:space="0" w:color="000000"/>
              <w:left w:val="single" w:sz="4" w:space="0" w:color="000000"/>
              <w:bottom w:val="single" w:sz="4" w:space="0" w:color="000000"/>
            </w:tcBorders>
            <w:vAlign w:val="center"/>
          </w:tcPr>
          <w:p w:rsidR="00995AFA" w:rsidRDefault="00035459">
            <w:pPr>
              <w:jc w:val="center"/>
            </w:pPr>
            <w:r>
              <w:rPr>
                <w:b/>
                <w:bCs/>
              </w:rPr>
              <w:t>НАЗВА</w:t>
            </w:r>
          </w:p>
        </w:tc>
        <w:tc>
          <w:tcPr>
            <w:tcW w:w="1551" w:type="dxa"/>
            <w:tcBorders>
              <w:top w:val="single" w:sz="4" w:space="0" w:color="000000"/>
              <w:left w:val="single" w:sz="4" w:space="0" w:color="000000"/>
              <w:bottom w:val="single" w:sz="4" w:space="0" w:color="000000"/>
            </w:tcBorders>
          </w:tcPr>
          <w:p w:rsidR="00995AFA" w:rsidRDefault="00995AFA">
            <w:pPr>
              <w:jc w:val="center"/>
              <w:rPr>
                <w:b/>
              </w:rPr>
            </w:pPr>
          </w:p>
          <w:p w:rsidR="00995AFA" w:rsidRDefault="00995AFA">
            <w:pPr>
              <w:jc w:val="center"/>
              <w:rPr>
                <w:b/>
              </w:rPr>
            </w:pPr>
          </w:p>
          <w:p w:rsidR="00995AFA" w:rsidRDefault="00035459">
            <w:pPr>
              <w:jc w:val="center"/>
            </w:pPr>
            <w:r>
              <w:rPr>
                <w:b/>
                <w:bCs/>
              </w:rPr>
              <w:t>Одиниця виміру</w:t>
            </w:r>
          </w:p>
        </w:tc>
        <w:tc>
          <w:tcPr>
            <w:tcW w:w="1482" w:type="dxa"/>
            <w:tcBorders>
              <w:top w:val="single" w:sz="4" w:space="0" w:color="000000"/>
              <w:left w:val="single" w:sz="4" w:space="0" w:color="000000"/>
              <w:bottom w:val="single" w:sz="4" w:space="0" w:color="000000"/>
            </w:tcBorders>
            <w:vAlign w:val="center"/>
          </w:tcPr>
          <w:p w:rsidR="00995AFA" w:rsidRDefault="00035459">
            <w:pPr>
              <w:ind w:left="16"/>
              <w:jc w:val="center"/>
            </w:pPr>
            <w:r>
              <w:rPr>
                <w:b/>
                <w:bCs/>
              </w:rPr>
              <w:t>Кількість</w:t>
            </w:r>
          </w:p>
        </w:tc>
        <w:tc>
          <w:tcPr>
            <w:tcW w:w="1803" w:type="dxa"/>
            <w:tcBorders>
              <w:top w:val="single" w:sz="4" w:space="0" w:color="000000"/>
              <w:left w:val="single" w:sz="4" w:space="0" w:color="000000"/>
              <w:bottom w:val="single" w:sz="4" w:space="0" w:color="000000"/>
            </w:tcBorders>
            <w:vAlign w:val="center"/>
          </w:tcPr>
          <w:p w:rsidR="00995AFA" w:rsidRDefault="00995AFA">
            <w:pPr>
              <w:jc w:val="center"/>
              <w:rPr>
                <w:b/>
              </w:rPr>
            </w:pPr>
          </w:p>
          <w:p w:rsidR="00995AFA" w:rsidRDefault="00035459">
            <w:pPr>
              <w:jc w:val="center"/>
            </w:pPr>
            <w:r>
              <w:rPr>
                <w:b/>
                <w:bCs/>
              </w:rPr>
              <w:t>Ціна за 1 шт без ПДВ</w:t>
            </w:r>
          </w:p>
          <w:p w:rsidR="00995AFA" w:rsidRDefault="00995AFA">
            <w:pPr>
              <w:jc w:val="center"/>
              <w:rPr>
                <w:b/>
              </w:rPr>
            </w:pPr>
          </w:p>
          <w:p w:rsidR="00995AFA" w:rsidRDefault="00995AFA">
            <w:pPr>
              <w:ind w:left="-2268"/>
              <w:jc w:val="center"/>
              <w:rPr>
                <w:b/>
              </w:rPr>
            </w:pPr>
          </w:p>
        </w:tc>
        <w:tc>
          <w:tcPr>
            <w:tcW w:w="1534" w:type="dxa"/>
            <w:tcBorders>
              <w:top w:val="single" w:sz="4" w:space="0" w:color="000000"/>
              <w:left w:val="single" w:sz="4" w:space="0" w:color="000000"/>
              <w:bottom w:val="single" w:sz="4" w:space="0" w:color="000000"/>
            </w:tcBorders>
            <w:vAlign w:val="center"/>
          </w:tcPr>
          <w:p w:rsidR="00995AFA" w:rsidRDefault="00035459">
            <w:pPr>
              <w:jc w:val="center"/>
            </w:pPr>
            <w:r>
              <w:rPr>
                <w:b/>
                <w:bCs/>
              </w:rPr>
              <w:t>Ціна за 1 шт з ПДВ</w:t>
            </w:r>
          </w:p>
          <w:p w:rsidR="00995AFA" w:rsidRDefault="00995AFA">
            <w:pPr>
              <w:rPr>
                <w:b/>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995AFA" w:rsidRDefault="00035459">
            <w:pPr>
              <w:jc w:val="center"/>
            </w:pPr>
            <w:r>
              <w:rPr>
                <w:b/>
                <w:bCs/>
              </w:rPr>
              <w:t>Вартість з ПДВ, грн</w:t>
            </w:r>
          </w:p>
        </w:tc>
      </w:tr>
      <w:tr w:rsidR="00995AFA">
        <w:trPr>
          <w:trHeight w:val="334"/>
        </w:trPr>
        <w:tc>
          <w:tcPr>
            <w:tcW w:w="1848" w:type="dxa"/>
            <w:tcBorders>
              <w:top w:val="single" w:sz="4" w:space="0" w:color="000000"/>
              <w:left w:val="single" w:sz="4" w:space="0" w:color="000000"/>
              <w:bottom w:val="single" w:sz="4" w:space="0" w:color="000000"/>
            </w:tcBorders>
            <w:vAlign w:val="center"/>
          </w:tcPr>
          <w:p w:rsidR="00995AFA" w:rsidRDefault="00035459">
            <w:pPr>
              <w:rPr>
                <w:lang w:val="uk-UA"/>
              </w:rPr>
            </w:pPr>
            <w:r>
              <w:rPr>
                <w:b/>
                <w:i/>
                <w:lang w:val="uk-UA"/>
              </w:rPr>
              <w:t>Планшетні сканери</w:t>
            </w:r>
          </w:p>
        </w:tc>
        <w:tc>
          <w:tcPr>
            <w:tcW w:w="1551" w:type="dxa"/>
            <w:tcBorders>
              <w:top w:val="single" w:sz="4" w:space="0" w:color="000000"/>
              <w:left w:val="single" w:sz="4" w:space="0" w:color="000000"/>
              <w:bottom w:val="single" w:sz="4" w:space="0" w:color="000000"/>
            </w:tcBorders>
          </w:tcPr>
          <w:p w:rsidR="00995AFA" w:rsidRDefault="00035459">
            <w:pPr>
              <w:jc w:val="center"/>
            </w:pPr>
            <w:r>
              <w:rPr>
                <w:b/>
              </w:rPr>
              <w:t>шт</w:t>
            </w:r>
          </w:p>
        </w:tc>
        <w:tc>
          <w:tcPr>
            <w:tcW w:w="1482" w:type="dxa"/>
            <w:tcBorders>
              <w:top w:val="single" w:sz="4" w:space="0" w:color="000000"/>
              <w:left w:val="single" w:sz="4" w:space="0" w:color="000000"/>
              <w:bottom w:val="single" w:sz="4" w:space="0" w:color="000000"/>
            </w:tcBorders>
            <w:vAlign w:val="center"/>
          </w:tcPr>
          <w:p w:rsidR="00995AFA" w:rsidRDefault="00035459">
            <w:pPr>
              <w:jc w:val="center"/>
              <w:rPr>
                <w:b/>
                <w:lang w:val="uk-UA"/>
              </w:rPr>
            </w:pPr>
            <w:r>
              <w:rPr>
                <w:b/>
                <w:lang w:val="uk-UA"/>
              </w:rPr>
              <w:t>3</w:t>
            </w:r>
          </w:p>
        </w:tc>
        <w:tc>
          <w:tcPr>
            <w:tcW w:w="1803" w:type="dxa"/>
            <w:tcBorders>
              <w:top w:val="single" w:sz="4" w:space="0" w:color="000000"/>
              <w:left w:val="single" w:sz="4" w:space="0" w:color="000000"/>
              <w:bottom w:val="single" w:sz="4" w:space="0" w:color="000000"/>
            </w:tcBorders>
          </w:tcPr>
          <w:p w:rsidR="00995AFA" w:rsidRDefault="00995AFA">
            <w:pPr>
              <w:jc w:val="center"/>
              <w:rPr>
                <w:b/>
              </w:rPr>
            </w:pPr>
          </w:p>
        </w:tc>
        <w:tc>
          <w:tcPr>
            <w:tcW w:w="1534" w:type="dxa"/>
            <w:tcBorders>
              <w:top w:val="single" w:sz="4" w:space="0" w:color="000000"/>
              <w:left w:val="single" w:sz="4" w:space="0" w:color="000000"/>
              <w:bottom w:val="single" w:sz="4" w:space="0" w:color="000000"/>
            </w:tcBorders>
          </w:tcPr>
          <w:p w:rsidR="00995AFA" w:rsidRDefault="00995AFA">
            <w:pPr>
              <w:jc w:val="center"/>
              <w:rPr>
                <w:b/>
              </w:rPr>
            </w:pPr>
          </w:p>
        </w:tc>
        <w:tc>
          <w:tcPr>
            <w:tcW w:w="1813" w:type="dxa"/>
            <w:tcBorders>
              <w:top w:val="single" w:sz="4" w:space="0" w:color="000000"/>
              <w:left w:val="single" w:sz="4" w:space="0" w:color="000000"/>
              <w:bottom w:val="single" w:sz="4" w:space="0" w:color="000000"/>
              <w:right w:val="single" w:sz="4" w:space="0" w:color="000000"/>
            </w:tcBorders>
          </w:tcPr>
          <w:p w:rsidR="00995AFA" w:rsidRDefault="00995AFA">
            <w:pPr>
              <w:jc w:val="center"/>
              <w:rPr>
                <w:b/>
              </w:rPr>
            </w:pPr>
          </w:p>
        </w:tc>
      </w:tr>
      <w:tr w:rsidR="00995AFA">
        <w:trPr>
          <w:trHeight w:val="334"/>
        </w:trPr>
        <w:tc>
          <w:tcPr>
            <w:tcW w:w="1848" w:type="dxa"/>
            <w:tcBorders>
              <w:top w:val="single" w:sz="4" w:space="0" w:color="000000"/>
              <w:left w:val="single" w:sz="4" w:space="0" w:color="000000"/>
              <w:bottom w:val="single" w:sz="4" w:space="0" w:color="000000"/>
            </w:tcBorders>
            <w:vAlign w:val="center"/>
          </w:tcPr>
          <w:p w:rsidR="00995AFA" w:rsidRDefault="00995AFA">
            <w:pPr>
              <w:rPr>
                <w:b/>
              </w:rPr>
            </w:pPr>
          </w:p>
          <w:p w:rsidR="00995AFA" w:rsidRDefault="00035459">
            <w:r>
              <w:rPr>
                <w:b/>
                <w:lang w:eastAsia="hi-IN"/>
              </w:rPr>
              <w:t xml:space="preserve">Всього </w:t>
            </w:r>
          </w:p>
        </w:tc>
        <w:tc>
          <w:tcPr>
            <w:tcW w:w="1551" w:type="dxa"/>
            <w:tcBorders>
              <w:top w:val="single" w:sz="4" w:space="0" w:color="000000"/>
              <w:left w:val="single" w:sz="4" w:space="0" w:color="000000"/>
              <w:bottom w:val="single" w:sz="4" w:space="0" w:color="000000"/>
            </w:tcBorders>
          </w:tcPr>
          <w:p w:rsidR="00995AFA" w:rsidRDefault="00995AFA">
            <w:pPr>
              <w:jc w:val="center"/>
              <w:rPr>
                <w:b/>
              </w:rPr>
            </w:pPr>
          </w:p>
        </w:tc>
        <w:tc>
          <w:tcPr>
            <w:tcW w:w="1482" w:type="dxa"/>
            <w:tcBorders>
              <w:top w:val="single" w:sz="4" w:space="0" w:color="000000"/>
              <w:left w:val="single" w:sz="4" w:space="0" w:color="000000"/>
              <w:bottom w:val="single" w:sz="4" w:space="0" w:color="000000"/>
            </w:tcBorders>
            <w:vAlign w:val="center"/>
          </w:tcPr>
          <w:p w:rsidR="00995AFA" w:rsidRDefault="00995AFA">
            <w:pPr>
              <w:jc w:val="center"/>
              <w:rPr>
                <w:b/>
              </w:rPr>
            </w:pPr>
          </w:p>
        </w:tc>
        <w:tc>
          <w:tcPr>
            <w:tcW w:w="1803" w:type="dxa"/>
            <w:tcBorders>
              <w:top w:val="single" w:sz="4" w:space="0" w:color="000000"/>
              <w:left w:val="single" w:sz="4" w:space="0" w:color="000000"/>
              <w:bottom w:val="single" w:sz="4" w:space="0" w:color="000000"/>
            </w:tcBorders>
          </w:tcPr>
          <w:p w:rsidR="00995AFA" w:rsidRDefault="00995AFA">
            <w:pPr>
              <w:jc w:val="center"/>
              <w:rPr>
                <w:b/>
              </w:rPr>
            </w:pPr>
          </w:p>
        </w:tc>
        <w:tc>
          <w:tcPr>
            <w:tcW w:w="1534" w:type="dxa"/>
            <w:tcBorders>
              <w:top w:val="single" w:sz="4" w:space="0" w:color="000000"/>
              <w:left w:val="single" w:sz="4" w:space="0" w:color="000000"/>
              <w:bottom w:val="single" w:sz="4" w:space="0" w:color="000000"/>
            </w:tcBorders>
          </w:tcPr>
          <w:p w:rsidR="00995AFA" w:rsidRDefault="00995AFA">
            <w:pPr>
              <w:jc w:val="center"/>
              <w:rPr>
                <w:b/>
              </w:rPr>
            </w:pPr>
          </w:p>
        </w:tc>
        <w:tc>
          <w:tcPr>
            <w:tcW w:w="1813" w:type="dxa"/>
            <w:tcBorders>
              <w:top w:val="single" w:sz="4" w:space="0" w:color="000000"/>
              <w:left w:val="single" w:sz="4" w:space="0" w:color="000000"/>
              <w:bottom w:val="single" w:sz="4" w:space="0" w:color="000000"/>
              <w:right w:val="single" w:sz="4" w:space="0" w:color="000000"/>
            </w:tcBorders>
          </w:tcPr>
          <w:p w:rsidR="00995AFA" w:rsidRDefault="00995AFA">
            <w:pPr>
              <w:jc w:val="center"/>
              <w:rPr>
                <w:b/>
              </w:rPr>
            </w:pPr>
          </w:p>
        </w:tc>
      </w:tr>
    </w:tbl>
    <w:p w:rsidR="00995AFA" w:rsidRDefault="00995AFA">
      <w:pPr>
        <w:ind w:left="360" w:firstLine="348"/>
        <w:jc w:val="both"/>
        <w:rPr>
          <w:b/>
        </w:rPr>
      </w:pPr>
    </w:p>
    <w:p w:rsidR="00995AFA" w:rsidRDefault="00995AFA">
      <w:pPr>
        <w:ind w:left="360" w:firstLine="348"/>
        <w:jc w:val="both"/>
        <w:rPr>
          <w:b/>
        </w:rPr>
      </w:pPr>
    </w:p>
    <w:p w:rsidR="00995AFA" w:rsidRDefault="00995AFA">
      <w:pPr>
        <w:ind w:left="360" w:firstLine="348"/>
        <w:jc w:val="both"/>
        <w:rPr>
          <w:b/>
        </w:rPr>
      </w:pPr>
    </w:p>
    <w:tbl>
      <w:tblPr>
        <w:tblW w:w="10013" w:type="dxa"/>
        <w:tblInd w:w="-88" w:type="dxa"/>
        <w:tblCellMar>
          <w:left w:w="0" w:type="dxa"/>
          <w:right w:w="0" w:type="dxa"/>
        </w:tblCellMar>
        <w:tblLook w:val="0000"/>
      </w:tblPr>
      <w:tblGrid>
        <w:gridCol w:w="5051"/>
        <w:gridCol w:w="4962"/>
      </w:tblGrid>
      <w:tr w:rsidR="00995AFA">
        <w:tc>
          <w:tcPr>
            <w:tcW w:w="5050" w:type="dxa"/>
          </w:tcPr>
          <w:p w:rsidR="00995AFA" w:rsidRDefault="00035459">
            <w:pPr>
              <w:jc w:val="center"/>
            </w:pPr>
            <w:r>
              <w:rPr>
                <w:b/>
                <w:bCs/>
              </w:rPr>
              <w:t>″ПРОДАВЕЦЬ″</w:t>
            </w:r>
          </w:p>
        </w:tc>
        <w:tc>
          <w:tcPr>
            <w:tcW w:w="4962" w:type="dxa"/>
          </w:tcPr>
          <w:p w:rsidR="00995AFA" w:rsidRDefault="00035459">
            <w:pPr>
              <w:jc w:val="center"/>
            </w:pPr>
            <w:r>
              <w:rPr>
                <w:b/>
                <w:bCs/>
              </w:rPr>
              <w:t>″ПОКУПЕЦЬ″</w:t>
            </w:r>
          </w:p>
        </w:tc>
      </w:tr>
      <w:tr w:rsidR="00995AFA">
        <w:trPr>
          <w:trHeight w:val="2284"/>
        </w:trPr>
        <w:tc>
          <w:tcPr>
            <w:tcW w:w="5050" w:type="dxa"/>
          </w:tcPr>
          <w:p w:rsidR="00995AFA" w:rsidRDefault="00995AFA">
            <w:pPr>
              <w:jc w:val="center"/>
              <w:rPr>
                <w:b/>
              </w:rPr>
            </w:pPr>
          </w:p>
          <w:p w:rsidR="00995AFA" w:rsidRDefault="00995AFA">
            <w:pPr>
              <w:jc w:val="center"/>
              <w:rPr>
                <w:b/>
              </w:rPr>
            </w:pPr>
          </w:p>
          <w:p w:rsidR="00995AFA" w:rsidRDefault="00995AFA">
            <w:pPr>
              <w:jc w:val="center"/>
              <w:rPr>
                <w:b/>
              </w:rPr>
            </w:pPr>
          </w:p>
          <w:p w:rsidR="00995AFA" w:rsidRDefault="00995AFA">
            <w:pPr>
              <w:jc w:val="center"/>
              <w:rPr>
                <w:b/>
              </w:rPr>
            </w:pPr>
          </w:p>
          <w:p w:rsidR="00995AFA" w:rsidRDefault="00995AFA">
            <w:pPr>
              <w:jc w:val="center"/>
              <w:rPr>
                <w:b/>
              </w:rPr>
            </w:pPr>
          </w:p>
          <w:p w:rsidR="00995AFA" w:rsidRDefault="00995AFA">
            <w:pPr>
              <w:jc w:val="center"/>
              <w:rPr>
                <w:b/>
              </w:rPr>
            </w:pPr>
          </w:p>
          <w:p w:rsidR="00995AFA" w:rsidRDefault="00995AFA">
            <w:pPr>
              <w:jc w:val="center"/>
              <w:rPr>
                <w:b/>
              </w:rPr>
            </w:pPr>
          </w:p>
          <w:p w:rsidR="00995AFA" w:rsidRDefault="00995AFA">
            <w:pPr>
              <w:jc w:val="center"/>
              <w:rPr>
                <w:b/>
              </w:rPr>
            </w:pPr>
          </w:p>
          <w:p w:rsidR="00995AFA" w:rsidRDefault="00995AFA">
            <w:pPr>
              <w:jc w:val="center"/>
              <w:rPr>
                <w:b/>
              </w:rPr>
            </w:pPr>
          </w:p>
          <w:p w:rsidR="00995AFA" w:rsidRDefault="00995AFA">
            <w:pPr>
              <w:jc w:val="center"/>
              <w:rPr>
                <w:b/>
              </w:rPr>
            </w:pPr>
          </w:p>
          <w:p w:rsidR="00995AFA" w:rsidRDefault="00995AFA">
            <w:pPr>
              <w:jc w:val="center"/>
              <w:rPr>
                <w:b/>
              </w:rPr>
            </w:pPr>
          </w:p>
          <w:p w:rsidR="00995AFA" w:rsidRDefault="00995AFA">
            <w:pPr>
              <w:rPr>
                <w:b/>
              </w:rPr>
            </w:pPr>
          </w:p>
          <w:p w:rsidR="00995AFA" w:rsidRDefault="00995AFA">
            <w:pPr>
              <w:rPr>
                <w:b/>
              </w:rPr>
            </w:pPr>
          </w:p>
          <w:p w:rsidR="00995AFA" w:rsidRDefault="00035459">
            <w:r>
              <w:rPr>
                <w:iCs/>
              </w:rPr>
              <w:t>Посада</w:t>
            </w:r>
          </w:p>
          <w:p w:rsidR="00995AFA" w:rsidRDefault="00035459">
            <w:pPr>
              <w:spacing w:before="165" w:after="165"/>
            </w:pPr>
            <w:r>
              <w:rPr>
                <w:iCs/>
              </w:rPr>
              <w:t xml:space="preserve">                ______________ П.І.П.</w:t>
            </w:r>
          </w:p>
          <w:p w:rsidR="00995AFA" w:rsidRDefault="00035459">
            <w:pPr>
              <w:ind w:firstLine="732"/>
            </w:pPr>
            <w:r>
              <w:rPr>
                <w:iCs/>
              </w:rPr>
              <w:t>М.П.</w:t>
            </w:r>
          </w:p>
        </w:tc>
        <w:tc>
          <w:tcPr>
            <w:tcW w:w="4962" w:type="dxa"/>
          </w:tcPr>
          <w:p w:rsidR="00995AFA" w:rsidRDefault="00035459">
            <w:r>
              <w:rPr>
                <w:rStyle w:val="12"/>
                <w:b/>
                <w:bCs/>
              </w:rPr>
              <w:t>Головне управління Пенсійного фонду України в Тернопільській області</w:t>
            </w:r>
          </w:p>
          <w:p w:rsidR="00995AFA" w:rsidRDefault="00995AFA">
            <w:pPr>
              <w:jc w:val="center"/>
              <w:rPr>
                <w:b/>
              </w:rPr>
            </w:pPr>
          </w:p>
          <w:p w:rsidR="00995AFA" w:rsidRDefault="00035459">
            <w:pPr>
              <w:spacing w:line="200" w:lineRule="atLeast"/>
            </w:pPr>
            <w:r>
              <w:t>Адреса:</w:t>
            </w:r>
          </w:p>
          <w:p w:rsidR="00995AFA" w:rsidRDefault="00035459">
            <w:pPr>
              <w:spacing w:line="200" w:lineRule="atLeast"/>
            </w:pPr>
            <w:r>
              <w:t>Україна, Тернопільська область, 46001, м. Тернопіль, Майдан Волі, 3</w:t>
            </w:r>
          </w:p>
          <w:p w:rsidR="00995AFA" w:rsidRDefault="00035459">
            <w:pPr>
              <w:pStyle w:val="Standard"/>
              <w:spacing w:line="200" w:lineRule="atLeast"/>
            </w:pPr>
            <w:r>
              <w:rPr>
                <w:lang w:val="uk-UA"/>
              </w:rPr>
              <w:t>Банк: філія Тернопільське обласне</w:t>
            </w:r>
          </w:p>
          <w:p w:rsidR="00995AFA" w:rsidRDefault="00035459">
            <w:pPr>
              <w:pStyle w:val="Standard"/>
              <w:spacing w:line="200" w:lineRule="atLeast"/>
            </w:pPr>
            <w:r>
              <w:rPr>
                <w:lang w:val="uk-UA"/>
              </w:rPr>
              <w:t>Управління АТ «Ощадбанк»</w:t>
            </w:r>
          </w:p>
          <w:p w:rsidR="00995AFA" w:rsidRDefault="00035459">
            <w:pPr>
              <w:pStyle w:val="41"/>
              <w:spacing w:before="0" w:after="0" w:line="200" w:lineRule="atLeast"/>
              <w:ind w:right="510"/>
            </w:pPr>
            <w:r>
              <w:rPr>
                <w:rFonts w:ascii="Times New Roman" w:hAnsi="Times New Roman" w:cs="Times New Roman"/>
                <w:b w:val="0"/>
              </w:rPr>
              <w:t>р/р ІВАN UA883385450000000256043030347</w:t>
            </w:r>
          </w:p>
          <w:p w:rsidR="00995AFA" w:rsidRDefault="00035459">
            <w:pPr>
              <w:pStyle w:val="Standard"/>
              <w:spacing w:line="200" w:lineRule="atLeast"/>
            </w:pPr>
            <w:r>
              <w:rPr>
                <w:lang w:val="uk-UA"/>
              </w:rPr>
              <w:t>МФО 338545, код ЄДРПОУ 14035769</w:t>
            </w:r>
          </w:p>
          <w:p w:rsidR="00995AFA" w:rsidRDefault="00995AFA">
            <w:pPr>
              <w:pStyle w:val="afe"/>
              <w:spacing w:after="0"/>
              <w:ind w:left="0"/>
              <w:rPr>
                <w:b/>
              </w:rPr>
            </w:pPr>
          </w:p>
          <w:p w:rsidR="00995AFA" w:rsidRDefault="00995AFA">
            <w:pPr>
              <w:ind w:left="3780"/>
              <w:rPr>
                <w:b/>
              </w:rPr>
            </w:pPr>
          </w:p>
          <w:p w:rsidR="00995AFA" w:rsidRDefault="00035459">
            <w:r>
              <w:rPr>
                <w:b/>
                <w:bCs/>
              </w:rPr>
              <w:t>Начальник Головного управління</w:t>
            </w:r>
          </w:p>
          <w:p w:rsidR="00995AFA" w:rsidRDefault="00035459">
            <w:pPr>
              <w:spacing w:before="165" w:after="165"/>
            </w:pPr>
            <w:r>
              <w:rPr>
                <w:rStyle w:val="12"/>
                <w:b/>
                <w:bCs/>
                <w:iCs/>
              </w:rPr>
              <w:t>______________Ігор МОСКАЛИК</w:t>
            </w:r>
          </w:p>
          <w:p w:rsidR="00995AFA" w:rsidRDefault="00035459">
            <w:pPr>
              <w:ind w:firstLine="732"/>
            </w:pPr>
            <w:r>
              <w:rPr>
                <w:rStyle w:val="12"/>
                <w:iCs/>
                <w:color w:val="000000"/>
              </w:rPr>
              <w:t>М.П.</w:t>
            </w:r>
          </w:p>
        </w:tc>
      </w:tr>
    </w:tbl>
    <w:p w:rsidR="00995AFA" w:rsidRDefault="00995AFA">
      <w:pPr>
        <w:jc w:val="center"/>
        <w:rPr>
          <w:b/>
          <w:lang w:val="uk-UA"/>
        </w:rPr>
      </w:pPr>
    </w:p>
    <w:sectPr w:rsidR="00995AFA" w:rsidSect="00995AFA">
      <w:headerReference w:type="default" r:id="rId14"/>
      <w:footerReference w:type="default" r:id="rId15"/>
      <w:pgSz w:w="11906" w:h="16838"/>
      <w:pgMar w:top="454" w:right="567" w:bottom="851" w:left="1638" w:header="397"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AFA" w:rsidRDefault="00995AFA" w:rsidP="00995AFA">
      <w:r>
        <w:separator/>
      </w:r>
    </w:p>
  </w:endnote>
  <w:endnote w:type="continuationSeparator" w:id="0">
    <w:p w:rsidR="00995AFA" w:rsidRDefault="00995AFA" w:rsidP="00995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Arial Narrow">
    <w:panose1 w:val="020B0606020202030204"/>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FA" w:rsidRDefault="00995AFA">
    <w:pPr>
      <w:pStyle w:val="1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FA" w:rsidRDefault="00995AF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FA" w:rsidRDefault="00995AF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FA" w:rsidRDefault="00995A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AFA" w:rsidRDefault="00995AFA" w:rsidP="00995AFA">
      <w:r>
        <w:separator/>
      </w:r>
    </w:p>
  </w:footnote>
  <w:footnote w:type="continuationSeparator" w:id="0">
    <w:p w:rsidR="00995AFA" w:rsidRDefault="00995AFA" w:rsidP="00995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FA" w:rsidRDefault="00995AFA">
    <w:pPr>
      <w:pStyle w:val="1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FA" w:rsidRDefault="00995AFA">
    <w:pPr>
      <w:pStyle w:val="1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FA" w:rsidRDefault="00995AFA">
    <w:pPr>
      <w:pStyle w:val="Header"/>
    </w:pPr>
    <w:r w:rsidRPr="00995AFA">
      <w:pict>
        <v:rect id="_x0000_s1026" style="position:absolute;margin-left:0;margin-top:.05pt;width:15.55pt;height:11.45pt;z-index:251657216;mso-wrap-distance-left:9pt;mso-wrap-distance-top:0;mso-wrap-distance-right:9pt;mso-wrap-distance-bottom:0;mso-position-horizontal:center;mso-position-horizontal-relative:text;mso-position-vertical-relative:text" stroked="f" strokeweight="0">
          <v:textbox>
            <w:txbxContent>
              <w:p w:rsidR="00995AFA" w:rsidRDefault="00995AFA">
                <w:pPr>
                  <w:pStyle w:val="Header"/>
                </w:pPr>
                <w:r>
                  <w:rPr>
                    <w:rStyle w:val="af5"/>
                    <w:color w:val="333333"/>
                  </w:rPr>
                  <w:fldChar w:fldCharType="begin"/>
                </w:r>
                <w:r w:rsidR="00035459">
                  <w:rPr>
                    <w:rStyle w:val="af5"/>
                    <w:color w:val="333333"/>
                  </w:rPr>
                  <w:instrText>PAGE</w:instrText>
                </w:r>
                <w:r>
                  <w:rPr>
                    <w:rStyle w:val="af5"/>
                    <w:color w:val="333333"/>
                  </w:rPr>
                  <w:fldChar w:fldCharType="separate"/>
                </w:r>
                <w:r w:rsidR="00035459">
                  <w:rPr>
                    <w:rStyle w:val="af5"/>
                    <w:noProof/>
                    <w:color w:val="333333"/>
                  </w:rPr>
                  <w:t>25</w:t>
                </w:r>
                <w:r>
                  <w:rPr>
                    <w:rStyle w:val="af5"/>
                    <w:color w:val="333333"/>
                  </w:rPr>
                  <w:fldChar w:fldCharType="end"/>
                </w:r>
              </w:p>
            </w:txbxContent>
          </v:textbox>
          <w10:wrap type="squar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FA" w:rsidRDefault="00995AFA">
    <w:pPr>
      <w:pStyle w:val="1b"/>
    </w:pPr>
    <w:r w:rsidRPr="00995AFA">
      <w:pict>
        <v:rect id="_x0000_s1025" style="position:absolute;margin-left:0;margin-top:.05pt;width:15.9pt;height:11.75pt;z-index:251658240;mso-wrap-distance-left:9pt;mso-wrap-distance-top:0;mso-wrap-distance-right:9pt;mso-wrap-distance-bottom:0;mso-position-horizontal:center;mso-position-horizontal-relative:text;mso-position-vertical-relative:text" stroked="f" strokeweight="0">
          <v:textbox>
            <w:txbxContent>
              <w:p w:rsidR="00995AFA" w:rsidRDefault="00995AFA">
                <w:pPr>
                  <w:pStyle w:val="1b"/>
                </w:pPr>
                <w:r>
                  <w:rPr>
                    <w:rStyle w:val="af5"/>
                    <w:color w:val="333333"/>
                  </w:rPr>
                  <w:fldChar w:fldCharType="begin"/>
                </w:r>
                <w:r w:rsidR="00035459">
                  <w:rPr>
                    <w:rStyle w:val="af5"/>
                    <w:color w:val="333333"/>
                  </w:rPr>
                  <w:instrText>PAGE</w:instrText>
                </w:r>
                <w:r>
                  <w:rPr>
                    <w:rStyle w:val="af5"/>
                    <w:color w:val="333333"/>
                  </w:rPr>
                  <w:fldChar w:fldCharType="separate"/>
                </w:r>
                <w:r w:rsidR="00035459">
                  <w:rPr>
                    <w:rStyle w:val="af5"/>
                    <w:noProof/>
                    <w:color w:val="333333"/>
                  </w:rPr>
                  <w:t>31</w:t>
                </w:r>
                <w:r>
                  <w:rPr>
                    <w:rStyle w:val="af5"/>
                    <w:color w:val="333333"/>
                  </w:rPr>
                  <w:fldChar w:fldCharType="end"/>
                </w:r>
              </w:p>
            </w:txbxContent>
          </v:textbox>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617AE"/>
    <w:multiLevelType w:val="multilevel"/>
    <w:tmpl w:val="4956E9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A887E7C"/>
    <w:multiLevelType w:val="multilevel"/>
    <w:tmpl w:val="7A5A318C"/>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9"/>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95AFA"/>
    <w:rsid w:val="00035459"/>
    <w:rsid w:val="00995A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4E"/>
    <w:pPr>
      <w:widowControl w:val="0"/>
    </w:pPr>
    <w:rPr>
      <w:rFonts w:ascii="Times New Roman" w:eastAsia="Andale Sans UI" w:hAnsi="Times New Roman" w:cs="Times New Roman"/>
      <w:kern w:val="2"/>
      <w:sz w:val="24"/>
      <w:szCs w:val="24"/>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1"/>
    <w:qFormat/>
    <w:rsid w:val="0086497A"/>
    <w:pPr>
      <w:widowControl/>
      <w:suppressAutoHyphens w:val="0"/>
      <w:spacing w:beforeAutospacing="1" w:afterAutospacing="1"/>
      <w:outlineLvl w:val="0"/>
    </w:pPr>
    <w:rPr>
      <w:rFonts w:eastAsia="Times New Roman"/>
      <w:b/>
      <w:bCs/>
      <w:sz w:val="48"/>
      <w:szCs w:val="48"/>
      <w:lang w:bidi="ar-SA"/>
    </w:rPr>
  </w:style>
  <w:style w:type="paragraph" w:customStyle="1" w:styleId="Heading2">
    <w:name w:val="Heading 2"/>
    <w:basedOn w:val="a"/>
    <w:next w:val="a3"/>
    <w:qFormat/>
    <w:rsid w:val="00C6111D"/>
    <w:pPr>
      <w:keepNext/>
      <w:tabs>
        <w:tab w:val="left" w:pos="0"/>
      </w:tabs>
      <w:ind w:left="576" w:hanging="576"/>
      <w:jc w:val="right"/>
      <w:outlineLvl w:val="1"/>
    </w:pPr>
    <w:rPr>
      <w:b/>
    </w:rPr>
  </w:style>
  <w:style w:type="character" w:customStyle="1" w:styleId="1">
    <w:name w:val="Заголовок 1 Знак"/>
    <w:basedOn w:val="a0"/>
    <w:link w:val="10"/>
    <w:uiPriority w:val="99"/>
    <w:qFormat/>
    <w:rsid w:val="00D4784E"/>
    <w:rPr>
      <w:rFonts w:ascii="Times New Roman" w:eastAsia="Andale Sans UI" w:hAnsi="Times New Roman" w:cs="Times New Roman"/>
      <w:b/>
      <w:kern w:val="2"/>
      <w:sz w:val="24"/>
      <w:szCs w:val="24"/>
      <w:lang w:val="de-DE" w:eastAsia="fa-IR" w:bidi="fa-IR"/>
    </w:rPr>
  </w:style>
  <w:style w:type="character" w:customStyle="1" w:styleId="2">
    <w:name w:val="Заголовок 2 Знак"/>
    <w:basedOn w:val="a0"/>
    <w:qFormat/>
    <w:rsid w:val="00D4784E"/>
    <w:rPr>
      <w:rFonts w:ascii="Times New Roman" w:eastAsia="Andale Sans UI" w:hAnsi="Times New Roman" w:cs="Times New Roman"/>
      <w:b/>
      <w:kern w:val="2"/>
      <w:sz w:val="24"/>
      <w:szCs w:val="24"/>
      <w:lang w:val="de-DE" w:eastAsia="fa-IR" w:bidi="fa-IR"/>
    </w:rPr>
  </w:style>
  <w:style w:type="character" w:customStyle="1" w:styleId="3">
    <w:name w:val="Заголовок 3 Знак"/>
    <w:basedOn w:val="a0"/>
    <w:link w:val="31"/>
    <w:qFormat/>
    <w:rsid w:val="00D4784E"/>
    <w:rPr>
      <w:rFonts w:ascii="Arial" w:eastAsia="Andale Sans UI" w:hAnsi="Arial" w:cs="Arial"/>
      <w:b/>
      <w:bCs/>
      <w:kern w:val="2"/>
      <w:sz w:val="26"/>
      <w:szCs w:val="26"/>
      <w:lang w:val="de-DE" w:eastAsia="fa-IR" w:bidi="fa-IR"/>
    </w:rPr>
  </w:style>
  <w:style w:type="character" w:customStyle="1" w:styleId="4">
    <w:name w:val="Заголовок 4 Знак"/>
    <w:basedOn w:val="a0"/>
    <w:link w:val="41"/>
    <w:qFormat/>
    <w:rsid w:val="00D4784E"/>
    <w:rPr>
      <w:rFonts w:ascii="Arial" w:eastAsia="Andale Sans UI" w:hAnsi="Arial" w:cs="Arial"/>
      <w:b/>
      <w:kern w:val="2"/>
      <w:sz w:val="24"/>
      <w:szCs w:val="24"/>
      <w:lang w:val="de-DE" w:eastAsia="fa-IR" w:bidi="fa-IR"/>
    </w:rPr>
  </w:style>
  <w:style w:type="character" w:customStyle="1" w:styleId="6">
    <w:name w:val="Заголовок 6 Знак"/>
    <w:basedOn w:val="a0"/>
    <w:link w:val="61"/>
    <w:qFormat/>
    <w:rsid w:val="00D4784E"/>
    <w:rPr>
      <w:rFonts w:ascii="Times New Roman" w:eastAsia="Andale Sans UI" w:hAnsi="Times New Roman" w:cs="Times New Roman"/>
      <w:b/>
      <w:kern w:val="2"/>
      <w:sz w:val="32"/>
      <w:szCs w:val="24"/>
      <w:lang w:val="de-DE" w:eastAsia="fa-IR" w:bidi="fa-IR"/>
    </w:rPr>
  </w:style>
  <w:style w:type="character" w:customStyle="1" w:styleId="7">
    <w:name w:val="Заголовок 7 Знак"/>
    <w:basedOn w:val="a0"/>
    <w:link w:val="71"/>
    <w:qFormat/>
    <w:rsid w:val="00D4784E"/>
    <w:rPr>
      <w:rFonts w:ascii="Times New Roman" w:eastAsia="Andale Sans UI" w:hAnsi="Times New Roman" w:cs="Times New Roman"/>
      <w:kern w:val="2"/>
      <w:sz w:val="24"/>
      <w:szCs w:val="24"/>
      <w:lang w:val="de-DE" w:eastAsia="fa-IR" w:bidi="fa-IR"/>
    </w:rPr>
  </w:style>
  <w:style w:type="character" w:customStyle="1" w:styleId="WW8Num2z0">
    <w:name w:val="WW8Num2z0"/>
    <w:qFormat/>
    <w:rsid w:val="00D4784E"/>
    <w:rPr>
      <w:bCs/>
      <w:sz w:val="27"/>
      <w:szCs w:val="27"/>
    </w:rPr>
  </w:style>
  <w:style w:type="character" w:customStyle="1" w:styleId="WW8Num4z0">
    <w:name w:val="WW8Num4z0"/>
    <w:qFormat/>
    <w:rsid w:val="00D4784E"/>
    <w:rPr>
      <w:rFonts w:ascii="Times New Roman" w:eastAsia="Times New Roman" w:hAnsi="Times New Roman" w:cs="Times New Roman"/>
    </w:rPr>
  </w:style>
  <w:style w:type="character" w:customStyle="1" w:styleId="WW8Num4z1">
    <w:name w:val="WW8Num4z1"/>
    <w:qFormat/>
    <w:rsid w:val="00D4784E"/>
    <w:rPr>
      <w:rFonts w:ascii="Courier New" w:hAnsi="Courier New" w:cs="Courier New"/>
      <w:iCs/>
      <w:color w:val="000000"/>
      <w:spacing w:val="-3"/>
      <w:sz w:val="24"/>
      <w:szCs w:val="24"/>
    </w:rPr>
  </w:style>
  <w:style w:type="character" w:customStyle="1" w:styleId="WW8Num4z2">
    <w:name w:val="WW8Num4z2"/>
    <w:qFormat/>
    <w:rsid w:val="00D4784E"/>
    <w:rPr>
      <w:rFonts w:ascii="Wingdings" w:hAnsi="Wingdings" w:cs="Wingdings"/>
    </w:rPr>
  </w:style>
  <w:style w:type="character" w:customStyle="1" w:styleId="WW8Num4z3">
    <w:name w:val="WW8Num4z3"/>
    <w:qFormat/>
    <w:rsid w:val="00D4784E"/>
    <w:rPr>
      <w:rFonts w:ascii="Symbol" w:hAnsi="Symbol" w:cs="Symbol"/>
    </w:rPr>
  </w:style>
  <w:style w:type="character" w:customStyle="1" w:styleId="WW8Num1z0">
    <w:name w:val="WW8Num1z0"/>
    <w:qFormat/>
    <w:rsid w:val="00D4784E"/>
  </w:style>
  <w:style w:type="character" w:customStyle="1" w:styleId="WW8Num1z1">
    <w:name w:val="WW8Num1z1"/>
    <w:qFormat/>
    <w:rsid w:val="00D4784E"/>
  </w:style>
  <w:style w:type="character" w:customStyle="1" w:styleId="WW8Num1z2">
    <w:name w:val="WW8Num1z2"/>
    <w:qFormat/>
    <w:rsid w:val="00D4784E"/>
  </w:style>
  <w:style w:type="character" w:customStyle="1" w:styleId="WW8Num1z3">
    <w:name w:val="WW8Num1z3"/>
    <w:qFormat/>
    <w:rsid w:val="00D4784E"/>
  </w:style>
  <w:style w:type="character" w:customStyle="1" w:styleId="WW8Num1z4">
    <w:name w:val="WW8Num1z4"/>
    <w:qFormat/>
    <w:rsid w:val="00D4784E"/>
  </w:style>
  <w:style w:type="character" w:customStyle="1" w:styleId="WW8Num1z5">
    <w:name w:val="WW8Num1z5"/>
    <w:qFormat/>
    <w:rsid w:val="00D4784E"/>
  </w:style>
  <w:style w:type="character" w:customStyle="1" w:styleId="WW8Num1z6">
    <w:name w:val="WW8Num1z6"/>
    <w:qFormat/>
    <w:rsid w:val="00D4784E"/>
  </w:style>
  <w:style w:type="character" w:customStyle="1" w:styleId="WW8Num1z7">
    <w:name w:val="WW8Num1z7"/>
    <w:qFormat/>
    <w:rsid w:val="00D4784E"/>
  </w:style>
  <w:style w:type="character" w:customStyle="1" w:styleId="WW8Num1z8">
    <w:name w:val="WW8Num1z8"/>
    <w:qFormat/>
    <w:rsid w:val="00D4784E"/>
  </w:style>
  <w:style w:type="character" w:customStyle="1" w:styleId="WW8Num2z1">
    <w:name w:val="WW8Num2z1"/>
    <w:qFormat/>
    <w:rsid w:val="00D4784E"/>
  </w:style>
  <w:style w:type="character" w:customStyle="1" w:styleId="WW8Num2z2">
    <w:name w:val="WW8Num2z2"/>
    <w:qFormat/>
    <w:rsid w:val="00D4784E"/>
  </w:style>
  <w:style w:type="character" w:customStyle="1" w:styleId="WW8Num2z3">
    <w:name w:val="WW8Num2z3"/>
    <w:qFormat/>
    <w:rsid w:val="00D4784E"/>
  </w:style>
  <w:style w:type="character" w:customStyle="1" w:styleId="WW8Num2z4">
    <w:name w:val="WW8Num2z4"/>
    <w:qFormat/>
    <w:rsid w:val="00D4784E"/>
  </w:style>
  <w:style w:type="character" w:customStyle="1" w:styleId="WW8Num2z5">
    <w:name w:val="WW8Num2z5"/>
    <w:qFormat/>
    <w:rsid w:val="00D4784E"/>
  </w:style>
  <w:style w:type="character" w:customStyle="1" w:styleId="WW8Num2z6">
    <w:name w:val="WW8Num2z6"/>
    <w:qFormat/>
    <w:rsid w:val="00D4784E"/>
  </w:style>
  <w:style w:type="character" w:customStyle="1" w:styleId="WW8Num2z7">
    <w:name w:val="WW8Num2z7"/>
    <w:qFormat/>
    <w:rsid w:val="00D4784E"/>
  </w:style>
  <w:style w:type="character" w:customStyle="1" w:styleId="WW8Num2z8">
    <w:name w:val="WW8Num2z8"/>
    <w:qFormat/>
    <w:rsid w:val="00D4784E"/>
  </w:style>
  <w:style w:type="character" w:customStyle="1" w:styleId="WW8Num3z0">
    <w:name w:val="WW8Num3z0"/>
    <w:qFormat/>
    <w:rsid w:val="00D4784E"/>
  </w:style>
  <w:style w:type="character" w:customStyle="1" w:styleId="WW8Num3z1">
    <w:name w:val="WW8Num3z1"/>
    <w:qFormat/>
    <w:rsid w:val="00D4784E"/>
  </w:style>
  <w:style w:type="character" w:customStyle="1" w:styleId="WW8Num3z2">
    <w:name w:val="WW8Num3z2"/>
    <w:qFormat/>
    <w:rsid w:val="00D4784E"/>
  </w:style>
  <w:style w:type="character" w:customStyle="1" w:styleId="WW8Num3z3">
    <w:name w:val="WW8Num3z3"/>
    <w:qFormat/>
    <w:rsid w:val="00D4784E"/>
  </w:style>
  <w:style w:type="character" w:customStyle="1" w:styleId="WW8Num3z4">
    <w:name w:val="WW8Num3z4"/>
    <w:qFormat/>
    <w:rsid w:val="00D4784E"/>
  </w:style>
  <w:style w:type="character" w:customStyle="1" w:styleId="WW8Num3z5">
    <w:name w:val="WW8Num3z5"/>
    <w:qFormat/>
    <w:rsid w:val="00D4784E"/>
  </w:style>
  <w:style w:type="character" w:customStyle="1" w:styleId="WW8Num3z6">
    <w:name w:val="WW8Num3z6"/>
    <w:qFormat/>
    <w:rsid w:val="00D4784E"/>
  </w:style>
  <w:style w:type="character" w:customStyle="1" w:styleId="WW8Num3z7">
    <w:name w:val="WW8Num3z7"/>
    <w:qFormat/>
    <w:rsid w:val="00D4784E"/>
  </w:style>
  <w:style w:type="character" w:customStyle="1" w:styleId="WW8Num3z8">
    <w:name w:val="WW8Num3z8"/>
    <w:qFormat/>
    <w:rsid w:val="00D4784E"/>
  </w:style>
  <w:style w:type="character" w:customStyle="1" w:styleId="WW8Num4z4">
    <w:name w:val="WW8Num4z4"/>
    <w:qFormat/>
    <w:rsid w:val="00D4784E"/>
  </w:style>
  <w:style w:type="character" w:customStyle="1" w:styleId="WW8Num4z5">
    <w:name w:val="WW8Num4z5"/>
    <w:qFormat/>
    <w:rsid w:val="00D4784E"/>
  </w:style>
  <w:style w:type="character" w:customStyle="1" w:styleId="WW8Num4z6">
    <w:name w:val="WW8Num4z6"/>
    <w:qFormat/>
    <w:rsid w:val="00D4784E"/>
  </w:style>
  <w:style w:type="character" w:customStyle="1" w:styleId="WW8Num4z7">
    <w:name w:val="WW8Num4z7"/>
    <w:qFormat/>
    <w:rsid w:val="00D4784E"/>
  </w:style>
  <w:style w:type="character" w:customStyle="1" w:styleId="WW8Num4z8">
    <w:name w:val="WW8Num4z8"/>
    <w:qFormat/>
    <w:rsid w:val="00D4784E"/>
  </w:style>
  <w:style w:type="character" w:customStyle="1" w:styleId="12">
    <w:name w:val="Основной шрифт абзаца1"/>
    <w:link w:val="12"/>
    <w:uiPriority w:val="99"/>
    <w:qFormat/>
    <w:rsid w:val="00D4784E"/>
  </w:style>
  <w:style w:type="character" w:customStyle="1" w:styleId="WW8Num6z0">
    <w:name w:val="WW8Num6z0"/>
    <w:qFormat/>
    <w:rsid w:val="00D4784E"/>
    <w:rPr>
      <w:rFonts w:ascii="Times New Roman" w:eastAsia="Arial" w:hAnsi="Times New Roman" w:cs="Times New Roman"/>
      <w:color w:val="00000A"/>
    </w:rPr>
  </w:style>
  <w:style w:type="character" w:customStyle="1" w:styleId="a4">
    <w:name w:val="Подзаголовок Знак"/>
    <w:qFormat/>
    <w:rsid w:val="00D4784E"/>
    <w:rPr>
      <w:b/>
      <w:sz w:val="24"/>
      <w:szCs w:val="24"/>
      <w:lang w:val="en-GB" w:eastAsia="ar-SA" w:bidi="ar-SA"/>
    </w:rPr>
  </w:style>
  <w:style w:type="character" w:customStyle="1" w:styleId="13">
    <w:name w:val="Гіперпосилання1"/>
    <w:link w:val="10"/>
    <w:qFormat/>
    <w:rsid w:val="00D4784E"/>
    <w:rPr>
      <w:color w:val="0000FF"/>
      <w:u w:val="single"/>
    </w:rPr>
  </w:style>
  <w:style w:type="character" w:customStyle="1" w:styleId="a5">
    <w:name w:val="Основний текст Знак"/>
    <w:basedOn w:val="12"/>
    <w:qFormat/>
    <w:rsid w:val="00D4784E"/>
  </w:style>
  <w:style w:type="character" w:customStyle="1" w:styleId="a6">
    <w:name w:val="Основной текст Знак"/>
    <w:qFormat/>
    <w:rsid w:val="00D4784E"/>
    <w:rPr>
      <w:lang w:val="uk-UA" w:eastAsia="ar-SA" w:bidi="ar-SA"/>
    </w:rPr>
  </w:style>
  <w:style w:type="character" w:customStyle="1" w:styleId="rvts0">
    <w:name w:val="rvts0"/>
    <w:qFormat/>
    <w:rsid w:val="00D4784E"/>
    <w:rPr>
      <w:rFonts w:cs="Times New Roman"/>
    </w:rPr>
  </w:style>
  <w:style w:type="character" w:customStyle="1" w:styleId="HTML">
    <w:name w:val="Стандартный HTML Знак"/>
    <w:uiPriority w:val="99"/>
    <w:qFormat/>
    <w:rsid w:val="00D4784E"/>
    <w:rPr>
      <w:rFonts w:ascii="Courier New" w:hAnsi="Courier New" w:cs="Courier New"/>
      <w:color w:val="000000"/>
      <w:sz w:val="18"/>
      <w:szCs w:val="18"/>
      <w:lang w:val="ru-RU" w:eastAsia="ar-SA" w:bidi="ar-SA"/>
    </w:rPr>
  </w:style>
  <w:style w:type="character" w:customStyle="1" w:styleId="a7">
    <w:name w:val="Название Знак"/>
    <w:qFormat/>
    <w:rsid w:val="00D4784E"/>
    <w:rPr>
      <w:rFonts w:ascii="Arial" w:hAnsi="Arial" w:cs="Arial"/>
      <w:b/>
      <w:sz w:val="18"/>
      <w:lang w:val="uk-UA" w:eastAsia="ar-SA" w:bidi="ar-SA"/>
    </w:rPr>
  </w:style>
  <w:style w:type="character" w:styleId="a8">
    <w:name w:val="Strong"/>
    <w:qFormat/>
    <w:rsid w:val="00D4784E"/>
    <w:rPr>
      <w:b/>
      <w:bCs/>
    </w:rPr>
  </w:style>
  <w:style w:type="character" w:customStyle="1" w:styleId="a9">
    <w:name w:val="Нижний колонтитул Знак"/>
    <w:qFormat/>
    <w:rsid w:val="00D4784E"/>
    <w:rPr>
      <w:lang w:val="uk-UA" w:eastAsia="ar-SA" w:bidi="ar-SA"/>
    </w:rPr>
  </w:style>
  <w:style w:type="character" w:customStyle="1" w:styleId="rvts9">
    <w:name w:val="rvts9"/>
    <w:basedOn w:val="12"/>
    <w:qFormat/>
    <w:rsid w:val="00D4784E"/>
  </w:style>
  <w:style w:type="character" w:customStyle="1" w:styleId="apple-converted-space">
    <w:name w:val="apple-converted-space"/>
    <w:basedOn w:val="12"/>
    <w:qFormat/>
    <w:rsid w:val="00D4784E"/>
  </w:style>
  <w:style w:type="character" w:customStyle="1" w:styleId="rvts82">
    <w:name w:val="rvts82"/>
    <w:basedOn w:val="12"/>
    <w:qFormat/>
    <w:rsid w:val="00D4784E"/>
  </w:style>
  <w:style w:type="character" w:customStyle="1" w:styleId="10">
    <w:name w:val="Виділення1"/>
    <w:link w:val="13"/>
    <w:qFormat/>
    <w:rsid w:val="00D4784E"/>
    <w:rPr>
      <w:rFonts w:cs="Times New Roman"/>
      <w:i/>
      <w:iCs/>
    </w:rPr>
  </w:style>
  <w:style w:type="character" w:customStyle="1" w:styleId="aa">
    <w:name w:val="Текст концевой сноски Знак"/>
    <w:qFormat/>
    <w:rsid w:val="00D4784E"/>
    <w:rPr>
      <w:lang w:val="uk-UA"/>
    </w:rPr>
  </w:style>
  <w:style w:type="character" w:customStyle="1" w:styleId="ab">
    <w:name w:val="Символы концевой сноски"/>
    <w:qFormat/>
    <w:rsid w:val="00D4784E"/>
    <w:rPr>
      <w:vertAlign w:val="superscript"/>
    </w:rPr>
  </w:style>
  <w:style w:type="character" w:customStyle="1" w:styleId="ac">
    <w:name w:val="Текст сноски Знак"/>
    <w:qFormat/>
    <w:rsid w:val="00D4784E"/>
    <w:rPr>
      <w:lang w:val="uk-UA"/>
    </w:rPr>
  </w:style>
  <w:style w:type="character" w:customStyle="1" w:styleId="ad">
    <w:name w:val="Символ сноски"/>
    <w:qFormat/>
    <w:rsid w:val="00D4784E"/>
    <w:rPr>
      <w:vertAlign w:val="superscript"/>
    </w:rPr>
  </w:style>
  <w:style w:type="character" w:customStyle="1" w:styleId="ae">
    <w:name w:val="Обычный (веб) Знак"/>
    <w:qFormat/>
    <w:rsid w:val="00D4784E"/>
    <w:rPr>
      <w:sz w:val="24"/>
      <w:szCs w:val="24"/>
      <w:lang w:val="ru-RU" w:eastAsia="ar-SA" w:bidi="ar-SA"/>
    </w:rPr>
  </w:style>
  <w:style w:type="character" w:customStyle="1" w:styleId="20">
    <w:name w:val="Основной текст с отступом 2 Знак"/>
    <w:qFormat/>
    <w:rsid w:val="00D4784E"/>
  </w:style>
  <w:style w:type="character" w:customStyle="1" w:styleId="af">
    <w:name w:val="Символ нумерации"/>
    <w:qFormat/>
    <w:rsid w:val="00D4784E"/>
  </w:style>
  <w:style w:type="character" w:customStyle="1" w:styleId="14">
    <w:name w:val="Основной текст Знак1"/>
    <w:basedOn w:val="a0"/>
    <w:link w:val="13"/>
    <w:qFormat/>
    <w:rsid w:val="00D4784E"/>
    <w:rPr>
      <w:rFonts w:ascii="Times New Roman" w:eastAsia="Andale Sans UI" w:hAnsi="Times New Roman" w:cs="Times New Roman"/>
      <w:kern w:val="2"/>
      <w:sz w:val="24"/>
      <w:szCs w:val="24"/>
      <w:lang w:val="de-DE" w:eastAsia="fa-IR" w:bidi="fa-IR"/>
    </w:rPr>
  </w:style>
  <w:style w:type="character" w:customStyle="1" w:styleId="15">
    <w:name w:val="Название Знак1"/>
    <w:basedOn w:val="a0"/>
    <w:qFormat/>
    <w:rsid w:val="00D4784E"/>
    <w:rPr>
      <w:rFonts w:ascii="Arial" w:eastAsia="Andale Sans UI" w:hAnsi="Arial" w:cs="Arial"/>
      <w:b/>
      <w:bCs/>
      <w:kern w:val="2"/>
      <w:sz w:val="18"/>
      <w:szCs w:val="36"/>
      <w:lang w:val="de-DE" w:eastAsia="fa-IR" w:bidi="fa-IR"/>
    </w:rPr>
  </w:style>
  <w:style w:type="character" w:customStyle="1" w:styleId="af0">
    <w:name w:val="Назва Знак"/>
    <w:basedOn w:val="a0"/>
    <w:qFormat/>
    <w:rsid w:val="00D4784E"/>
    <w:rPr>
      <w:rFonts w:ascii="Times New Roman" w:eastAsia="Andale Sans UI" w:hAnsi="Times New Roman" w:cs="Times New Roman"/>
      <w:b/>
      <w:i/>
      <w:iCs/>
      <w:kern w:val="2"/>
      <w:sz w:val="24"/>
      <w:szCs w:val="24"/>
      <w:lang w:val="en-GB" w:eastAsia="fa-IR" w:bidi="fa-IR"/>
    </w:rPr>
  </w:style>
  <w:style w:type="character" w:customStyle="1" w:styleId="af1">
    <w:name w:val="Верхний колонтитул Знак"/>
    <w:basedOn w:val="a0"/>
    <w:qFormat/>
    <w:rsid w:val="00D4784E"/>
    <w:rPr>
      <w:rFonts w:ascii="Times New Roman" w:eastAsia="Andale Sans UI" w:hAnsi="Times New Roman" w:cs="Times New Roman"/>
      <w:kern w:val="2"/>
      <w:sz w:val="24"/>
      <w:szCs w:val="24"/>
      <w:lang w:val="de-DE" w:eastAsia="fa-IR" w:bidi="fa-IR"/>
    </w:rPr>
  </w:style>
  <w:style w:type="character" w:customStyle="1" w:styleId="af2">
    <w:name w:val="Підзаголовок Знак"/>
    <w:basedOn w:val="a0"/>
    <w:qFormat/>
    <w:rsid w:val="00D4784E"/>
    <w:rPr>
      <w:rFonts w:ascii="Times New Roman" w:eastAsia="Andale Sans UI" w:hAnsi="Times New Roman" w:cs="Times New Roman"/>
      <w:kern w:val="2"/>
      <w:sz w:val="24"/>
      <w:szCs w:val="24"/>
      <w:lang w:val="de-DE" w:eastAsia="fa-IR" w:bidi="fa-IR"/>
    </w:rPr>
  </w:style>
  <w:style w:type="character" w:customStyle="1" w:styleId="af3">
    <w:name w:val="Основной текст с отступом Знак"/>
    <w:basedOn w:val="a0"/>
    <w:qFormat/>
    <w:rsid w:val="00D4784E"/>
    <w:rPr>
      <w:rFonts w:ascii="Times New Roman" w:eastAsia="Andale Sans UI" w:hAnsi="Times New Roman" w:cs="Times New Roman"/>
      <w:kern w:val="2"/>
      <w:sz w:val="24"/>
      <w:szCs w:val="24"/>
      <w:lang w:val="de-DE" w:eastAsia="fa-IR" w:bidi="fa-IR"/>
    </w:rPr>
  </w:style>
  <w:style w:type="character" w:customStyle="1" w:styleId="HTML1">
    <w:name w:val="Стандартный HTML Знак1"/>
    <w:basedOn w:val="a0"/>
    <w:qFormat/>
    <w:rsid w:val="00D4784E"/>
    <w:rPr>
      <w:rFonts w:ascii="Courier New" w:eastAsia="Andale Sans UI" w:hAnsi="Courier New" w:cs="Century"/>
      <w:color w:val="000000"/>
      <w:kern w:val="2"/>
      <w:sz w:val="18"/>
      <w:szCs w:val="18"/>
      <w:lang w:val="de-DE" w:eastAsia="fa-IR" w:bidi="fa-IR"/>
    </w:rPr>
  </w:style>
  <w:style w:type="character" w:customStyle="1" w:styleId="WW8Num14z3">
    <w:name w:val="WW8Num14z3"/>
    <w:qFormat/>
    <w:rsid w:val="0005412B"/>
    <w:rPr>
      <w:rFonts w:ascii="Symbol" w:hAnsi="Symbol" w:cs="Symbol"/>
    </w:rPr>
  </w:style>
  <w:style w:type="character" w:customStyle="1" w:styleId="af4">
    <w:name w:val="Основной текст_"/>
    <w:qFormat/>
    <w:rsid w:val="00280EAA"/>
    <w:rPr>
      <w:rFonts w:ascii="Times New Roman" w:hAnsi="Times New Roman" w:cs="Times New Roman"/>
      <w:sz w:val="19"/>
      <w:szCs w:val="19"/>
      <w:u w:val="none"/>
    </w:rPr>
  </w:style>
  <w:style w:type="character" w:customStyle="1" w:styleId="31pt">
    <w:name w:val="Заголовок №3 + Интервал 1 pt"/>
    <w:basedOn w:val="a0"/>
    <w:qFormat/>
    <w:rsid w:val="00280EAA"/>
    <w:rPr>
      <w:rFonts w:ascii="Times New Roman" w:hAnsi="Times New Roman" w:cs="Times New Roman"/>
      <w:b/>
      <w:bCs/>
      <w:spacing w:val="30"/>
      <w:sz w:val="19"/>
      <w:szCs w:val="19"/>
      <w:u w:val="none"/>
    </w:rPr>
  </w:style>
  <w:style w:type="character" w:customStyle="1" w:styleId="16">
    <w:name w:val="Обычный (веб) Знак1"/>
    <w:qFormat/>
    <w:locked/>
    <w:rsid w:val="00202FF7"/>
    <w:rPr>
      <w:rFonts w:ascii="Times New Roman" w:eastAsia="Times New Roman" w:hAnsi="Times New Roman" w:cs="Times New Roman"/>
      <w:sz w:val="24"/>
      <w:szCs w:val="24"/>
      <w:lang w:eastAsia="zh-CN"/>
    </w:rPr>
  </w:style>
  <w:style w:type="character" w:customStyle="1" w:styleId="apple-tab-span">
    <w:name w:val="apple-tab-span"/>
    <w:basedOn w:val="a0"/>
    <w:qFormat/>
    <w:rsid w:val="00CB066D"/>
  </w:style>
  <w:style w:type="character" w:styleId="af5">
    <w:name w:val="page number"/>
    <w:basedOn w:val="12"/>
    <w:qFormat/>
    <w:rsid w:val="00BA11AE"/>
  </w:style>
  <w:style w:type="character" w:customStyle="1" w:styleId="af6">
    <w:name w:val="Гіперпосилання"/>
    <w:basedOn w:val="a0"/>
    <w:uiPriority w:val="99"/>
    <w:unhideWhenUsed/>
    <w:rsid w:val="004722C6"/>
    <w:rPr>
      <w:color w:val="0000FF" w:themeColor="hyperlink"/>
      <w:u w:val="single"/>
    </w:rPr>
  </w:style>
  <w:style w:type="character" w:customStyle="1" w:styleId="17">
    <w:name w:val="Основной текст1"/>
    <w:qFormat/>
    <w:rsid w:val="00CC4B41"/>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uk-UA" w:bidi="uk-UA"/>
    </w:rPr>
  </w:style>
  <w:style w:type="character" w:customStyle="1" w:styleId="grame">
    <w:name w:val="grame"/>
    <w:basedOn w:val="a0"/>
    <w:qFormat/>
    <w:rsid w:val="002134C1"/>
  </w:style>
  <w:style w:type="character" w:customStyle="1" w:styleId="11">
    <w:name w:val="Заголовок 1 Знак1"/>
    <w:basedOn w:val="a0"/>
    <w:link w:val="Heading1"/>
    <w:qFormat/>
    <w:rsid w:val="00C062D5"/>
    <w:rPr>
      <w:rFonts w:asciiTheme="majorHAnsi" w:eastAsiaTheme="majorEastAsia" w:hAnsiTheme="majorHAnsi" w:cstheme="majorBidi"/>
      <w:b/>
      <w:bCs/>
      <w:color w:val="365F91" w:themeColor="accent1" w:themeShade="BF"/>
      <w:kern w:val="2"/>
      <w:sz w:val="28"/>
      <w:szCs w:val="28"/>
      <w:lang w:val="de-DE" w:eastAsia="fa-IR" w:bidi="fa-IR"/>
    </w:rPr>
  </w:style>
  <w:style w:type="paragraph" w:customStyle="1" w:styleId="af7">
    <w:name w:val="Заголовок"/>
    <w:basedOn w:val="a"/>
    <w:next w:val="a3"/>
    <w:qFormat/>
    <w:rsid w:val="00D4784E"/>
    <w:pPr>
      <w:keepNext/>
      <w:spacing w:before="240" w:after="120"/>
    </w:pPr>
    <w:rPr>
      <w:rFonts w:ascii="Arial" w:eastAsia="Arial Unicode MS" w:hAnsi="Arial" w:cs="Mangal"/>
      <w:sz w:val="28"/>
      <w:szCs w:val="28"/>
    </w:rPr>
  </w:style>
  <w:style w:type="paragraph" w:styleId="a3">
    <w:name w:val="Body Text"/>
    <w:basedOn w:val="a"/>
    <w:rsid w:val="00D4784E"/>
    <w:pPr>
      <w:spacing w:after="120"/>
    </w:pPr>
  </w:style>
  <w:style w:type="paragraph" w:styleId="af8">
    <w:name w:val="List"/>
    <w:basedOn w:val="a3"/>
    <w:rsid w:val="00D4784E"/>
    <w:rPr>
      <w:rFonts w:cs="Mangal"/>
    </w:rPr>
  </w:style>
  <w:style w:type="paragraph" w:customStyle="1" w:styleId="Caption">
    <w:name w:val="Caption"/>
    <w:basedOn w:val="a"/>
    <w:qFormat/>
    <w:rsid w:val="002C23CB"/>
    <w:pPr>
      <w:suppressLineNumbers/>
      <w:spacing w:before="120" w:after="120"/>
    </w:pPr>
    <w:rPr>
      <w:rFonts w:cs="Lucida Sans"/>
      <w:i/>
      <w:iCs/>
    </w:rPr>
  </w:style>
  <w:style w:type="paragraph" w:customStyle="1" w:styleId="af9">
    <w:name w:val="Покажчик"/>
    <w:basedOn w:val="a"/>
    <w:qFormat/>
    <w:rsid w:val="009B1A63"/>
    <w:pPr>
      <w:suppressLineNumbers/>
    </w:pPr>
    <w:rPr>
      <w:rFonts w:cs="Lucida Sans"/>
    </w:rPr>
  </w:style>
  <w:style w:type="paragraph" w:customStyle="1" w:styleId="110">
    <w:name w:val="Заголовок 11"/>
    <w:basedOn w:val="a"/>
    <w:next w:val="a3"/>
    <w:qFormat/>
    <w:rsid w:val="00D4784E"/>
    <w:pPr>
      <w:keepNext/>
      <w:tabs>
        <w:tab w:val="left" w:pos="0"/>
      </w:tabs>
      <w:ind w:left="432" w:hanging="432"/>
      <w:jc w:val="right"/>
      <w:outlineLvl w:val="0"/>
    </w:pPr>
    <w:rPr>
      <w:b/>
    </w:rPr>
  </w:style>
  <w:style w:type="paragraph" w:customStyle="1" w:styleId="21">
    <w:name w:val="Заголовок 21"/>
    <w:basedOn w:val="a"/>
    <w:next w:val="a3"/>
    <w:qFormat/>
    <w:rsid w:val="00D4784E"/>
    <w:pPr>
      <w:keepNext/>
      <w:tabs>
        <w:tab w:val="left" w:pos="0"/>
      </w:tabs>
      <w:ind w:left="576" w:hanging="576"/>
      <w:jc w:val="right"/>
      <w:outlineLvl w:val="1"/>
    </w:pPr>
    <w:rPr>
      <w:b/>
    </w:rPr>
  </w:style>
  <w:style w:type="paragraph" w:customStyle="1" w:styleId="31">
    <w:name w:val="Заголовок 31"/>
    <w:basedOn w:val="a"/>
    <w:next w:val="a3"/>
    <w:link w:val="3"/>
    <w:qFormat/>
    <w:rsid w:val="00D4784E"/>
    <w:pPr>
      <w:keepNext/>
      <w:tabs>
        <w:tab w:val="left" w:pos="0"/>
      </w:tabs>
      <w:spacing w:before="240" w:after="60"/>
      <w:ind w:left="720" w:hanging="720"/>
      <w:outlineLvl w:val="2"/>
    </w:pPr>
    <w:rPr>
      <w:rFonts w:ascii="Arial" w:hAnsi="Arial" w:cs="Arial"/>
      <w:b/>
      <w:bCs/>
      <w:sz w:val="26"/>
      <w:szCs w:val="26"/>
    </w:rPr>
  </w:style>
  <w:style w:type="paragraph" w:customStyle="1" w:styleId="41">
    <w:name w:val="Заголовок 41"/>
    <w:basedOn w:val="a"/>
    <w:next w:val="a"/>
    <w:link w:val="4"/>
    <w:uiPriority w:val="99"/>
    <w:qFormat/>
    <w:rsid w:val="00BA11AE"/>
    <w:pPr>
      <w:keepNext/>
      <w:spacing w:before="240" w:after="60"/>
      <w:textAlignment w:val="baseline"/>
    </w:pPr>
    <w:rPr>
      <w:rFonts w:ascii="Arial" w:hAnsi="Arial" w:cs="Arial"/>
      <w:b/>
    </w:rPr>
  </w:style>
  <w:style w:type="paragraph" w:customStyle="1" w:styleId="61">
    <w:name w:val="Заголовок 61"/>
    <w:basedOn w:val="a"/>
    <w:next w:val="a3"/>
    <w:link w:val="6"/>
    <w:qFormat/>
    <w:rsid w:val="00D4784E"/>
    <w:pPr>
      <w:keepNext/>
      <w:tabs>
        <w:tab w:val="left" w:pos="0"/>
      </w:tabs>
      <w:spacing w:before="60"/>
      <w:ind w:left="1152" w:hanging="1152"/>
      <w:jc w:val="center"/>
      <w:outlineLvl w:val="5"/>
    </w:pPr>
    <w:rPr>
      <w:b/>
      <w:sz w:val="32"/>
    </w:rPr>
  </w:style>
  <w:style w:type="paragraph" w:customStyle="1" w:styleId="71">
    <w:name w:val="Заголовок 71"/>
    <w:basedOn w:val="a"/>
    <w:next w:val="a3"/>
    <w:link w:val="7"/>
    <w:qFormat/>
    <w:rsid w:val="00D4784E"/>
    <w:pPr>
      <w:tabs>
        <w:tab w:val="left" w:pos="0"/>
      </w:tabs>
      <w:spacing w:before="240" w:after="60"/>
      <w:ind w:left="1296" w:hanging="1296"/>
      <w:outlineLvl w:val="6"/>
    </w:pPr>
  </w:style>
  <w:style w:type="paragraph" w:customStyle="1" w:styleId="18">
    <w:name w:val="Назва об'єкта1"/>
    <w:basedOn w:val="a"/>
    <w:qFormat/>
    <w:rsid w:val="009B1A63"/>
    <w:pPr>
      <w:suppressLineNumbers/>
      <w:spacing w:before="120" w:after="120"/>
    </w:pPr>
    <w:rPr>
      <w:rFonts w:cs="Lucida Sans"/>
      <w:i/>
      <w:iCs/>
    </w:rPr>
  </w:style>
  <w:style w:type="paragraph" w:customStyle="1" w:styleId="22">
    <w:name w:val="Название2"/>
    <w:basedOn w:val="a"/>
    <w:qFormat/>
    <w:rsid w:val="00D4784E"/>
    <w:pPr>
      <w:suppressLineNumbers/>
      <w:spacing w:before="120" w:after="120"/>
    </w:pPr>
    <w:rPr>
      <w:rFonts w:cs="Mangal"/>
      <w:i/>
      <w:iCs/>
    </w:rPr>
  </w:style>
  <w:style w:type="paragraph" w:customStyle="1" w:styleId="23">
    <w:name w:val="Указатель2"/>
    <w:basedOn w:val="a"/>
    <w:qFormat/>
    <w:rsid w:val="00D4784E"/>
    <w:pPr>
      <w:suppressLineNumbers/>
    </w:pPr>
    <w:rPr>
      <w:rFonts w:cs="Mangal"/>
    </w:rPr>
  </w:style>
  <w:style w:type="paragraph" w:customStyle="1" w:styleId="19">
    <w:name w:val="Название1"/>
    <w:basedOn w:val="a"/>
    <w:qFormat/>
    <w:rsid w:val="00D4784E"/>
    <w:pPr>
      <w:suppressLineNumbers/>
      <w:spacing w:before="120" w:after="120"/>
    </w:pPr>
    <w:rPr>
      <w:rFonts w:cs="Mangal"/>
      <w:i/>
      <w:iCs/>
    </w:rPr>
  </w:style>
  <w:style w:type="paragraph" w:customStyle="1" w:styleId="1a">
    <w:name w:val="Указатель1"/>
    <w:basedOn w:val="a"/>
    <w:qFormat/>
    <w:rsid w:val="00D4784E"/>
    <w:pPr>
      <w:suppressLineNumbers/>
    </w:pPr>
    <w:rPr>
      <w:rFonts w:cs="Mangal"/>
    </w:rPr>
  </w:style>
  <w:style w:type="paragraph" w:styleId="afa">
    <w:name w:val="Title"/>
    <w:basedOn w:val="a"/>
    <w:next w:val="afb"/>
    <w:qFormat/>
    <w:rsid w:val="00D4784E"/>
    <w:pPr>
      <w:ind w:left="320"/>
      <w:jc w:val="center"/>
    </w:pPr>
    <w:rPr>
      <w:rFonts w:ascii="Arial" w:hAnsi="Arial" w:cs="Arial"/>
      <w:b/>
      <w:bCs/>
      <w:sz w:val="18"/>
      <w:szCs w:val="36"/>
    </w:rPr>
  </w:style>
  <w:style w:type="paragraph" w:styleId="afb">
    <w:name w:val="Subtitle"/>
    <w:basedOn w:val="a"/>
    <w:next w:val="a3"/>
    <w:qFormat/>
    <w:rsid w:val="00D4784E"/>
    <w:pPr>
      <w:spacing w:line="360" w:lineRule="auto"/>
      <w:jc w:val="center"/>
    </w:pPr>
    <w:rPr>
      <w:b/>
      <w:i/>
      <w:iCs/>
      <w:lang w:val="en-GB"/>
    </w:rPr>
  </w:style>
  <w:style w:type="paragraph" w:customStyle="1" w:styleId="210">
    <w:name w:val="Основной текст 21"/>
    <w:basedOn w:val="a"/>
    <w:qFormat/>
    <w:rsid w:val="00D4784E"/>
    <w:pPr>
      <w:jc w:val="center"/>
    </w:pPr>
    <w:rPr>
      <w:b/>
    </w:rPr>
  </w:style>
  <w:style w:type="paragraph" w:customStyle="1" w:styleId="HTML10">
    <w:name w:val="Стандартный HTML1"/>
    <w:basedOn w:val="a"/>
    <w:qFormat/>
    <w:rsid w:val="00D47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customStyle="1" w:styleId="afc">
    <w:name w:val="Верхній і нижній колонтитули"/>
    <w:basedOn w:val="a"/>
    <w:qFormat/>
    <w:rsid w:val="009B1A63"/>
  </w:style>
  <w:style w:type="paragraph" w:customStyle="1" w:styleId="1b">
    <w:name w:val="Верхній колонтитул1"/>
    <w:basedOn w:val="a"/>
    <w:qFormat/>
    <w:rsid w:val="00D4784E"/>
    <w:pPr>
      <w:suppressLineNumbers/>
      <w:tabs>
        <w:tab w:val="center" w:pos="4819"/>
        <w:tab w:val="right" w:pos="9639"/>
      </w:tabs>
    </w:pPr>
  </w:style>
  <w:style w:type="paragraph" w:customStyle="1" w:styleId="1c">
    <w:name w:val="Нижній колонтитул1"/>
    <w:basedOn w:val="a"/>
    <w:qFormat/>
    <w:rsid w:val="00D4784E"/>
    <w:pPr>
      <w:suppressLineNumbers/>
      <w:tabs>
        <w:tab w:val="center" w:pos="4819"/>
        <w:tab w:val="right" w:pos="9639"/>
      </w:tabs>
    </w:pPr>
  </w:style>
  <w:style w:type="paragraph" w:customStyle="1" w:styleId="1d">
    <w:name w:val="Обычный отступ1"/>
    <w:basedOn w:val="a"/>
    <w:qFormat/>
    <w:rsid w:val="00D4784E"/>
    <w:pPr>
      <w:spacing w:before="20" w:after="20"/>
      <w:ind w:left="708" w:firstLine="737"/>
      <w:jc w:val="both"/>
    </w:pPr>
  </w:style>
  <w:style w:type="paragraph" w:customStyle="1" w:styleId="1e">
    <w:name w:val="Обычный (веб)1"/>
    <w:basedOn w:val="a"/>
    <w:qFormat/>
    <w:rsid w:val="00D4784E"/>
    <w:pPr>
      <w:spacing w:before="280" w:after="280"/>
    </w:pPr>
    <w:rPr>
      <w:lang w:val="ru-RU"/>
    </w:rPr>
  </w:style>
  <w:style w:type="paragraph" w:customStyle="1" w:styleId="211">
    <w:name w:val="Основной текст с отступом 21"/>
    <w:basedOn w:val="a"/>
    <w:qFormat/>
    <w:rsid w:val="00D4784E"/>
    <w:pPr>
      <w:spacing w:after="120" w:line="480" w:lineRule="auto"/>
      <w:ind w:left="283"/>
    </w:pPr>
  </w:style>
  <w:style w:type="paragraph" w:customStyle="1" w:styleId="310">
    <w:name w:val="Основной текст с отступом 31"/>
    <w:basedOn w:val="a"/>
    <w:qFormat/>
    <w:rsid w:val="00D4784E"/>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D4784E"/>
    <w:rPr>
      <w:rFonts w:ascii="Verdana" w:hAnsi="Verdana" w:cs="Verdana"/>
      <w:lang w:val="en-US"/>
    </w:rPr>
  </w:style>
  <w:style w:type="paragraph" w:customStyle="1" w:styleId="afd">
    <w:name w:val="Підстава"/>
    <w:basedOn w:val="a"/>
    <w:qFormat/>
    <w:rsid w:val="00D4784E"/>
    <w:pPr>
      <w:tabs>
        <w:tab w:val="left" w:pos="1134"/>
      </w:tabs>
    </w:pPr>
  </w:style>
  <w:style w:type="paragraph" w:customStyle="1" w:styleId="1f">
    <w:name w:val="Обычный1"/>
    <w:qFormat/>
    <w:rsid w:val="00D4784E"/>
    <w:rPr>
      <w:rFonts w:ascii="Times New Roman" w:eastAsia="Times New Roman" w:hAnsi="Times New Roman" w:cs="Times New Roman"/>
      <w:kern w:val="2"/>
      <w:sz w:val="24"/>
      <w:szCs w:val="20"/>
      <w:lang w:val="en-US" w:eastAsia="ar-SA"/>
    </w:rPr>
  </w:style>
  <w:style w:type="paragraph" w:customStyle="1" w:styleId="1f0">
    <w:name w:val="Знак1 Знак Знак Знак Знак Знак Знак Знак Знак Знак"/>
    <w:basedOn w:val="a"/>
    <w:qFormat/>
    <w:rsid w:val="00D4784E"/>
    <w:rPr>
      <w:rFonts w:ascii="Verdana" w:hAnsi="Verdana" w:cs="Verdana"/>
      <w:lang w:val="en-US"/>
    </w:rPr>
  </w:style>
  <w:style w:type="paragraph" w:customStyle="1" w:styleId="1f1">
    <w:name w:val="Текст выноски1"/>
    <w:basedOn w:val="a"/>
    <w:qFormat/>
    <w:rsid w:val="00D4784E"/>
    <w:rPr>
      <w:rFonts w:ascii="Tahoma" w:hAnsi="Tahoma" w:cs="Tahoma"/>
      <w:sz w:val="16"/>
      <w:szCs w:val="16"/>
    </w:rPr>
  </w:style>
  <w:style w:type="paragraph" w:customStyle="1" w:styleId="1f2">
    <w:name w:val="Абзац списка1"/>
    <w:basedOn w:val="a"/>
    <w:qFormat/>
    <w:rsid w:val="00D4784E"/>
    <w:pPr>
      <w:spacing w:after="200" w:line="276" w:lineRule="auto"/>
      <w:ind w:left="720"/>
    </w:pPr>
    <w:rPr>
      <w:rFonts w:ascii="Calibri" w:eastAsia="Calibri" w:hAnsi="Calibri" w:cs="Calibri"/>
      <w:sz w:val="22"/>
      <w:szCs w:val="22"/>
    </w:rPr>
  </w:style>
  <w:style w:type="paragraph" w:customStyle="1" w:styleId="1f3">
    <w:name w:val="Без интервала1"/>
    <w:uiPriority w:val="99"/>
    <w:qFormat/>
    <w:rsid w:val="00D4784E"/>
    <w:rPr>
      <w:rFonts w:cs="Calibri"/>
      <w:kern w:val="2"/>
      <w:sz w:val="24"/>
      <w:lang w:val="uk-UA" w:eastAsia="ar-SA"/>
    </w:rPr>
  </w:style>
  <w:style w:type="paragraph" w:customStyle="1" w:styleId="rvps2">
    <w:name w:val="rvps2"/>
    <w:basedOn w:val="a"/>
    <w:qFormat/>
    <w:rsid w:val="00D4784E"/>
    <w:pPr>
      <w:spacing w:before="280" w:after="280"/>
    </w:pPr>
    <w:rPr>
      <w:rFonts w:eastAsia="Calibri"/>
    </w:rPr>
  </w:style>
  <w:style w:type="paragraph" w:customStyle="1" w:styleId="Blank">
    <w:name w:val="Blank"/>
    <w:basedOn w:val="a"/>
    <w:qFormat/>
    <w:rsid w:val="00D4784E"/>
    <w:pPr>
      <w:tabs>
        <w:tab w:val="left" w:pos="5387"/>
        <w:tab w:val="right" w:pos="9356"/>
      </w:tabs>
      <w:spacing w:after="240"/>
      <w:ind w:firstLine="720"/>
      <w:jc w:val="both"/>
    </w:pPr>
    <w:rPr>
      <w:b/>
      <w:sz w:val="26"/>
    </w:rPr>
  </w:style>
  <w:style w:type="paragraph" w:styleId="afe">
    <w:name w:val="Body Text Indent"/>
    <w:basedOn w:val="a"/>
    <w:rsid w:val="00D4784E"/>
    <w:pPr>
      <w:spacing w:after="120"/>
      <w:ind w:left="283"/>
    </w:pPr>
  </w:style>
  <w:style w:type="paragraph" w:customStyle="1" w:styleId="rvps12">
    <w:name w:val="rvps12"/>
    <w:basedOn w:val="a"/>
    <w:qFormat/>
    <w:rsid w:val="00D4784E"/>
    <w:pPr>
      <w:spacing w:before="100" w:after="100"/>
    </w:pPr>
    <w:rPr>
      <w:lang w:val="ru-RU"/>
    </w:rPr>
  </w:style>
  <w:style w:type="paragraph" w:customStyle="1" w:styleId="1f4">
    <w:name w:val="Текст концевой сноски1"/>
    <w:basedOn w:val="a"/>
    <w:qFormat/>
    <w:rsid w:val="00D4784E"/>
  </w:style>
  <w:style w:type="paragraph" w:customStyle="1" w:styleId="1f5">
    <w:name w:val="Текст сноски1"/>
    <w:basedOn w:val="a"/>
    <w:qFormat/>
    <w:rsid w:val="00D4784E"/>
  </w:style>
  <w:style w:type="paragraph" w:customStyle="1" w:styleId="24">
    <w:name w:val="Без интервала2"/>
    <w:qFormat/>
    <w:rsid w:val="00D4784E"/>
    <w:rPr>
      <w:rFonts w:cs="Calibri"/>
      <w:kern w:val="2"/>
      <w:sz w:val="24"/>
      <w:lang w:val="uk-UA" w:eastAsia="ar-SA"/>
    </w:rPr>
  </w:style>
  <w:style w:type="paragraph" w:customStyle="1" w:styleId="tbl-cod">
    <w:name w:val="tbl-cod"/>
    <w:basedOn w:val="a"/>
    <w:uiPriority w:val="99"/>
    <w:qFormat/>
    <w:rsid w:val="00D4784E"/>
    <w:pPr>
      <w:spacing w:before="280" w:after="280"/>
    </w:pPr>
  </w:style>
  <w:style w:type="paragraph" w:customStyle="1" w:styleId="aff">
    <w:name w:val="Содержимое таблицы"/>
    <w:basedOn w:val="a"/>
    <w:qFormat/>
    <w:rsid w:val="00D4784E"/>
    <w:pPr>
      <w:suppressLineNumbers/>
    </w:pPr>
  </w:style>
  <w:style w:type="paragraph" w:customStyle="1" w:styleId="aff0">
    <w:name w:val="Заголовок таблицы"/>
    <w:basedOn w:val="aff"/>
    <w:qFormat/>
    <w:rsid w:val="00D4784E"/>
    <w:pPr>
      <w:jc w:val="center"/>
    </w:pPr>
    <w:rPr>
      <w:b/>
      <w:bCs/>
    </w:rPr>
  </w:style>
  <w:style w:type="paragraph" w:customStyle="1" w:styleId="aff1">
    <w:name w:val="Содержимое врезки"/>
    <w:basedOn w:val="a3"/>
    <w:qFormat/>
    <w:rsid w:val="00D4784E"/>
  </w:style>
  <w:style w:type="paragraph" w:customStyle="1" w:styleId="311">
    <w:name w:val="Основной текст 31"/>
    <w:basedOn w:val="a"/>
    <w:qFormat/>
    <w:rsid w:val="00D47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color w:val="FF0000"/>
      <w:lang w:val="uk-UA"/>
    </w:rPr>
  </w:style>
  <w:style w:type="paragraph" w:styleId="HTML0">
    <w:name w:val="HTML Preformatted"/>
    <w:basedOn w:val="a"/>
    <w:qFormat/>
    <w:rsid w:val="00153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uk-UA"/>
    </w:rPr>
  </w:style>
  <w:style w:type="paragraph" w:customStyle="1" w:styleId="111">
    <w:name w:val="Стиль Заголовок 1 + не все прописные1"/>
    <w:basedOn w:val="110"/>
    <w:uiPriority w:val="99"/>
    <w:qFormat/>
    <w:rsid w:val="00377E34"/>
    <w:pPr>
      <w:widowControl/>
      <w:tabs>
        <w:tab w:val="clear" w:pos="0"/>
        <w:tab w:val="left" w:pos="814"/>
      </w:tabs>
      <w:ind w:left="1068" w:firstLine="0"/>
      <w:jc w:val="both"/>
    </w:pPr>
    <w:rPr>
      <w:rFonts w:eastAsia="Times New Roman"/>
      <w:bCs/>
      <w:color w:val="000000"/>
      <w:kern w:val="0"/>
      <w:sz w:val="28"/>
      <w:szCs w:val="28"/>
      <w:lang w:val="uk-UA" w:eastAsia="zh-CN" w:bidi="ar-SA"/>
    </w:rPr>
  </w:style>
  <w:style w:type="paragraph" w:styleId="aff2">
    <w:name w:val="List Paragraph"/>
    <w:basedOn w:val="a"/>
    <w:uiPriority w:val="99"/>
    <w:qFormat/>
    <w:rsid w:val="00882750"/>
    <w:pPr>
      <w:suppressAutoHyphens w:val="0"/>
      <w:spacing w:line="276" w:lineRule="auto"/>
      <w:ind w:left="720"/>
    </w:pPr>
    <w:rPr>
      <w:rFonts w:ascii="Arial" w:eastAsia="Arial" w:hAnsi="Arial"/>
      <w:color w:val="000000"/>
      <w:kern w:val="0"/>
      <w:sz w:val="22"/>
      <w:szCs w:val="22"/>
      <w:lang w:val="ru-RU" w:eastAsia="ar-SA"/>
    </w:rPr>
  </w:style>
  <w:style w:type="paragraph" w:styleId="aff3">
    <w:name w:val="Normal (Web)"/>
    <w:basedOn w:val="a"/>
    <w:uiPriority w:val="99"/>
    <w:qFormat/>
    <w:rsid w:val="009455BE"/>
    <w:pPr>
      <w:spacing w:before="100" w:after="100"/>
    </w:pPr>
    <w:rPr>
      <w:rFonts w:ascii="Arial" w:eastAsia="Times New Roman" w:hAnsi="Arial"/>
      <w:color w:val="000000"/>
      <w:lang w:val="ru-RU"/>
    </w:rPr>
  </w:style>
  <w:style w:type="paragraph" w:customStyle="1" w:styleId="Standard">
    <w:name w:val="Standard"/>
    <w:uiPriority w:val="99"/>
    <w:qFormat/>
    <w:rsid w:val="00260F76"/>
    <w:pPr>
      <w:textAlignment w:val="baseline"/>
    </w:pPr>
    <w:rPr>
      <w:rFonts w:ascii="Times New Roman" w:eastAsia="Andale Sans UI" w:hAnsi="Times New Roman" w:cs="Tahoma"/>
      <w:kern w:val="2"/>
      <w:sz w:val="24"/>
      <w:szCs w:val="24"/>
      <w:lang w:val="de-DE" w:eastAsia="ja-JP" w:bidi="fa-IR"/>
    </w:rPr>
  </w:style>
  <w:style w:type="paragraph" w:customStyle="1" w:styleId="Default">
    <w:name w:val="Default"/>
    <w:qFormat/>
    <w:rsid w:val="00D2338B"/>
    <w:rPr>
      <w:rFonts w:ascii="Arial" w:eastAsia="Times New Roman" w:hAnsi="Arial" w:cs="Arial"/>
      <w:color w:val="000000"/>
      <w:sz w:val="24"/>
      <w:szCs w:val="24"/>
      <w:lang w:eastAsia="ru-RU"/>
    </w:rPr>
  </w:style>
  <w:style w:type="paragraph" w:customStyle="1" w:styleId="aff4">
    <w:name w:val="Вміст рамки"/>
    <w:basedOn w:val="a"/>
    <w:qFormat/>
    <w:rsid w:val="009B1A63"/>
  </w:style>
  <w:style w:type="paragraph" w:customStyle="1" w:styleId="aff5">
    <w:name w:val="Знак Знак"/>
    <w:basedOn w:val="a"/>
    <w:uiPriority w:val="99"/>
    <w:qFormat/>
    <w:rsid w:val="00D75C42"/>
    <w:pPr>
      <w:widowControl/>
      <w:suppressAutoHyphens w:val="0"/>
    </w:pPr>
    <w:rPr>
      <w:rFonts w:ascii="Verdana" w:eastAsia="Times New Roman" w:hAnsi="Verdana" w:cs="Verdana"/>
      <w:kern w:val="0"/>
      <w:sz w:val="20"/>
      <w:szCs w:val="20"/>
      <w:lang w:val="en-US" w:eastAsia="en-US" w:bidi="ar-SA"/>
    </w:rPr>
  </w:style>
  <w:style w:type="paragraph" w:customStyle="1" w:styleId="Header">
    <w:name w:val="Header"/>
    <w:basedOn w:val="afc"/>
    <w:rsid w:val="002C23CB"/>
  </w:style>
  <w:style w:type="paragraph" w:customStyle="1" w:styleId="Footer">
    <w:name w:val="Footer"/>
    <w:basedOn w:val="afc"/>
    <w:rsid w:val="002C23CB"/>
  </w:style>
  <w:style w:type="paragraph" w:customStyle="1" w:styleId="aff6">
    <w:name w:val="Вміст таблиці"/>
    <w:basedOn w:val="a"/>
    <w:qFormat/>
    <w:rsid w:val="0015361A"/>
    <w:pPr>
      <w:suppressLineNumbers/>
    </w:pPr>
  </w:style>
  <w:style w:type="paragraph" w:customStyle="1" w:styleId="aff7">
    <w:name w:val="Заголовок таблиці"/>
    <w:basedOn w:val="aff6"/>
    <w:qFormat/>
    <w:rsid w:val="00B25B29"/>
    <w:pPr>
      <w:jc w:val="center"/>
    </w:pPr>
    <w:rPr>
      <w:b/>
      <w:bCs/>
    </w:rPr>
  </w:style>
  <w:style w:type="paragraph" w:styleId="aff8">
    <w:name w:val="No Spacing"/>
    <w:qFormat/>
    <w:rsid w:val="0086497A"/>
    <w:rPr>
      <w:rFonts w:cs="Calibri"/>
      <w:kern w:val="2"/>
      <w:sz w:val="22"/>
      <w:lang w:val="uk-UA" w:eastAsia="ja-JP"/>
    </w:rPr>
  </w:style>
  <w:style w:type="paragraph" w:customStyle="1" w:styleId="aff9">
    <w:name w:val="Нормальний текст"/>
    <w:basedOn w:val="a"/>
    <w:qFormat/>
    <w:rsid w:val="009455BE"/>
    <w:pPr>
      <w:spacing w:before="120"/>
      <w:ind w:firstLine="567"/>
    </w:pPr>
  </w:style>
  <w:style w:type="paragraph" w:customStyle="1" w:styleId="affa">
    <w:name w:val="Назва документа"/>
    <w:basedOn w:val="a"/>
    <w:qFormat/>
    <w:rsid w:val="009455BE"/>
    <w:pPr>
      <w:keepNext/>
      <w:keepLines/>
      <w:spacing w:before="240" w:after="240"/>
      <w:jc w:val="center"/>
    </w:pPr>
    <w:rPr>
      <w:b/>
    </w:rPr>
  </w:style>
  <w:style w:type="paragraph" w:customStyle="1" w:styleId="affb">
    <w:name w:val="Шапка документу"/>
    <w:basedOn w:val="a"/>
    <w:qFormat/>
    <w:rsid w:val="009455BE"/>
    <w:pPr>
      <w:keepNext/>
      <w:keepLines/>
      <w:spacing w:after="240"/>
      <w:ind w:left="4536"/>
      <w:jc w:val="center"/>
    </w:pPr>
  </w:style>
  <w:style w:type="paragraph" w:customStyle="1" w:styleId="Textbodyindent">
    <w:name w:val="Text body indent"/>
    <w:basedOn w:val="Standard"/>
    <w:qFormat/>
    <w:rsid w:val="00260F76"/>
    <w:pPr>
      <w:spacing w:after="120"/>
      <w:ind w:left="283"/>
    </w:pPr>
    <w:rPr>
      <w:rFonts w:ascii="Liberation Serif" w:eastAsia="SimSun" w:hAnsi="Liberation Serif" w:cs="Mangal"/>
      <w:lang w:val="en-US" w:eastAsia="zh-CN" w:bidi="hi-IN"/>
    </w:rPr>
  </w:style>
  <w:style w:type="paragraph" w:customStyle="1" w:styleId="LO-normal">
    <w:name w:val="LO-normal"/>
    <w:qFormat/>
    <w:rsid w:val="00762321"/>
    <w:rPr>
      <w:rFonts w:ascii="Times New Roman" w:eastAsia="Times New Roman" w:hAnsi="Times New Roman" w:cs="Times New Roman"/>
      <w:sz w:val="24"/>
      <w:szCs w:val="20"/>
      <w:lang w:val="uk-UA" w:eastAsia="uk-UA"/>
    </w:rPr>
  </w:style>
  <w:style w:type="paragraph" w:customStyle="1" w:styleId="1f6">
    <w:name w:val="Нижний колонтитул1"/>
    <w:qFormat/>
    <w:rsid w:val="00882750"/>
    <w:pPr>
      <w:tabs>
        <w:tab w:val="center" w:pos="4819"/>
        <w:tab w:val="right" w:pos="9639"/>
      </w:tabs>
    </w:pPr>
    <w:rPr>
      <w:rFonts w:eastAsia="Mangal"/>
      <w:sz w:val="24"/>
      <w:szCs w:val="21"/>
      <w:lang w:eastAsia="hi-IN"/>
    </w:rPr>
  </w:style>
  <w:style w:type="paragraph" w:customStyle="1" w:styleId="1f7">
    <w:name w:val="Верхний колонтитул1"/>
    <w:qFormat/>
    <w:rsid w:val="00882750"/>
    <w:pPr>
      <w:tabs>
        <w:tab w:val="center" w:pos="4819"/>
        <w:tab w:val="right" w:pos="9639"/>
      </w:tabs>
    </w:pPr>
    <w:rPr>
      <w:rFonts w:eastAsia="Mangal"/>
      <w:sz w:val="24"/>
      <w:szCs w:val="21"/>
      <w:lang w:eastAsia="hi-IN"/>
    </w:rPr>
  </w:style>
  <w:style w:type="paragraph" w:styleId="affc">
    <w:name w:val="caption"/>
    <w:basedOn w:val="a"/>
    <w:qFormat/>
    <w:rsid w:val="00882750"/>
    <w:pPr>
      <w:spacing w:before="120" w:after="120"/>
    </w:pPr>
    <w:rPr>
      <w:i/>
    </w:rPr>
  </w:style>
  <w:style w:type="paragraph" w:customStyle="1" w:styleId="LO-normal1">
    <w:name w:val="LO-normal1"/>
    <w:qFormat/>
    <w:rsid w:val="00B272DF"/>
    <w:pPr>
      <w:suppressAutoHyphens w:val="0"/>
    </w:pPr>
    <w:rPr>
      <w:rFonts w:ascii="Times New Roman" w:eastAsia="Times New Roman" w:hAnsi="Times New Roman" w:cs="Times New Roman"/>
      <w:sz w:val="24"/>
      <w:szCs w:val="24"/>
      <w:lang w:eastAsia="uk-UA"/>
    </w:rPr>
  </w:style>
  <w:style w:type="numbering" w:customStyle="1" w:styleId="WW8Num2">
    <w:name w:val="WW8Num2"/>
    <w:qFormat/>
    <w:rsid w:val="0015361A"/>
  </w:style>
  <w:style w:type="table" w:customStyle="1" w:styleId="25">
    <w:name w:val="Сетка таблицы2"/>
    <w:basedOn w:val="a1"/>
    <w:uiPriority w:val="59"/>
    <w:rsid w:val="00827299"/>
    <w:rPr>
      <w:sz w:val="28"/>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d">
    <w:name w:val="Table Grid"/>
    <w:basedOn w:val="a1"/>
    <w:uiPriority w:val="59"/>
    <w:rsid w:val="00827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17E3E-4E5C-4ACC-B028-4939A4DD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31</Pages>
  <Words>46209</Words>
  <Characters>26340</Characters>
  <Application>Microsoft Office Word</Application>
  <DocSecurity>0</DocSecurity>
  <Lines>219</Lines>
  <Paragraphs>144</Paragraphs>
  <ScaleCrop>false</ScaleCrop>
  <Company>HP</Company>
  <LinksUpToDate>false</LinksUpToDate>
  <CharactersWithSpaces>72405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Адміністратор ГУ ПФУ</dc:creator>
  <dc:description/>
  <cp:lastModifiedBy>User</cp:lastModifiedBy>
  <cp:revision>35</cp:revision>
  <cp:lastPrinted>2022-11-21T11:35:00Z</cp:lastPrinted>
  <dcterms:created xsi:type="dcterms:W3CDTF">2022-10-25T06:20:00Z</dcterms:created>
  <dcterms:modified xsi:type="dcterms:W3CDTF">2022-11-21T09:57:00Z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