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13" w14:textId="77777777" w:rsidR="00166EFE" w:rsidRPr="00166EFE" w:rsidRDefault="00166EFE" w:rsidP="00166EFE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НАЦІОНАЛЬНА КОМІСІЯ, ЩО ЗДІЙСНЮЄ ДЕРЖАВНЕ РЕГУЛЮВАННЯ</w:t>
      </w:r>
    </w:p>
    <w:p w14:paraId="6B9D2039" w14:textId="77777777" w:rsidR="00166EFE" w:rsidRPr="00166EFE" w:rsidRDefault="00166EFE" w:rsidP="00166EFE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 СФЕРАХ ЕНЕРГЕТИКИ ТА КОМУНАЛЬНИХ ПОСЛУГ</w:t>
      </w:r>
    </w:p>
    <w:p w14:paraId="05EA2285" w14:textId="77777777" w:rsidR="00166EFE" w:rsidRPr="00166EFE" w:rsidRDefault="00166EFE" w:rsidP="00166EFE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ПОСТАНОВА</w:t>
      </w:r>
    </w:p>
    <w:p w14:paraId="023B0CE1" w14:textId="77777777" w:rsidR="00166EFE" w:rsidRPr="00166EFE" w:rsidRDefault="00166EFE" w:rsidP="00166EFE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09.12.2023 № 2332</w:t>
      </w:r>
    </w:p>
    <w:p w14:paraId="2E69CEEF" w14:textId="77777777" w:rsidR="00166EFE" w:rsidRPr="00166EFE" w:rsidRDefault="00166EFE" w:rsidP="00166EFE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 встановлення тарифів на послуги з розподілу електричної енергії ПРАТ «ДТЕК КИЇВСЬКІ РЕГІОНАЛЬНІ ЕЛЕКТРОМЕРЕЖІ» із застосуванням стимулюючого регулювання</w:t>
      </w:r>
    </w:p>
    <w:p w14:paraId="2C346D56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Відповідно до законів України «Про Національну комісію, що здійснює державне регулювання у сферах енергетики та комунальних послуг», «Про ринок електричної енергії», Ліцензійних умов провадження господарської діяльності з розподілу електричної енергії, затверджених постановою Національної комісії, що здійснює державне регулювання у сферах енергетики та комунальних послуг, від 27 грудня 2017 року № 1470, Порядку встановлення (формування) тарифів на послуги з розподілу електричної енергії, затвердженого постановою Національної комісії, що здійснює державне регулювання у сферах енергетики та комунальних послуг, від 05 жовтня 2018 року № 1175, Порядку визначення регуляторної бази активів суб’єктів природних монополій у сфері електроенергетики, затвердженого постановою Національної комісії, що здійснює державне регулювання у сфері енергетики, від 11 липня 2013 року № 899, зареєстрованою в Міністерстві юстиції України 19 липня 2013 року за № 1221/23753, постанов Національної комісії, що здійснює державне регулювання у сфері енергетики, від 23 липня 2013 року № 1009 «Про встановлення параметрів регулювання, що мають довгостроковий строк дії, для цілей стимулюючого регулювання», зареєстрованої в Міністерстві юстиції України 26 липня 2013 року за № 1266/23798, та від 26 липня 2013 року № 1029 «Про застосування стимулюючого регулювання при провадженні господарської діяльності з розподілу електричної енергії», зареєстрованої в Міністерстві юстиції України 01 серпня 2013 року за № 1294/23826, Національна комісія, що здійснює державне регулювання у сферах енергетики та комунальних послуг, ПОСТАНОВЛЯЄ:</w:t>
      </w:r>
    </w:p>
    <w:p w14:paraId="725343CC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1. Установити ПРИВАТНОМУ АКЦІОНЕРНОМУ ТОВАРИСТВУ «ДТЕК КИЇВСЬКІ РЕГІОНАЛЬНІ ЕЛЕКТРОМЕРЕЖІ»:</w:t>
      </w:r>
    </w:p>
    <w:p w14:paraId="7F5CD4DA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1) тарифи на послуги з розподілу електричної енергії для споживачів та операторів установок зберігання енергії на рівні:</w:t>
      </w:r>
    </w:p>
    <w:p w14:paraId="275EB731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для першого класу напруги – 402,65 грн/</w:t>
      </w:r>
      <w:proofErr w:type="spellStart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МВт·год</w:t>
      </w:r>
      <w:proofErr w:type="spellEnd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(без урахування податку на додану вартість);</w:t>
      </w:r>
    </w:p>
    <w:p w14:paraId="77A6A059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для другого класу напруги – 1 601,47 грн/</w:t>
      </w:r>
      <w:proofErr w:type="spellStart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МВт·год</w:t>
      </w:r>
      <w:proofErr w:type="spellEnd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(без урахування податку на додану вартість);</w:t>
      </w:r>
    </w:p>
    <w:p w14:paraId="4E627675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2) структуру тарифів на послуги з розподілу електричної енергії із застосуванням стимулюючого регулювання на 2024 рік згідно з додатком.</w:t>
      </w:r>
    </w:p>
    <w:p w14:paraId="326757B9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2. Максимальний розмір заробітної плати, яка фінансується за рахунок тарифів на послуги з розподілу електричної енергії, не може перевищувати десятикратний розмір середньої заробітної плати, урахованої у структурі тарифів на послуги з розподілу електричної енергії. Збільшення фонду оплати праці </w:t>
      </w:r>
      <w:proofErr w:type="spellStart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пріоритетно</w:t>
      </w:r>
      <w:proofErr w:type="spellEnd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спрямовувати на підвищення заробітної плати виробничо-технічному персоналу.</w:t>
      </w:r>
    </w:p>
    <w:p w14:paraId="419D194B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3. Визнати такою, що втратила чинність, постанову Національної комісії, що здійснює державне регулювання у сферах енергетики та комунальних послуг, від 21 грудня 2022 року № 1800 «Про встановлення тарифів на послуги з розподілу електричної енергії ПРАТ «ДТЕК КИЇВСЬКІ РЕГІОНАЛЬНІ ЕЛЕКТРОМЕРЕЖІ» із застосуванням стимулюючого регулювання» (зі змінами).</w:t>
      </w:r>
    </w:p>
    <w:p w14:paraId="42E017DB" w14:textId="77777777" w:rsidR="00166EFE" w:rsidRPr="00166EFE" w:rsidRDefault="00166EFE" w:rsidP="00166EFE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4. Ця постанова набирає чинності з 01 січня 2024 року, але не раніше дня, наступного за днем її оприлюднення на офіційному </w:t>
      </w:r>
      <w:proofErr w:type="spellStart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вебсайті</w:t>
      </w:r>
      <w:proofErr w:type="spellEnd"/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Національної комісії, що здійснює державне регулювання у сферах енергетики та комунальних послуг.</w:t>
      </w:r>
    </w:p>
    <w:p w14:paraId="29FFFC95" w14:textId="77777777" w:rsidR="00166EFE" w:rsidRPr="00166EFE" w:rsidRDefault="00166EFE" w:rsidP="00166EFE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66E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Голова НКРЕКП          Костянтин УЩАПОВСЬКИЙ</w:t>
      </w:r>
    </w:p>
    <w:p w14:paraId="5C89B9AB" w14:textId="77777777" w:rsidR="00166EFE" w:rsidRPr="00166EFE" w:rsidRDefault="00166EFE" w:rsidP="00166EFE">
      <w:pPr>
        <w:shd w:val="clear" w:color="auto" w:fill="FFFFFF"/>
        <w:spacing w:line="360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30"/>
          <w:szCs w:val="30"/>
          <w:lang w:eastAsia="uk-UA"/>
        </w:rPr>
      </w:pPr>
      <w:r w:rsidRPr="00166EFE">
        <w:rPr>
          <w:rFonts w:ascii="ProbaPro" w:eastAsia="Times New Roman" w:hAnsi="ProbaPro" w:cs="Times New Roman"/>
          <w:b/>
          <w:bCs/>
          <w:color w:val="212529"/>
          <w:sz w:val="30"/>
          <w:szCs w:val="30"/>
          <w:lang w:eastAsia="uk-UA"/>
        </w:rPr>
        <w:t>Додатки</w:t>
      </w:r>
    </w:p>
    <w:p w14:paraId="2AA4B149" w14:textId="77777777" w:rsidR="00166EFE" w:rsidRPr="00166EFE" w:rsidRDefault="00166EFE" w:rsidP="00166EFE">
      <w:pPr>
        <w:numPr>
          <w:ilvl w:val="0"/>
          <w:numId w:val="1"/>
        </w:numPr>
        <w:shd w:val="clear" w:color="auto" w:fill="FFFFFF"/>
        <w:spacing w:beforeAutospacing="1" w:after="0" w:line="360" w:lineRule="atLeas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5" w:history="1">
        <w:r w:rsidRPr="00166EFE">
          <w:rPr>
            <w:rFonts w:ascii="ProbaPro" w:eastAsia="Times New Roman" w:hAnsi="ProbaPro" w:cs="Times New Roman"/>
            <w:color w:val="004BC1"/>
            <w:sz w:val="27"/>
            <w:szCs w:val="27"/>
            <w:u w:val="single"/>
            <w:bdr w:val="none" w:sz="0" w:space="0" w:color="auto" w:frame="1"/>
            <w:lang w:eastAsia="uk-UA"/>
          </w:rPr>
          <w:t>Додаток</w:t>
        </w:r>
      </w:hyperlink>
    </w:p>
    <w:p w14:paraId="0EEAA41E" w14:textId="77777777" w:rsidR="00D217B5" w:rsidRDefault="00D217B5"/>
    <w:sectPr w:rsidR="00D2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760A"/>
    <w:multiLevelType w:val="multilevel"/>
    <w:tmpl w:val="5A9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6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FE"/>
    <w:rsid w:val="00166EFE"/>
    <w:rsid w:val="00D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CA6F"/>
  <w15:chartTrackingRefBased/>
  <w15:docId w15:val="{2A01AD7B-A159-43E0-9FAE-B27476C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903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rc.gov.ua/storage/app/uploads/public/657/48d/f3a/65748df3a36f82995778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2271</Words>
  <Characters>1296</Characters>
  <Application>Microsoft Office Word</Application>
  <DocSecurity>0</DocSecurity>
  <Lines>10</Lines>
  <Paragraphs>7</Paragraphs>
  <ScaleCrop>false</ScaleCrop>
  <Company>DTEK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 Kateryna</dc:creator>
  <cp:keywords/>
  <dc:description/>
  <cp:lastModifiedBy>Berezovska Kateryna</cp:lastModifiedBy>
  <cp:revision>1</cp:revision>
  <dcterms:created xsi:type="dcterms:W3CDTF">2023-12-11T07:36:00Z</dcterms:created>
  <dcterms:modified xsi:type="dcterms:W3CDTF">2023-12-11T07:36:00Z</dcterms:modified>
</cp:coreProperties>
</file>