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74" w:rsidRDefault="007F6E74" w:rsidP="007F6E74"/>
    <w:p w:rsidR="00B3222B" w:rsidRPr="003F6847" w:rsidRDefault="00B3222B" w:rsidP="00B322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Додаток № 1</w:t>
      </w:r>
    </w:p>
    <w:p w:rsidR="00B3222B" w:rsidRPr="003F6847" w:rsidRDefault="00B3222B" w:rsidP="00B322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B3222B" w:rsidRPr="003F6847" w:rsidRDefault="00B3222B" w:rsidP="00B3222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222B" w:rsidRPr="003F6847" w:rsidRDefault="00B3222B" w:rsidP="00B3222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ІНФОРМАЦІЯ ПРО ВІДПОВІДНІСТЬ УЧАСНИКА </w:t>
      </w:r>
    </w:p>
    <w:p w:rsidR="00B3222B" w:rsidRPr="003F6847" w:rsidRDefault="00B3222B" w:rsidP="00B3222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КВАЛІФІКАЦІЙНИМ КРИТЕРІЯМ</w:t>
      </w:r>
    </w:p>
    <w:p w:rsidR="00B3222B" w:rsidRPr="003F6847" w:rsidRDefault="00B3222B" w:rsidP="00B3222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222B" w:rsidRPr="003F6847" w:rsidRDefault="00B3222B" w:rsidP="00B322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Таблиця 1</w:t>
      </w:r>
    </w:p>
    <w:p w:rsidR="00B3222B" w:rsidRPr="003F6847" w:rsidRDefault="00B3222B" w:rsidP="00B322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Кваліфікаційні вимоги до учасника процедури закупівлі</w:t>
      </w:r>
    </w:p>
    <w:p w:rsidR="00B3222B" w:rsidRPr="003F6847" w:rsidRDefault="00B3222B" w:rsidP="00B322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222B" w:rsidRPr="00AD2600" w:rsidRDefault="00B3222B" w:rsidP="00B32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600">
        <w:rPr>
          <w:rFonts w:ascii="Times New Roman" w:hAnsi="Times New Roman"/>
          <w:sz w:val="24"/>
          <w:szCs w:val="24"/>
        </w:rPr>
        <w:t>Замовник вимагає від Учасників процедури закупівлі у разі закупівлі послуг подання ними документально підтвердженої інформації про їх відповідність кваліфікаційним критеріям визначених статтею 16 Закону відповідно до абзацу другого пункту 45 Особливостей.</w:t>
      </w:r>
    </w:p>
    <w:p w:rsidR="00B3222B" w:rsidRPr="00AD2600" w:rsidRDefault="00B3222B" w:rsidP="00B32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0A0" w:firstRow="1" w:lastRow="0" w:firstColumn="1" w:lastColumn="0" w:noHBand="0" w:noVBand="0"/>
      </w:tblPr>
      <w:tblGrid>
        <w:gridCol w:w="458"/>
        <w:gridCol w:w="2127"/>
        <w:gridCol w:w="7323"/>
      </w:tblGrid>
      <w:tr w:rsidR="00B3222B" w:rsidRPr="00AD2600" w:rsidTr="00FD1525">
        <w:tc>
          <w:tcPr>
            <w:tcW w:w="448" w:type="dxa"/>
            <w:vAlign w:val="center"/>
          </w:tcPr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0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8" w:type="dxa"/>
            <w:vAlign w:val="center"/>
          </w:tcPr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00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412" w:type="dxa"/>
            <w:vAlign w:val="center"/>
          </w:tcPr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00">
              <w:rPr>
                <w:rFonts w:ascii="Times New Roman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B3222B" w:rsidRPr="00AD2600" w:rsidTr="00FD1525">
        <w:tc>
          <w:tcPr>
            <w:tcW w:w="448" w:type="dxa"/>
          </w:tcPr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3222B" w:rsidRPr="00AD2600" w:rsidRDefault="00B3222B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412" w:type="dxa"/>
          </w:tcPr>
          <w:p w:rsidR="00B3222B" w:rsidRPr="00047E51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7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підтвердження відповідності Учасника кваліфікаційним критеріям останній повинен надати усі документи згідно з переліком, вказаним нижче, а саме:</w:t>
            </w:r>
          </w:p>
          <w:p w:rsidR="00B3222B" w:rsidRPr="00047E51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2B" w:rsidRPr="00047E51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51">
              <w:rPr>
                <w:rFonts w:ascii="Times New Roman" w:hAnsi="Times New Roman"/>
                <w:b/>
                <w:bCs/>
                <w:sz w:val="24"/>
                <w:szCs w:val="24"/>
              </w:rPr>
              <w:t>Довідка</w:t>
            </w:r>
          </w:p>
          <w:p w:rsidR="00B3222B" w:rsidRPr="00047E51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 наявність в учасника автотранспорту для надання послуг </w:t>
            </w:r>
          </w:p>
          <w:p w:rsidR="00B3222B" w:rsidRPr="00047E51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22B" w:rsidRPr="00047E51" w:rsidRDefault="00B3222B" w:rsidP="00047E5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47E51">
              <w:rPr>
                <w:rFonts w:ascii="Times New Roman" w:hAnsi="Times New Roman"/>
                <w:sz w:val="24"/>
                <w:szCs w:val="24"/>
              </w:rPr>
              <w:t>Учасник _________ (</w:t>
            </w:r>
            <w:r w:rsidRPr="00047E51">
              <w:rPr>
                <w:rFonts w:ascii="Times New Roman" w:hAnsi="Times New Roman"/>
                <w:i/>
                <w:sz w:val="24"/>
                <w:szCs w:val="24"/>
              </w:rPr>
              <w:t>зазначається інформація про назву учасника</w:t>
            </w:r>
            <w:r w:rsidRPr="00047E51">
              <w:rPr>
                <w:rFonts w:ascii="Times New Roman" w:hAnsi="Times New Roman"/>
                <w:sz w:val="24"/>
                <w:szCs w:val="24"/>
              </w:rPr>
              <w:t>) на виконання вимог тендерної документації замовника надає інформацію про наявність матеріально-технічної бази для надання послуг за предметом закупівлі -</w:t>
            </w:r>
            <w:r w:rsidR="00047E51" w:rsidRPr="00047E5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7E51" w:rsidRPr="00047E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Послуги зі збору та вивезенню сміття на</w:t>
            </w:r>
            <w:r w:rsidR="00047E51" w:rsidRPr="00047E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території </w:t>
            </w:r>
            <w:proofErr w:type="spellStart"/>
            <w:r w:rsidR="00047E51" w:rsidRPr="00047E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Тиврівської</w:t>
            </w:r>
            <w:proofErr w:type="spellEnd"/>
            <w:r w:rsidR="00047E51" w:rsidRPr="00047E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селищної </w:t>
            </w:r>
            <w:r w:rsidR="00047E51" w:rsidRPr="00047E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територіальної громади</w:t>
            </w:r>
            <w:r w:rsidR="00047E51" w:rsidRPr="00047E51">
              <w:rPr>
                <w:rFonts w:ascii="Times New Roman" w:hAnsi="Times New Roman"/>
                <w:sz w:val="24"/>
                <w:szCs w:val="24"/>
              </w:rPr>
              <w:t>»</w:t>
            </w:r>
            <w:r w:rsidR="00047E51" w:rsidRPr="00047E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E51" w:rsidRPr="00047E51">
              <w:rPr>
                <w:rFonts w:ascii="Times New Roman" w:hAnsi="Times New Roman"/>
                <w:sz w:val="24"/>
                <w:szCs w:val="24"/>
              </w:rPr>
              <w:t xml:space="preserve">код за ДК 021:2015 «Єдиний закупівельний словник» </w:t>
            </w:r>
            <w:r w:rsidR="00047E51" w:rsidRPr="00047E51"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  <w:t>90510000-5-Утилізація/видалення сміття та поводження зі сміттям</w:t>
            </w:r>
            <w:r w:rsidR="00047E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)</w:t>
            </w:r>
            <w:r w:rsidRPr="00047E51">
              <w:rPr>
                <w:rFonts w:ascii="Times New Roman" w:hAnsi="Times New Roman"/>
                <w:b/>
                <w:sz w:val="24"/>
                <w:szCs w:val="24"/>
              </w:rPr>
              <w:t>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1"/>
              <w:gridCol w:w="2542"/>
              <w:gridCol w:w="1780"/>
              <w:gridCol w:w="2123"/>
            </w:tblGrid>
            <w:tr w:rsidR="00B3222B" w:rsidRPr="00047E51" w:rsidTr="00FD1525">
              <w:trPr>
                <w:trHeight w:val="491"/>
              </w:trPr>
              <w:tc>
                <w:tcPr>
                  <w:tcW w:w="561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542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Марка та номерний знак ТЗ</w:t>
                  </w:r>
                </w:p>
              </w:tc>
              <w:tc>
                <w:tcPr>
                  <w:tcW w:w="1780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Кількість, шт.</w:t>
                  </w:r>
                </w:p>
              </w:tc>
              <w:tc>
                <w:tcPr>
                  <w:tcW w:w="2123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Приналежність ТЗ </w:t>
                  </w:r>
                  <w:r w:rsidRPr="00047E5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(перебуває у власності, орендується, тощо, найменування організації власника)</w:t>
                  </w:r>
                </w:p>
              </w:tc>
            </w:tr>
            <w:tr w:rsidR="00B3222B" w:rsidRPr="00047E51" w:rsidTr="00FD1525">
              <w:tc>
                <w:tcPr>
                  <w:tcW w:w="561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2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0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3222B" w:rsidRPr="00047E51" w:rsidTr="00FD1525">
              <w:tc>
                <w:tcPr>
                  <w:tcW w:w="561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7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1..</w:t>
                  </w:r>
                </w:p>
              </w:tc>
              <w:tc>
                <w:tcPr>
                  <w:tcW w:w="2542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</w:tcPr>
                <w:p w:rsidR="00B3222B" w:rsidRPr="00047E51" w:rsidRDefault="00B3222B" w:rsidP="00FD15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3222B" w:rsidRPr="00047E51" w:rsidRDefault="00B3222B" w:rsidP="00FD1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222B" w:rsidRPr="00047E51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документи, що підтверджують наявність в Учасника власного або орендованого спеціалізованого транспортного засобу (засобів), якими будуть здійснюватися послуги (копії документів, що підтверджують право власності на транспортний засіб/транспортні засоби (копія реєстраційного свідоцтва) або копії документів, що підтверджують право користування транспортним засобом).</w:t>
            </w:r>
          </w:p>
        </w:tc>
      </w:tr>
      <w:tr w:rsidR="00B3222B" w:rsidRPr="00AD2600" w:rsidTr="00FD1525">
        <w:tc>
          <w:tcPr>
            <w:tcW w:w="448" w:type="dxa"/>
          </w:tcPr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8" w:type="dxa"/>
          </w:tcPr>
          <w:p w:rsidR="00B3222B" w:rsidRPr="00AD2600" w:rsidRDefault="00B3222B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412" w:type="dxa"/>
          </w:tcPr>
          <w:p w:rsidR="00B3222B" w:rsidRPr="00AD2600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color w:val="000000"/>
                <w:sz w:val="24"/>
                <w:szCs w:val="24"/>
              </w:rPr>
              <w:t>Для підтвердження відповідності Учасника кваліфікаційним критеріям останній повинен надати усі документи згідно з переліком, вказаним нижче, а саме:</w:t>
            </w:r>
          </w:p>
          <w:p w:rsidR="00B3222B" w:rsidRPr="00AD2600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00">
              <w:rPr>
                <w:rFonts w:ascii="Times New Roman" w:hAnsi="Times New Roman"/>
                <w:b/>
                <w:bCs/>
                <w:sz w:val="24"/>
                <w:szCs w:val="24"/>
              </w:rPr>
              <w:t>Довідка</w:t>
            </w:r>
          </w:p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00">
              <w:rPr>
                <w:rFonts w:ascii="Times New Roman" w:hAnsi="Times New Roman"/>
                <w:b/>
                <w:bCs/>
                <w:sz w:val="24"/>
                <w:szCs w:val="24"/>
              </w:rPr>
              <w:t>про наявність в учасника працівників відповідної кваліфікації</w:t>
            </w:r>
          </w:p>
          <w:p w:rsidR="00B3222B" w:rsidRPr="00AD2600" w:rsidRDefault="00B3222B" w:rsidP="00FD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2B" w:rsidRPr="00AD2600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sz w:val="24"/>
                <w:szCs w:val="24"/>
              </w:rPr>
              <w:t>Учасник _________ (</w:t>
            </w:r>
            <w:r w:rsidRPr="00AD2600">
              <w:rPr>
                <w:rFonts w:ascii="Times New Roman" w:hAnsi="Times New Roman"/>
                <w:i/>
                <w:sz w:val="24"/>
                <w:szCs w:val="24"/>
              </w:rPr>
              <w:t>зазначається інформація про назву учасника</w:t>
            </w:r>
            <w:r w:rsidRPr="00AD2600">
              <w:rPr>
                <w:rFonts w:ascii="Times New Roman" w:hAnsi="Times New Roman"/>
                <w:sz w:val="24"/>
                <w:szCs w:val="24"/>
              </w:rPr>
              <w:t xml:space="preserve">) на виконання вимог тендерної документації замовника надає інформацію про те, що послуги надаються працівниками, які мають відповідну спеціальну освіту і відповідають єдиним кваліфікаційним вимогам відповідно до законодавства України та мають відповідний досвід роботи у цій сфері не менше трьох років а саме:   </w:t>
            </w:r>
          </w:p>
          <w:p w:rsidR="00B3222B" w:rsidRPr="00AD2600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2"/>
              <w:gridCol w:w="1478"/>
              <w:gridCol w:w="952"/>
              <w:gridCol w:w="1081"/>
              <w:gridCol w:w="1711"/>
              <w:gridCol w:w="1338"/>
            </w:tblGrid>
            <w:tr w:rsidR="00B3222B" w:rsidRPr="00AD2600" w:rsidTr="00FD1525">
              <w:trPr>
                <w:trHeight w:val="465"/>
              </w:trPr>
              <w:tc>
                <w:tcPr>
                  <w:tcW w:w="528" w:type="dxa"/>
                  <w:vMerge w:val="restart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267" w:type="dxa"/>
                  <w:vMerge w:val="restart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Посада, ПІБ працівника</w:t>
                  </w:r>
                </w:p>
              </w:tc>
              <w:tc>
                <w:tcPr>
                  <w:tcW w:w="2440" w:type="dxa"/>
                  <w:gridSpan w:val="2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Стаж роботи</w:t>
                  </w:r>
                </w:p>
              </w:tc>
              <w:tc>
                <w:tcPr>
                  <w:tcW w:w="1462" w:type="dxa"/>
                  <w:vMerge w:val="restart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Освіта та спеціальність</w:t>
                  </w:r>
                </w:p>
              </w:tc>
              <w:tc>
                <w:tcPr>
                  <w:tcW w:w="1385" w:type="dxa"/>
                  <w:vMerge w:val="restart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Штатний, договір ЦПХ, інше</w:t>
                  </w:r>
                </w:p>
              </w:tc>
            </w:tr>
            <w:tr w:rsidR="00B3222B" w:rsidRPr="00AD2600" w:rsidTr="00FD1525">
              <w:trPr>
                <w:trHeight w:val="915"/>
              </w:trPr>
              <w:tc>
                <w:tcPr>
                  <w:tcW w:w="528" w:type="dxa"/>
                  <w:vMerge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посаді</w:t>
                  </w:r>
                </w:p>
              </w:tc>
              <w:tc>
                <w:tcPr>
                  <w:tcW w:w="1379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фахом</w:t>
                  </w:r>
                </w:p>
              </w:tc>
              <w:tc>
                <w:tcPr>
                  <w:tcW w:w="1462" w:type="dxa"/>
                  <w:vMerge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22B" w:rsidRPr="00AD2600" w:rsidTr="00FD1525">
              <w:tc>
                <w:tcPr>
                  <w:tcW w:w="528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7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1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9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2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5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B3222B" w:rsidRPr="00AD2600" w:rsidTr="00FD1525">
              <w:tc>
                <w:tcPr>
                  <w:tcW w:w="528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26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1..</w:t>
                  </w:r>
                </w:p>
              </w:tc>
              <w:tc>
                <w:tcPr>
                  <w:tcW w:w="1267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</w:tcPr>
                <w:p w:rsidR="00B3222B" w:rsidRPr="00AD2600" w:rsidRDefault="00B3222B" w:rsidP="00FD15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3222B" w:rsidRPr="00AD2600" w:rsidRDefault="00B3222B" w:rsidP="00FD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3222B" w:rsidRPr="003F6847" w:rsidRDefault="00B3222B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222B" w:rsidRPr="003F6847" w:rsidRDefault="00B3222B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Таблиця 2 </w:t>
      </w:r>
    </w:p>
    <w:p w:rsidR="00B3222B" w:rsidRPr="003F6847" w:rsidRDefault="00B3222B" w:rsidP="00B3222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222B" w:rsidRPr="003F6847" w:rsidRDefault="00B3222B" w:rsidP="00B3222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Інші документи, що вимагаються замовником</w:t>
      </w:r>
    </w:p>
    <w:p w:rsidR="00B3222B" w:rsidRPr="003F6847" w:rsidRDefault="00B3222B" w:rsidP="00B3222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9"/>
        <w:gridCol w:w="7607"/>
      </w:tblGrid>
      <w:tr w:rsidR="00B3222B" w:rsidRPr="003F6847" w:rsidTr="00164139">
        <w:trPr>
          <w:trHeight w:val="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2B" w:rsidRPr="003F6847" w:rsidRDefault="00B3222B" w:rsidP="00FD152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Вимога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2B" w:rsidRPr="003F6847" w:rsidRDefault="00B3222B" w:rsidP="00FD152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Документи щодо підтвердження інформації про відповідність вимогам</w:t>
            </w:r>
          </w:p>
        </w:tc>
      </w:tr>
      <w:tr w:rsidR="00B3222B" w:rsidRPr="003F6847" w:rsidTr="00164139">
        <w:trPr>
          <w:trHeight w:val="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2B" w:rsidRPr="003F6847" w:rsidRDefault="00B3222B" w:rsidP="00B3222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Установчі та інші документи щодо ведення господарської діяльності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2B" w:rsidRPr="003F6847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Копія Статуту або іншого установчого документу.</w:t>
            </w:r>
          </w:p>
          <w:p w:rsidR="00B3222B" w:rsidRPr="003F6847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Копія документу, що підтверджує включення до ЄДРПОУ (для юридичних осіб).</w:t>
            </w:r>
          </w:p>
          <w:p w:rsidR="00B3222B" w:rsidRPr="003F6847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Копія свідоцтва або витягу з реєстру платників податку на додану вартість або  копія свідоцтва або витягу з реєстру платників єдиного податку.</w:t>
            </w:r>
          </w:p>
          <w:p w:rsidR="00B3222B" w:rsidRPr="003F6847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Копія довідки про присвоєння ідентифікаційного коду (для фізичних осіб).</w:t>
            </w:r>
          </w:p>
          <w:p w:rsidR="00B3222B" w:rsidRPr="003F6847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Копія паспорту (для фізичних осіб).</w:t>
            </w:r>
          </w:p>
          <w:p w:rsidR="00B3222B" w:rsidRPr="003F6847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документи).</w:t>
            </w:r>
          </w:p>
          <w:p w:rsidR="00B3222B" w:rsidRPr="00DB572A" w:rsidRDefault="00B3222B" w:rsidP="00B3222B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F684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Витяг з Єдиного державного реєстру юридичних осіб, фізичних осіб — підприємців та громадських формувань, наданий станом на дату оголошення або більш пізню дату.</w:t>
            </w:r>
          </w:p>
        </w:tc>
      </w:tr>
    </w:tbl>
    <w:p w:rsidR="00164139" w:rsidRDefault="00164139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47E51" w:rsidRDefault="00047E51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164139" w:rsidRDefault="00164139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64139" w:rsidRDefault="00164139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64139" w:rsidRDefault="00164139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64139" w:rsidRDefault="00164139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222B" w:rsidRPr="003F6847" w:rsidRDefault="00B3222B" w:rsidP="00B3222B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Таблиця 3 </w:t>
      </w:r>
    </w:p>
    <w:p w:rsidR="00B3222B" w:rsidRPr="003F6847" w:rsidRDefault="00B3222B" w:rsidP="00B3222B">
      <w:pPr>
        <w:tabs>
          <w:tab w:val="left" w:pos="763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68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:rsidR="00B3222B" w:rsidRPr="003F6847" w:rsidRDefault="00B3222B" w:rsidP="00B322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6847">
        <w:rPr>
          <w:rFonts w:ascii="Times New Roman" w:eastAsia="Times New Roman" w:hAnsi="Times New Roman"/>
          <w:b/>
          <w:sz w:val="24"/>
          <w:szCs w:val="24"/>
        </w:rPr>
        <w:t>Інформація щодо відсутності підстав, установлених у статті 17 Закону</w:t>
      </w:r>
    </w:p>
    <w:p w:rsidR="00B3222B" w:rsidRPr="003F6847" w:rsidRDefault="00B3222B" w:rsidP="00B322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222B" w:rsidRPr="003F6847" w:rsidRDefault="00B3222B" w:rsidP="00B322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F6847">
        <w:rPr>
          <w:rFonts w:ascii="Times New Roman" w:eastAsia="Times New Roman" w:hAnsi="Times New Roman"/>
          <w:b/>
          <w:i/>
          <w:sz w:val="24"/>
          <w:szCs w:val="24"/>
        </w:rPr>
        <w:t xml:space="preserve">Учасник процедури закупівлі підтверджує відсутність підстав, визначених ст. 17 Закону (крім п. 13 ч. 1 ст. 17 Закону) шляхом самостійного декларування відсутності таких підстав в електронній системі </w:t>
      </w:r>
      <w:proofErr w:type="spellStart"/>
      <w:r w:rsidRPr="003F6847">
        <w:rPr>
          <w:rFonts w:ascii="Times New Roman" w:eastAsia="Times New Roman" w:hAnsi="Times New Roman"/>
          <w:b/>
          <w:i/>
          <w:sz w:val="24"/>
          <w:szCs w:val="24"/>
        </w:rPr>
        <w:t>закупівель</w:t>
      </w:r>
      <w:proofErr w:type="spellEnd"/>
      <w:r w:rsidRPr="003F6847">
        <w:rPr>
          <w:rFonts w:ascii="Times New Roman" w:eastAsia="Times New Roman" w:hAnsi="Times New Roman"/>
          <w:b/>
          <w:i/>
          <w:sz w:val="24"/>
          <w:szCs w:val="24"/>
        </w:rPr>
        <w:t xml:space="preserve"> під час подання тендерної пропозиції.</w:t>
      </w:r>
    </w:p>
    <w:p w:rsidR="00B3222B" w:rsidRPr="003F6847" w:rsidRDefault="00B3222B" w:rsidP="00B322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0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6324"/>
      </w:tblGrid>
      <w:tr w:rsidR="00B3222B" w:rsidRPr="003F6847" w:rsidTr="00FD1525">
        <w:trPr>
          <w:trHeight w:val="400"/>
          <w:tblCellSpacing w:w="20" w:type="dxa"/>
          <w:jc w:val="center"/>
        </w:trPr>
        <w:tc>
          <w:tcPr>
            <w:tcW w:w="10018" w:type="dxa"/>
            <w:gridSpan w:val="2"/>
            <w:shd w:val="clear" w:color="auto" w:fill="auto"/>
          </w:tcPr>
          <w:p w:rsidR="00B3222B" w:rsidRPr="003F6847" w:rsidRDefault="00B3222B" w:rsidP="00FD15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Перелік документів, які ПЕРЕМОЖЕЦЬ надає шляхом оприлюднення </w:t>
            </w:r>
          </w:p>
          <w:p w:rsidR="00B3222B" w:rsidRPr="003F6847" w:rsidRDefault="00B3222B" w:rsidP="00FD15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їх в електронній системі </w:t>
            </w:r>
            <w:proofErr w:type="spellStart"/>
            <w:r w:rsidRPr="003F6847">
              <w:rPr>
                <w:rFonts w:ascii="Times New Roman" w:eastAsia="Arial" w:hAnsi="Times New Roman"/>
                <w:b/>
                <w:sz w:val="24"/>
                <w:szCs w:val="24"/>
              </w:rPr>
              <w:t>закупівель</w:t>
            </w:r>
            <w:proofErr w:type="spellEnd"/>
            <w:r w:rsidRPr="003F684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  <w:p w:rsidR="00B3222B" w:rsidRPr="003F6847" w:rsidRDefault="00B3222B" w:rsidP="00FD15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B3222B" w:rsidRPr="003F6847" w:rsidRDefault="00B3222B" w:rsidP="00FD15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3222B" w:rsidRPr="003F6847" w:rsidTr="00FD1525">
        <w:trPr>
          <w:trHeight w:val="400"/>
          <w:tblCellSpacing w:w="20" w:type="dxa"/>
          <w:jc w:val="center"/>
        </w:trPr>
        <w:tc>
          <w:tcPr>
            <w:tcW w:w="3714" w:type="dxa"/>
            <w:shd w:val="clear" w:color="auto" w:fill="auto"/>
          </w:tcPr>
          <w:p w:rsidR="00B3222B" w:rsidRPr="003F6847" w:rsidRDefault="00B3222B" w:rsidP="00FD15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b/>
                <w:sz w:val="24"/>
                <w:szCs w:val="24"/>
              </w:rPr>
              <w:t>норма закону</w:t>
            </w:r>
          </w:p>
        </w:tc>
        <w:tc>
          <w:tcPr>
            <w:tcW w:w="6264" w:type="dxa"/>
            <w:shd w:val="clear" w:color="auto" w:fill="auto"/>
          </w:tcPr>
          <w:p w:rsidR="00B3222B" w:rsidRPr="003F6847" w:rsidRDefault="00B3222B" w:rsidP="00FD152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b/>
                <w:sz w:val="24"/>
                <w:szCs w:val="24"/>
              </w:rPr>
              <w:t>спосіб підтвердження</w:t>
            </w:r>
          </w:p>
        </w:tc>
      </w:tr>
      <w:tr w:rsidR="00B3222B" w:rsidRPr="003F6847" w:rsidTr="00FD1525">
        <w:trPr>
          <w:trHeight w:val="400"/>
          <w:tblCellSpacing w:w="20" w:type="dxa"/>
          <w:jc w:val="center"/>
        </w:trPr>
        <w:tc>
          <w:tcPr>
            <w:tcW w:w="3714" w:type="dxa"/>
          </w:tcPr>
          <w:p w:rsidR="00B3222B" w:rsidRPr="003F6847" w:rsidRDefault="00B3222B" w:rsidP="00FD1525">
            <w:pPr>
              <w:widowControl w:val="0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264" w:type="dxa"/>
          </w:tcPr>
          <w:p w:rsidR="00B3222B" w:rsidRPr="003F6847" w:rsidRDefault="00B3222B" w:rsidP="00FD152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  <w:highlight w:val="red"/>
              </w:rPr>
            </w:pPr>
            <w:r w:rsidRPr="003F6847">
              <w:rPr>
                <w:rFonts w:ascii="Times New Roman" w:hAnsi="Times New Roman"/>
                <w:sz w:val="24"/>
                <w:szCs w:val="24"/>
              </w:rPr>
              <w:t>Довідку з Єдиного державного реєстру осіб, які вчинили корупційні або пов’язані з корупцією правопорушення (Реєстр корупціонерів) чи інший документ уповноваженого органу який підтверджує відсутність запису у даному реєстрі інформації про службову особу учасника процедури закупівлі чи фізичну особу - учасника закупівлі.</w:t>
            </w:r>
          </w:p>
        </w:tc>
      </w:tr>
      <w:tr w:rsidR="00B3222B" w:rsidRPr="003F6847" w:rsidTr="00FD1525">
        <w:trPr>
          <w:trHeight w:val="400"/>
          <w:tblCellSpacing w:w="20" w:type="dxa"/>
          <w:jc w:val="center"/>
        </w:trPr>
        <w:tc>
          <w:tcPr>
            <w:tcW w:w="3714" w:type="dxa"/>
          </w:tcPr>
          <w:p w:rsidR="00B3222B" w:rsidRPr="003F6847" w:rsidRDefault="00B3222B" w:rsidP="00FD1525">
            <w:pPr>
              <w:widowControl w:val="0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  <w:r w:rsidRPr="003F684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(для фізичних осіб підприємців та фізичних осіб)</w:t>
            </w:r>
          </w:p>
        </w:tc>
        <w:tc>
          <w:tcPr>
            <w:tcW w:w="6264" w:type="dxa"/>
          </w:tcPr>
          <w:p w:rsidR="00B3222B" w:rsidRPr="003F6847" w:rsidRDefault="00B3222B" w:rsidP="00FD1525">
            <w:pPr>
              <w:widowControl w:val="0"/>
              <w:spacing w:before="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судимості». Витяг надається в електронній формі (засвідчений електронною печаткою МВС), або у вигляді </w:t>
            </w:r>
            <w:proofErr w:type="spellStart"/>
            <w:r w:rsidRPr="003F6847">
              <w:rPr>
                <w:rFonts w:ascii="Times New Roman" w:hAnsi="Times New Roman"/>
                <w:sz w:val="24"/>
                <w:szCs w:val="24"/>
              </w:rPr>
              <w:t>сканкопії</w:t>
            </w:r>
            <w:proofErr w:type="spellEnd"/>
            <w:r w:rsidRPr="003F6847">
              <w:rPr>
                <w:rFonts w:ascii="Times New Roman" w:hAnsi="Times New Roman"/>
                <w:sz w:val="24"/>
                <w:szCs w:val="24"/>
              </w:rPr>
              <w:t xml:space="preserve"> оригіналу паперової форми витягу.</w:t>
            </w:r>
          </w:p>
          <w:p w:rsidR="00B3222B" w:rsidRPr="003F6847" w:rsidRDefault="00B3222B" w:rsidP="00FD1525">
            <w:pPr>
              <w:widowControl w:val="0"/>
              <w:tabs>
                <w:tab w:val="left" w:pos="5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sz w:val="24"/>
                <w:szCs w:val="24"/>
              </w:rPr>
              <w:t xml:space="preserve">Учасник-нерезидент у разі неможливості надати витяг з інформаційно-аналітичної системи «Облік відомостей про притягнення особи до кримінальної відповідальності та наявності судимості» надає лист про те, що його/його службову (посадову) особу, уповноважену представляти його інтереси учасника під час проведення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як в Україні, так і в країні його реєстрації. Документ надається за підписом керівника або уповноваженої особи учасника та скріплений печаткою (у разі її використання) у сканованому вигляді в форматі PDF </w:t>
            </w:r>
            <w:r w:rsidRPr="003F6847">
              <w:rPr>
                <w:rFonts w:ascii="Times New Roman" w:hAnsi="Times New Roman"/>
                <w:sz w:val="24"/>
                <w:szCs w:val="24"/>
              </w:rPr>
              <w:lastRenderedPageBreak/>
              <w:t>або електронний документ  з накладеним ЕП відповідно до Закону України «Про електронні документи та електронний документообіг» та Закону України «Про електронні довірчі послуги»</w:t>
            </w:r>
            <w:r w:rsidRPr="003F6847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B3222B" w:rsidRPr="003F6847" w:rsidRDefault="00B3222B" w:rsidP="00FD1525">
            <w:pPr>
              <w:widowControl w:val="0"/>
              <w:spacing w:before="60" w:after="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2B" w:rsidRPr="003F6847" w:rsidTr="00FD1525">
        <w:trPr>
          <w:trHeight w:val="400"/>
          <w:tblCellSpacing w:w="20" w:type="dxa"/>
          <w:jc w:val="center"/>
        </w:trPr>
        <w:tc>
          <w:tcPr>
            <w:tcW w:w="3714" w:type="dxa"/>
          </w:tcPr>
          <w:p w:rsidR="00B3222B" w:rsidRPr="003F6847" w:rsidRDefault="00B3222B" w:rsidP="00FD1525">
            <w:pPr>
              <w:widowControl w:val="0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6264" w:type="dxa"/>
          </w:tcPr>
          <w:p w:rsidR="00B3222B" w:rsidRPr="003F6847" w:rsidRDefault="00B3222B" w:rsidP="00FD1525">
            <w:pPr>
              <w:widowControl w:val="0"/>
              <w:spacing w:before="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судимості». Витяг надається в електронній формі (засвідчений електронною печаткою МВС), або у вигляді </w:t>
            </w:r>
            <w:proofErr w:type="spellStart"/>
            <w:r w:rsidRPr="003F6847">
              <w:rPr>
                <w:rFonts w:ascii="Times New Roman" w:hAnsi="Times New Roman"/>
                <w:sz w:val="24"/>
                <w:szCs w:val="24"/>
              </w:rPr>
              <w:t>сканкопії</w:t>
            </w:r>
            <w:proofErr w:type="spellEnd"/>
            <w:r w:rsidRPr="003F6847">
              <w:rPr>
                <w:rFonts w:ascii="Times New Roman" w:hAnsi="Times New Roman"/>
                <w:sz w:val="24"/>
                <w:szCs w:val="24"/>
              </w:rPr>
              <w:t xml:space="preserve"> оригіналу паперової форми витягу.</w:t>
            </w:r>
          </w:p>
          <w:p w:rsidR="00B3222B" w:rsidRPr="003F6847" w:rsidRDefault="00B3222B" w:rsidP="00FD1525">
            <w:pPr>
              <w:widowControl w:val="0"/>
              <w:tabs>
                <w:tab w:val="left" w:pos="5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sz w:val="24"/>
                <w:szCs w:val="24"/>
              </w:rPr>
              <w:t>Учасник-нерезидент у разі неможливості надати витяг з інформаційно-аналітичної системи «Облік відомостей про притягнення особи до кримінальної відповідальності та наявності судимості» надає лист про те, що його/його службову (посадову) особу, уповноважену представляти його інтереси учасника під час проведення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як в Україні, так і в країні його реєстрації. Документ надається за підписом керівника або уповноваженої особи учасника та скріплений печаткою (у разі її використання) у сканованому вигляді в форматі PDF або електронний документ  з накладеним ЕП відповідно до Закону України «Про електронні документи та електронний документообіг» та Закону України «Про електронні довірчі послуги»</w:t>
            </w:r>
            <w:r w:rsidRPr="003F6847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B3222B" w:rsidRPr="003F6847" w:rsidRDefault="00B3222B" w:rsidP="00FD1525">
            <w:pPr>
              <w:widowControl w:val="0"/>
              <w:tabs>
                <w:tab w:val="left" w:pos="5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</w:tr>
      <w:tr w:rsidR="00B3222B" w:rsidRPr="003F6847" w:rsidTr="00FD1525">
        <w:trPr>
          <w:trHeight w:val="400"/>
          <w:tblCellSpacing w:w="20" w:type="dxa"/>
          <w:jc w:val="center"/>
        </w:trPr>
        <w:tc>
          <w:tcPr>
            <w:tcW w:w="3714" w:type="dxa"/>
          </w:tcPr>
          <w:p w:rsidR="00B3222B" w:rsidRPr="003F6847" w:rsidRDefault="00B3222B" w:rsidP="00FD1525">
            <w:pPr>
              <w:widowControl w:val="0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sz w:val="24"/>
                <w:szCs w:val="24"/>
              </w:rPr>
              <w:t xml:space="preserve">Відсутність підстав передбачених ч. 2 ст. 17 Закону. </w:t>
            </w:r>
          </w:p>
        </w:tc>
        <w:tc>
          <w:tcPr>
            <w:tcW w:w="6264" w:type="dxa"/>
          </w:tcPr>
          <w:p w:rsidR="00B3222B" w:rsidRPr="003F6847" w:rsidRDefault="00B3222B" w:rsidP="00FD1525">
            <w:pPr>
              <w:widowControl w:val="0"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sz w:val="24"/>
                <w:szCs w:val="24"/>
              </w:rPr>
              <w:t>Надається довідка довільної форми за підписом учасника та скріплена печаткою (за наявності).</w:t>
            </w:r>
          </w:p>
          <w:p w:rsidR="00B3222B" w:rsidRPr="003F6847" w:rsidRDefault="00B3222B" w:rsidP="00FD1525">
            <w:pPr>
              <w:widowControl w:val="0"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F6847">
              <w:rPr>
                <w:rFonts w:ascii="Times New Roman" w:eastAsia="Arial" w:hAnsi="Times New Roman"/>
                <w:sz w:val="24"/>
                <w:szCs w:val="24"/>
              </w:rPr>
              <w:t xml:space="preserve">У разі перебування учасника в обставинах, передбачених </w:t>
            </w:r>
            <w:proofErr w:type="spellStart"/>
            <w:r w:rsidRPr="003F6847">
              <w:rPr>
                <w:rFonts w:ascii="Times New Roman" w:eastAsia="Arial" w:hAnsi="Times New Roman"/>
                <w:sz w:val="24"/>
                <w:szCs w:val="24"/>
              </w:rPr>
              <w:t>абз</w:t>
            </w:r>
            <w:proofErr w:type="spellEnd"/>
            <w:r w:rsidRPr="003F6847">
              <w:rPr>
                <w:rFonts w:ascii="Times New Roman" w:eastAsia="Arial" w:hAnsi="Times New Roman"/>
                <w:sz w:val="24"/>
                <w:szCs w:val="24"/>
              </w:rPr>
              <w:t>. 1 ч. 2 ст. 17 Закону, надаються документи, які підтверджують вжиття учасником заходів для доведення своєї надійності (платіжні доручення або інші розрахункові документи про сплату в повному обсязі на користь замовника накладених замовником штрафних санкцій та відшкодування збитків).</w:t>
            </w:r>
          </w:p>
          <w:p w:rsidR="00B3222B" w:rsidRPr="003F6847" w:rsidRDefault="00B3222B" w:rsidP="00FD1525">
            <w:pPr>
              <w:widowControl w:val="0"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22B" w:rsidRPr="003F6847" w:rsidRDefault="00B3222B" w:rsidP="00B322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355A" w:rsidRDefault="0014355A"/>
    <w:sectPr w:rsidR="0014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74"/>
    <w:rsid w:val="00047E51"/>
    <w:rsid w:val="0014355A"/>
    <w:rsid w:val="00164139"/>
    <w:rsid w:val="00731F48"/>
    <w:rsid w:val="007F6E74"/>
    <w:rsid w:val="00B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5775"/>
  <w15:chartTrackingRefBased/>
  <w15:docId w15:val="{7DFBDCA1-C2E2-4818-B4C0-62FC3A08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7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2023-03-21T07:45:00Z</dcterms:created>
  <dcterms:modified xsi:type="dcterms:W3CDTF">2023-03-21T12:24:00Z</dcterms:modified>
</cp:coreProperties>
</file>