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0B" w:rsidRDefault="0031540B" w:rsidP="0031540B">
      <w:pPr>
        <w:rPr>
          <w:rFonts w:ascii="Times New Roman" w:hAnsi="Times New Roman"/>
          <w:b/>
          <w:bCs/>
          <w:sz w:val="24"/>
          <w:szCs w:val="24"/>
          <w:lang w:val="uk-UA"/>
        </w:rPr>
      </w:pPr>
    </w:p>
    <w:p w:rsidR="0031540B" w:rsidRPr="002626D5" w:rsidRDefault="0031540B" w:rsidP="0031540B">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C15B9C" w:rsidRDefault="00C15B9C" w:rsidP="00C15B9C">
      <w:pPr>
        <w:tabs>
          <w:tab w:val="left" w:pos="2655"/>
        </w:tabs>
        <w:spacing w:after="0"/>
        <w:jc w:val="center"/>
        <w:rPr>
          <w:rFonts w:ascii="Times New Roman" w:hAnsi="Times New Roman"/>
          <w:b/>
        </w:rPr>
      </w:pPr>
      <w:proofErr w:type="gramStart"/>
      <w:r>
        <w:rPr>
          <w:rFonts w:ascii="Times New Roman" w:hAnsi="Times New Roman"/>
          <w:b/>
          <w:color w:val="000000" w:themeColor="text1"/>
        </w:rPr>
        <w:t>ТЕХН</w:t>
      </w:r>
      <w:proofErr w:type="gramEnd"/>
      <w:r>
        <w:rPr>
          <w:rFonts w:ascii="Times New Roman" w:hAnsi="Times New Roman"/>
          <w:b/>
          <w:color w:val="000000" w:themeColor="text1"/>
        </w:rPr>
        <w:t xml:space="preserve">ІЧНА </w:t>
      </w:r>
      <w:r>
        <w:rPr>
          <w:rFonts w:ascii="Times New Roman" w:hAnsi="Times New Roman"/>
          <w:b/>
        </w:rPr>
        <w:t>ВИМОГА</w:t>
      </w:r>
    </w:p>
    <w:p w:rsidR="00C15B9C" w:rsidRDefault="00C15B9C" w:rsidP="00C15B9C">
      <w:pPr>
        <w:tabs>
          <w:tab w:val="left" w:pos="2655"/>
        </w:tabs>
        <w:spacing w:after="0" w:line="240" w:lineRule="auto"/>
        <w:jc w:val="center"/>
        <w:rPr>
          <w:rFonts w:ascii="Times New Roman" w:hAnsi="Times New Roman"/>
          <w:b/>
        </w:rPr>
      </w:pPr>
      <w:r>
        <w:rPr>
          <w:rFonts w:ascii="Times New Roman" w:hAnsi="Times New Roman"/>
          <w:b/>
        </w:rPr>
        <w:t>(СПЕЦИФІКАЦІЯ)</w:t>
      </w:r>
    </w:p>
    <w:p w:rsidR="0031540B" w:rsidRDefault="0031540B" w:rsidP="0031540B">
      <w:pPr>
        <w:contextualSpacing/>
        <w:jc w:val="center"/>
        <w:rPr>
          <w:rFonts w:ascii="Times New Roman" w:hAnsi="Times New Roman"/>
          <w:b/>
          <w:bCs/>
          <w:i/>
          <w:iCs/>
          <w:sz w:val="20"/>
          <w:szCs w:val="20"/>
          <w:lang w:val="uk-UA"/>
        </w:rPr>
      </w:pPr>
    </w:p>
    <w:p w:rsidR="00183BF8" w:rsidRDefault="00183BF8" w:rsidP="0031540B">
      <w:pPr>
        <w:contextualSpacing/>
        <w:jc w:val="center"/>
        <w:rPr>
          <w:rFonts w:ascii="Times New Roman" w:hAnsi="Times New Roman"/>
          <w:b/>
          <w:bCs/>
          <w:i/>
          <w:iCs/>
          <w:sz w:val="20"/>
          <w:szCs w:val="20"/>
          <w:lang w:val="uk-UA"/>
        </w:rPr>
      </w:pPr>
    </w:p>
    <w:tbl>
      <w:tblPr>
        <w:tblW w:w="91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229"/>
        <w:gridCol w:w="3402"/>
        <w:gridCol w:w="2037"/>
      </w:tblGrid>
      <w:tr w:rsidR="00183BF8" w:rsidTr="00C15B9C">
        <w:tc>
          <w:tcPr>
            <w:tcW w:w="458" w:type="dxa"/>
            <w:tcBorders>
              <w:top w:val="single" w:sz="4" w:space="0" w:color="auto"/>
              <w:left w:val="single" w:sz="4" w:space="0" w:color="auto"/>
              <w:bottom w:val="single" w:sz="4" w:space="0" w:color="auto"/>
              <w:right w:val="single" w:sz="4" w:space="0" w:color="auto"/>
            </w:tcBorders>
            <w:hideMark/>
          </w:tcPr>
          <w:p w:rsidR="00183BF8" w:rsidRDefault="00183BF8" w:rsidP="00AD1DC8">
            <w:pPr>
              <w:widowControl w:val="0"/>
              <w:tabs>
                <w:tab w:val="left" w:pos="2160"/>
                <w:tab w:val="left" w:pos="3600"/>
              </w:tabs>
              <w:autoSpaceDE w:val="0"/>
              <w:autoSpaceDN w:val="0"/>
              <w:adjustRightInd w:val="0"/>
              <w:spacing w:line="276" w:lineRule="auto"/>
              <w:jc w:val="both"/>
              <w:rPr>
                <w:rFonts w:ascii="Times New Roman" w:eastAsia="Times New Roman" w:hAnsi="Times New Roman"/>
                <w:b/>
                <w:sz w:val="24"/>
                <w:szCs w:val="24"/>
                <w:lang w:val="uk-UA"/>
              </w:rPr>
            </w:pPr>
            <w:r>
              <w:rPr>
                <w:rFonts w:ascii="Times New Roman" w:hAnsi="Times New Roman"/>
                <w:b/>
                <w:sz w:val="24"/>
                <w:szCs w:val="24"/>
              </w:rPr>
              <w:t>№</w:t>
            </w:r>
          </w:p>
        </w:tc>
        <w:tc>
          <w:tcPr>
            <w:tcW w:w="3229" w:type="dxa"/>
            <w:tcBorders>
              <w:top w:val="single" w:sz="4" w:space="0" w:color="auto"/>
              <w:left w:val="single" w:sz="4" w:space="0" w:color="auto"/>
              <w:bottom w:val="single" w:sz="4" w:space="0" w:color="auto"/>
              <w:right w:val="single" w:sz="4" w:space="0" w:color="auto"/>
            </w:tcBorders>
            <w:hideMark/>
          </w:tcPr>
          <w:p w:rsidR="00183BF8" w:rsidRDefault="00183BF8" w:rsidP="00AD1DC8">
            <w:pPr>
              <w:widowControl w:val="0"/>
              <w:tabs>
                <w:tab w:val="left" w:pos="2160"/>
                <w:tab w:val="left" w:pos="3600"/>
              </w:tabs>
              <w:autoSpaceDE w:val="0"/>
              <w:autoSpaceDN w:val="0"/>
              <w:adjustRightInd w:val="0"/>
              <w:spacing w:line="276" w:lineRule="auto"/>
              <w:jc w:val="both"/>
              <w:rPr>
                <w:rFonts w:ascii="Times New Roman" w:eastAsia="Times New Roman" w:hAnsi="Times New Roman"/>
                <w:b/>
                <w:color w:val="000000"/>
                <w:sz w:val="24"/>
                <w:szCs w:val="24"/>
                <w:lang w:val="uk-UA"/>
              </w:rPr>
            </w:pPr>
            <w:r>
              <w:rPr>
                <w:rFonts w:ascii="Times New Roman" w:hAnsi="Times New Roman"/>
                <w:b/>
                <w:color w:val="000000"/>
                <w:sz w:val="24"/>
                <w:szCs w:val="24"/>
              </w:rPr>
              <w:t>ХАРАКТЕРИСТИКА</w:t>
            </w:r>
          </w:p>
        </w:tc>
        <w:tc>
          <w:tcPr>
            <w:tcW w:w="3402" w:type="dxa"/>
            <w:tcBorders>
              <w:top w:val="single" w:sz="4" w:space="0" w:color="auto"/>
              <w:left w:val="single" w:sz="4" w:space="0" w:color="auto"/>
              <w:bottom w:val="single" w:sz="4" w:space="0" w:color="auto"/>
              <w:right w:val="single" w:sz="4" w:space="0" w:color="auto"/>
            </w:tcBorders>
            <w:hideMark/>
          </w:tcPr>
          <w:p w:rsidR="00183BF8" w:rsidRDefault="008D41EF" w:rsidP="008D41EF">
            <w:pPr>
              <w:widowControl w:val="0"/>
              <w:tabs>
                <w:tab w:val="left" w:pos="2160"/>
                <w:tab w:val="left" w:pos="3600"/>
              </w:tabs>
              <w:autoSpaceDE w:val="0"/>
              <w:autoSpaceDN w:val="0"/>
              <w:adjustRightInd w:val="0"/>
              <w:spacing w:line="276" w:lineRule="auto"/>
              <w:rPr>
                <w:rFonts w:ascii="Times New Roman" w:eastAsia="Times New Roman" w:hAnsi="Times New Roman"/>
                <w:b/>
                <w:color w:val="000000"/>
                <w:sz w:val="24"/>
                <w:szCs w:val="24"/>
                <w:lang w:val="uk-UA"/>
              </w:rPr>
            </w:pPr>
            <w:r>
              <w:rPr>
                <w:rFonts w:ascii="Times New Roman" w:hAnsi="Times New Roman"/>
                <w:b/>
                <w:color w:val="000000"/>
                <w:sz w:val="24"/>
                <w:szCs w:val="24"/>
              </w:rPr>
              <w:t xml:space="preserve">       </w:t>
            </w:r>
            <w:proofErr w:type="spellStart"/>
            <w:r w:rsidR="00183BF8">
              <w:rPr>
                <w:rFonts w:ascii="Times New Roman" w:hAnsi="Times New Roman"/>
                <w:b/>
                <w:color w:val="000000"/>
                <w:sz w:val="24"/>
                <w:szCs w:val="24"/>
              </w:rPr>
              <w:t>Вимоги</w:t>
            </w:r>
            <w:proofErr w:type="spellEnd"/>
            <w:r w:rsidR="00183BF8">
              <w:rPr>
                <w:rFonts w:ascii="Times New Roman" w:hAnsi="Times New Roman"/>
                <w:b/>
                <w:color w:val="000000"/>
                <w:sz w:val="24"/>
                <w:szCs w:val="24"/>
              </w:rPr>
              <w:t xml:space="preserve"> </w:t>
            </w:r>
            <w:proofErr w:type="gramStart"/>
            <w:r w:rsidR="00183BF8">
              <w:rPr>
                <w:rFonts w:ascii="Times New Roman" w:hAnsi="Times New Roman"/>
                <w:b/>
                <w:color w:val="000000"/>
                <w:sz w:val="24"/>
                <w:szCs w:val="24"/>
              </w:rPr>
              <w:t>до</w:t>
            </w:r>
            <w:proofErr w:type="gramEnd"/>
            <w:r w:rsidR="00183BF8">
              <w:rPr>
                <w:rFonts w:ascii="Times New Roman" w:hAnsi="Times New Roman"/>
                <w:b/>
                <w:color w:val="000000"/>
                <w:sz w:val="24"/>
                <w:szCs w:val="24"/>
              </w:rPr>
              <w:t xml:space="preserve"> продукту</w:t>
            </w:r>
          </w:p>
        </w:tc>
        <w:tc>
          <w:tcPr>
            <w:tcW w:w="2037" w:type="dxa"/>
            <w:tcBorders>
              <w:top w:val="single" w:sz="4" w:space="0" w:color="auto"/>
              <w:left w:val="single" w:sz="4" w:space="0" w:color="auto"/>
              <w:bottom w:val="single" w:sz="4" w:space="0" w:color="auto"/>
              <w:right w:val="single" w:sz="4" w:space="0" w:color="auto"/>
            </w:tcBorders>
            <w:hideMark/>
          </w:tcPr>
          <w:p w:rsidR="00183BF8" w:rsidRDefault="00183BF8" w:rsidP="00AD1DC8">
            <w:pPr>
              <w:widowControl w:val="0"/>
              <w:tabs>
                <w:tab w:val="left" w:pos="2160"/>
                <w:tab w:val="left" w:pos="3600"/>
              </w:tabs>
              <w:autoSpaceDE w:val="0"/>
              <w:autoSpaceDN w:val="0"/>
              <w:adjustRightInd w:val="0"/>
              <w:spacing w:line="276" w:lineRule="auto"/>
              <w:jc w:val="both"/>
              <w:rPr>
                <w:rFonts w:ascii="Times New Roman" w:eastAsia="Times New Roman" w:hAnsi="Times New Roman"/>
                <w:b/>
                <w:color w:val="000000"/>
                <w:sz w:val="24"/>
                <w:szCs w:val="24"/>
                <w:lang w:val="uk-UA"/>
              </w:rPr>
            </w:pPr>
            <w:proofErr w:type="spellStart"/>
            <w:r>
              <w:rPr>
                <w:rFonts w:ascii="Times New Roman" w:hAnsi="Times New Roman"/>
                <w:b/>
                <w:color w:val="000000"/>
                <w:sz w:val="24"/>
                <w:szCs w:val="24"/>
              </w:rPr>
              <w:t>Кількість</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лі</w:t>
            </w:r>
            <w:proofErr w:type="gramStart"/>
            <w:r>
              <w:rPr>
                <w:rFonts w:ascii="Times New Roman" w:hAnsi="Times New Roman"/>
                <w:b/>
                <w:color w:val="000000"/>
                <w:sz w:val="24"/>
                <w:szCs w:val="24"/>
              </w:rPr>
              <w:t>тр</w:t>
            </w:r>
            <w:proofErr w:type="gramEnd"/>
            <w:r>
              <w:rPr>
                <w:rFonts w:ascii="Times New Roman" w:hAnsi="Times New Roman"/>
                <w:b/>
                <w:color w:val="000000"/>
                <w:sz w:val="24"/>
                <w:szCs w:val="24"/>
              </w:rPr>
              <w:t>ів</w:t>
            </w:r>
            <w:proofErr w:type="spellEnd"/>
          </w:p>
        </w:tc>
      </w:tr>
      <w:tr w:rsidR="005222FC" w:rsidTr="008D41EF">
        <w:trPr>
          <w:trHeight w:val="450"/>
        </w:trPr>
        <w:tc>
          <w:tcPr>
            <w:tcW w:w="458" w:type="dxa"/>
            <w:tcBorders>
              <w:top w:val="single" w:sz="4" w:space="0" w:color="auto"/>
              <w:left w:val="single" w:sz="4" w:space="0" w:color="auto"/>
              <w:bottom w:val="single" w:sz="4" w:space="0" w:color="auto"/>
              <w:right w:val="single" w:sz="4" w:space="0" w:color="auto"/>
            </w:tcBorders>
            <w:hideMark/>
          </w:tcPr>
          <w:p w:rsidR="005222FC" w:rsidRPr="00C15B9C" w:rsidRDefault="00C15B9C" w:rsidP="008D41EF">
            <w:pPr>
              <w:jc w:val="center"/>
              <w:rPr>
                <w:lang w:val="uk-UA"/>
              </w:rPr>
            </w:pPr>
            <w:r>
              <w:rPr>
                <w:lang w:val="uk-UA"/>
              </w:rPr>
              <w:t>1</w:t>
            </w:r>
          </w:p>
        </w:tc>
        <w:tc>
          <w:tcPr>
            <w:tcW w:w="3229" w:type="dxa"/>
          </w:tcPr>
          <w:p w:rsidR="005222FC" w:rsidRDefault="005222FC" w:rsidP="008D41EF">
            <w:pPr>
              <w:widowControl w:val="0"/>
              <w:tabs>
                <w:tab w:val="left" w:pos="2160"/>
                <w:tab w:val="left" w:pos="3600"/>
              </w:tabs>
              <w:autoSpaceDE w:val="0"/>
              <w:autoSpaceDN w:val="0"/>
              <w:adjustRightInd w:val="0"/>
              <w:spacing w:after="0"/>
              <w:jc w:val="center"/>
              <w:rPr>
                <w:rFonts w:ascii="Times New Roman" w:hAnsi="Times New Roman"/>
                <w:lang w:val="uk-UA"/>
              </w:rPr>
            </w:pPr>
          </w:p>
          <w:p w:rsidR="005222FC" w:rsidRDefault="005222FC" w:rsidP="008D41EF">
            <w:pPr>
              <w:widowControl w:val="0"/>
              <w:tabs>
                <w:tab w:val="left" w:pos="2160"/>
                <w:tab w:val="left" w:pos="3600"/>
              </w:tabs>
              <w:autoSpaceDE w:val="0"/>
              <w:autoSpaceDN w:val="0"/>
              <w:adjustRightInd w:val="0"/>
              <w:spacing w:after="0" w:line="276" w:lineRule="auto"/>
              <w:jc w:val="center"/>
              <w:rPr>
                <w:rFonts w:ascii="Times New Roman" w:hAnsi="Times New Roman"/>
                <w:b/>
                <w:color w:val="000000"/>
                <w:sz w:val="24"/>
                <w:szCs w:val="24"/>
                <w:lang w:val="uk-UA"/>
              </w:rPr>
            </w:pPr>
            <w:proofErr w:type="spellStart"/>
            <w:r>
              <w:rPr>
                <w:rFonts w:ascii="Times New Roman" w:hAnsi="Times New Roman"/>
                <w:b/>
              </w:rPr>
              <w:t>Дизельне</w:t>
            </w:r>
            <w:proofErr w:type="spellEnd"/>
            <w:r>
              <w:rPr>
                <w:rFonts w:ascii="Times New Roman" w:hAnsi="Times New Roman"/>
                <w:b/>
              </w:rPr>
              <w:t xml:space="preserve"> </w:t>
            </w:r>
            <w:proofErr w:type="spellStart"/>
            <w:r>
              <w:rPr>
                <w:rFonts w:ascii="Times New Roman" w:hAnsi="Times New Roman"/>
                <w:b/>
              </w:rPr>
              <w:t>паливо</w:t>
            </w:r>
            <w:proofErr w:type="spellEnd"/>
          </w:p>
        </w:tc>
        <w:tc>
          <w:tcPr>
            <w:tcW w:w="3402" w:type="dxa"/>
          </w:tcPr>
          <w:p w:rsidR="005222FC" w:rsidRDefault="005222FC" w:rsidP="008D41EF">
            <w:pPr>
              <w:widowControl w:val="0"/>
              <w:tabs>
                <w:tab w:val="left" w:pos="2160"/>
                <w:tab w:val="left" w:pos="3600"/>
              </w:tabs>
              <w:autoSpaceDE w:val="0"/>
              <w:autoSpaceDN w:val="0"/>
              <w:adjustRightInd w:val="0"/>
              <w:spacing w:after="0"/>
              <w:jc w:val="center"/>
              <w:rPr>
                <w:rFonts w:ascii="Times New Roman" w:hAnsi="Times New Roman"/>
                <w:lang w:val="uk-UA"/>
              </w:rPr>
            </w:pPr>
          </w:p>
          <w:p w:rsidR="005222FC" w:rsidRDefault="005222FC" w:rsidP="008D41EF">
            <w:pPr>
              <w:widowControl w:val="0"/>
              <w:tabs>
                <w:tab w:val="left" w:pos="2160"/>
                <w:tab w:val="left" w:pos="3600"/>
              </w:tabs>
              <w:autoSpaceDE w:val="0"/>
              <w:autoSpaceDN w:val="0"/>
              <w:adjustRightInd w:val="0"/>
              <w:spacing w:after="0"/>
              <w:jc w:val="center"/>
              <w:rPr>
                <w:rFonts w:ascii="Times New Roman" w:hAnsi="Times New Roman"/>
                <w:lang w:val="uk-UA"/>
              </w:rPr>
            </w:pPr>
            <w:proofErr w:type="spellStart"/>
            <w:r>
              <w:rPr>
                <w:rFonts w:ascii="Times New Roman" w:hAnsi="Times New Roman"/>
              </w:rPr>
              <w:t>Відповідність</w:t>
            </w:r>
            <w:proofErr w:type="spellEnd"/>
            <w:r>
              <w:rPr>
                <w:rFonts w:ascii="Times New Roman" w:hAnsi="Times New Roman"/>
              </w:rPr>
              <w:t xml:space="preserve"> ДСТУ 7688:2015</w:t>
            </w:r>
          </w:p>
          <w:p w:rsidR="005222FC" w:rsidRDefault="005222FC" w:rsidP="008D41EF">
            <w:pPr>
              <w:widowControl w:val="0"/>
              <w:tabs>
                <w:tab w:val="left" w:pos="2160"/>
                <w:tab w:val="left" w:pos="3600"/>
              </w:tabs>
              <w:autoSpaceDE w:val="0"/>
              <w:autoSpaceDN w:val="0"/>
              <w:adjustRightInd w:val="0"/>
              <w:spacing w:after="0" w:line="276" w:lineRule="auto"/>
              <w:jc w:val="center"/>
              <w:rPr>
                <w:rFonts w:ascii="Times New Roman" w:hAnsi="Times New Roman"/>
                <w:b/>
                <w:color w:val="000000"/>
                <w:sz w:val="24"/>
                <w:szCs w:val="24"/>
                <w:lang w:val="uk-UA"/>
              </w:rPr>
            </w:pPr>
          </w:p>
        </w:tc>
        <w:tc>
          <w:tcPr>
            <w:tcW w:w="2037" w:type="dxa"/>
          </w:tcPr>
          <w:p w:rsidR="005222FC" w:rsidRDefault="005222FC" w:rsidP="008D41EF">
            <w:pPr>
              <w:widowControl w:val="0"/>
              <w:tabs>
                <w:tab w:val="left" w:pos="2160"/>
                <w:tab w:val="left" w:pos="3600"/>
              </w:tabs>
              <w:autoSpaceDE w:val="0"/>
              <w:autoSpaceDN w:val="0"/>
              <w:adjustRightInd w:val="0"/>
              <w:spacing w:after="0"/>
              <w:jc w:val="center"/>
              <w:rPr>
                <w:rFonts w:ascii="Times New Roman" w:hAnsi="Times New Roman"/>
                <w:b/>
                <w:color w:val="000000"/>
                <w:sz w:val="24"/>
                <w:szCs w:val="24"/>
                <w:lang w:val="uk-UA"/>
              </w:rPr>
            </w:pPr>
          </w:p>
          <w:p w:rsidR="005222FC" w:rsidRDefault="00845CB2" w:rsidP="008D41EF">
            <w:pPr>
              <w:widowControl w:val="0"/>
              <w:tabs>
                <w:tab w:val="left" w:pos="2160"/>
                <w:tab w:val="left" w:pos="3600"/>
              </w:tabs>
              <w:autoSpaceDE w:val="0"/>
              <w:autoSpaceDN w:val="0"/>
              <w:adjustRightInd w:val="0"/>
              <w:spacing w:after="0" w:line="276"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1000</w:t>
            </w:r>
          </w:p>
        </w:tc>
      </w:tr>
    </w:tbl>
    <w:p w:rsidR="00183BF8" w:rsidRPr="00183BF8" w:rsidRDefault="00183BF8" w:rsidP="0031540B">
      <w:pPr>
        <w:contextualSpacing/>
        <w:jc w:val="center"/>
        <w:rPr>
          <w:rFonts w:ascii="Times New Roman" w:hAnsi="Times New Roman"/>
          <w:b/>
          <w:bCs/>
          <w:i/>
          <w:iCs/>
          <w:sz w:val="20"/>
          <w:szCs w:val="20"/>
        </w:rPr>
      </w:pPr>
    </w:p>
    <w:p w:rsidR="00D8206E" w:rsidRPr="00E55AD9" w:rsidRDefault="00D8206E" w:rsidP="00D8206E">
      <w:pPr>
        <w:pStyle w:val="a3"/>
        <w:spacing w:before="0" w:beforeAutospacing="0" w:after="0" w:afterAutospacing="0"/>
        <w:ind w:firstLine="709"/>
        <w:contextualSpacing/>
        <w:rPr>
          <w:rFonts w:ascii="Times New Roman" w:eastAsia="Times New Roman" w:hAnsi="Times New Roman"/>
          <w:bCs/>
          <w:color w:val="000000"/>
          <w:kern w:val="2"/>
          <w:lang w:val="uk-UA"/>
        </w:rPr>
      </w:pPr>
      <w:r>
        <w:rPr>
          <w:rFonts w:ascii="Times New Roman" w:eastAsia="Times New Roman" w:hAnsi="Times New Roman"/>
          <w:bCs/>
          <w:lang w:val="uk-UA"/>
        </w:rPr>
        <w:t>З</w:t>
      </w:r>
      <w:r w:rsidRPr="00E55AD9">
        <w:rPr>
          <w:rFonts w:ascii="Times New Roman" w:eastAsia="Times New Roman" w:hAnsi="Times New Roman"/>
          <w:bCs/>
          <w:lang w:val="uk-UA"/>
        </w:rPr>
        <w:t>аправка авто</w:t>
      </w:r>
      <w:r>
        <w:rPr>
          <w:rFonts w:ascii="Times New Roman" w:eastAsia="Times New Roman" w:hAnsi="Times New Roman"/>
          <w:bCs/>
          <w:lang w:val="uk-UA"/>
        </w:rPr>
        <w:t>транспорту</w:t>
      </w:r>
      <w:r w:rsidRPr="00E55AD9">
        <w:rPr>
          <w:rFonts w:ascii="Times New Roman" w:eastAsia="Times New Roman" w:hAnsi="Times New Roman"/>
          <w:bCs/>
          <w:lang w:val="uk-UA"/>
        </w:rPr>
        <w:t xml:space="preserve"> буде здійснюватись в літрах по </w:t>
      </w:r>
      <w:proofErr w:type="spellStart"/>
      <w:r w:rsidRPr="00E55AD9">
        <w:rPr>
          <w:rFonts w:ascii="Times New Roman" w:eastAsia="Times New Roman" w:hAnsi="Times New Roman"/>
          <w:bCs/>
          <w:lang w:val="uk-UA"/>
        </w:rPr>
        <w:t>скретч-картках</w:t>
      </w:r>
      <w:proofErr w:type="spellEnd"/>
      <w:r w:rsidRPr="00E55AD9">
        <w:rPr>
          <w:rFonts w:ascii="Times New Roman" w:eastAsia="Times New Roman" w:hAnsi="Times New Roman"/>
          <w:bCs/>
          <w:lang w:val="uk-UA"/>
        </w:rPr>
        <w:t xml:space="preserve"> (талонах) цілодобово.</w:t>
      </w:r>
      <w:r w:rsidRPr="00E55AD9">
        <w:rPr>
          <w:rFonts w:ascii="Times New Roman" w:hAnsi="Times New Roman"/>
          <w:lang w:val="uk-UA"/>
        </w:rPr>
        <w:t xml:space="preserve"> </w:t>
      </w:r>
      <w:r w:rsidRPr="00E55AD9">
        <w:rPr>
          <w:rFonts w:ascii="Times New Roman" w:eastAsia="Times New Roman" w:hAnsi="Times New Roman"/>
          <w:bCs/>
          <w:color w:val="000000"/>
          <w:kern w:val="2"/>
          <w:lang w:val="uk-UA"/>
        </w:rPr>
        <w:t xml:space="preserve">Строк дії </w:t>
      </w:r>
      <w:r>
        <w:rPr>
          <w:rFonts w:ascii="Times New Roman" w:eastAsia="Times New Roman" w:hAnsi="Times New Roman"/>
          <w:bCs/>
          <w:color w:val="000000"/>
          <w:kern w:val="2"/>
          <w:lang w:val="uk-UA"/>
        </w:rPr>
        <w:t xml:space="preserve">талонів не менше 180 днів. </w:t>
      </w:r>
      <w:proofErr w:type="spellStart"/>
      <w:r>
        <w:rPr>
          <w:rFonts w:ascii="Times New Roman" w:eastAsia="Times New Roman" w:hAnsi="Times New Roman"/>
          <w:bCs/>
          <w:color w:val="000000"/>
          <w:kern w:val="2"/>
          <w:lang w:val="uk-UA"/>
        </w:rPr>
        <w:t>Скретч</w:t>
      </w:r>
      <w:proofErr w:type="spellEnd"/>
      <w:r>
        <w:rPr>
          <w:rFonts w:ascii="Times New Roman" w:eastAsia="Times New Roman" w:hAnsi="Times New Roman"/>
          <w:bCs/>
          <w:color w:val="000000"/>
          <w:kern w:val="2"/>
          <w:lang w:val="uk-UA"/>
        </w:rPr>
        <w:t xml:space="preserve"> карти (талони)</w:t>
      </w:r>
      <w:r w:rsidRPr="00E55AD9">
        <w:rPr>
          <w:rFonts w:ascii="Times New Roman" w:eastAsia="Times New Roman" w:hAnsi="Times New Roman"/>
          <w:bCs/>
          <w:color w:val="000000"/>
          <w:kern w:val="2"/>
          <w:lang w:val="uk-UA"/>
        </w:rPr>
        <w:t xml:space="preserve"> мають діяти на всіх АЗС Учасника, котрі будуть вказані в пропозиції. (надати гарантійний лист та взірець </w:t>
      </w:r>
      <w:proofErr w:type="spellStart"/>
      <w:r w:rsidRPr="00E55AD9">
        <w:rPr>
          <w:rFonts w:ascii="Times New Roman" w:eastAsia="Times New Roman" w:hAnsi="Times New Roman"/>
          <w:lang w:val="uk-UA"/>
        </w:rPr>
        <w:t>сканованованого</w:t>
      </w:r>
      <w:proofErr w:type="spellEnd"/>
      <w:r w:rsidRPr="00E55AD9">
        <w:rPr>
          <w:rFonts w:ascii="Times New Roman" w:eastAsia="Times New Roman" w:hAnsi="Times New Roman"/>
          <w:lang w:val="uk-UA"/>
        </w:rPr>
        <w:t xml:space="preserve"> з оригіналу зображення</w:t>
      </w:r>
      <w:r>
        <w:rPr>
          <w:rFonts w:ascii="Times New Roman" w:eastAsia="Times New Roman" w:hAnsi="Times New Roman"/>
          <w:lang w:val="uk-UA"/>
        </w:rPr>
        <w:t xml:space="preserve"> </w:t>
      </w:r>
      <w:proofErr w:type="spellStart"/>
      <w:r>
        <w:rPr>
          <w:rFonts w:ascii="Times New Roman" w:eastAsia="Times New Roman" w:hAnsi="Times New Roman"/>
          <w:lang w:val="uk-UA"/>
        </w:rPr>
        <w:t>скретч-картки</w:t>
      </w:r>
      <w:proofErr w:type="spellEnd"/>
      <w:r w:rsidRPr="00E55AD9">
        <w:rPr>
          <w:rFonts w:ascii="Times New Roman" w:eastAsia="Times New Roman" w:hAnsi="Times New Roman"/>
          <w:lang w:val="uk-UA"/>
        </w:rPr>
        <w:t xml:space="preserve"> </w:t>
      </w:r>
      <w:r>
        <w:rPr>
          <w:rFonts w:ascii="Times New Roman" w:eastAsia="Times New Roman" w:hAnsi="Times New Roman"/>
          <w:lang w:val="uk-UA"/>
        </w:rPr>
        <w:t>(</w:t>
      </w:r>
      <w:r w:rsidRPr="00E55AD9">
        <w:rPr>
          <w:rFonts w:ascii="Times New Roman" w:eastAsia="Times New Roman" w:hAnsi="Times New Roman"/>
          <w:lang w:val="uk-UA"/>
        </w:rPr>
        <w:t>талону</w:t>
      </w:r>
      <w:r w:rsidRPr="00E55AD9">
        <w:rPr>
          <w:rFonts w:ascii="Times New Roman" w:eastAsia="Times New Roman" w:hAnsi="Times New Roman"/>
          <w:bCs/>
          <w:color w:val="000000"/>
          <w:kern w:val="2"/>
          <w:lang w:val="uk-UA"/>
        </w:rPr>
        <w:t>)</w:t>
      </w:r>
      <w:r>
        <w:rPr>
          <w:rFonts w:ascii="Times New Roman" w:eastAsia="Times New Roman" w:hAnsi="Times New Roman"/>
          <w:bCs/>
          <w:color w:val="000000"/>
          <w:kern w:val="2"/>
          <w:lang w:val="uk-UA"/>
        </w:rPr>
        <w:t xml:space="preserve">. </w:t>
      </w:r>
      <w:r>
        <w:rPr>
          <w:rFonts w:ascii="Times New Roman" w:hAnsi="Times New Roman"/>
          <w:color w:val="00000A"/>
          <w:lang w:val="uk-UA"/>
        </w:rPr>
        <w:t>Поставка товару від учасника замовнику проводиться в  талонах по 10 літрів.</w:t>
      </w:r>
    </w:p>
    <w:p w:rsidR="00D8206E" w:rsidRDefault="00D8206E" w:rsidP="00D8206E">
      <w:pPr>
        <w:spacing w:after="0" w:line="240" w:lineRule="auto"/>
        <w:ind w:firstLine="709"/>
        <w:jc w:val="both"/>
        <w:rPr>
          <w:rFonts w:ascii="Times New Roman" w:hAnsi="Times New Roman"/>
          <w:sz w:val="24"/>
          <w:szCs w:val="24"/>
        </w:rPr>
      </w:pPr>
    </w:p>
    <w:p w:rsidR="00D8206E" w:rsidRDefault="00D8206E" w:rsidP="00D8206E">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 </w:t>
      </w:r>
      <w:proofErr w:type="spellStart"/>
      <w:r>
        <w:rPr>
          <w:rFonts w:ascii="Times New Roman" w:hAnsi="Times New Roman"/>
          <w:sz w:val="24"/>
          <w:szCs w:val="24"/>
        </w:rPr>
        <w:t>учасника</w:t>
      </w:r>
      <w:proofErr w:type="spellEnd"/>
      <w:r>
        <w:rPr>
          <w:rFonts w:ascii="Times New Roman" w:hAnsi="Times New Roman"/>
          <w:sz w:val="24"/>
          <w:szCs w:val="24"/>
        </w:rPr>
        <w:t xml:space="preserve"> ставиться </w:t>
      </w:r>
      <w:proofErr w:type="spellStart"/>
      <w:r>
        <w:rPr>
          <w:rFonts w:ascii="Times New Roman" w:hAnsi="Times New Roman"/>
          <w:sz w:val="24"/>
          <w:szCs w:val="24"/>
        </w:rPr>
        <w:t>вимога</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наявності</w:t>
      </w:r>
      <w:proofErr w:type="spellEnd"/>
      <w:r>
        <w:rPr>
          <w:rFonts w:ascii="Times New Roman" w:hAnsi="Times New Roman"/>
          <w:sz w:val="24"/>
          <w:szCs w:val="24"/>
        </w:rPr>
        <w:t xml:space="preserve"> </w:t>
      </w:r>
      <w:proofErr w:type="spellStart"/>
      <w:r>
        <w:rPr>
          <w:rFonts w:ascii="Times New Roman" w:hAnsi="Times New Roman"/>
          <w:sz w:val="24"/>
          <w:szCs w:val="24"/>
        </w:rPr>
        <w:t>власної</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орендованої</w:t>
      </w:r>
      <w:proofErr w:type="spellEnd"/>
      <w:r>
        <w:rPr>
          <w:rFonts w:ascii="Times New Roman" w:hAnsi="Times New Roman"/>
          <w:sz w:val="24"/>
          <w:szCs w:val="24"/>
        </w:rPr>
        <w:t xml:space="preserve"> АЗС в м. </w:t>
      </w:r>
      <w:r>
        <w:rPr>
          <w:rFonts w:ascii="Times New Roman" w:hAnsi="Times New Roman"/>
          <w:sz w:val="24"/>
          <w:szCs w:val="24"/>
          <w:lang w:val="uk-UA"/>
        </w:rPr>
        <w:t>Стрий</w:t>
      </w:r>
      <w:r>
        <w:rPr>
          <w:rFonts w:ascii="Times New Roman" w:hAnsi="Times New Roman"/>
          <w:sz w:val="24"/>
          <w:szCs w:val="24"/>
        </w:rPr>
        <w:t xml:space="preserve">, </w:t>
      </w:r>
      <w:proofErr w:type="spellStart"/>
      <w:r>
        <w:rPr>
          <w:rFonts w:ascii="Times New Roman" w:hAnsi="Times New Roman"/>
          <w:sz w:val="24"/>
          <w:szCs w:val="24"/>
        </w:rPr>
        <w:t>Львівської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r>
        <w:rPr>
          <w:rFonts w:ascii="Times New Roman" w:hAnsi="Times New Roman"/>
          <w:sz w:val="24"/>
          <w:szCs w:val="24"/>
        </w:rPr>
        <w:t xml:space="preserve">. (в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надаються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ідтверджуючі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власності</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оренди АЗС)</w:t>
      </w:r>
    </w:p>
    <w:p w:rsidR="00D8206E" w:rsidRDefault="00D8206E" w:rsidP="00D8206E">
      <w:pPr>
        <w:spacing w:after="0" w:line="240" w:lineRule="auto"/>
        <w:ind w:firstLine="709"/>
        <w:jc w:val="both"/>
        <w:rPr>
          <w:rFonts w:ascii="Times New Roman" w:hAnsi="Times New Roman"/>
          <w:sz w:val="24"/>
          <w:szCs w:val="24"/>
        </w:rPr>
      </w:pPr>
    </w:p>
    <w:p w:rsidR="00D8206E" w:rsidRPr="00ED25B6" w:rsidRDefault="00D8206E" w:rsidP="00D8206E">
      <w:pPr>
        <w:spacing w:after="0" w:line="240" w:lineRule="auto"/>
        <w:ind w:firstLine="709"/>
        <w:jc w:val="both"/>
        <w:rPr>
          <w:rFonts w:ascii="Times New Roman" w:hAnsi="Times New Roman"/>
          <w:sz w:val="24"/>
          <w:szCs w:val="24"/>
        </w:rPr>
      </w:pPr>
      <w:proofErr w:type="spellStart"/>
      <w:r w:rsidRPr="00D84239">
        <w:rPr>
          <w:rFonts w:ascii="Times New Roman" w:hAnsi="Times New Roman"/>
          <w:sz w:val="24"/>
          <w:szCs w:val="24"/>
        </w:rPr>
        <w:t>Учасник</w:t>
      </w:r>
      <w:proofErr w:type="spellEnd"/>
      <w:r w:rsidRPr="00D84239">
        <w:rPr>
          <w:rFonts w:ascii="Times New Roman" w:hAnsi="Times New Roman"/>
          <w:sz w:val="24"/>
          <w:szCs w:val="24"/>
        </w:rPr>
        <w:t xml:space="preserve"> у </w:t>
      </w:r>
      <w:proofErr w:type="spellStart"/>
      <w:r w:rsidRPr="00D84239">
        <w:rPr>
          <w:rFonts w:ascii="Times New Roman" w:hAnsi="Times New Roman"/>
          <w:sz w:val="24"/>
          <w:szCs w:val="24"/>
        </w:rPr>
        <w:t>складі</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пропозиції</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надає</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оригінал</w:t>
      </w:r>
      <w:proofErr w:type="spellEnd"/>
      <w:r w:rsidRPr="00D84239">
        <w:rPr>
          <w:rFonts w:ascii="Times New Roman" w:hAnsi="Times New Roman"/>
          <w:sz w:val="24"/>
          <w:szCs w:val="24"/>
        </w:rPr>
        <w:t xml:space="preserve"> документу (</w:t>
      </w:r>
      <w:proofErr w:type="spellStart"/>
      <w:r w:rsidRPr="00D84239">
        <w:rPr>
          <w:rFonts w:ascii="Times New Roman" w:hAnsi="Times New Roman"/>
          <w:sz w:val="24"/>
          <w:szCs w:val="24"/>
        </w:rPr>
        <w:t>сертифікат</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тощо</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який</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згідно</w:t>
      </w:r>
      <w:proofErr w:type="spellEnd"/>
      <w:r w:rsidRPr="00D84239">
        <w:rPr>
          <w:rFonts w:ascii="Times New Roman" w:hAnsi="Times New Roman"/>
          <w:sz w:val="24"/>
          <w:szCs w:val="24"/>
        </w:rPr>
        <w:t xml:space="preserve"> з ДСТУ 9001:2015 (ISO 9001:2015, IDT) «Система </w:t>
      </w:r>
      <w:proofErr w:type="spellStart"/>
      <w:r w:rsidRPr="00D84239">
        <w:rPr>
          <w:rFonts w:ascii="Times New Roman" w:hAnsi="Times New Roman"/>
          <w:sz w:val="24"/>
          <w:szCs w:val="24"/>
        </w:rPr>
        <w:t>управління</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якістю</w:t>
      </w:r>
      <w:proofErr w:type="spellEnd"/>
      <w:r w:rsidRPr="00D84239">
        <w:rPr>
          <w:rFonts w:ascii="Times New Roman" w:hAnsi="Times New Roman"/>
          <w:sz w:val="24"/>
          <w:szCs w:val="24"/>
        </w:rPr>
        <w:t xml:space="preserve">» </w:t>
      </w:r>
      <w:proofErr w:type="spellStart"/>
      <w:proofErr w:type="gramStart"/>
      <w:r w:rsidRPr="00D84239">
        <w:rPr>
          <w:rFonts w:ascii="Times New Roman" w:hAnsi="Times New Roman"/>
          <w:sz w:val="24"/>
          <w:szCs w:val="24"/>
        </w:rPr>
        <w:t>п</w:t>
      </w:r>
      <w:proofErr w:type="gramEnd"/>
      <w:r w:rsidRPr="00D84239">
        <w:rPr>
          <w:rFonts w:ascii="Times New Roman" w:hAnsi="Times New Roman"/>
          <w:sz w:val="24"/>
          <w:szCs w:val="24"/>
        </w:rPr>
        <w:t>ідтверджує</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впровадження</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системи</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управління</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якістю</w:t>
      </w:r>
      <w:proofErr w:type="spellEnd"/>
      <w:r w:rsidRPr="00D84239">
        <w:rPr>
          <w:rFonts w:ascii="Times New Roman" w:hAnsi="Times New Roman"/>
          <w:sz w:val="24"/>
          <w:szCs w:val="24"/>
        </w:rPr>
        <w:t xml:space="preserve"> в </w:t>
      </w:r>
      <w:proofErr w:type="spellStart"/>
      <w:r w:rsidRPr="00D84239">
        <w:rPr>
          <w:rFonts w:ascii="Times New Roman" w:hAnsi="Times New Roman"/>
          <w:sz w:val="24"/>
          <w:szCs w:val="24"/>
        </w:rPr>
        <w:t>Учасника</w:t>
      </w:r>
      <w:proofErr w:type="spellEnd"/>
      <w:r w:rsidRPr="00D84239">
        <w:rPr>
          <w:rFonts w:ascii="Times New Roman" w:hAnsi="Times New Roman"/>
          <w:sz w:val="24"/>
          <w:szCs w:val="24"/>
        </w:rPr>
        <w:t xml:space="preserve">, як </w:t>
      </w:r>
      <w:proofErr w:type="spellStart"/>
      <w:r w:rsidRPr="00D84239">
        <w:rPr>
          <w:rFonts w:ascii="Times New Roman" w:hAnsi="Times New Roman"/>
          <w:sz w:val="24"/>
          <w:szCs w:val="24"/>
        </w:rPr>
        <w:t>суб’єкта</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господарювання</w:t>
      </w:r>
      <w:proofErr w:type="spellEnd"/>
      <w:r w:rsidRPr="00D84239">
        <w:rPr>
          <w:rFonts w:ascii="Times New Roman" w:hAnsi="Times New Roman"/>
          <w:sz w:val="24"/>
          <w:szCs w:val="24"/>
        </w:rPr>
        <w:t xml:space="preserve"> – </w:t>
      </w:r>
      <w:proofErr w:type="spellStart"/>
      <w:r w:rsidRPr="00D84239">
        <w:rPr>
          <w:rFonts w:ascii="Times New Roman" w:hAnsi="Times New Roman"/>
          <w:sz w:val="24"/>
          <w:szCs w:val="24"/>
        </w:rPr>
        <w:t>юридичної</w:t>
      </w:r>
      <w:proofErr w:type="spellEnd"/>
      <w:r w:rsidRPr="00D84239">
        <w:rPr>
          <w:rFonts w:ascii="Times New Roman" w:hAnsi="Times New Roman"/>
          <w:sz w:val="24"/>
          <w:szCs w:val="24"/>
        </w:rPr>
        <w:t xml:space="preserve"> особи </w:t>
      </w:r>
      <w:proofErr w:type="spellStart"/>
      <w:r w:rsidRPr="00D84239">
        <w:rPr>
          <w:rFonts w:ascii="Times New Roman" w:hAnsi="Times New Roman"/>
          <w:sz w:val="24"/>
          <w:szCs w:val="24"/>
        </w:rPr>
        <w:t>стосовно</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торгівлі</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оптової</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чи</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роздрібної</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пальним</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паливом</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виданий</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акредитованим</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уповноваженим</w:t>
      </w:r>
      <w:proofErr w:type="spellEnd"/>
      <w:r w:rsidRPr="00D84239">
        <w:rPr>
          <w:rFonts w:ascii="Times New Roman" w:hAnsi="Times New Roman"/>
          <w:sz w:val="24"/>
          <w:szCs w:val="24"/>
        </w:rPr>
        <w:t xml:space="preserve"> органом у </w:t>
      </w:r>
      <w:proofErr w:type="spellStart"/>
      <w:r w:rsidRPr="00D84239">
        <w:rPr>
          <w:rFonts w:ascii="Times New Roman" w:hAnsi="Times New Roman"/>
          <w:sz w:val="24"/>
          <w:szCs w:val="24"/>
        </w:rPr>
        <w:t>сфері</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сертифікації</w:t>
      </w:r>
      <w:proofErr w:type="spellEnd"/>
      <w:r w:rsidRPr="00D84239">
        <w:rPr>
          <w:rFonts w:ascii="Times New Roman" w:hAnsi="Times New Roman"/>
          <w:sz w:val="24"/>
          <w:szCs w:val="24"/>
        </w:rPr>
        <w:t xml:space="preserve">, а </w:t>
      </w:r>
      <w:proofErr w:type="spellStart"/>
      <w:r w:rsidRPr="00D84239">
        <w:rPr>
          <w:rFonts w:ascii="Times New Roman" w:hAnsi="Times New Roman"/>
          <w:sz w:val="24"/>
          <w:szCs w:val="24"/>
        </w:rPr>
        <w:t>також</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надає</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копію</w:t>
      </w:r>
      <w:proofErr w:type="spellEnd"/>
      <w:r w:rsidRPr="00D84239">
        <w:rPr>
          <w:rFonts w:ascii="Times New Roman" w:hAnsi="Times New Roman"/>
          <w:sz w:val="24"/>
          <w:szCs w:val="24"/>
        </w:rPr>
        <w:t xml:space="preserve"> документу (</w:t>
      </w:r>
      <w:proofErr w:type="spellStart"/>
      <w:r w:rsidRPr="00D84239">
        <w:rPr>
          <w:rFonts w:ascii="Times New Roman" w:hAnsi="Times New Roman"/>
          <w:sz w:val="24"/>
          <w:szCs w:val="24"/>
        </w:rPr>
        <w:t>атестат</w:t>
      </w:r>
      <w:proofErr w:type="spellEnd"/>
      <w:r w:rsidRPr="00D84239">
        <w:rPr>
          <w:rFonts w:ascii="Times New Roman" w:hAnsi="Times New Roman"/>
          <w:sz w:val="24"/>
          <w:szCs w:val="24"/>
        </w:rPr>
        <w:t xml:space="preserve"> про </w:t>
      </w:r>
      <w:proofErr w:type="spellStart"/>
      <w:r w:rsidRPr="00D84239">
        <w:rPr>
          <w:rFonts w:ascii="Times New Roman" w:hAnsi="Times New Roman"/>
          <w:sz w:val="24"/>
          <w:szCs w:val="24"/>
        </w:rPr>
        <w:t>акредитацію</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тощо</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який</w:t>
      </w:r>
      <w:proofErr w:type="spellEnd"/>
      <w:r w:rsidRPr="00D84239">
        <w:rPr>
          <w:rFonts w:ascii="Times New Roman" w:hAnsi="Times New Roman"/>
          <w:sz w:val="24"/>
          <w:szCs w:val="24"/>
        </w:rPr>
        <w:t xml:space="preserve"> </w:t>
      </w:r>
      <w:proofErr w:type="spellStart"/>
      <w:proofErr w:type="gramStart"/>
      <w:r w:rsidRPr="00D84239">
        <w:rPr>
          <w:rFonts w:ascii="Times New Roman" w:hAnsi="Times New Roman"/>
          <w:sz w:val="24"/>
          <w:szCs w:val="24"/>
        </w:rPr>
        <w:t>п</w:t>
      </w:r>
      <w:proofErr w:type="gramEnd"/>
      <w:r w:rsidRPr="00D84239">
        <w:rPr>
          <w:rFonts w:ascii="Times New Roman" w:hAnsi="Times New Roman"/>
          <w:sz w:val="24"/>
          <w:szCs w:val="24"/>
        </w:rPr>
        <w:t>ідтверджує</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належну</w:t>
      </w:r>
      <w:proofErr w:type="spellEnd"/>
      <w:r w:rsidRPr="00D84239">
        <w:rPr>
          <w:rFonts w:ascii="Times New Roman" w:hAnsi="Times New Roman"/>
          <w:sz w:val="24"/>
          <w:szCs w:val="24"/>
        </w:rPr>
        <w:t xml:space="preserve"> сферу </w:t>
      </w:r>
      <w:proofErr w:type="spellStart"/>
      <w:r w:rsidRPr="00D84239">
        <w:rPr>
          <w:rFonts w:ascii="Times New Roman" w:hAnsi="Times New Roman"/>
          <w:sz w:val="24"/>
          <w:szCs w:val="24"/>
        </w:rPr>
        <w:t>акредитації</w:t>
      </w:r>
      <w:proofErr w:type="spellEnd"/>
      <w:r w:rsidRPr="00D84239">
        <w:rPr>
          <w:rFonts w:ascii="Times New Roman" w:hAnsi="Times New Roman"/>
          <w:sz w:val="24"/>
          <w:szCs w:val="24"/>
        </w:rPr>
        <w:t xml:space="preserve"> такого органу з </w:t>
      </w:r>
      <w:proofErr w:type="spellStart"/>
      <w:r w:rsidRPr="00D84239">
        <w:rPr>
          <w:rFonts w:ascii="Times New Roman" w:hAnsi="Times New Roman"/>
          <w:sz w:val="24"/>
          <w:szCs w:val="24"/>
        </w:rPr>
        <w:t>сертифікації</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Технічні</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якісні</w:t>
      </w:r>
      <w:proofErr w:type="spellEnd"/>
      <w:r w:rsidRPr="00D84239">
        <w:rPr>
          <w:rFonts w:ascii="Times New Roman" w:hAnsi="Times New Roman"/>
          <w:sz w:val="24"/>
          <w:szCs w:val="24"/>
        </w:rPr>
        <w:t xml:space="preserve"> характеристики предмета </w:t>
      </w:r>
      <w:proofErr w:type="spellStart"/>
      <w:r w:rsidRPr="00D84239">
        <w:rPr>
          <w:rFonts w:ascii="Times New Roman" w:hAnsi="Times New Roman"/>
          <w:sz w:val="24"/>
          <w:szCs w:val="24"/>
        </w:rPr>
        <w:t>закупівлі</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повинні</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відповідати</w:t>
      </w:r>
      <w:proofErr w:type="spellEnd"/>
      <w:r w:rsidRPr="00D84239">
        <w:rPr>
          <w:rFonts w:ascii="Times New Roman" w:hAnsi="Times New Roman"/>
          <w:sz w:val="24"/>
          <w:szCs w:val="24"/>
        </w:rPr>
        <w:t xml:space="preserve"> заходам </w:t>
      </w:r>
      <w:proofErr w:type="spellStart"/>
      <w:r w:rsidRPr="00D84239">
        <w:rPr>
          <w:rFonts w:ascii="Times New Roman" w:hAnsi="Times New Roman"/>
          <w:sz w:val="24"/>
          <w:szCs w:val="24"/>
        </w:rPr>
        <w:t>із</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захисту</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довкілля</w:t>
      </w:r>
      <w:proofErr w:type="spellEnd"/>
      <w:r w:rsidRPr="00D84239">
        <w:rPr>
          <w:rFonts w:ascii="Times New Roman" w:hAnsi="Times New Roman"/>
          <w:sz w:val="24"/>
          <w:szCs w:val="24"/>
        </w:rPr>
        <w:t xml:space="preserve">.  Документ </w:t>
      </w:r>
      <w:proofErr w:type="spellStart"/>
      <w:r w:rsidRPr="00D84239">
        <w:rPr>
          <w:rFonts w:ascii="Times New Roman" w:hAnsi="Times New Roman"/>
          <w:sz w:val="24"/>
          <w:szCs w:val="24"/>
        </w:rPr>
        <w:t>що</w:t>
      </w:r>
      <w:proofErr w:type="spellEnd"/>
      <w:r w:rsidRPr="00D84239">
        <w:rPr>
          <w:rFonts w:ascii="Times New Roman" w:hAnsi="Times New Roman"/>
          <w:sz w:val="24"/>
          <w:szCs w:val="24"/>
        </w:rPr>
        <w:t xml:space="preserve"> </w:t>
      </w:r>
      <w:proofErr w:type="spellStart"/>
      <w:proofErr w:type="gramStart"/>
      <w:r w:rsidRPr="00D84239">
        <w:rPr>
          <w:rFonts w:ascii="Times New Roman" w:hAnsi="Times New Roman"/>
          <w:sz w:val="24"/>
          <w:szCs w:val="24"/>
        </w:rPr>
        <w:t>п</w:t>
      </w:r>
      <w:proofErr w:type="gramEnd"/>
      <w:r w:rsidRPr="00D84239">
        <w:rPr>
          <w:rFonts w:ascii="Times New Roman" w:hAnsi="Times New Roman"/>
          <w:sz w:val="24"/>
          <w:szCs w:val="24"/>
        </w:rPr>
        <w:t>ідтверджує</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впровадження</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системи</w:t>
      </w:r>
      <w:proofErr w:type="spellEnd"/>
      <w:r w:rsidRPr="00D84239">
        <w:rPr>
          <w:rFonts w:ascii="Times New Roman" w:hAnsi="Times New Roman"/>
          <w:sz w:val="24"/>
          <w:szCs w:val="24"/>
        </w:rPr>
        <w:t xml:space="preserve"> менеджменту </w:t>
      </w:r>
      <w:proofErr w:type="spellStart"/>
      <w:r w:rsidRPr="00D84239">
        <w:rPr>
          <w:rFonts w:ascii="Times New Roman" w:hAnsi="Times New Roman"/>
          <w:sz w:val="24"/>
          <w:szCs w:val="24"/>
        </w:rPr>
        <w:t>екологічного</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управління</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впровадженої</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Учасником</w:t>
      </w:r>
      <w:proofErr w:type="spellEnd"/>
      <w:r w:rsidRPr="00D84239">
        <w:rPr>
          <w:rFonts w:ascii="Times New Roman" w:hAnsi="Times New Roman"/>
          <w:sz w:val="24"/>
          <w:szCs w:val="24"/>
        </w:rPr>
        <w:t xml:space="preserve"> з метою </w:t>
      </w:r>
      <w:proofErr w:type="spellStart"/>
      <w:r w:rsidRPr="00D84239">
        <w:rPr>
          <w:rFonts w:ascii="Times New Roman" w:hAnsi="Times New Roman"/>
          <w:sz w:val="24"/>
          <w:szCs w:val="24"/>
        </w:rPr>
        <w:t>забезпечення</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захисту</w:t>
      </w:r>
      <w:proofErr w:type="spellEnd"/>
      <w:r w:rsidRPr="00D84239">
        <w:rPr>
          <w:rFonts w:ascii="Times New Roman" w:hAnsi="Times New Roman"/>
          <w:sz w:val="24"/>
          <w:szCs w:val="24"/>
        </w:rPr>
        <w:t xml:space="preserve"> від </w:t>
      </w:r>
      <w:proofErr w:type="spellStart"/>
      <w:r w:rsidRPr="00D84239">
        <w:rPr>
          <w:rFonts w:ascii="Times New Roman" w:hAnsi="Times New Roman"/>
          <w:sz w:val="24"/>
          <w:szCs w:val="24"/>
        </w:rPr>
        <w:t>техногенних</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ризиків</w:t>
      </w:r>
      <w:proofErr w:type="spellEnd"/>
      <w:r w:rsidRPr="00D84239">
        <w:rPr>
          <w:rFonts w:ascii="Times New Roman" w:hAnsi="Times New Roman"/>
          <w:sz w:val="24"/>
          <w:szCs w:val="24"/>
        </w:rPr>
        <w:t xml:space="preserve"> при </w:t>
      </w:r>
      <w:proofErr w:type="spellStart"/>
      <w:r w:rsidRPr="00D84239">
        <w:rPr>
          <w:rFonts w:ascii="Times New Roman" w:hAnsi="Times New Roman"/>
          <w:sz w:val="24"/>
          <w:szCs w:val="24"/>
        </w:rPr>
        <w:t>поставці</w:t>
      </w:r>
      <w:proofErr w:type="spellEnd"/>
      <w:r w:rsidRPr="00D84239">
        <w:rPr>
          <w:rFonts w:ascii="Times New Roman" w:hAnsi="Times New Roman"/>
          <w:sz w:val="24"/>
          <w:szCs w:val="24"/>
        </w:rPr>
        <w:t xml:space="preserve"> товару,  виданого </w:t>
      </w:r>
      <w:proofErr w:type="spellStart"/>
      <w:r w:rsidRPr="00D84239">
        <w:rPr>
          <w:rFonts w:ascii="Times New Roman" w:hAnsi="Times New Roman"/>
          <w:sz w:val="24"/>
          <w:szCs w:val="24"/>
        </w:rPr>
        <w:t>акредитованим</w:t>
      </w:r>
      <w:proofErr w:type="spellEnd"/>
      <w:r w:rsidRPr="00D84239">
        <w:rPr>
          <w:rFonts w:ascii="Times New Roman" w:hAnsi="Times New Roman"/>
          <w:sz w:val="24"/>
          <w:szCs w:val="24"/>
        </w:rPr>
        <w:t xml:space="preserve"> органом </w:t>
      </w:r>
      <w:proofErr w:type="spellStart"/>
      <w:r w:rsidRPr="00D84239">
        <w:rPr>
          <w:rFonts w:ascii="Times New Roman" w:hAnsi="Times New Roman"/>
          <w:sz w:val="24"/>
          <w:szCs w:val="24"/>
        </w:rPr>
        <w:t>відповідно</w:t>
      </w:r>
      <w:proofErr w:type="spellEnd"/>
      <w:r w:rsidRPr="00D84239">
        <w:rPr>
          <w:rFonts w:ascii="Times New Roman" w:hAnsi="Times New Roman"/>
          <w:sz w:val="24"/>
          <w:szCs w:val="24"/>
        </w:rPr>
        <w:t xml:space="preserve"> до чинного </w:t>
      </w:r>
      <w:proofErr w:type="spellStart"/>
      <w:r w:rsidRPr="00D84239">
        <w:rPr>
          <w:rFonts w:ascii="Times New Roman" w:hAnsi="Times New Roman"/>
          <w:sz w:val="24"/>
          <w:szCs w:val="24"/>
        </w:rPr>
        <w:t>законодавства</w:t>
      </w:r>
      <w:proofErr w:type="spellEnd"/>
      <w:r w:rsidRPr="00D84239">
        <w:rPr>
          <w:rFonts w:ascii="Times New Roman" w:hAnsi="Times New Roman"/>
          <w:sz w:val="24"/>
          <w:szCs w:val="24"/>
        </w:rPr>
        <w:t xml:space="preserve"> </w:t>
      </w:r>
      <w:proofErr w:type="spellStart"/>
      <w:r w:rsidRPr="00D84239">
        <w:rPr>
          <w:rFonts w:ascii="Times New Roman" w:hAnsi="Times New Roman"/>
          <w:sz w:val="24"/>
          <w:szCs w:val="24"/>
        </w:rPr>
        <w:t>України</w:t>
      </w:r>
      <w:proofErr w:type="spellEnd"/>
      <w:r w:rsidRPr="00D84239">
        <w:rPr>
          <w:rFonts w:ascii="Times New Roman" w:hAnsi="Times New Roman"/>
          <w:sz w:val="24"/>
          <w:szCs w:val="24"/>
        </w:rPr>
        <w:t>.</w:t>
      </w:r>
    </w:p>
    <w:p w:rsidR="00183BF8" w:rsidRPr="00D8206E" w:rsidRDefault="00183BF8" w:rsidP="0031540B">
      <w:pPr>
        <w:contextualSpacing/>
        <w:jc w:val="center"/>
        <w:rPr>
          <w:rFonts w:ascii="Times New Roman" w:hAnsi="Times New Roman"/>
          <w:b/>
          <w:bCs/>
          <w:i/>
          <w:iCs/>
          <w:sz w:val="20"/>
          <w:szCs w:val="20"/>
        </w:rPr>
      </w:pPr>
    </w:p>
    <w:p w:rsidR="0031540B" w:rsidRDefault="0031540B" w:rsidP="00D8206E">
      <w:pPr>
        <w:tabs>
          <w:tab w:val="left" w:pos="735"/>
          <w:tab w:val="center" w:pos="4677"/>
        </w:tabs>
        <w:autoSpaceDE w:val="0"/>
        <w:autoSpaceDN w:val="0"/>
        <w:adjustRightInd w:val="0"/>
        <w:jc w:val="both"/>
        <w:rPr>
          <w:rFonts w:eastAsia="SimSun"/>
          <w:b/>
          <w:bCs/>
          <w:color w:val="000000"/>
          <w:kern w:val="2"/>
          <w:sz w:val="24"/>
          <w:szCs w:val="24"/>
          <w:lang w:val="uk-UA" w:eastAsia="zh-CN"/>
        </w:rPr>
      </w:pPr>
    </w:p>
    <w:p w:rsidR="001B241A" w:rsidRDefault="001B241A" w:rsidP="00D8206E">
      <w:pPr>
        <w:tabs>
          <w:tab w:val="left" w:pos="735"/>
          <w:tab w:val="center" w:pos="4677"/>
        </w:tabs>
        <w:autoSpaceDE w:val="0"/>
        <w:autoSpaceDN w:val="0"/>
        <w:adjustRightInd w:val="0"/>
        <w:jc w:val="both"/>
        <w:rPr>
          <w:rFonts w:eastAsia="SimSun"/>
          <w:b/>
          <w:bCs/>
          <w:color w:val="000000"/>
          <w:kern w:val="2"/>
          <w:sz w:val="24"/>
          <w:szCs w:val="24"/>
          <w:lang w:val="uk-UA" w:eastAsia="zh-CN"/>
        </w:rPr>
      </w:pPr>
    </w:p>
    <w:p w:rsidR="001B241A" w:rsidRPr="001B241A" w:rsidRDefault="001B241A" w:rsidP="00D8206E">
      <w:pPr>
        <w:tabs>
          <w:tab w:val="left" w:pos="735"/>
          <w:tab w:val="center" w:pos="4677"/>
        </w:tabs>
        <w:autoSpaceDE w:val="0"/>
        <w:autoSpaceDN w:val="0"/>
        <w:adjustRightInd w:val="0"/>
        <w:jc w:val="both"/>
        <w:rPr>
          <w:rFonts w:eastAsia="SimSun"/>
          <w:b/>
          <w:bCs/>
          <w:color w:val="000000"/>
          <w:kern w:val="2"/>
          <w:sz w:val="24"/>
          <w:szCs w:val="24"/>
          <w:lang w:val="uk-UA" w:eastAsia="zh-CN"/>
        </w:rPr>
      </w:pPr>
      <w:bookmarkStart w:id="0" w:name="_GoBack"/>
      <w:bookmarkEnd w:id="0"/>
    </w:p>
    <w:sectPr w:rsidR="001B241A" w:rsidRPr="001B2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A6593"/>
    <w:multiLevelType w:val="hybridMultilevel"/>
    <w:tmpl w:val="E6B2DFC8"/>
    <w:lvl w:ilvl="0" w:tplc="695C675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F9"/>
    <w:rsid w:val="00183BF8"/>
    <w:rsid w:val="001B241A"/>
    <w:rsid w:val="0031540B"/>
    <w:rsid w:val="003B34F9"/>
    <w:rsid w:val="0041130D"/>
    <w:rsid w:val="004A52E0"/>
    <w:rsid w:val="005222FC"/>
    <w:rsid w:val="007B4F82"/>
    <w:rsid w:val="00845CB2"/>
    <w:rsid w:val="008D41EF"/>
    <w:rsid w:val="00C15B9C"/>
    <w:rsid w:val="00D82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40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4"/>
    <w:uiPriority w:val="99"/>
    <w:unhideWhenUsed/>
    <w:qFormat/>
    <w:rsid w:val="0031540B"/>
    <w:pPr>
      <w:spacing w:before="100" w:beforeAutospacing="1" w:after="100" w:afterAutospacing="1" w:line="240" w:lineRule="auto"/>
    </w:pPr>
    <w:rPr>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qFormat/>
    <w:locked/>
    <w:rsid w:val="0031540B"/>
    <w:rPr>
      <w:rFonts w:ascii="Calibri" w:eastAsia="Calibri" w:hAnsi="Calibri" w:cs="Times New Roman"/>
      <w:sz w:val="24"/>
      <w:szCs w:val="24"/>
      <w:lang w:eastAsia="ru-RU"/>
    </w:rPr>
  </w:style>
  <w:style w:type="character" w:customStyle="1" w:styleId="HTML">
    <w:name w:val="Стандартный HTML Знак"/>
    <w:aliases w:val="Знак9 Знак,Знак Знак"/>
    <w:basedOn w:val="a0"/>
    <w:link w:val="HTML0"/>
    <w:uiPriority w:val="99"/>
    <w:semiHidden/>
    <w:locked/>
    <w:rsid w:val="00183BF8"/>
    <w:rPr>
      <w:rFonts w:ascii="Courier New" w:hAnsi="Courier New" w:cs="Courier New"/>
    </w:rPr>
  </w:style>
  <w:style w:type="paragraph" w:styleId="HTML0">
    <w:name w:val="HTML Preformatted"/>
    <w:aliases w:val="Знак9,Знак"/>
    <w:basedOn w:val="a"/>
    <w:link w:val="HTML"/>
    <w:uiPriority w:val="99"/>
    <w:semiHidden/>
    <w:unhideWhenUsed/>
    <w:rsid w:val="00183BF8"/>
    <w:pPr>
      <w:spacing w:after="0" w:line="240" w:lineRule="auto"/>
    </w:pPr>
    <w:rPr>
      <w:rFonts w:ascii="Courier New" w:eastAsiaTheme="minorHAnsi" w:hAnsi="Courier New" w:cs="Courier New"/>
    </w:rPr>
  </w:style>
  <w:style w:type="character" w:customStyle="1" w:styleId="HTML1">
    <w:name w:val="Стандартный HTML Знак1"/>
    <w:basedOn w:val="a0"/>
    <w:uiPriority w:val="99"/>
    <w:semiHidden/>
    <w:rsid w:val="00183BF8"/>
    <w:rPr>
      <w:rFonts w:ascii="Consolas" w:eastAsia="Calibri" w:hAnsi="Consolas" w:cs="Consolas"/>
      <w:sz w:val="20"/>
      <w:szCs w:val="20"/>
    </w:rPr>
  </w:style>
  <w:style w:type="character" w:customStyle="1" w:styleId="a5">
    <w:name w:val="Абзац списка Знак"/>
    <w:link w:val="a6"/>
    <w:uiPriority w:val="34"/>
    <w:locked/>
    <w:rsid w:val="00183BF8"/>
    <w:rPr>
      <w:lang w:val="uk-UA"/>
    </w:rPr>
  </w:style>
  <w:style w:type="paragraph" w:styleId="a6">
    <w:name w:val="List Paragraph"/>
    <w:basedOn w:val="a"/>
    <w:link w:val="a5"/>
    <w:uiPriority w:val="34"/>
    <w:qFormat/>
    <w:rsid w:val="00183BF8"/>
    <w:pPr>
      <w:spacing w:after="0" w:line="240" w:lineRule="auto"/>
      <w:ind w:left="720"/>
      <w:contextualSpacing/>
    </w:pPr>
    <w:rPr>
      <w:rFonts w:asciiTheme="minorHAnsi" w:eastAsiaTheme="minorHAnsi" w:hAnsiTheme="minorHAnsi" w:cstheme="minorBidi"/>
      <w:lang w:val="uk-UA"/>
    </w:rPr>
  </w:style>
  <w:style w:type="paragraph" w:customStyle="1" w:styleId="LO-normal">
    <w:name w:val="LO-normal"/>
    <w:rsid w:val="00183BF8"/>
    <w:pPr>
      <w:spacing w:after="0"/>
    </w:pPr>
    <w:rPr>
      <w:rFonts w:ascii="Arial" w:eastAsia="Times New Roman" w:hAnsi="Arial" w:cs="Arial"/>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40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4"/>
    <w:uiPriority w:val="99"/>
    <w:unhideWhenUsed/>
    <w:qFormat/>
    <w:rsid w:val="0031540B"/>
    <w:pPr>
      <w:spacing w:before="100" w:beforeAutospacing="1" w:after="100" w:afterAutospacing="1" w:line="240" w:lineRule="auto"/>
    </w:pPr>
    <w:rPr>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qFormat/>
    <w:locked/>
    <w:rsid w:val="0031540B"/>
    <w:rPr>
      <w:rFonts w:ascii="Calibri" w:eastAsia="Calibri" w:hAnsi="Calibri" w:cs="Times New Roman"/>
      <w:sz w:val="24"/>
      <w:szCs w:val="24"/>
      <w:lang w:eastAsia="ru-RU"/>
    </w:rPr>
  </w:style>
  <w:style w:type="character" w:customStyle="1" w:styleId="HTML">
    <w:name w:val="Стандартный HTML Знак"/>
    <w:aliases w:val="Знак9 Знак,Знак Знак"/>
    <w:basedOn w:val="a0"/>
    <w:link w:val="HTML0"/>
    <w:uiPriority w:val="99"/>
    <w:semiHidden/>
    <w:locked/>
    <w:rsid w:val="00183BF8"/>
    <w:rPr>
      <w:rFonts w:ascii="Courier New" w:hAnsi="Courier New" w:cs="Courier New"/>
    </w:rPr>
  </w:style>
  <w:style w:type="paragraph" w:styleId="HTML0">
    <w:name w:val="HTML Preformatted"/>
    <w:aliases w:val="Знак9,Знак"/>
    <w:basedOn w:val="a"/>
    <w:link w:val="HTML"/>
    <w:uiPriority w:val="99"/>
    <w:semiHidden/>
    <w:unhideWhenUsed/>
    <w:rsid w:val="00183BF8"/>
    <w:pPr>
      <w:spacing w:after="0" w:line="240" w:lineRule="auto"/>
    </w:pPr>
    <w:rPr>
      <w:rFonts w:ascii="Courier New" w:eastAsiaTheme="minorHAnsi" w:hAnsi="Courier New" w:cs="Courier New"/>
    </w:rPr>
  </w:style>
  <w:style w:type="character" w:customStyle="1" w:styleId="HTML1">
    <w:name w:val="Стандартный HTML Знак1"/>
    <w:basedOn w:val="a0"/>
    <w:uiPriority w:val="99"/>
    <w:semiHidden/>
    <w:rsid w:val="00183BF8"/>
    <w:rPr>
      <w:rFonts w:ascii="Consolas" w:eastAsia="Calibri" w:hAnsi="Consolas" w:cs="Consolas"/>
      <w:sz w:val="20"/>
      <w:szCs w:val="20"/>
    </w:rPr>
  </w:style>
  <w:style w:type="character" w:customStyle="1" w:styleId="a5">
    <w:name w:val="Абзац списка Знак"/>
    <w:link w:val="a6"/>
    <w:uiPriority w:val="34"/>
    <w:locked/>
    <w:rsid w:val="00183BF8"/>
    <w:rPr>
      <w:lang w:val="uk-UA"/>
    </w:rPr>
  </w:style>
  <w:style w:type="paragraph" w:styleId="a6">
    <w:name w:val="List Paragraph"/>
    <w:basedOn w:val="a"/>
    <w:link w:val="a5"/>
    <w:uiPriority w:val="34"/>
    <w:qFormat/>
    <w:rsid w:val="00183BF8"/>
    <w:pPr>
      <w:spacing w:after="0" w:line="240" w:lineRule="auto"/>
      <w:ind w:left="720"/>
      <w:contextualSpacing/>
    </w:pPr>
    <w:rPr>
      <w:rFonts w:asciiTheme="minorHAnsi" w:eastAsiaTheme="minorHAnsi" w:hAnsiTheme="minorHAnsi" w:cstheme="minorBidi"/>
      <w:lang w:val="uk-UA"/>
    </w:rPr>
  </w:style>
  <w:style w:type="paragraph" w:customStyle="1" w:styleId="LO-normal">
    <w:name w:val="LO-normal"/>
    <w:rsid w:val="00183BF8"/>
    <w:pPr>
      <w:spacing w:after="0"/>
    </w:pPr>
    <w:rPr>
      <w:rFonts w:ascii="Arial" w:eastAsia="Times New Roman"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4047">
      <w:bodyDiv w:val="1"/>
      <w:marLeft w:val="0"/>
      <w:marRight w:val="0"/>
      <w:marTop w:val="0"/>
      <w:marBottom w:val="0"/>
      <w:divBdr>
        <w:top w:val="none" w:sz="0" w:space="0" w:color="auto"/>
        <w:left w:val="none" w:sz="0" w:space="0" w:color="auto"/>
        <w:bottom w:val="none" w:sz="0" w:space="0" w:color="auto"/>
        <w:right w:val="none" w:sz="0" w:space="0" w:color="auto"/>
      </w:divBdr>
    </w:div>
    <w:div w:id="1466042686">
      <w:bodyDiv w:val="1"/>
      <w:marLeft w:val="0"/>
      <w:marRight w:val="0"/>
      <w:marTop w:val="0"/>
      <w:marBottom w:val="0"/>
      <w:divBdr>
        <w:top w:val="none" w:sz="0" w:space="0" w:color="auto"/>
        <w:left w:val="none" w:sz="0" w:space="0" w:color="auto"/>
        <w:bottom w:val="none" w:sz="0" w:space="0" w:color="auto"/>
        <w:right w:val="none" w:sz="0" w:space="0" w:color="auto"/>
      </w:divBdr>
    </w:div>
    <w:div w:id="21339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D025-11FF-40AE-ABA9-B0733243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249</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2022-12-23T11:01:00Z</dcterms:created>
  <dcterms:modified xsi:type="dcterms:W3CDTF">2023-01-02T07:07:00Z</dcterms:modified>
</cp:coreProperties>
</file>