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DF" w:rsidRPr="00774EDF" w:rsidRDefault="00774EDF" w:rsidP="00774EDF">
      <w:pPr>
        <w:pStyle w:val="15"/>
        <w:keepNext/>
        <w:keepLines/>
        <w:shd w:val="clear" w:color="auto" w:fill="FFFFFF"/>
        <w:tabs>
          <w:tab w:val="left" w:pos="6237"/>
          <w:tab w:val="left" w:pos="6946"/>
        </w:tabs>
        <w:spacing w:after="271" w:line="240" w:lineRule="auto"/>
        <w:ind w:left="964"/>
        <w:contextualSpacing/>
        <w:jc w:val="right"/>
        <w:rPr>
          <w:rStyle w:val="11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Style w:val="11"/>
          <w:b/>
          <w:bCs/>
          <w:color w:val="000000"/>
          <w:sz w:val="24"/>
          <w:szCs w:val="24"/>
          <w:lang w:val="uk-UA" w:eastAsia="uk-UA"/>
        </w:rPr>
        <w:t xml:space="preserve">           </w:t>
      </w:r>
      <w:bookmarkStart w:id="0" w:name="bookmark0"/>
      <w:r>
        <w:rPr>
          <w:rStyle w:val="11"/>
          <w:b/>
          <w:bCs/>
          <w:color w:val="000000"/>
          <w:sz w:val="24"/>
          <w:szCs w:val="24"/>
          <w:lang w:val="uk-UA" w:eastAsia="uk-UA"/>
        </w:rPr>
        <w:t xml:space="preserve">      </w:t>
      </w:r>
      <w:r>
        <w:rPr>
          <w:rStyle w:val="11"/>
          <w:b/>
          <w:bCs/>
          <w:color w:val="000000"/>
          <w:sz w:val="24"/>
          <w:szCs w:val="24"/>
          <w:lang w:val="uk-UA" w:eastAsia="uk-UA"/>
        </w:rPr>
        <w:tab/>
      </w:r>
      <w:r>
        <w:rPr>
          <w:rStyle w:val="11"/>
          <w:b/>
          <w:bCs/>
          <w:color w:val="000000"/>
          <w:sz w:val="24"/>
          <w:szCs w:val="24"/>
          <w:lang w:val="uk-UA" w:eastAsia="uk-UA"/>
        </w:rPr>
        <w:tab/>
      </w:r>
      <w:r w:rsidR="00BD59B6">
        <w:rPr>
          <w:rStyle w:val="11"/>
          <w:b/>
          <w:bCs/>
          <w:i/>
          <w:color w:val="000000"/>
          <w:sz w:val="24"/>
          <w:szCs w:val="24"/>
          <w:lang w:val="uk-UA" w:eastAsia="uk-UA"/>
        </w:rPr>
        <w:t>Додаток №2</w:t>
      </w:r>
      <w:r w:rsidRPr="00774EDF">
        <w:rPr>
          <w:rStyle w:val="11"/>
          <w:b/>
          <w:bCs/>
          <w:i/>
          <w:color w:val="000000"/>
          <w:sz w:val="24"/>
          <w:szCs w:val="24"/>
          <w:lang w:val="uk-UA" w:eastAsia="uk-UA"/>
        </w:rPr>
        <w:t xml:space="preserve"> до тендерної документації</w:t>
      </w:r>
    </w:p>
    <w:bookmarkEnd w:id="0"/>
    <w:p w:rsidR="00F03DA4" w:rsidRDefault="00F03DA4" w:rsidP="00F03DA4">
      <w:pPr>
        <w:pStyle w:val="15"/>
        <w:keepNext/>
        <w:keepLines/>
        <w:shd w:val="clear" w:color="auto" w:fill="FFFFFF"/>
        <w:spacing w:after="271" w:line="240" w:lineRule="auto"/>
        <w:ind w:left="964"/>
        <w:contextualSpacing/>
        <w:jc w:val="right"/>
        <w:rPr>
          <w:bCs/>
          <w:color w:val="000000"/>
          <w:sz w:val="24"/>
          <w:szCs w:val="24"/>
          <w:lang w:val="uk-UA" w:eastAsia="uk-UA"/>
        </w:rPr>
      </w:pPr>
    </w:p>
    <w:p w:rsidR="00F03DA4" w:rsidRDefault="00805547" w:rsidP="007B66B8">
      <w:pPr>
        <w:pStyle w:val="15"/>
        <w:keepNext/>
        <w:keepLines/>
        <w:shd w:val="clear" w:color="auto" w:fill="FFFFFF"/>
        <w:spacing w:after="271" w:line="240" w:lineRule="auto"/>
        <w:ind w:left="709" w:right="424"/>
        <w:contextualSpacing/>
        <w:jc w:val="center"/>
        <w:rPr>
          <w:rStyle w:val="11"/>
          <w:b/>
          <w:bCs/>
          <w:color w:val="000000"/>
          <w:sz w:val="24"/>
          <w:szCs w:val="24"/>
          <w:lang w:val="uk-UA" w:eastAsia="uk-UA"/>
        </w:rPr>
      </w:pPr>
      <w:r w:rsidRPr="00805547">
        <w:rPr>
          <w:rStyle w:val="11"/>
          <w:b/>
          <w:bCs/>
          <w:color w:val="000000"/>
          <w:sz w:val="24"/>
          <w:szCs w:val="24"/>
          <w:lang w:val="uk-UA" w:eastAsia="uk-UA"/>
        </w:rPr>
        <w:t xml:space="preserve">Інформація про технічні, якісні та кількісні характеристики предмета закупівлі  </w:t>
      </w:r>
      <w:r w:rsidR="00C76C46" w:rsidRPr="00C76C46">
        <w:rPr>
          <w:rStyle w:val="11"/>
          <w:b/>
          <w:bCs/>
          <w:color w:val="000000"/>
          <w:sz w:val="24"/>
          <w:szCs w:val="24"/>
          <w:lang w:val="uk-UA" w:eastAsia="uk-UA"/>
        </w:rPr>
        <w:t xml:space="preserve">Інформація про технічні, якісні та кількісні характеристики предмета закупівлі  </w:t>
      </w:r>
      <w:r w:rsidR="00471176" w:rsidRPr="00471176">
        <w:rPr>
          <w:rStyle w:val="11"/>
          <w:b/>
          <w:bCs/>
          <w:color w:val="000000"/>
          <w:sz w:val="24"/>
          <w:szCs w:val="24"/>
          <w:lang w:val="uk-UA" w:eastAsia="uk-UA"/>
        </w:rPr>
        <w:t>Курячі стегна</w:t>
      </w:r>
      <w:r w:rsidR="005D3B5C">
        <w:rPr>
          <w:rStyle w:val="11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F80C61">
        <w:rPr>
          <w:rStyle w:val="11"/>
          <w:b/>
          <w:bCs/>
          <w:color w:val="000000"/>
          <w:sz w:val="24"/>
          <w:szCs w:val="24"/>
          <w:lang w:val="uk-UA" w:eastAsia="uk-UA"/>
        </w:rPr>
        <w:t xml:space="preserve">ДК 021:2015 </w:t>
      </w:r>
      <w:r w:rsidR="00F03DA4">
        <w:rPr>
          <w:rStyle w:val="11"/>
          <w:b/>
          <w:bCs/>
          <w:color w:val="000000"/>
          <w:sz w:val="24"/>
          <w:szCs w:val="24"/>
          <w:lang w:val="uk-UA" w:eastAsia="uk-UA"/>
        </w:rPr>
        <w:t xml:space="preserve"> — 15110000-2- М'ясо.</w:t>
      </w:r>
    </w:p>
    <w:p w:rsidR="00F03DA4" w:rsidRDefault="00F03DA4" w:rsidP="00F03DA4">
      <w:pPr>
        <w:pStyle w:val="a5"/>
        <w:shd w:val="clear" w:color="auto" w:fill="FFFFFF"/>
        <w:spacing w:after="200"/>
        <w:ind w:left="220" w:firstLine="347"/>
        <w:rPr>
          <w:rStyle w:val="BodyTextChar"/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proofErr w:type="spellStart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>Документальне</w:t>
      </w:r>
      <w:proofErr w:type="spellEnd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>підтвердження</w:t>
      </w:r>
      <w:proofErr w:type="spellEnd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>відповідності</w:t>
      </w:r>
      <w:proofErr w:type="spellEnd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предмета </w:t>
      </w:r>
      <w:proofErr w:type="spellStart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>закупівлі</w:t>
      </w:r>
      <w:proofErr w:type="spellEnd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>технічним</w:t>
      </w:r>
      <w:proofErr w:type="spellEnd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та </w:t>
      </w:r>
      <w:proofErr w:type="spellStart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>якісним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>характеристикам</w:t>
      </w:r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val="uk-UA" w:eastAsia="uk-UA"/>
        </w:rPr>
        <w:t>:</w:t>
      </w:r>
    </w:p>
    <w:p w:rsidR="00F03DA4" w:rsidRDefault="00F03DA4" w:rsidP="00F03DA4">
      <w:pPr>
        <w:pStyle w:val="a5"/>
        <w:numPr>
          <w:ilvl w:val="0"/>
          <w:numId w:val="1"/>
        </w:numPr>
        <w:shd w:val="clear" w:color="auto" w:fill="FFFFFF"/>
        <w:tabs>
          <w:tab w:val="left" w:pos="455"/>
        </w:tabs>
        <w:spacing w:after="200"/>
        <w:ind w:left="220" w:right="80"/>
        <w:jc w:val="both"/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  <w:t xml:space="preserve">Запропонований товар повинен відповідати вимогам Закону України </w:t>
      </w:r>
      <w:r>
        <w:rPr>
          <w:rStyle w:val="BodyTextChar"/>
          <w:rFonts w:ascii="Times New Roman" w:hAnsi="Times New Roman"/>
          <w:sz w:val="24"/>
          <w:szCs w:val="24"/>
          <w:lang w:val="uk-UA" w:eastAsia="uk-UA"/>
        </w:rPr>
        <w:t>«</w:t>
      </w:r>
      <w:r>
        <w:rPr>
          <w:rFonts w:ascii="Times New Roman" w:hAnsi="Times New Roman"/>
          <w:sz w:val="24"/>
          <w:szCs w:val="24"/>
          <w:lang w:val="uk-UA"/>
        </w:rPr>
        <w:t>Про основні принципи та вимоги до</w:t>
      </w:r>
      <w:r>
        <w:rPr>
          <w:rFonts w:ascii="Times New Roman" w:hAnsi="Times New Roman"/>
          <w:sz w:val="24"/>
          <w:szCs w:val="24"/>
        </w:rPr>
        <w:t> </w:t>
      </w:r>
      <w:r>
        <w:rPr>
          <w:rStyle w:val="a6"/>
          <w:rFonts w:ascii="Times New Roman" w:hAnsi="Times New Roman"/>
          <w:bCs/>
          <w:sz w:val="24"/>
          <w:szCs w:val="24"/>
          <w:lang w:val="uk-UA"/>
        </w:rPr>
        <w:t>безпечності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>та</w:t>
      </w:r>
      <w:r>
        <w:rPr>
          <w:rFonts w:ascii="Times New Roman" w:hAnsi="Times New Roman"/>
          <w:sz w:val="24"/>
          <w:szCs w:val="24"/>
        </w:rPr>
        <w:t> </w:t>
      </w:r>
      <w:r>
        <w:rPr>
          <w:rStyle w:val="a6"/>
          <w:rFonts w:ascii="Times New Roman" w:hAnsi="Times New Roman"/>
          <w:bCs/>
          <w:sz w:val="24"/>
          <w:szCs w:val="24"/>
          <w:lang w:val="uk-UA"/>
        </w:rPr>
        <w:t>якості харчових продуктів</w:t>
      </w:r>
      <w:r>
        <w:rPr>
          <w:rStyle w:val="BodyTextChar"/>
          <w:rFonts w:ascii="Times New Roman" w:hAnsi="Times New Roman"/>
          <w:sz w:val="24"/>
          <w:szCs w:val="24"/>
          <w:lang w:val="uk-UA" w:eastAsia="uk-UA"/>
        </w:rPr>
        <w:t>»,</w:t>
      </w:r>
      <w:r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  <w:t xml:space="preserve"> державних стандартів (технічних умов) і не містити ГМО, шкідливих або небезпечних добавок.</w:t>
      </w:r>
    </w:p>
    <w:p w:rsidR="00F03DA4" w:rsidRDefault="00F03DA4" w:rsidP="00F03DA4">
      <w:pPr>
        <w:pStyle w:val="a5"/>
        <w:numPr>
          <w:ilvl w:val="0"/>
          <w:numId w:val="1"/>
        </w:numPr>
        <w:shd w:val="clear" w:color="auto" w:fill="FFFFFF"/>
        <w:tabs>
          <w:tab w:val="left" w:pos="474"/>
        </w:tabs>
        <w:spacing w:after="200" w:line="274" w:lineRule="exact"/>
        <w:ind w:left="220" w:right="80"/>
        <w:jc w:val="both"/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</w:pP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Якість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товару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визначається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відповідно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вимог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державних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стандартів</w:t>
      </w:r>
      <w:proofErr w:type="spellEnd"/>
      <w:proofErr w:type="gram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а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саме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:(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висновок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державної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санітарно-епідеміологічної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експертизи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декларація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виробника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,</w:t>
      </w:r>
      <w:r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протокол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досліджень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)</w:t>
      </w:r>
      <w:r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  <w:t>.</w:t>
      </w:r>
    </w:p>
    <w:p w:rsidR="00F03DA4" w:rsidRPr="005F3563" w:rsidRDefault="00F03DA4" w:rsidP="00F03DA4">
      <w:pPr>
        <w:pStyle w:val="a5"/>
        <w:numPr>
          <w:ilvl w:val="0"/>
          <w:numId w:val="1"/>
        </w:numPr>
        <w:shd w:val="clear" w:color="auto" w:fill="FFFFFF"/>
        <w:tabs>
          <w:tab w:val="left" w:pos="474"/>
        </w:tabs>
        <w:spacing w:after="200"/>
        <w:ind w:left="220" w:right="80"/>
        <w:jc w:val="both"/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F3563"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  <w:t>Товар, що постачається повинен мати необхідні копії сертифікатів якості виробника або інші подібні документи, що підтверджують відповідність товару вимогам, встановленим до нього та повинен бути оформлений відповідно до вимог законодавства України.</w:t>
      </w:r>
    </w:p>
    <w:p w:rsidR="00F03DA4" w:rsidRDefault="00F03DA4" w:rsidP="00F03DA4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after="200" w:line="269" w:lineRule="exact"/>
        <w:ind w:left="220" w:right="80"/>
        <w:jc w:val="both"/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Товар при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поставці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повинен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супроводжуватись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декларацією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виробника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(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якісними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посвідченнями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),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видатковою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накладною та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іншими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документами,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які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свідчать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про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його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походження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якість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F03DA4" w:rsidRDefault="00F03DA4" w:rsidP="00F03DA4">
      <w:pPr>
        <w:pStyle w:val="a5"/>
        <w:numPr>
          <w:ilvl w:val="0"/>
          <w:numId w:val="1"/>
        </w:numPr>
        <w:shd w:val="clear" w:color="auto" w:fill="FFFFFF"/>
        <w:tabs>
          <w:tab w:val="left" w:pos="527"/>
        </w:tabs>
        <w:spacing w:after="200" w:line="283" w:lineRule="exact"/>
        <w:ind w:left="220" w:right="80"/>
        <w:jc w:val="both"/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Постачання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товару,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що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є предметом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закупівлі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здійснюється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транспортом та за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рахунок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Постачальника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адресою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Замовника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підставі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заявок</w:t>
      </w:r>
      <w:r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  <w:t xml:space="preserve"> в усному (телефонному режимі</w:t>
      </w:r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).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Транспортні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засоби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перевезення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товару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повинні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відповідати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вимогам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санітарних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норм та правил.</w:t>
      </w:r>
    </w:p>
    <w:p w:rsidR="00F03DA4" w:rsidRDefault="00F03DA4" w:rsidP="00F03DA4">
      <w:pPr>
        <w:pStyle w:val="a5"/>
        <w:numPr>
          <w:ilvl w:val="0"/>
          <w:numId w:val="1"/>
        </w:numPr>
        <w:shd w:val="clear" w:color="auto" w:fill="FFFFFF"/>
        <w:tabs>
          <w:tab w:val="left" w:pos="542"/>
        </w:tabs>
        <w:spacing w:after="200" w:line="283" w:lineRule="exact"/>
        <w:ind w:left="220" w:right="80"/>
        <w:jc w:val="both"/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Кількість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асортимент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і дата поставки товару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визначається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замовленням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Замовника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. Поставка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готової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продукції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проводиться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Учасником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адресою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Замовника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F03DA4" w:rsidRDefault="00F03DA4" w:rsidP="00F03DA4">
      <w:pPr>
        <w:pStyle w:val="a5"/>
        <w:shd w:val="clear" w:color="auto" w:fill="FFFFFF"/>
        <w:spacing w:after="200" w:line="254" w:lineRule="exact"/>
        <w:ind w:left="220" w:right="80" w:firstLine="347"/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</w:pPr>
      <w:proofErr w:type="spellStart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>Пропозиція</w:t>
      </w:r>
      <w:proofErr w:type="spellEnd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>учасника</w:t>
      </w:r>
      <w:proofErr w:type="spellEnd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, </w:t>
      </w:r>
      <w:proofErr w:type="spellStart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>що</w:t>
      </w:r>
      <w:proofErr w:type="spellEnd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не </w:t>
      </w:r>
      <w:proofErr w:type="spellStart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>містить</w:t>
      </w:r>
      <w:proofErr w:type="spellEnd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>передбачених</w:t>
      </w:r>
      <w:proofErr w:type="spellEnd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>документів</w:t>
      </w:r>
      <w:proofErr w:type="spellEnd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, </w:t>
      </w:r>
      <w:proofErr w:type="spellStart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>вважається</w:t>
      </w:r>
      <w:proofErr w:type="spellEnd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такою, </w:t>
      </w:r>
      <w:proofErr w:type="spellStart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>що</w:t>
      </w:r>
      <w:proofErr w:type="spellEnd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не </w:t>
      </w:r>
      <w:proofErr w:type="spellStart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>відповідає</w:t>
      </w:r>
      <w:proofErr w:type="spellEnd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>умовам</w:t>
      </w:r>
      <w:proofErr w:type="spellEnd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>цієї</w:t>
      </w:r>
      <w:proofErr w:type="spellEnd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>документації</w:t>
      </w:r>
      <w:proofErr w:type="spellEnd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>.</w:t>
      </w:r>
    </w:p>
    <w:p w:rsidR="00F03DA4" w:rsidRDefault="00F03DA4" w:rsidP="00F03DA4">
      <w:pPr>
        <w:pStyle w:val="a5"/>
        <w:shd w:val="clear" w:color="auto" w:fill="FFFFFF"/>
        <w:spacing w:after="247" w:line="264" w:lineRule="exact"/>
        <w:ind w:left="220" w:right="80" w:firstLine="347"/>
        <w:jc w:val="both"/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У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всіх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випадках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що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не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зазначені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тендерній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документації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Замовник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керується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Законом та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іншими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нормативними-правовими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актами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F03DA4" w:rsidRDefault="00F03DA4" w:rsidP="00F03DA4">
      <w:pPr>
        <w:pStyle w:val="a5"/>
        <w:shd w:val="clear" w:color="auto" w:fill="FFFFFF"/>
        <w:spacing w:after="247" w:line="264" w:lineRule="exact"/>
        <w:ind w:left="220" w:right="80"/>
        <w:jc w:val="both"/>
        <w:rPr>
          <w:rStyle w:val="a3"/>
          <w:rFonts w:ascii="Times New Roman" w:hAnsi="Times New Roman"/>
          <w:b/>
          <w:color w:val="000000"/>
          <w:sz w:val="24"/>
          <w:szCs w:val="24"/>
          <w:lang w:eastAsia="uk-UA"/>
        </w:rPr>
      </w:pPr>
      <w:r>
        <w:rPr>
          <w:rStyle w:val="a4"/>
          <w:rFonts w:ascii="Times New Roman" w:hAnsi="Times New Roman"/>
          <w:b/>
          <w:color w:val="000000"/>
          <w:sz w:val="24"/>
          <w:szCs w:val="24"/>
          <w:lang w:val="uk-UA" w:eastAsia="uk-UA"/>
        </w:rPr>
        <w:t>1</w:t>
      </w:r>
      <w:r>
        <w:rPr>
          <w:rStyle w:val="a4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.  </w:t>
      </w:r>
      <w:proofErr w:type="spellStart"/>
      <w:r>
        <w:rPr>
          <w:rStyle w:val="a4"/>
          <w:rFonts w:ascii="Times New Roman" w:hAnsi="Times New Roman"/>
          <w:b/>
          <w:color w:val="000000"/>
          <w:sz w:val="24"/>
          <w:szCs w:val="24"/>
          <w:lang w:eastAsia="uk-UA"/>
        </w:rPr>
        <w:t>Особливі</w:t>
      </w:r>
      <w:proofErr w:type="spellEnd"/>
      <w:r>
        <w:rPr>
          <w:rStyle w:val="a4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a4"/>
          <w:rFonts w:ascii="Times New Roman" w:hAnsi="Times New Roman"/>
          <w:b/>
          <w:color w:val="000000"/>
          <w:sz w:val="24"/>
          <w:szCs w:val="24"/>
          <w:lang w:eastAsia="uk-UA"/>
        </w:rPr>
        <w:t>вимоги</w:t>
      </w:r>
      <w:proofErr w:type="spellEnd"/>
      <w:r>
        <w:rPr>
          <w:rStyle w:val="a4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proofErr w:type="gramStart"/>
      <w:r>
        <w:rPr>
          <w:rStyle w:val="a4"/>
          <w:rFonts w:ascii="Times New Roman" w:hAnsi="Times New Roman"/>
          <w:b/>
          <w:color w:val="000000"/>
          <w:sz w:val="24"/>
          <w:szCs w:val="24"/>
          <w:lang w:eastAsia="uk-UA"/>
        </w:rPr>
        <w:t>до</w:t>
      </w:r>
      <w:r>
        <w:rPr>
          <w:rStyle w:val="a3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предмету</w:t>
      </w:r>
      <w:proofErr w:type="gramEnd"/>
      <w:r>
        <w:rPr>
          <w:rStyle w:val="a3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a3"/>
          <w:rFonts w:ascii="Times New Roman" w:hAnsi="Times New Roman"/>
          <w:b/>
          <w:color w:val="000000"/>
          <w:sz w:val="24"/>
          <w:szCs w:val="24"/>
          <w:lang w:eastAsia="uk-UA"/>
        </w:rPr>
        <w:t>закупівлі</w:t>
      </w:r>
      <w:proofErr w:type="spellEnd"/>
    </w:p>
    <w:tbl>
      <w:tblPr>
        <w:tblW w:w="9434" w:type="dxa"/>
        <w:tblInd w:w="2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718"/>
        <w:gridCol w:w="1945"/>
        <w:gridCol w:w="1050"/>
        <w:gridCol w:w="901"/>
        <w:gridCol w:w="4820"/>
      </w:tblGrid>
      <w:tr w:rsidR="00F03DA4" w:rsidTr="00910452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03DA4" w:rsidRDefault="00F03DA4" w:rsidP="00695265">
            <w:pPr>
              <w:pStyle w:val="a5"/>
              <w:shd w:val="clear" w:color="auto" w:fill="FFFFFF"/>
              <w:spacing w:after="60" w:line="200" w:lineRule="exact"/>
              <w:ind w:left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</w:t>
            </w:r>
          </w:p>
          <w:p w:rsidR="00F03DA4" w:rsidRDefault="00F03DA4" w:rsidP="00695265">
            <w:pPr>
              <w:pStyle w:val="a5"/>
              <w:shd w:val="clear" w:color="auto" w:fill="FFFFFF"/>
              <w:spacing w:before="60" w:after="200" w:line="200" w:lineRule="exact"/>
              <w:ind w:left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03DA4" w:rsidRDefault="00F03DA4" w:rsidP="00695265">
            <w:pPr>
              <w:pStyle w:val="a5"/>
              <w:shd w:val="clear" w:color="auto" w:fill="FFFFFF"/>
              <w:spacing w:after="120" w:line="200" w:lineRule="exact"/>
              <w:ind w:left="14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proofErr w:type="spellEnd"/>
          </w:p>
          <w:p w:rsidR="00F03DA4" w:rsidRDefault="00F03DA4" w:rsidP="00695265">
            <w:pPr>
              <w:pStyle w:val="a5"/>
              <w:shd w:val="clear" w:color="auto" w:fill="FFFFFF"/>
              <w:spacing w:before="120" w:after="200" w:line="200" w:lineRule="exact"/>
              <w:ind w:left="14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товару.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03DA4" w:rsidRDefault="00F03DA4" w:rsidP="00695265">
            <w:pPr>
              <w:pStyle w:val="a5"/>
              <w:shd w:val="clear" w:color="auto" w:fill="FFFFFF"/>
              <w:spacing w:after="60" w:line="200" w:lineRule="exact"/>
              <w:ind w:left="14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Один.</w:t>
            </w:r>
          </w:p>
          <w:p w:rsidR="00F03DA4" w:rsidRDefault="00F03DA4" w:rsidP="00695265">
            <w:pPr>
              <w:pStyle w:val="a5"/>
              <w:shd w:val="clear" w:color="auto" w:fill="FFFFFF"/>
              <w:spacing w:before="60" w:after="200" w:line="200" w:lineRule="exact"/>
              <w:ind w:left="14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виміру</w:t>
            </w:r>
            <w:proofErr w:type="spellEnd"/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03DA4" w:rsidRDefault="00F03DA4" w:rsidP="00695265">
            <w:pPr>
              <w:pStyle w:val="a5"/>
              <w:shd w:val="clear" w:color="auto" w:fill="FFFFFF"/>
              <w:spacing w:after="60" w:line="200" w:lineRule="exact"/>
              <w:ind w:left="14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softHyphen/>
            </w:r>
          </w:p>
          <w:p w:rsidR="00F03DA4" w:rsidRDefault="00F03DA4" w:rsidP="00695265">
            <w:pPr>
              <w:pStyle w:val="a5"/>
              <w:shd w:val="clear" w:color="auto" w:fill="FFFFFF"/>
              <w:spacing w:before="60" w:after="200" w:line="200" w:lineRule="exact"/>
              <w:ind w:left="14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03DA4" w:rsidRDefault="00F03DA4" w:rsidP="00695265">
            <w:pPr>
              <w:pStyle w:val="a5"/>
              <w:shd w:val="clear" w:color="auto" w:fill="FFFFFF"/>
              <w:spacing w:after="20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Технічні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якісні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вимоги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до товару</w:t>
            </w:r>
          </w:p>
        </w:tc>
      </w:tr>
      <w:tr w:rsidR="00F03DA4" w:rsidTr="00910452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03DA4" w:rsidRDefault="00F04E44" w:rsidP="00695265">
            <w:pPr>
              <w:pStyle w:val="a5"/>
              <w:shd w:val="clear" w:color="auto" w:fill="FFFFFF"/>
              <w:spacing w:after="200" w:line="20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03DA4" w:rsidRDefault="00A60DB9" w:rsidP="00695265">
            <w:pPr>
              <w:pStyle w:val="a5"/>
              <w:shd w:val="clear" w:color="auto" w:fill="FFFFFF"/>
              <w:spacing w:after="200" w:line="200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Курячі стегна</w:t>
            </w:r>
          </w:p>
          <w:p w:rsidR="00F03DA4" w:rsidRDefault="00F03DA4" w:rsidP="00695265">
            <w:pPr>
              <w:pStyle w:val="a5"/>
              <w:shd w:val="clear" w:color="auto" w:fill="FFFFFF"/>
              <w:spacing w:after="200" w:line="1450" w:lineRule="exact"/>
              <w:ind w:left="12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03DA4" w:rsidRDefault="00F03DA4" w:rsidP="00695265">
            <w:pPr>
              <w:pStyle w:val="a5"/>
              <w:shd w:val="clear" w:color="auto" w:fill="FFFFFF"/>
              <w:spacing w:after="200" w:line="200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03DA4" w:rsidRPr="006840AA" w:rsidRDefault="003C03F4" w:rsidP="00695265">
            <w:pPr>
              <w:pStyle w:val="a5"/>
              <w:shd w:val="clear" w:color="auto" w:fill="FFFFFF"/>
              <w:spacing w:after="20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  <w:r w:rsidR="0080554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03DA4" w:rsidRDefault="004356B5" w:rsidP="004356B5">
            <w:pPr>
              <w:pStyle w:val="a5"/>
              <w:shd w:val="clear" w:color="auto" w:fill="FFFFFF"/>
              <w:spacing w:after="200" w:line="288" w:lineRule="exact"/>
              <w:ind w:left="-108" w:firstLine="567"/>
              <w:jc w:val="both"/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Курячі</w:t>
            </w:r>
            <w:r w:rsidR="00F03DA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стегна </w:t>
            </w:r>
            <w:r w:rsidR="00F03DA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повин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ні</w:t>
            </w:r>
            <w:r w:rsidR="00E852E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бути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охолоджені</w:t>
            </w:r>
            <w:r w:rsidR="00F03DA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, вищого ґатунку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bookmarkStart w:id="1" w:name="_GoBack"/>
            <w:bookmarkEnd w:id="1"/>
            <w:r w:rsidR="00DA6302" w:rsidRPr="00DA63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 повинен постачатися Замовнику в належній </w:t>
            </w:r>
            <w:proofErr w:type="spellStart"/>
            <w:r w:rsidR="00DA6302" w:rsidRPr="00DA6302">
              <w:rPr>
                <w:rFonts w:ascii="Times New Roman" w:hAnsi="Times New Roman"/>
                <w:sz w:val="24"/>
                <w:szCs w:val="24"/>
                <w:lang w:val="uk-UA"/>
              </w:rPr>
              <w:t>фасовці</w:t>
            </w:r>
            <w:proofErr w:type="spellEnd"/>
            <w:r w:rsidR="00DA6302" w:rsidRPr="00DA63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яка відповідає характеру товару і захищає від пошкоджень під час транспортування (доставки). </w:t>
            </w:r>
            <w:r w:rsidR="00DA6302" w:rsidRPr="004356B5">
              <w:rPr>
                <w:rFonts w:ascii="Times New Roman" w:hAnsi="Times New Roman"/>
                <w:sz w:val="24"/>
                <w:szCs w:val="24"/>
                <w:lang w:val="uk-UA"/>
              </w:rPr>
              <w:t>Товар не повинен містити генетично-модифіковані організми. Стегно птиці повинно мати високу смакову які</w:t>
            </w:r>
            <w:proofErr w:type="spellStart"/>
            <w:r w:rsidR="00DA6302" w:rsidRPr="00960285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="00DA6302" w:rsidRPr="009602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A6302" w:rsidRPr="00960285">
              <w:rPr>
                <w:rFonts w:ascii="Times New Roman" w:hAnsi="Times New Roman"/>
                <w:sz w:val="24"/>
                <w:szCs w:val="24"/>
              </w:rPr>
              <w:t>містити</w:t>
            </w:r>
            <w:proofErr w:type="spellEnd"/>
            <w:r w:rsidR="00DA6302" w:rsidRPr="00960285">
              <w:rPr>
                <w:rFonts w:ascii="Times New Roman" w:hAnsi="Times New Roman"/>
                <w:sz w:val="24"/>
                <w:szCs w:val="24"/>
              </w:rPr>
              <w:t xml:space="preserve"> мало </w:t>
            </w:r>
            <w:proofErr w:type="spellStart"/>
            <w:r w:rsidR="00DA6302" w:rsidRPr="00960285">
              <w:rPr>
                <w:rFonts w:ascii="Times New Roman" w:hAnsi="Times New Roman"/>
                <w:sz w:val="24"/>
                <w:szCs w:val="24"/>
              </w:rPr>
              <w:t>сполучної</w:t>
            </w:r>
            <w:proofErr w:type="spellEnd"/>
            <w:r w:rsidR="00DA6302" w:rsidRPr="00960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6302" w:rsidRPr="00960285">
              <w:rPr>
                <w:rFonts w:ascii="Times New Roman" w:hAnsi="Times New Roman"/>
                <w:sz w:val="24"/>
                <w:szCs w:val="24"/>
              </w:rPr>
              <w:t>тканини</w:t>
            </w:r>
            <w:proofErr w:type="spellEnd"/>
            <w:r w:rsidR="00DA6302" w:rsidRPr="00960285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="00DA6302" w:rsidRPr="00960285">
              <w:rPr>
                <w:rFonts w:ascii="Times New Roman" w:hAnsi="Times New Roman"/>
                <w:sz w:val="24"/>
                <w:szCs w:val="24"/>
              </w:rPr>
              <w:t>мати</w:t>
            </w:r>
            <w:proofErr w:type="spellEnd"/>
            <w:r w:rsidR="00DA6302" w:rsidRPr="00960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6302" w:rsidRPr="00960285">
              <w:rPr>
                <w:rFonts w:ascii="Times New Roman" w:hAnsi="Times New Roman"/>
                <w:sz w:val="24"/>
                <w:szCs w:val="24"/>
              </w:rPr>
              <w:t>лагідну</w:t>
            </w:r>
            <w:proofErr w:type="spellEnd"/>
            <w:r w:rsidR="00DA6302" w:rsidRPr="00960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6302" w:rsidRPr="00960285">
              <w:rPr>
                <w:rFonts w:ascii="Times New Roman" w:hAnsi="Times New Roman"/>
                <w:sz w:val="24"/>
                <w:szCs w:val="24"/>
              </w:rPr>
              <w:t>консистенцію</w:t>
            </w:r>
            <w:proofErr w:type="spellEnd"/>
            <w:r w:rsidR="00DA6302" w:rsidRPr="009602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A6302">
              <w:rPr>
                <w:rFonts w:ascii="Times New Roman" w:hAnsi="Times New Roman"/>
                <w:sz w:val="24"/>
                <w:szCs w:val="24"/>
              </w:rPr>
              <w:t>Стегно</w:t>
            </w:r>
            <w:r w:rsidR="00DA6302" w:rsidRPr="00960285">
              <w:rPr>
                <w:rFonts w:ascii="Times New Roman" w:hAnsi="Times New Roman"/>
                <w:sz w:val="24"/>
                <w:szCs w:val="24"/>
              </w:rPr>
              <w:t xml:space="preserve"> повинно бути добре </w:t>
            </w:r>
            <w:proofErr w:type="spellStart"/>
            <w:r w:rsidR="00DA6302" w:rsidRPr="00960285">
              <w:rPr>
                <w:rFonts w:ascii="Times New Roman" w:hAnsi="Times New Roman"/>
                <w:sz w:val="24"/>
                <w:szCs w:val="24"/>
              </w:rPr>
              <w:t>обезкровлені</w:t>
            </w:r>
            <w:proofErr w:type="spellEnd"/>
            <w:r w:rsidR="00DA6302" w:rsidRPr="009602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A6302" w:rsidRPr="00960285">
              <w:rPr>
                <w:rFonts w:ascii="Times New Roman" w:hAnsi="Times New Roman"/>
                <w:sz w:val="24"/>
                <w:szCs w:val="24"/>
              </w:rPr>
              <w:t>поверхня</w:t>
            </w:r>
            <w:proofErr w:type="spellEnd"/>
            <w:r w:rsidR="00DA6302" w:rsidRPr="00960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6302" w:rsidRPr="009602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чиста, без </w:t>
            </w:r>
            <w:proofErr w:type="spellStart"/>
            <w:r w:rsidR="00DA6302" w:rsidRPr="00960285">
              <w:rPr>
                <w:rFonts w:ascii="Times New Roman" w:hAnsi="Times New Roman"/>
                <w:sz w:val="24"/>
                <w:szCs w:val="24"/>
              </w:rPr>
              <w:t>залишків</w:t>
            </w:r>
            <w:proofErr w:type="spellEnd"/>
            <w:r w:rsidR="00DA6302" w:rsidRPr="00960285">
              <w:rPr>
                <w:rFonts w:ascii="Times New Roman" w:hAnsi="Times New Roman"/>
                <w:sz w:val="24"/>
                <w:szCs w:val="24"/>
              </w:rPr>
              <w:t xml:space="preserve"> пуху та </w:t>
            </w:r>
            <w:proofErr w:type="spellStart"/>
            <w:r w:rsidR="00DA6302" w:rsidRPr="00960285">
              <w:rPr>
                <w:rFonts w:ascii="Times New Roman" w:hAnsi="Times New Roman"/>
                <w:sz w:val="24"/>
                <w:szCs w:val="24"/>
              </w:rPr>
              <w:t>пір’я</w:t>
            </w:r>
            <w:proofErr w:type="spellEnd"/>
            <w:r w:rsidR="00DA6302" w:rsidRPr="009602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A6302" w:rsidRPr="00960285">
              <w:rPr>
                <w:rFonts w:ascii="Times New Roman" w:hAnsi="Times New Roman"/>
                <w:sz w:val="24"/>
                <w:szCs w:val="24"/>
              </w:rPr>
              <w:t>саден</w:t>
            </w:r>
            <w:proofErr w:type="spellEnd"/>
            <w:r w:rsidR="00DA6302" w:rsidRPr="009602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A6302" w:rsidRPr="00960285">
              <w:rPr>
                <w:rFonts w:ascii="Times New Roman" w:hAnsi="Times New Roman"/>
                <w:sz w:val="24"/>
                <w:szCs w:val="24"/>
              </w:rPr>
              <w:t>плям</w:t>
            </w:r>
            <w:proofErr w:type="spellEnd"/>
            <w:r w:rsidR="00DA6302" w:rsidRPr="00960285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="00DA6302" w:rsidRPr="00960285">
              <w:rPr>
                <w:rFonts w:ascii="Times New Roman" w:hAnsi="Times New Roman"/>
                <w:sz w:val="24"/>
                <w:szCs w:val="24"/>
              </w:rPr>
              <w:t>залишків</w:t>
            </w:r>
            <w:proofErr w:type="spellEnd"/>
            <w:r w:rsidR="00DA6302" w:rsidRPr="00960285">
              <w:rPr>
                <w:rFonts w:ascii="Times New Roman" w:hAnsi="Times New Roman"/>
                <w:sz w:val="24"/>
                <w:szCs w:val="24"/>
              </w:rPr>
              <w:t xml:space="preserve"> кишечника. </w:t>
            </w:r>
            <w:r w:rsidR="00DA6302">
              <w:rPr>
                <w:rFonts w:ascii="Times New Roman" w:hAnsi="Times New Roman"/>
                <w:sz w:val="24"/>
                <w:szCs w:val="24"/>
              </w:rPr>
              <w:t>Стегно</w:t>
            </w:r>
            <w:r w:rsidR="00DA6302" w:rsidRPr="00960285">
              <w:rPr>
                <w:rFonts w:ascii="Times New Roman" w:hAnsi="Times New Roman"/>
                <w:sz w:val="24"/>
                <w:szCs w:val="24"/>
              </w:rPr>
              <w:t xml:space="preserve"> повинно </w:t>
            </w:r>
            <w:proofErr w:type="spellStart"/>
            <w:r w:rsidR="00DA6302" w:rsidRPr="00960285">
              <w:rPr>
                <w:rFonts w:ascii="Times New Roman" w:hAnsi="Times New Roman"/>
                <w:sz w:val="24"/>
                <w:szCs w:val="24"/>
              </w:rPr>
              <w:t>поступати</w:t>
            </w:r>
            <w:proofErr w:type="spellEnd"/>
            <w:r w:rsidR="00DA6302" w:rsidRPr="00960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6302" w:rsidRPr="00960285">
              <w:rPr>
                <w:rFonts w:ascii="Times New Roman" w:hAnsi="Times New Roman"/>
                <w:sz w:val="24"/>
                <w:szCs w:val="24"/>
              </w:rPr>
              <w:t>тільки</w:t>
            </w:r>
            <w:proofErr w:type="spellEnd"/>
            <w:r w:rsidR="00DA6302" w:rsidRPr="00960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6302" w:rsidRPr="00960285">
              <w:rPr>
                <w:rFonts w:ascii="Times New Roman" w:hAnsi="Times New Roman"/>
                <w:sz w:val="24"/>
                <w:szCs w:val="24"/>
              </w:rPr>
              <w:t>свіже</w:t>
            </w:r>
            <w:proofErr w:type="spellEnd"/>
            <w:r w:rsidR="00DA6302" w:rsidRPr="0096028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DA6302" w:rsidRPr="00960285">
              <w:rPr>
                <w:rFonts w:ascii="Times New Roman" w:hAnsi="Times New Roman"/>
                <w:sz w:val="24"/>
                <w:szCs w:val="24"/>
              </w:rPr>
              <w:t>мати</w:t>
            </w:r>
            <w:proofErr w:type="spellEnd"/>
            <w:r w:rsidR="00DA6302" w:rsidRPr="00960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6302" w:rsidRPr="00960285">
              <w:rPr>
                <w:rFonts w:ascii="Times New Roman" w:hAnsi="Times New Roman"/>
                <w:sz w:val="24"/>
                <w:szCs w:val="24"/>
              </w:rPr>
              <w:t>суху</w:t>
            </w:r>
            <w:proofErr w:type="spellEnd"/>
            <w:r w:rsidR="00DA6302" w:rsidRPr="00960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6302" w:rsidRPr="00960285">
              <w:rPr>
                <w:rFonts w:ascii="Times New Roman" w:hAnsi="Times New Roman"/>
                <w:sz w:val="24"/>
                <w:szCs w:val="24"/>
              </w:rPr>
              <w:t>блідо-жовту</w:t>
            </w:r>
            <w:proofErr w:type="spellEnd"/>
            <w:r w:rsidR="00DA6302" w:rsidRPr="00960285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="00DA6302" w:rsidRPr="00960285">
              <w:rPr>
                <w:rFonts w:ascii="Times New Roman" w:hAnsi="Times New Roman"/>
                <w:sz w:val="24"/>
                <w:szCs w:val="24"/>
              </w:rPr>
              <w:t>рожевим</w:t>
            </w:r>
            <w:proofErr w:type="spellEnd"/>
            <w:r w:rsidR="00DA6302" w:rsidRPr="00960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6302" w:rsidRPr="00960285">
              <w:rPr>
                <w:rFonts w:ascii="Times New Roman" w:hAnsi="Times New Roman"/>
                <w:sz w:val="24"/>
                <w:szCs w:val="24"/>
              </w:rPr>
              <w:t>відтінком</w:t>
            </w:r>
            <w:proofErr w:type="spellEnd"/>
            <w:r w:rsidR="00DA6302" w:rsidRPr="00960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6302" w:rsidRPr="00960285">
              <w:rPr>
                <w:rFonts w:ascii="Times New Roman" w:hAnsi="Times New Roman"/>
                <w:sz w:val="24"/>
                <w:szCs w:val="24"/>
              </w:rPr>
              <w:t>поверхню</w:t>
            </w:r>
            <w:proofErr w:type="spellEnd"/>
            <w:r w:rsidR="00DA6302" w:rsidRPr="009602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A6302" w:rsidRPr="00960285">
              <w:rPr>
                <w:rFonts w:ascii="Times New Roman" w:hAnsi="Times New Roman"/>
                <w:sz w:val="24"/>
                <w:szCs w:val="24"/>
              </w:rPr>
              <w:t>блідо-</w:t>
            </w:r>
            <w:proofErr w:type="gramStart"/>
            <w:r w:rsidR="00DA6302" w:rsidRPr="00960285">
              <w:rPr>
                <w:rFonts w:ascii="Times New Roman" w:hAnsi="Times New Roman"/>
                <w:sz w:val="24"/>
                <w:szCs w:val="24"/>
              </w:rPr>
              <w:t>жовтий</w:t>
            </w:r>
            <w:proofErr w:type="spellEnd"/>
            <w:r w:rsidR="00DA6302" w:rsidRPr="009602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DA6302" w:rsidRPr="00960285">
              <w:rPr>
                <w:rFonts w:ascii="Times New Roman" w:hAnsi="Times New Roman"/>
                <w:sz w:val="24"/>
                <w:szCs w:val="24"/>
              </w:rPr>
              <w:t>підшкірний</w:t>
            </w:r>
            <w:proofErr w:type="spellEnd"/>
            <w:proofErr w:type="gramEnd"/>
            <w:r w:rsidR="00DA6302" w:rsidRPr="00960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6302" w:rsidRPr="00960285">
              <w:rPr>
                <w:rFonts w:ascii="Times New Roman" w:hAnsi="Times New Roman"/>
                <w:sz w:val="24"/>
                <w:szCs w:val="24"/>
              </w:rPr>
              <w:t>внутрішній</w:t>
            </w:r>
            <w:proofErr w:type="spellEnd"/>
            <w:r w:rsidR="00DA6302" w:rsidRPr="00960285">
              <w:rPr>
                <w:rFonts w:ascii="Times New Roman" w:hAnsi="Times New Roman"/>
                <w:sz w:val="24"/>
                <w:szCs w:val="24"/>
              </w:rPr>
              <w:t xml:space="preserve"> жир. </w:t>
            </w:r>
            <w:proofErr w:type="spellStart"/>
            <w:r w:rsidR="00DA6302" w:rsidRPr="00960285">
              <w:rPr>
                <w:rFonts w:ascii="Times New Roman" w:hAnsi="Times New Roman"/>
                <w:sz w:val="24"/>
                <w:szCs w:val="24"/>
              </w:rPr>
              <w:t>М’язи</w:t>
            </w:r>
            <w:proofErr w:type="spellEnd"/>
            <w:r w:rsidR="00DA6302" w:rsidRPr="00960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6302" w:rsidRPr="00960285">
              <w:rPr>
                <w:rFonts w:ascii="Times New Roman" w:hAnsi="Times New Roman"/>
                <w:sz w:val="24"/>
                <w:szCs w:val="24"/>
              </w:rPr>
              <w:t>повинні</w:t>
            </w:r>
            <w:proofErr w:type="spellEnd"/>
            <w:r w:rsidR="00DA6302" w:rsidRPr="00960285">
              <w:rPr>
                <w:rFonts w:ascii="Times New Roman" w:hAnsi="Times New Roman"/>
                <w:sz w:val="24"/>
                <w:szCs w:val="24"/>
              </w:rPr>
              <w:t xml:space="preserve"> бути </w:t>
            </w:r>
            <w:proofErr w:type="spellStart"/>
            <w:r w:rsidR="00DA6302" w:rsidRPr="00960285">
              <w:rPr>
                <w:rFonts w:ascii="Times New Roman" w:hAnsi="Times New Roman"/>
                <w:sz w:val="24"/>
                <w:szCs w:val="24"/>
              </w:rPr>
              <w:t>щільні</w:t>
            </w:r>
            <w:proofErr w:type="spellEnd"/>
            <w:r w:rsidR="00DA6302" w:rsidRPr="009602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A6302" w:rsidRPr="00960285">
              <w:rPr>
                <w:rFonts w:ascii="Times New Roman" w:hAnsi="Times New Roman"/>
                <w:sz w:val="24"/>
                <w:szCs w:val="24"/>
              </w:rPr>
              <w:t>пружні</w:t>
            </w:r>
            <w:proofErr w:type="spellEnd"/>
            <w:r w:rsidR="00DA6302" w:rsidRPr="0096028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DA6302" w:rsidRPr="00960285">
              <w:rPr>
                <w:rFonts w:ascii="Times New Roman" w:hAnsi="Times New Roman"/>
                <w:sz w:val="24"/>
                <w:szCs w:val="24"/>
              </w:rPr>
              <w:t>розрізі</w:t>
            </w:r>
            <w:proofErr w:type="spellEnd"/>
            <w:r w:rsidR="00DA6302" w:rsidRPr="00960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6302" w:rsidRPr="00960285">
              <w:rPr>
                <w:rFonts w:ascii="Times New Roman" w:hAnsi="Times New Roman"/>
                <w:sz w:val="24"/>
                <w:szCs w:val="24"/>
              </w:rPr>
              <w:t>злегка</w:t>
            </w:r>
            <w:proofErr w:type="spellEnd"/>
            <w:r w:rsidR="00DA6302" w:rsidRPr="00960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6302" w:rsidRPr="00960285">
              <w:rPr>
                <w:rFonts w:ascii="Times New Roman" w:hAnsi="Times New Roman"/>
                <w:sz w:val="24"/>
                <w:szCs w:val="24"/>
              </w:rPr>
              <w:t>вологі</w:t>
            </w:r>
            <w:proofErr w:type="spellEnd"/>
            <w:r w:rsidR="00DA6302" w:rsidRPr="0096028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DA6302" w:rsidRPr="00960285">
              <w:rPr>
                <w:rFonts w:ascii="Times New Roman" w:hAnsi="Times New Roman"/>
                <w:sz w:val="24"/>
                <w:szCs w:val="24"/>
              </w:rPr>
              <w:t>мати</w:t>
            </w:r>
            <w:proofErr w:type="spellEnd"/>
            <w:r w:rsidR="00DA6302" w:rsidRPr="00960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6302" w:rsidRPr="00960285">
              <w:rPr>
                <w:rFonts w:ascii="Times New Roman" w:hAnsi="Times New Roman"/>
                <w:sz w:val="24"/>
                <w:szCs w:val="24"/>
              </w:rPr>
              <w:t>специфічний</w:t>
            </w:r>
            <w:proofErr w:type="spellEnd"/>
            <w:r w:rsidR="00DA6302" w:rsidRPr="00960285">
              <w:rPr>
                <w:rFonts w:ascii="Times New Roman" w:hAnsi="Times New Roman"/>
                <w:sz w:val="24"/>
                <w:szCs w:val="24"/>
              </w:rPr>
              <w:t xml:space="preserve"> запах. </w:t>
            </w:r>
            <w:r w:rsidR="00DA6302">
              <w:rPr>
                <w:rFonts w:ascii="Times New Roman" w:hAnsi="Times New Roman"/>
                <w:sz w:val="24"/>
                <w:szCs w:val="24"/>
              </w:rPr>
              <w:t>Стегно</w:t>
            </w:r>
            <w:r w:rsidR="00DA6302" w:rsidRPr="00960285">
              <w:rPr>
                <w:rFonts w:ascii="Times New Roman" w:hAnsi="Times New Roman"/>
                <w:sz w:val="24"/>
                <w:szCs w:val="24"/>
              </w:rPr>
              <w:t xml:space="preserve"> курей </w:t>
            </w:r>
            <w:proofErr w:type="spellStart"/>
            <w:r w:rsidR="00DA6302" w:rsidRPr="00960285">
              <w:rPr>
                <w:rFonts w:ascii="Times New Roman" w:hAnsi="Times New Roman"/>
                <w:sz w:val="24"/>
                <w:szCs w:val="24"/>
              </w:rPr>
              <w:t>Українського</w:t>
            </w:r>
            <w:proofErr w:type="spellEnd"/>
            <w:r w:rsidR="00DA6302" w:rsidRPr="00960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6302" w:rsidRPr="00960285">
              <w:rPr>
                <w:rFonts w:ascii="Times New Roman" w:hAnsi="Times New Roman"/>
                <w:sz w:val="24"/>
                <w:szCs w:val="24"/>
              </w:rPr>
              <w:t>виробництва</w:t>
            </w:r>
            <w:proofErr w:type="spellEnd"/>
            <w:r w:rsidR="00DA6302" w:rsidRPr="009602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DA6302" w:rsidRPr="00960285">
              <w:rPr>
                <w:rFonts w:ascii="Times New Roman" w:hAnsi="Times New Roman"/>
                <w:sz w:val="24"/>
                <w:szCs w:val="24"/>
              </w:rPr>
              <w:t>Маркування</w:t>
            </w:r>
            <w:proofErr w:type="spellEnd"/>
            <w:r w:rsidR="00DA6302" w:rsidRPr="00960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6302" w:rsidRPr="00960285">
              <w:rPr>
                <w:rFonts w:ascii="Times New Roman" w:hAnsi="Times New Roman"/>
                <w:sz w:val="24"/>
                <w:szCs w:val="24"/>
              </w:rPr>
              <w:t>тари</w:t>
            </w:r>
            <w:proofErr w:type="spellEnd"/>
            <w:r w:rsidR="00DA6302" w:rsidRPr="00960285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="00DA6302" w:rsidRPr="00960285">
              <w:rPr>
                <w:rFonts w:ascii="Times New Roman" w:hAnsi="Times New Roman"/>
                <w:sz w:val="24"/>
                <w:szCs w:val="24"/>
              </w:rPr>
              <w:t>допомогою</w:t>
            </w:r>
            <w:proofErr w:type="spellEnd"/>
            <w:r w:rsidR="00DA6302" w:rsidRPr="00960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6302" w:rsidRPr="00960285">
              <w:rPr>
                <w:rFonts w:ascii="Times New Roman" w:hAnsi="Times New Roman"/>
                <w:sz w:val="24"/>
                <w:szCs w:val="24"/>
              </w:rPr>
              <w:t>наклеєної</w:t>
            </w:r>
            <w:proofErr w:type="spellEnd"/>
            <w:r w:rsidR="00DA6302" w:rsidRPr="00960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6302" w:rsidRPr="00960285">
              <w:rPr>
                <w:rFonts w:ascii="Times New Roman" w:hAnsi="Times New Roman"/>
                <w:sz w:val="24"/>
                <w:szCs w:val="24"/>
              </w:rPr>
              <w:t>паперової</w:t>
            </w:r>
            <w:proofErr w:type="spellEnd"/>
            <w:r w:rsidR="00DA6302" w:rsidRPr="00960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6302" w:rsidRPr="00960285">
              <w:rPr>
                <w:rFonts w:ascii="Times New Roman" w:hAnsi="Times New Roman"/>
                <w:sz w:val="24"/>
                <w:szCs w:val="24"/>
              </w:rPr>
              <w:t>етикетки</w:t>
            </w:r>
            <w:proofErr w:type="spellEnd"/>
            <w:r w:rsidR="00DA6302" w:rsidRPr="00960285">
              <w:rPr>
                <w:rFonts w:ascii="Times New Roman" w:hAnsi="Times New Roman"/>
                <w:sz w:val="24"/>
                <w:szCs w:val="24"/>
              </w:rPr>
              <w:t xml:space="preserve">, на </w:t>
            </w:r>
            <w:proofErr w:type="spellStart"/>
            <w:r w:rsidR="00DA6302" w:rsidRPr="00960285">
              <w:rPr>
                <w:rFonts w:ascii="Times New Roman" w:hAnsi="Times New Roman"/>
                <w:sz w:val="24"/>
                <w:szCs w:val="24"/>
              </w:rPr>
              <w:t>якій</w:t>
            </w:r>
            <w:proofErr w:type="spellEnd"/>
            <w:r w:rsidR="00DA6302" w:rsidRPr="00960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6302" w:rsidRPr="00960285">
              <w:rPr>
                <w:rFonts w:ascii="Times New Roman" w:hAnsi="Times New Roman"/>
                <w:sz w:val="24"/>
                <w:szCs w:val="24"/>
              </w:rPr>
              <w:t>вказані</w:t>
            </w:r>
            <w:proofErr w:type="spellEnd"/>
            <w:r w:rsidR="00DA6302" w:rsidRPr="00960285">
              <w:rPr>
                <w:rFonts w:ascii="Times New Roman" w:hAnsi="Times New Roman"/>
                <w:sz w:val="24"/>
                <w:szCs w:val="24"/>
              </w:rPr>
              <w:t xml:space="preserve">: номер ДСТУ, ГОСТ, дата </w:t>
            </w:r>
            <w:proofErr w:type="spellStart"/>
            <w:r w:rsidR="00DA6302" w:rsidRPr="00960285">
              <w:rPr>
                <w:rFonts w:ascii="Times New Roman" w:hAnsi="Times New Roman"/>
                <w:sz w:val="24"/>
                <w:szCs w:val="24"/>
              </w:rPr>
              <w:t>розфасовки</w:t>
            </w:r>
            <w:proofErr w:type="spellEnd"/>
            <w:r w:rsidR="00DA6302" w:rsidRPr="009602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A6302" w:rsidRPr="00960285">
              <w:rPr>
                <w:rFonts w:ascii="Times New Roman" w:hAnsi="Times New Roman"/>
                <w:sz w:val="24"/>
                <w:szCs w:val="24"/>
              </w:rPr>
              <w:t>термін</w:t>
            </w:r>
            <w:proofErr w:type="spellEnd"/>
            <w:r w:rsidR="00DA6302" w:rsidRPr="00960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6302" w:rsidRPr="00960285">
              <w:rPr>
                <w:rFonts w:ascii="Times New Roman" w:hAnsi="Times New Roman"/>
                <w:sz w:val="24"/>
                <w:szCs w:val="24"/>
              </w:rPr>
              <w:t>реалізації</w:t>
            </w:r>
            <w:proofErr w:type="spellEnd"/>
            <w:r w:rsidR="00DA6302" w:rsidRPr="009602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A6302" w:rsidRPr="00960285">
              <w:rPr>
                <w:rFonts w:ascii="Times New Roman" w:hAnsi="Times New Roman"/>
                <w:sz w:val="24"/>
                <w:szCs w:val="24"/>
              </w:rPr>
              <w:t>умови</w:t>
            </w:r>
            <w:proofErr w:type="spellEnd"/>
            <w:r w:rsidR="00DA6302" w:rsidRPr="00960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6302" w:rsidRPr="00960285">
              <w:rPr>
                <w:rFonts w:ascii="Times New Roman" w:hAnsi="Times New Roman"/>
                <w:sz w:val="24"/>
                <w:szCs w:val="24"/>
              </w:rPr>
              <w:t>зберігання</w:t>
            </w:r>
            <w:proofErr w:type="spellEnd"/>
            <w:r w:rsidR="00DA6302" w:rsidRPr="00960285">
              <w:rPr>
                <w:rFonts w:ascii="Times New Roman" w:hAnsi="Times New Roman"/>
                <w:sz w:val="24"/>
                <w:szCs w:val="24"/>
              </w:rPr>
              <w:t xml:space="preserve"> і т.п. Без ГМО</w:t>
            </w:r>
          </w:p>
        </w:tc>
      </w:tr>
    </w:tbl>
    <w:p w:rsidR="00F03DA4" w:rsidRDefault="00F03DA4" w:rsidP="00F03DA4">
      <w:pPr>
        <w:pStyle w:val="a5"/>
        <w:shd w:val="clear" w:color="auto" w:fill="FFFFFF"/>
        <w:spacing w:after="200"/>
        <w:ind w:left="80" w:right="80" w:firstLine="720"/>
        <w:jc w:val="both"/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lastRenderedPageBreak/>
        <w:t xml:space="preserve">Товар повинен бути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безпечним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придатним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споживання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, правильно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маркованим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відповідати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діючим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державним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стандартам.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Залишок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терміну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зберігання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на момент поставки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продуктів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повинен бути не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менше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80%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від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терміну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зберігання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F03DA4" w:rsidRDefault="00F03DA4" w:rsidP="00F03DA4">
      <w:pPr>
        <w:pStyle w:val="a5"/>
        <w:shd w:val="clear" w:color="auto" w:fill="FFFFFF"/>
        <w:spacing w:after="200" w:line="254" w:lineRule="exact"/>
        <w:ind w:left="80" w:right="80" w:firstLine="720"/>
        <w:jc w:val="both"/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Товар повинен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відповідати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показникам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безпечності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якості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харчових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продуктів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які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встановлено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нормативно-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правовими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актами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F03DA4" w:rsidRDefault="00F03DA4" w:rsidP="00F03DA4">
      <w:pPr>
        <w:pStyle w:val="a5"/>
        <w:shd w:val="clear" w:color="auto" w:fill="FFFFFF"/>
        <w:spacing w:after="200"/>
        <w:ind w:left="80" w:right="80" w:firstLine="720"/>
        <w:jc w:val="both"/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Гарантія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якості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діє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протягом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строку,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встановленою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виробником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товару та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вказаної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упаковці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товару. Товар повинен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передаватись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  <w:t>Замовнику</w:t>
      </w:r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неушкодженій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упаковці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, яка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відповідає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характеру,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забезпечує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цілісність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товару та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збереженню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його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якості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під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час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транспортування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F03DA4" w:rsidRDefault="00F03DA4" w:rsidP="00F03DA4">
      <w:pPr>
        <w:pStyle w:val="a5"/>
        <w:shd w:val="clear" w:color="auto" w:fill="FFFFFF"/>
        <w:spacing w:after="200" w:line="283" w:lineRule="exact"/>
        <w:ind w:left="80" w:right="80" w:firstLine="720"/>
        <w:jc w:val="both"/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Учасник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при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формуванні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ціни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пропозиції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додатково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повинен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врахувати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вартість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послуг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постачання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(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транспортні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інші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витрати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пов’язані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поставкою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товару), з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урахуванням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сплати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обов’язкових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платежів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gram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до бюджету</w:t>
      </w:r>
      <w:proofErr w:type="gram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заробітних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плат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власних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працівників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F03DA4" w:rsidRDefault="00F03DA4" w:rsidP="00F03DA4">
      <w:pPr>
        <w:pStyle w:val="a5"/>
        <w:shd w:val="clear" w:color="auto" w:fill="FFFFFF"/>
        <w:spacing w:after="200" w:line="269" w:lineRule="exact"/>
        <w:ind w:left="80" w:right="80" w:firstLine="720"/>
        <w:jc w:val="both"/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</w:pP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Проведення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навантажувально-розвантажувальних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робіт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, поставка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здійснюється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переможцем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процедури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закупівлі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(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тобто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силами, транспортом та за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рахунок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Постачальника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) </w:t>
      </w:r>
      <w:r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  <w:t>відповідно до заявок замовника.</w:t>
      </w:r>
    </w:p>
    <w:p w:rsidR="00F03DA4" w:rsidRDefault="00F03DA4" w:rsidP="00F03DA4">
      <w:pPr>
        <w:pStyle w:val="a5"/>
        <w:shd w:val="clear" w:color="auto" w:fill="FFFFFF"/>
        <w:spacing w:after="200" w:line="269" w:lineRule="exact"/>
        <w:ind w:left="80" w:right="80" w:firstLine="720"/>
        <w:jc w:val="both"/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  <w:t>Етикетування харчових продуктів повинно відповідати вимогам зазначеним в ст. 39 Закону України «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Про основні принципи та вимоги до безпечності та якості харчових продуктів</w:t>
      </w:r>
      <w:r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  <w:t>» від 23.12.1997 № 771/97-ВР (зі змінами).</w:t>
      </w:r>
    </w:p>
    <w:p w:rsidR="00F03DA4" w:rsidRDefault="00F03DA4" w:rsidP="00F03DA4">
      <w:pPr>
        <w:pStyle w:val="a5"/>
        <w:shd w:val="clear" w:color="auto" w:fill="FFFFFF"/>
        <w:spacing w:after="200" w:line="288" w:lineRule="exact"/>
        <w:ind w:left="-108" w:firstLine="567"/>
        <w:jc w:val="both"/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 етикетці має міститись інформація із </w:t>
      </w:r>
      <w:r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  <w:t xml:space="preserve">зазначенням, найменування та адреси підприємства-виробника, найменування та вид, термічний стан, вага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  <w:t>нетто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  <w:t>, дата виготовлення, термін придатності та умови зберігання, данні про харчову та енергетичну</w:t>
      </w:r>
      <w:r>
        <w:rPr>
          <w:rStyle w:val="BodyTextChar"/>
          <w:color w:val="000000"/>
          <w:sz w:val="24"/>
          <w:szCs w:val="24"/>
          <w:lang w:val="uk-UA" w:eastAsia="uk-UA"/>
        </w:rPr>
        <w:t xml:space="preserve"> цінність, позначення </w:t>
      </w:r>
      <w:r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  <w:t xml:space="preserve">нормативних документів. </w:t>
      </w:r>
    </w:p>
    <w:p w:rsidR="00F03DA4" w:rsidRPr="005F3563" w:rsidRDefault="00F03DA4" w:rsidP="00F03DA4">
      <w:pPr>
        <w:pStyle w:val="a5"/>
        <w:shd w:val="clear" w:color="auto" w:fill="FFFFFF"/>
        <w:spacing w:after="200" w:line="288" w:lineRule="exact"/>
        <w:ind w:left="-108" w:firstLine="567"/>
        <w:jc w:val="both"/>
        <w:rPr>
          <w:lang w:val="uk-UA"/>
        </w:rPr>
      </w:pPr>
    </w:p>
    <w:p w:rsidR="00CD245B" w:rsidRPr="00CD245B" w:rsidRDefault="00CD245B" w:rsidP="00F03DA4">
      <w:pPr>
        <w:pStyle w:val="15"/>
        <w:keepNext/>
        <w:keepLines/>
        <w:shd w:val="clear" w:color="auto" w:fill="FFFFFF"/>
        <w:spacing w:after="271" w:line="240" w:lineRule="auto"/>
        <w:ind w:left="964"/>
        <w:contextualSpacing/>
        <w:jc w:val="right"/>
        <w:rPr>
          <w:color w:val="000000"/>
          <w:sz w:val="24"/>
          <w:szCs w:val="24"/>
          <w:lang w:val="uk-UA" w:eastAsia="uk-UA"/>
        </w:rPr>
      </w:pPr>
    </w:p>
    <w:sectPr w:rsidR="00CD245B" w:rsidRPr="00CD245B" w:rsidSect="00BB7D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D3EAF"/>
    <w:multiLevelType w:val="multilevel"/>
    <w:tmpl w:val="F82E8E8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A9"/>
    <w:rsid w:val="000E5AE5"/>
    <w:rsid w:val="002D1BE9"/>
    <w:rsid w:val="003C03F4"/>
    <w:rsid w:val="004356B5"/>
    <w:rsid w:val="00471176"/>
    <w:rsid w:val="00500675"/>
    <w:rsid w:val="005104FC"/>
    <w:rsid w:val="005D3B5C"/>
    <w:rsid w:val="00774EDF"/>
    <w:rsid w:val="007B66B8"/>
    <w:rsid w:val="00805547"/>
    <w:rsid w:val="00910452"/>
    <w:rsid w:val="00A60DB9"/>
    <w:rsid w:val="00BB7DBF"/>
    <w:rsid w:val="00BD59B6"/>
    <w:rsid w:val="00C5204A"/>
    <w:rsid w:val="00C76C46"/>
    <w:rsid w:val="00CD245B"/>
    <w:rsid w:val="00D151A9"/>
    <w:rsid w:val="00DA6302"/>
    <w:rsid w:val="00E852EE"/>
    <w:rsid w:val="00F03DA4"/>
    <w:rsid w:val="00F04E44"/>
    <w:rsid w:val="00F8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7431"/>
  <w15:chartTrackingRefBased/>
  <w15:docId w15:val="{F1AA03AC-B126-45D5-83B2-4D024F3E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DF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E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locked/>
    <w:rsid w:val="00774EDF"/>
    <w:rPr>
      <w:rFonts w:cs="Times New Roman"/>
      <w:sz w:val="26"/>
      <w:szCs w:val="26"/>
    </w:rPr>
  </w:style>
  <w:style w:type="character" w:customStyle="1" w:styleId="BodyTextChar">
    <w:name w:val="Body Text Char"/>
    <w:uiPriority w:val="99"/>
    <w:locked/>
    <w:rsid w:val="00774EDF"/>
    <w:rPr>
      <w:shd w:val="clear" w:color="auto" w:fill="FFFFFF"/>
    </w:rPr>
  </w:style>
  <w:style w:type="character" w:customStyle="1" w:styleId="a3">
    <w:name w:val="Подпись к таблице_"/>
    <w:basedOn w:val="a0"/>
    <w:link w:val="13"/>
    <w:uiPriority w:val="99"/>
    <w:locked/>
    <w:rsid w:val="00774EDF"/>
    <w:rPr>
      <w:rFonts w:cs="Times New Roman"/>
    </w:rPr>
  </w:style>
  <w:style w:type="character" w:customStyle="1" w:styleId="a4">
    <w:name w:val="Подпись к таблице"/>
    <w:basedOn w:val="a3"/>
    <w:uiPriority w:val="99"/>
    <w:rsid w:val="00774EDF"/>
    <w:rPr>
      <w:rFonts w:cs="Times New Roman"/>
      <w:u w:val="single"/>
    </w:rPr>
  </w:style>
  <w:style w:type="character" w:customStyle="1" w:styleId="14">
    <w:name w:val="Основной текст Знак1"/>
    <w:basedOn w:val="a0"/>
    <w:link w:val="a5"/>
    <w:uiPriority w:val="99"/>
    <w:locked/>
    <w:rsid w:val="00774EDF"/>
    <w:rPr>
      <w:rFonts w:cs="Times New Roman"/>
    </w:rPr>
  </w:style>
  <w:style w:type="character" w:styleId="a6">
    <w:name w:val="Emphasis"/>
    <w:basedOn w:val="a0"/>
    <w:uiPriority w:val="99"/>
    <w:qFormat/>
    <w:rsid w:val="00774EDF"/>
    <w:rPr>
      <w:rFonts w:cs="Times New Roman"/>
      <w:i/>
      <w:iCs/>
    </w:rPr>
  </w:style>
  <w:style w:type="paragraph" w:styleId="a5">
    <w:name w:val="Body Text"/>
    <w:basedOn w:val="a"/>
    <w:link w:val="14"/>
    <w:uiPriority w:val="99"/>
    <w:rsid w:val="00774EDF"/>
    <w:pPr>
      <w:spacing w:after="140" w:line="288" w:lineRule="auto"/>
    </w:pPr>
    <w:rPr>
      <w:rFonts w:asciiTheme="minorHAnsi" w:eastAsiaTheme="minorHAnsi" w:hAnsiTheme="minorHAnsi"/>
      <w:color w:val="auto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774EDF"/>
    <w:rPr>
      <w:rFonts w:ascii="Calibri" w:eastAsia="Times New Roman" w:hAnsi="Calibri" w:cs="Times New Roman"/>
      <w:color w:val="00000A"/>
      <w:lang w:eastAsia="ru-RU"/>
    </w:rPr>
  </w:style>
  <w:style w:type="paragraph" w:customStyle="1" w:styleId="12">
    <w:name w:val="Обычный1"/>
    <w:link w:val="11"/>
    <w:uiPriority w:val="99"/>
    <w:rsid w:val="00774EDF"/>
    <w:pPr>
      <w:suppressAutoHyphens/>
      <w:spacing w:after="0" w:line="240" w:lineRule="auto"/>
    </w:pPr>
    <w:rPr>
      <w:rFonts w:cs="Times New Roman"/>
      <w:sz w:val="26"/>
      <w:szCs w:val="26"/>
    </w:rPr>
  </w:style>
  <w:style w:type="paragraph" w:customStyle="1" w:styleId="13">
    <w:name w:val="Обычный (веб)1"/>
    <w:basedOn w:val="1"/>
    <w:link w:val="a3"/>
    <w:uiPriority w:val="99"/>
    <w:rsid w:val="00774EDF"/>
    <w:pPr>
      <w:spacing w:before="480"/>
    </w:pPr>
    <w:rPr>
      <w:rFonts w:asciiTheme="minorHAnsi" w:eastAsiaTheme="minorHAnsi" w:hAnsiTheme="minorHAnsi" w:cs="Times New Roman"/>
      <w:color w:val="auto"/>
      <w:sz w:val="22"/>
      <w:szCs w:val="22"/>
      <w:lang w:eastAsia="en-US"/>
    </w:rPr>
  </w:style>
  <w:style w:type="paragraph" w:customStyle="1" w:styleId="15">
    <w:name w:val="Заголовок №1"/>
    <w:basedOn w:val="a"/>
    <w:uiPriority w:val="99"/>
    <w:rsid w:val="00774EDF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774E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23</cp:revision>
  <dcterms:created xsi:type="dcterms:W3CDTF">2023-02-13T09:07:00Z</dcterms:created>
  <dcterms:modified xsi:type="dcterms:W3CDTF">2024-02-05T10:27:00Z</dcterms:modified>
</cp:coreProperties>
</file>