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C889" w14:textId="77777777" w:rsidR="00F7124F" w:rsidRPr="00E2214B" w:rsidRDefault="00F7124F" w:rsidP="00F7124F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Додаток 2</w:t>
      </w:r>
    </w:p>
    <w:p w14:paraId="229812AD" w14:textId="77777777" w:rsidR="00F7124F" w:rsidRPr="00E2214B" w:rsidRDefault="00F7124F" w:rsidP="00F7124F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3F1147B2" w14:textId="6FF19189"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ТЕХНІЧНА  СПЕЦИФІКАЦІЯ</w:t>
      </w:r>
      <w:r w:rsidR="004B4F3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14:paraId="14F85122" w14:textId="77777777"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(технічне завдання)</w:t>
      </w:r>
    </w:p>
    <w:p w14:paraId="154D342F" w14:textId="77777777"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на проведення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відкритих торгів з особливостями</w:t>
      </w: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на </w:t>
      </w:r>
      <w:r w:rsidRPr="00AF242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закупівлю </w:t>
      </w:r>
      <w:r w:rsidRPr="00F7124F"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  <w:t xml:space="preserve">послуг </w:t>
      </w:r>
      <w:proofErr w:type="spellStart"/>
      <w:r w:rsidRPr="00F7124F"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  <w:t>їдалень</w:t>
      </w:r>
      <w:proofErr w:type="spellEnd"/>
    </w:p>
    <w:p w14:paraId="4DD7B6B5" w14:textId="77777777" w:rsidR="00F7124F" w:rsidRPr="00E2214B" w:rsidRDefault="00F7124F" w:rsidP="00F712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14B">
        <w:rPr>
          <w:rFonts w:ascii="Times New Roman" w:hAnsi="Times New Roman"/>
          <w:sz w:val="24"/>
          <w:szCs w:val="24"/>
          <w:lang w:eastAsia="ru-RU"/>
        </w:rPr>
        <w:tab/>
        <w:t>Згідно з рішеннями виконавчого комітету Житомирської міської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від 03.08.2022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56C">
        <w:rPr>
          <w:rFonts w:ascii="Times New Roman" w:hAnsi="Times New Roman"/>
          <w:sz w:val="24"/>
          <w:szCs w:val="24"/>
          <w:lang w:eastAsia="ru-RU"/>
        </w:rPr>
        <w:t>№556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E2214B">
        <w:rPr>
          <w:rFonts w:ascii="Times New Roman" w:hAnsi="Times New Roman"/>
          <w:sz w:val="24"/>
          <w:szCs w:val="24"/>
        </w:rPr>
        <w:t>Про встановлення вартості харчування окремих категорій дітей за рахунок бюджетних асигнувань</w:t>
      </w:r>
      <w:r w:rsidRPr="00E2214B">
        <w:rPr>
          <w:rFonts w:ascii="Times New Roman" w:hAnsi="Times New Roman"/>
          <w:sz w:val="24"/>
          <w:szCs w:val="24"/>
          <w:lang w:eastAsia="ru-RU"/>
        </w:rPr>
        <w:t>», від 21.12.2020  № 1533   «</w:t>
      </w:r>
      <w:r w:rsidRPr="00E2214B">
        <w:rPr>
          <w:rFonts w:ascii="Times New Roman" w:hAnsi="Times New Roman"/>
          <w:sz w:val="24"/>
          <w:szCs w:val="24"/>
        </w:rPr>
        <w:t>Про встановлення вартості харчування окремих категорій дітей за рахунок бюджетних асигнувань та окремі питання щодо організації харчування» (п.4., п.5, п.7),</w:t>
      </w:r>
      <w:r w:rsidRPr="00E221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214B">
        <w:rPr>
          <w:rFonts w:ascii="Times New Roman" w:hAnsi="Times New Roman"/>
          <w:sz w:val="24"/>
          <w:szCs w:val="24"/>
        </w:rPr>
        <w:t>рішення виконавчого комітету Житомирської міської ради від 17.12.2019 № 1369 "Про надання пільг суб'єктам підприємницької діяльності, які забезпечують харчування учнів в закладах загальної середньої освіти " (п.3 - п.6)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планується </w:t>
      </w:r>
      <w:r w:rsidRPr="00E2214B">
        <w:rPr>
          <w:rFonts w:ascii="Times New Roman" w:hAnsi="Times New Roman"/>
          <w:spacing w:val="-5"/>
          <w:sz w:val="24"/>
          <w:szCs w:val="24"/>
          <w:lang w:eastAsia="ru-RU"/>
        </w:rPr>
        <w:t xml:space="preserve"> організувати 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харчування із розрахунку :</w:t>
      </w:r>
    </w:p>
    <w:p w14:paraId="67890A1B" w14:textId="77777777" w:rsidR="00F7124F" w:rsidRPr="00E2214B" w:rsidRDefault="00F7124F" w:rsidP="00F7124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F558B2C" w14:textId="77777777" w:rsidR="00F7124F" w:rsidRPr="003028A6" w:rsidRDefault="00F7124F" w:rsidP="00F7124F">
      <w:pPr>
        <w:pStyle w:val="1"/>
        <w:spacing w:after="0" w:line="240" w:lineRule="auto"/>
        <w:ind w:left="567"/>
        <w:jc w:val="both"/>
        <w:rPr>
          <w:rStyle w:val="4686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28A6">
        <w:rPr>
          <w:rFonts w:ascii="Times New Roman" w:hAnsi="Times New Roman"/>
          <w:b/>
          <w:sz w:val="24"/>
          <w:szCs w:val="24"/>
        </w:rPr>
        <w:t xml:space="preserve">для учнів 1-4 </w:t>
      </w:r>
      <w:r w:rsidRPr="00F612E1">
        <w:rPr>
          <w:rFonts w:ascii="Times New Roman" w:hAnsi="Times New Roman"/>
          <w:b/>
          <w:sz w:val="24"/>
          <w:szCs w:val="24"/>
        </w:rPr>
        <w:t>класів 39,87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>грн.</w:t>
      </w:r>
      <w:r w:rsidRPr="003028A6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3028A6">
        <w:rPr>
          <w:rFonts w:ascii="Times New Roman" w:hAnsi="Times New Roman"/>
          <w:b/>
          <w:sz w:val="24"/>
          <w:szCs w:val="24"/>
        </w:rPr>
        <w:t>сніданок</w:t>
      </w:r>
      <w:r w:rsidRPr="003028A6">
        <w:rPr>
          <w:rFonts w:ascii="Times New Roman" w:hAnsi="Times New Roman"/>
          <w:b/>
          <w:sz w:val="24"/>
          <w:szCs w:val="24"/>
          <w:lang w:val="ru-RU"/>
        </w:rPr>
        <w:t>)</w:t>
      </w:r>
      <w:r w:rsidRPr="003028A6">
        <w:rPr>
          <w:rFonts w:ascii="Times New Roman" w:hAnsi="Times New Roman"/>
          <w:b/>
          <w:sz w:val="24"/>
          <w:szCs w:val="24"/>
        </w:rPr>
        <w:t>;</w:t>
      </w:r>
      <w:r w:rsidRPr="003028A6">
        <w:rPr>
          <w:rStyle w:val="Heading1Char"/>
          <w:color w:val="000000"/>
        </w:rPr>
        <w:t xml:space="preserve"> </w:t>
      </w:r>
    </w:p>
    <w:p w14:paraId="5FC8D6E6" w14:textId="77777777" w:rsidR="00F7124F" w:rsidRPr="003028A6" w:rsidRDefault="00F7124F" w:rsidP="00F7124F">
      <w:pPr>
        <w:pStyle w:val="1"/>
        <w:spacing w:after="0" w:line="240" w:lineRule="auto"/>
        <w:jc w:val="both"/>
        <w:rPr>
          <w:rStyle w:val="4416"/>
          <w:rFonts w:ascii="Times New Roman" w:hAnsi="Times New Roman"/>
          <w:sz w:val="24"/>
          <w:szCs w:val="24"/>
        </w:rPr>
      </w:pPr>
      <w:r w:rsidRPr="003028A6">
        <w:rPr>
          <w:rFonts w:ascii="Times New Roman" w:hAnsi="Times New Roman"/>
          <w:b/>
          <w:sz w:val="24"/>
          <w:szCs w:val="24"/>
        </w:rPr>
        <w:t xml:space="preserve">для учнів 1-4 класів, які зареєстровані в м. Житомирі, с. Вереси та на території громад, з якими укладено договір на передачу міжбюджетних трансфертів, </w:t>
      </w:r>
      <w:r w:rsidRPr="00F612E1">
        <w:rPr>
          <w:rFonts w:ascii="Times New Roman" w:hAnsi="Times New Roman"/>
          <w:b/>
          <w:sz w:val="24"/>
          <w:szCs w:val="24"/>
        </w:rPr>
        <w:t>39,87 грн.  (11,96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 xml:space="preserve">грн. – кошти місцевого бюджету, </w:t>
      </w:r>
      <w:r w:rsidRPr="00F612E1">
        <w:rPr>
          <w:rFonts w:ascii="Times New Roman" w:hAnsi="Times New Roman"/>
          <w:b/>
          <w:sz w:val="24"/>
          <w:szCs w:val="24"/>
        </w:rPr>
        <w:t>27,91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>грн. – кошти батьків) – сніданок;</w:t>
      </w:r>
      <w:r w:rsidRPr="003028A6">
        <w:rPr>
          <w:rStyle w:val="Heading1Char"/>
          <w:color w:val="000000"/>
          <w:lang w:val="uk-UA"/>
        </w:rPr>
        <w:t xml:space="preserve"> </w:t>
      </w:r>
    </w:p>
    <w:p w14:paraId="36E90D12" w14:textId="77777777" w:rsidR="00F7124F" w:rsidRPr="003028A6" w:rsidRDefault="00F7124F" w:rsidP="00F7124F">
      <w:pPr>
        <w:pStyle w:val="1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14:paraId="25A74B60" w14:textId="77777777" w:rsidR="00F7124F" w:rsidRPr="00615695" w:rsidRDefault="00F7124F" w:rsidP="00F7124F">
      <w:pPr>
        <w:pStyle w:val="docdata"/>
        <w:spacing w:before="0" w:beforeAutospacing="0" w:after="0" w:afterAutospacing="0"/>
        <w:jc w:val="both"/>
        <w:rPr>
          <w:lang w:eastAsia="en-US"/>
        </w:rPr>
      </w:pPr>
      <w:r>
        <w:rPr>
          <w:b/>
        </w:rPr>
        <w:t xml:space="preserve">   для </w:t>
      </w:r>
      <w:r w:rsidRPr="00E2214B">
        <w:rPr>
          <w:b/>
        </w:rPr>
        <w:t xml:space="preserve">учнів 1-4 класів пільгових категорій </w:t>
      </w:r>
      <w:r w:rsidRPr="00A960A6">
        <w:t>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діти, один із батьків (батьки) яких: має статус учасника бойових дій, який: захищав незалежність,</w:t>
      </w:r>
      <w:r w:rsidRPr="00615695">
        <w:rPr>
          <w:color w:val="000000"/>
        </w:rPr>
        <w:t xml:space="preserve">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615695">
        <w:rPr>
          <w:color w:val="000000"/>
        </w:rPr>
        <w:t>абз</w:t>
      </w:r>
      <w:proofErr w:type="spellEnd"/>
      <w:r w:rsidRPr="00615695">
        <w:rPr>
          <w:color w:val="000000"/>
        </w:rPr>
        <w:t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</w:t>
      </w:r>
      <w:r w:rsidRPr="00615695">
        <w:rPr>
          <w:rFonts w:ascii="Calibri" w:hAnsi="Calibri" w:cs="Calibri"/>
          <w:color w:val="000000"/>
        </w:rPr>
        <w:t> </w:t>
      </w:r>
      <w:r w:rsidRPr="00615695">
        <w:rPr>
          <w:color w:val="000000"/>
        </w:rPr>
        <w:t xml:space="preserve">Відповідно додатку 4 постанови КМУ №413 від 20.08.2014 року, </w:t>
      </w:r>
      <w:r>
        <w:rPr>
          <w:rStyle w:val="1567"/>
          <w:color w:val="000000"/>
        </w:rPr>
        <w:t>підтвердженням</w:t>
      </w:r>
      <w:r w:rsidRPr="00615695">
        <w:rPr>
          <w:color w:val="000000"/>
        </w:rPr>
        <w:t xml:space="preserve"> 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період виконання цих завдань велися воєнні (бойові) дії</w:t>
      </w:r>
      <w:r w:rsidRPr="00615695">
        <w:t>,</w:t>
      </w:r>
      <w:r w:rsidRPr="00E2214B">
        <w:t xml:space="preserve"> </w:t>
      </w:r>
      <w:r w:rsidRPr="00A960A6">
        <w:t xml:space="preserve">діти, один із батьків ( батьки) яких постраждалий учасник Революції Гідності, діти з числа внутрішньо переміщених осіб, діти, які </w:t>
      </w:r>
      <w:r w:rsidRPr="00A960A6">
        <w:lastRenderedPageBreak/>
        <w:t>мають статус дитини, яка постраждала внаслідок воєнних дій і збройних конфліктів),</w:t>
      </w:r>
      <w:r w:rsidRPr="00E2214B">
        <w:t xml:space="preserve"> </w:t>
      </w:r>
      <w:r w:rsidRPr="00E2214B">
        <w:rPr>
          <w:b/>
        </w:rPr>
        <w:t xml:space="preserve">які мають право на безкоштовне харчування відповідно до чинного законодавства України та відповідних рішень Житомирської міської ради і виконавчого комітету Житомирської міської ради, незалежно від реєстрації та фактичного місця проживання </w:t>
      </w:r>
      <w:r w:rsidRPr="00F612E1">
        <w:rPr>
          <w:b/>
        </w:rPr>
        <w:t>39,87</w:t>
      </w:r>
      <w:r w:rsidRPr="00E2214B">
        <w:rPr>
          <w:b/>
          <w:color w:val="FF0000"/>
        </w:rPr>
        <w:t xml:space="preserve"> </w:t>
      </w:r>
      <w:r w:rsidRPr="00E2214B">
        <w:rPr>
          <w:b/>
        </w:rPr>
        <w:t>грн. – сніданок;</w:t>
      </w:r>
    </w:p>
    <w:p w14:paraId="1E036191" w14:textId="77777777" w:rsidR="00F7124F" w:rsidRPr="00E2214B" w:rsidRDefault="00F7124F" w:rsidP="00F71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C2BA4B" w14:textId="77777777" w:rsidR="00F7124F" w:rsidRPr="00E2214B" w:rsidRDefault="00F7124F" w:rsidP="00F71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716EB8" w14:textId="77777777" w:rsidR="00F7124F" w:rsidRPr="00E2214B" w:rsidRDefault="00F7124F" w:rsidP="00F7124F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E2214B">
        <w:rPr>
          <w:rFonts w:ascii="Times New Roman" w:hAnsi="Times New Roman"/>
          <w:b/>
          <w:sz w:val="24"/>
          <w:szCs w:val="24"/>
        </w:rPr>
        <w:t>учнів пільгових категорій</w:t>
      </w:r>
      <w:r>
        <w:rPr>
          <w:rFonts w:ascii="Times New Roman" w:hAnsi="Times New Roman"/>
          <w:b/>
          <w:sz w:val="24"/>
          <w:szCs w:val="24"/>
        </w:rPr>
        <w:t xml:space="preserve"> 1-11 класів</w:t>
      </w:r>
      <w:r w:rsidRPr="00E2214B">
        <w:rPr>
          <w:rFonts w:ascii="Times New Roman" w:hAnsi="Times New Roman"/>
          <w:sz w:val="24"/>
          <w:szCs w:val="24"/>
        </w:rPr>
        <w:t xml:space="preserve"> </w:t>
      </w:r>
      <w:r w:rsidRPr="0085245B">
        <w:rPr>
          <w:rFonts w:ascii="Times New Roman" w:hAnsi="Times New Roman"/>
          <w:sz w:val="24"/>
          <w:szCs w:val="24"/>
        </w:rPr>
        <w:t xml:space="preserve">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</w:t>
      </w:r>
      <w:r w:rsidRPr="0085245B">
        <w:rPr>
          <w:rFonts w:ascii="Times New Roman" w:hAnsi="Times New Roman"/>
        </w:rPr>
        <w:t>д</w:t>
      </w:r>
      <w:r w:rsidRPr="0085245B">
        <w:rPr>
          <w:rFonts w:ascii="Times New Roman" w:hAnsi="Times New Roman"/>
          <w:sz w:val="24"/>
          <w:szCs w:val="24"/>
        </w:rPr>
        <w:t>іти, один із батьків (батьки) яких: має статус учасника бойових дій, який: захищав незалежність,</w:t>
      </w:r>
      <w:r w:rsidRPr="0085245B">
        <w:rPr>
          <w:rFonts w:ascii="Times New Roman" w:hAnsi="Times New Roman"/>
          <w:color w:val="000000"/>
          <w:sz w:val="24"/>
          <w:szCs w:val="24"/>
        </w:rPr>
        <w:t xml:space="preserve">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85245B">
        <w:rPr>
          <w:rFonts w:ascii="Times New Roman" w:hAnsi="Times New Roman"/>
          <w:color w:val="000000"/>
          <w:sz w:val="24"/>
          <w:szCs w:val="24"/>
        </w:rPr>
        <w:t>абз</w:t>
      </w:r>
      <w:proofErr w:type="spellEnd"/>
      <w:r w:rsidRPr="0085245B">
        <w:rPr>
          <w:rFonts w:ascii="Times New Roman" w:hAnsi="Times New Roman"/>
          <w:color w:val="000000"/>
          <w:sz w:val="24"/>
          <w:szCs w:val="24"/>
        </w:rPr>
        <w:t xml:space="preserve"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 Відповідно додатку 4 постанови КМУ №413 від 20.08.2014 року, </w:t>
      </w:r>
      <w:r w:rsidRPr="00F612E1">
        <w:rPr>
          <w:rStyle w:val="1567"/>
          <w:rFonts w:ascii="Times New Roman" w:hAnsi="Times New Roman"/>
          <w:color w:val="000000"/>
          <w:sz w:val="24"/>
          <w:szCs w:val="24"/>
        </w:rPr>
        <w:t>підтвердженням</w:t>
      </w:r>
      <w:r>
        <w:rPr>
          <w:rStyle w:val="1567"/>
          <w:color w:val="000000"/>
        </w:rPr>
        <w:t xml:space="preserve"> </w:t>
      </w:r>
      <w:r w:rsidRPr="0085245B">
        <w:rPr>
          <w:rFonts w:ascii="Times New Roman" w:hAnsi="Times New Roman"/>
          <w:color w:val="000000"/>
          <w:sz w:val="24"/>
          <w:szCs w:val="24"/>
        </w:rPr>
        <w:t>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період виконання цих завдань велися воєнні (бойові) дії</w:t>
      </w:r>
      <w:r w:rsidRPr="0085245B">
        <w:rPr>
          <w:rFonts w:ascii="Times New Roman" w:hAnsi="Times New Roman"/>
          <w:sz w:val="24"/>
          <w:szCs w:val="24"/>
        </w:rPr>
        <w:t xml:space="preserve">, діти, один із батьків ( батьки) яких постраждалий учасник Революції Гідності, діти з числа внутрішньо переміщених осіб, діти, які мають статус дитини, яка постраждала внаслідок воєнних дій і збройних конфліктів), </w:t>
      </w:r>
      <w:r w:rsidRPr="0085245B">
        <w:rPr>
          <w:rFonts w:ascii="Times New Roman" w:hAnsi="Times New Roman"/>
          <w:b/>
          <w:sz w:val="24"/>
          <w:szCs w:val="24"/>
        </w:rPr>
        <w:t>які мають право на безкоштовне харчування відповідно до чинного законодавства України та відповідних рішень Житомирської міськ</w:t>
      </w:r>
      <w:r w:rsidRPr="00E2214B">
        <w:rPr>
          <w:rFonts w:ascii="Times New Roman" w:hAnsi="Times New Roman"/>
          <w:b/>
          <w:sz w:val="24"/>
          <w:szCs w:val="24"/>
        </w:rPr>
        <w:t xml:space="preserve">ої  ради і виконавчого комітету Житомирської міської ради, незалежно від реєстрації та фактичного місця проживання </w:t>
      </w:r>
      <w:r w:rsidRPr="00E2214B">
        <w:rPr>
          <w:rFonts w:ascii="Times New Roman" w:hAnsi="Times New Roman"/>
          <w:b/>
          <w:color w:val="FF0000"/>
          <w:sz w:val="24"/>
          <w:szCs w:val="24"/>
        </w:rPr>
        <w:t>:</w:t>
      </w:r>
    </w:p>
    <w:p w14:paraId="31B1476A" w14:textId="77777777" w:rsidR="00F7124F" w:rsidRPr="00F612E1" w:rsidRDefault="00F7124F" w:rsidP="00F7124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2E1">
        <w:rPr>
          <w:rFonts w:ascii="Times New Roman" w:hAnsi="Times New Roman"/>
          <w:b/>
          <w:sz w:val="24"/>
          <w:szCs w:val="24"/>
        </w:rPr>
        <w:t>1 - 4 класів (6-11 років) -  43,88 грн. – обід;</w:t>
      </w:r>
      <w:r w:rsidRPr="00F612E1">
        <w:rPr>
          <w:rStyle w:val="Heading1Char"/>
          <w:lang w:val="uk-UA"/>
        </w:rPr>
        <w:t xml:space="preserve"> </w:t>
      </w:r>
    </w:p>
    <w:p w14:paraId="790D6B50" w14:textId="77777777" w:rsidR="00F7124F" w:rsidRPr="00F612E1" w:rsidRDefault="00F7124F" w:rsidP="00F7124F">
      <w:pPr>
        <w:pStyle w:val="1"/>
        <w:numPr>
          <w:ilvl w:val="0"/>
          <w:numId w:val="2"/>
        </w:numPr>
        <w:spacing w:after="0" w:line="240" w:lineRule="auto"/>
        <w:jc w:val="both"/>
        <w:rPr>
          <w:rStyle w:val="5030"/>
          <w:rFonts w:ascii="Times New Roman" w:hAnsi="Times New Roman"/>
          <w:b/>
          <w:sz w:val="24"/>
          <w:szCs w:val="24"/>
        </w:rPr>
      </w:pPr>
      <w:r w:rsidRPr="00F612E1">
        <w:rPr>
          <w:rFonts w:ascii="Times New Roman" w:hAnsi="Times New Roman"/>
          <w:b/>
          <w:sz w:val="24"/>
          <w:szCs w:val="24"/>
        </w:rPr>
        <w:t>5 – 9 класів (11-14 років) -  52,29 грн. – обід;</w:t>
      </w:r>
      <w:r w:rsidRPr="00F612E1">
        <w:rPr>
          <w:rStyle w:val="Heading1Char"/>
          <w:lang w:val="uk-UA"/>
        </w:rPr>
        <w:t xml:space="preserve"> </w:t>
      </w:r>
    </w:p>
    <w:p w14:paraId="12DAC766" w14:textId="77777777" w:rsidR="00F7124F" w:rsidRPr="00F612E1" w:rsidRDefault="00F7124F" w:rsidP="00F7124F">
      <w:pPr>
        <w:pStyle w:val="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F612E1">
        <w:rPr>
          <w:rFonts w:ascii="Times New Roman" w:hAnsi="Times New Roman"/>
          <w:b/>
          <w:sz w:val="24"/>
          <w:szCs w:val="24"/>
        </w:rPr>
        <w:t>10 – 11 класів (14-18 років) – 58,47 грн. – обід.</w:t>
      </w:r>
      <w:r w:rsidRPr="00F612E1">
        <w:rPr>
          <w:rStyle w:val="Heading1Char"/>
          <w:lang w:val="uk-UA"/>
        </w:rPr>
        <w:t xml:space="preserve"> </w:t>
      </w:r>
    </w:p>
    <w:p w14:paraId="6E206281" w14:textId="77777777" w:rsidR="00F7124F" w:rsidRPr="00E2214B" w:rsidRDefault="00F7124F" w:rsidP="00F7124F">
      <w:pPr>
        <w:widowControl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14:paraId="6B6FCF85" w14:textId="77777777" w:rsidR="00F7124F" w:rsidRPr="00E2214B" w:rsidRDefault="00F7124F" w:rsidP="00F7124F">
      <w:pPr>
        <w:widowControl w:val="0"/>
        <w:spacing w:after="0" w:line="240" w:lineRule="auto"/>
        <w:ind w:left="128" w:firstLine="57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Вимоги щодо якості надання послуг: сума витрат на закупівлю продуктів для організації харчування учнів не повинна бути менша ніж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>30,67</w:t>
      </w:r>
      <w:r w:rsidRPr="00E2214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b/>
          <w:sz w:val="24"/>
          <w:szCs w:val="24"/>
          <w:lang w:eastAsia="ru-RU"/>
        </w:rPr>
        <w:t xml:space="preserve">грн. для учнів 1-4-х класів (для дітей 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пільгових та непільгових  категорій) – сніданок, 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та  33,75 грн. для учнів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lastRenderedPageBreak/>
        <w:t xml:space="preserve">1-4-х класів </w:t>
      </w:r>
      <w:r w:rsidRPr="00F612E1">
        <w:rPr>
          <w:rFonts w:ascii="Times New Roman" w:hAnsi="Times New Roman"/>
          <w:b/>
          <w:sz w:val="24"/>
          <w:szCs w:val="24"/>
        </w:rPr>
        <w:t>(6-11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категорій), 40,22 грн. для учнів 5-9-х класів </w:t>
      </w:r>
      <w:r w:rsidRPr="00F612E1">
        <w:rPr>
          <w:rFonts w:ascii="Times New Roman" w:hAnsi="Times New Roman"/>
          <w:b/>
          <w:sz w:val="24"/>
          <w:szCs w:val="24"/>
        </w:rPr>
        <w:t>(11-14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категорій), 44,98 грн. для учнів 10-11-х класів </w:t>
      </w:r>
      <w:r w:rsidRPr="00F612E1">
        <w:rPr>
          <w:rFonts w:ascii="Times New Roman" w:hAnsi="Times New Roman"/>
          <w:b/>
          <w:sz w:val="24"/>
          <w:szCs w:val="24"/>
        </w:rPr>
        <w:t>(14-18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 – обід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</w:p>
    <w:p w14:paraId="3B790772" w14:textId="77777777" w:rsidR="00F7124F" w:rsidRPr="00E2214B" w:rsidRDefault="00F7124F" w:rsidP="00F7124F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Примірне чотирьох тижневе меню для харчування учнів в закладах загальної середньої освіти  Житомирської міської ОТГ розроблено на підставі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 зі змінами.</w:t>
      </w:r>
    </w:p>
    <w:p w14:paraId="2D1F6A12" w14:textId="77777777"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color w:val="FF0000"/>
          <w:sz w:val="24"/>
          <w:szCs w:val="24"/>
          <w:lang w:eastAsia="ru-RU"/>
        </w:rPr>
        <w:tab/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Вартість харчування одного учня 1-4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кл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. пільгових та непільгових категорій та учнів 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1-4-х класів </w:t>
      </w:r>
      <w:r w:rsidRPr="00E2214B">
        <w:rPr>
          <w:rFonts w:ascii="Times New Roman" w:hAnsi="Times New Roman"/>
          <w:sz w:val="24"/>
          <w:szCs w:val="24"/>
        </w:rPr>
        <w:t>(6-11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5-9-х класів </w:t>
      </w:r>
      <w:r w:rsidRPr="00E2214B">
        <w:rPr>
          <w:rFonts w:ascii="Times New Roman" w:hAnsi="Times New Roman"/>
          <w:sz w:val="24"/>
          <w:szCs w:val="24"/>
        </w:rPr>
        <w:t>(11-14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10-11-х класів </w:t>
      </w:r>
      <w:r w:rsidRPr="00E2214B">
        <w:rPr>
          <w:rFonts w:ascii="Times New Roman" w:hAnsi="Times New Roman"/>
          <w:sz w:val="24"/>
          <w:szCs w:val="24"/>
        </w:rPr>
        <w:t>(14-18 років)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пільгових категорій повинна відповідати розміру грошової норми, встановленої рішенням виконавчого комітету з урахуванням вартості послуги (розміру націнки) та вартості продуктів харчування.</w:t>
      </w:r>
    </w:p>
    <w:p w14:paraId="2934FD39" w14:textId="77777777"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14:paraId="70E32E86" w14:textId="77777777" w:rsidR="00F7124F" w:rsidRPr="00E2214B" w:rsidRDefault="00F7124F" w:rsidP="00F7124F">
      <w:pPr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567CBB12" w14:textId="77777777"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Учасник  для забезпечення виконання послуг з організації харчування повинен:</w:t>
      </w:r>
    </w:p>
    <w:p w14:paraId="0A218D11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забезпечити учнів різними видами харчування  протягом всього навчального дня</w:t>
      </w:r>
      <w:r w:rsidR="00D167A1">
        <w:rPr>
          <w:rFonts w:ascii="Times New Roman" w:eastAsia="Calibri" w:hAnsi="Times New Roman"/>
          <w:sz w:val="24"/>
          <w:szCs w:val="24"/>
          <w:lang w:eastAsia="ru-RU"/>
        </w:rPr>
        <w:t>;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442D6B64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укомплектувати підприємство відповідно до нормативів та санітарно-гігієнічних вимог кухонним інвентарем та посудом, якісним столовим посудом (мати в наявності 2 комплекти столового посуду на одне посадове місце);</w:t>
      </w:r>
    </w:p>
    <w:p w14:paraId="1D7DA73C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забезпечити кваліфікованим персоналом згідно з н</w:t>
      </w:r>
      <w:r w:rsidR="00C115EF">
        <w:rPr>
          <w:rFonts w:ascii="Times New Roman" w:eastAsia="Calibri" w:hAnsi="Times New Roman"/>
          <w:sz w:val="24"/>
          <w:szCs w:val="24"/>
          <w:lang w:eastAsia="ru-RU"/>
        </w:rPr>
        <w:t>ормами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та відповідати за своєчасний медичний огляд цих працівників;</w:t>
      </w:r>
    </w:p>
    <w:p w14:paraId="78855C58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підтримувати в належному санітарно-гігієнічному стані харчоблок та не використовувати приміщення в інших цілях;</w:t>
      </w:r>
    </w:p>
    <w:p w14:paraId="2F349AF9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експлуатувати холодильне та торгово-технологічне обладнання згідно з вимогами санітарних норм;</w:t>
      </w:r>
    </w:p>
    <w:p w14:paraId="102A17CE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забезпечити в необхідній кількості сучасними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дезинфікуючими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засобами та створити запас миючих та сучасних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дезинфікуючих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засобів згідно з вимогами чинного законодавства;</w:t>
      </w:r>
    </w:p>
    <w:p w14:paraId="39DFE90B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дотримуватися затвердженого примірного  чотирьох тижневого циклічного меню  згідно з нормами харчування, враховуючи в</w:t>
      </w:r>
      <w:r>
        <w:rPr>
          <w:rFonts w:ascii="Times New Roman" w:eastAsia="Calibri" w:hAnsi="Times New Roman"/>
          <w:sz w:val="24"/>
          <w:szCs w:val="24"/>
          <w:lang w:eastAsia="ru-RU"/>
        </w:rPr>
        <w:t>становлені грошові норми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; </w:t>
      </w:r>
    </w:p>
    <w:p w14:paraId="5DFC0F1B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у відповідності до узгодженого меню забезпечити їдальню продуктами, що мають відповідні документи, що посвідчують якість, які гарантують їх безпеку та доброякісність;</w:t>
      </w:r>
    </w:p>
    <w:p w14:paraId="29DC5CEC" w14:textId="77777777" w:rsidR="00F7124F" w:rsidRPr="00E2214B" w:rsidRDefault="00F7124F" w:rsidP="00F7124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sz w:val="24"/>
          <w:szCs w:val="24"/>
          <w:lang w:eastAsia="ru-RU"/>
        </w:rPr>
        <w:t>з</w:t>
      </w: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акупівлю продуктів для приготування страв проводити тільки за цінами не вище </w:t>
      </w:r>
    </w:p>
    <w:p w14:paraId="05E5829C" w14:textId="77777777"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>середньоринкових</w:t>
      </w:r>
      <w:proofErr w:type="spellEnd"/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(середніх роздрібних) цін, встановлених у Житомирській області, які підтверджуються щомісячно Держкомстатом України в Житомирській області, або     </w:t>
      </w:r>
    </w:p>
    <w:p w14:paraId="50D048FA" w14:textId="77777777"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Торгово - промисловою палатою, або довідкою ринку, або іншим уповноваженим        </w:t>
      </w:r>
    </w:p>
    <w:p w14:paraId="618C8266" w14:textId="77777777"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органом,  забезпечивши належний моніторинг цін на продукти (продовольчу сировину).</w:t>
      </w:r>
    </w:p>
    <w:p w14:paraId="66736C41" w14:textId="77777777" w:rsidR="00F7124F" w:rsidRPr="00E2214B" w:rsidRDefault="00F7124F" w:rsidP="00F7124F">
      <w:pPr>
        <w:autoSpaceDN w:val="0"/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Відповідальність за щомісячний моніторинг  та використання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середньоринкових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(середніх роздрібних) цін  несе учасник.</w:t>
      </w:r>
    </w:p>
    <w:p w14:paraId="750CD459" w14:textId="77777777" w:rsidR="00F7124F" w:rsidRPr="00E2214B" w:rsidRDefault="00F7124F" w:rsidP="00F7124F">
      <w:pPr>
        <w:spacing w:line="240" w:lineRule="auto"/>
        <w:ind w:left="1065"/>
        <w:rPr>
          <w:rFonts w:ascii="Times New Roman" w:eastAsia="Calibri" w:hAnsi="Times New Roman"/>
          <w:sz w:val="24"/>
          <w:szCs w:val="24"/>
          <w:u w:val="single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Під час виконання договору застосовувати заходи із захисту довкілля.</w:t>
      </w:r>
      <w:r w:rsidRPr="00E2214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14:paraId="083B5944" w14:textId="77777777" w:rsidR="00F7124F" w:rsidRPr="00E2214B" w:rsidRDefault="00F7124F" w:rsidP="00F7124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67DC2DCA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Очікувана вартість пропозиції складається з :</w:t>
      </w:r>
    </w:p>
    <w:p w14:paraId="04D57F0B" w14:textId="77777777" w:rsidR="00F7124F" w:rsidRPr="00E2214B" w:rsidRDefault="00F7124F" w:rsidP="00F7124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</w:rPr>
        <w:t>вартості сніданків учнів 1-4 класів (батьківські кошти 100%)</w:t>
      </w:r>
    </w:p>
    <w:p w14:paraId="0D77889D" w14:textId="77777777" w:rsidR="00F7124F" w:rsidRPr="00E2214B" w:rsidRDefault="00F7124F" w:rsidP="00F7124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t xml:space="preserve"> вартості сніданків учнів 1-4 класів, </w:t>
      </w:r>
      <w:r w:rsidRPr="00E2214B">
        <w:rPr>
          <w:rFonts w:ascii="Times New Roman" w:hAnsi="Times New Roman"/>
          <w:sz w:val="24"/>
          <w:szCs w:val="24"/>
        </w:rPr>
        <w:t>які зареєстровані в м. Житомирі, с. Вереси</w:t>
      </w:r>
      <w:r w:rsidRPr="00E2214B">
        <w:rPr>
          <w:rFonts w:ascii="Times New Roman" w:hAnsi="Times New Roman"/>
          <w:b/>
          <w:sz w:val="24"/>
          <w:szCs w:val="24"/>
        </w:rPr>
        <w:t xml:space="preserve"> </w:t>
      </w:r>
      <w:r w:rsidRPr="00E2214B">
        <w:rPr>
          <w:rFonts w:ascii="Times New Roman" w:hAnsi="Times New Roman"/>
          <w:sz w:val="24"/>
          <w:szCs w:val="24"/>
        </w:rPr>
        <w:t>та на території громад, з якими укладено договір на передачу міжбюджетних трансфертів ( співфінансування)</w:t>
      </w:r>
    </w:p>
    <w:p w14:paraId="3DC0AAAE" w14:textId="77777777" w:rsidR="00F7124F" w:rsidRPr="00E2214B" w:rsidRDefault="00F7124F" w:rsidP="00F7124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lastRenderedPageBreak/>
        <w:t>вартості сніданків учнів 1-4 класів  пільгових категорій (100% кошти бюджету)</w:t>
      </w:r>
    </w:p>
    <w:p w14:paraId="23609F2B" w14:textId="77777777" w:rsidR="00F7124F" w:rsidRPr="00E2214B" w:rsidRDefault="00F7124F" w:rsidP="00F7124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t>вартості обідів учнів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1-4-х класів </w:t>
      </w:r>
      <w:r w:rsidRPr="00E2214B">
        <w:rPr>
          <w:rFonts w:ascii="Times New Roman" w:hAnsi="Times New Roman"/>
          <w:sz w:val="24"/>
          <w:szCs w:val="24"/>
        </w:rPr>
        <w:t>(6-11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5-9-х класів </w:t>
      </w:r>
      <w:r w:rsidRPr="00E2214B">
        <w:rPr>
          <w:rFonts w:ascii="Times New Roman" w:hAnsi="Times New Roman"/>
          <w:sz w:val="24"/>
          <w:szCs w:val="24"/>
        </w:rPr>
        <w:t>(11-14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10-11-х класів </w:t>
      </w:r>
      <w:r w:rsidRPr="00E2214B">
        <w:rPr>
          <w:rFonts w:ascii="Times New Roman" w:hAnsi="Times New Roman"/>
          <w:sz w:val="24"/>
          <w:szCs w:val="24"/>
        </w:rPr>
        <w:t>(14-18 років)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пільгових категорій </w:t>
      </w:r>
      <w:r w:rsidRPr="00E2214B">
        <w:rPr>
          <w:rFonts w:ascii="Times New Roman" w:eastAsia="Calibri" w:hAnsi="Times New Roman"/>
          <w:sz w:val="24"/>
          <w:szCs w:val="24"/>
        </w:rPr>
        <w:t>(100% кошти бюджету)</w:t>
      </w:r>
    </w:p>
    <w:p w14:paraId="4CC6F2D0" w14:textId="77777777" w:rsidR="00F7124F" w:rsidRPr="00E2214B" w:rsidRDefault="00F7124F" w:rsidP="00F7124F">
      <w:pPr>
        <w:pStyle w:val="1"/>
        <w:spacing w:after="0" w:line="240" w:lineRule="auto"/>
        <w:ind w:left="1065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075DE644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При наданні пропозиції учасники повинні врахувати розпорядження голови Житомирської обласної державної адміністрації від 21.08.2013 № 251.</w:t>
      </w:r>
    </w:p>
    <w:p w14:paraId="385763DE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Вартість харчування окремих категорій дітей за рахунок бюджетних асигнувань та деякі питання організації харчування у закладах освіти міста регулюються вищевказаними рішеннями виконавчого комітету , якими має керуватися учасник.</w:t>
      </w:r>
    </w:p>
    <w:p w14:paraId="0B9F1916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  <w:lang w:eastAsia="ru-RU"/>
        </w:rPr>
      </w:pPr>
    </w:p>
    <w:p w14:paraId="719227DF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Надання послуг буде здійснюватися на базі закладу загальної середньої освіти.</w:t>
      </w:r>
    </w:p>
    <w:p w14:paraId="0F108FC6" w14:textId="77777777" w:rsidR="00F7124F" w:rsidRDefault="00F7124F" w:rsidP="00F7124F">
      <w:pPr>
        <w:rPr>
          <w:sz w:val="24"/>
          <w:szCs w:val="24"/>
        </w:rPr>
      </w:pPr>
    </w:p>
    <w:p w14:paraId="096858DA" w14:textId="77777777" w:rsidR="00D717FA" w:rsidRDefault="00D717FA"/>
    <w:sectPr w:rsidR="00D717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43316"/>
    <w:multiLevelType w:val="hybridMultilevel"/>
    <w:tmpl w:val="0658B698"/>
    <w:lvl w:ilvl="0" w:tplc="7488E6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594210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15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7C"/>
    <w:rsid w:val="00356D7C"/>
    <w:rsid w:val="00470D3B"/>
    <w:rsid w:val="004B4F30"/>
    <w:rsid w:val="00C115EF"/>
    <w:rsid w:val="00D167A1"/>
    <w:rsid w:val="00D717FA"/>
    <w:rsid w:val="00F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9B20"/>
  <w15:chartTrackingRefBased/>
  <w15:docId w15:val="{66ED0541-EDD2-4078-A346-67F835B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4F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124F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customStyle="1" w:styleId="1">
    <w:name w:val="Абзац списку1"/>
    <w:aliases w:val="Список уровня 2,название табл/рис,заголовок 1.1"/>
    <w:basedOn w:val="Normal"/>
    <w:uiPriority w:val="99"/>
    <w:qFormat/>
    <w:rsid w:val="00F7124F"/>
    <w:pPr>
      <w:ind w:left="720"/>
      <w:contextualSpacing/>
    </w:pPr>
  </w:style>
  <w:style w:type="paragraph" w:customStyle="1" w:styleId="docdata">
    <w:name w:val="docdata"/>
    <w:aliases w:val="docy,v5,4772,baiaagaaboqcaaad1g4aaaxkdgaaaaaaaaaaaaaaaaaaaaaaaaaaaaaaaaaaaaaaaaaaaaaaaaaaaaaaaaaaaaaaaaaaaaaaaaaaaaaaaaaaaaaaaaaaaaaaaaaaaaaaaaaaaaaaaaaaaaaaaaaaaaaaaaaaaaaaaaaaaaaaaaaaaaaaaaaaaaaaaaaaaaaaaaaaaaaaaaaaaaaaaaaaaaaaaaaaaaaaaaaaaaaa"/>
    <w:basedOn w:val="Normal"/>
    <w:rsid w:val="00F71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686">
    <w:name w:val="4686"/>
    <w:aliases w:val="baiaagaaboqcaaad+agaaawsea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4416">
    <w:name w:val="4416"/>
    <w:aliases w:val="baiaagaaboqcaaad6gcaaawedw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5030">
    <w:name w:val="5030"/>
    <w:aliases w:val="baiaagaaboqcaaadfaoaaaxmdw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1567">
    <w:name w:val="1567"/>
    <w:aliases w:val="baiaagaaboqcaaadwaqaaavmbaaaaaaaaaaaaaaaaaaaaaaaaaaaaaaaaaaaaaaaaaaaaaaaaaaaaaaaaaaaaaaaaaaaaaaaaaaaaaaaaaaaaaaaaaaaaaaaaaaaaaaaaaaaaaaaaaaaaaaaaaaaaaaaaaaaaaaaaaaaaaaaaaaaaaaaaaaaaaaaaaaaaaaaaaaaaaaaaaaaaaaaaaaaaaaaaaaaaaaaaaaaaaaa"/>
    <w:rsid w:val="00F7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1438</Words>
  <Characters>9348</Characters>
  <Application>Microsoft Office Word</Application>
  <DocSecurity>0</DocSecurity>
  <Lines>158</Lines>
  <Paragraphs>44</Paragraphs>
  <ScaleCrop>false</ScaleCrop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Антюшко</cp:lastModifiedBy>
  <cp:revision>6</cp:revision>
  <dcterms:created xsi:type="dcterms:W3CDTF">2022-11-18T14:29:00Z</dcterms:created>
  <dcterms:modified xsi:type="dcterms:W3CDTF">2023-07-13T19:03:00Z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3544a09f284b46c8436e042e42b8e4fca858de9ba3a154ec489fd6523b6dd0aa</vt:lpwstr>
  </property>
</Properties>
</file>