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C8" w:rsidRDefault="00FE11E3" w:rsidP="00FE1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7C8">
        <w:rPr>
          <w:rFonts w:ascii="Times New Roman" w:hAnsi="Times New Roman" w:cs="Times New Roman"/>
          <w:b/>
          <w:sz w:val="24"/>
          <w:szCs w:val="24"/>
        </w:rPr>
        <w:t>Перелік змін</w:t>
      </w:r>
    </w:p>
    <w:p w:rsidR="001F77C8" w:rsidRDefault="00FE11E3" w:rsidP="00FE1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7C8">
        <w:rPr>
          <w:rFonts w:ascii="Times New Roman" w:hAnsi="Times New Roman" w:cs="Times New Roman"/>
          <w:b/>
          <w:sz w:val="24"/>
          <w:szCs w:val="24"/>
        </w:rPr>
        <w:t xml:space="preserve"> до Оголошення спрощеної закупівлі </w:t>
      </w:r>
    </w:p>
    <w:p w:rsidR="000A5BEC" w:rsidRPr="001F77C8" w:rsidRDefault="00FE11E3" w:rsidP="00FE1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77C8">
        <w:rPr>
          <w:rFonts w:ascii="Times New Roman" w:hAnsi="Times New Roman" w:cs="Times New Roman"/>
          <w:b/>
          <w:sz w:val="24"/>
          <w:szCs w:val="24"/>
        </w:rPr>
        <w:t xml:space="preserve">за предметом закупівлі код ЄЗС ДК021:2015 14210000-6 Гравій, пісок, щебінь і наповнювачі (матеріали для приготування піщано-соляної суміші для утримання </w:t>
      </w:r>
      <w:proofErr w:type="spellStart"/>
      <w:r w:rsidRPr="001F77C8">
        <w:rPr>
          <w:rFonts w:ascii="Times New Roman" w:hAnsi="Times New Roman" w:cs="Times New Roman"/>
          <w:b/>
          <w:sz w:val="24"/>
          <w:szCs w:val="24"/>
        </w:rPr>
        <w:t>вулично</w:t>
      </w:r>
      <w:proofErr w:type="spellEnd"/>
      <w:r w:rsidRPr="001F77C8">
        <w:rPr>
          <w:rFonts w:ascii="Times New Roman" w:hAnsi="Times New Roman" w:cs="Times New Roman"/>
          <w:b/>
          <w:sz w:val="24"/>
          <w:szCs w:val="24"/>
        </w:rPr>
        <w:t>-дорожньої мережі в зимовий період: пісок кар’єрний фракції 2-3мм)</w:t>
      </w:r>
    </w:p>
    <w:tbl>
      <w:tblPr>
        <w:tblStyle w:val="a3"/>
        <w:tblW w:w="10174" w:type="dxa"/>
        <w:tblLook w:val="04A0" w:firstRow="1" w:lastRow="0" w:firstColumn="1" w:lastColumn="0" w:noHBand="0" w:noVBand="1"/>
      </w:tblPr>
      <w:tblGrid>
        <w:gridCol w:w="5070"/>
        <w:gridCol w:w="5104"/>
      </w:tblGrid>
      <w:tr w:rsidR="00FE11E3" w:rsidRPr="00D23112" w:rsidTr="005D7E1D">
        <w:tc>
          <w:tcPr>
            <w:tcW w:w="5070" w:type="dxa"/>
          </w:tcPr>
          <w:p w:rsidR="00FE11E3" w:rsidRPr="00D23112" w:rsidRDefault="00FE11E3" w:rsidP="005D7E1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12">
              <w:rPr>
                <w:rFonts w:ascii="Times New Roman" w:hAnsi="Times New Roman" w:cs="Times New Roman"/>
                <w:b/>
                <w:sz w:val="24"/>
                <w:szCs w:val="24"/>
              </w:rPr>
              <w:t>Редакція до змін</w:t>
            </w:r>
          </w:p>
        </w:tc>
        <w:tc>
          <w:tcPr>
            <w:tcW w:w="5104" w:type="dxa"/>
          </w:tcPr>
          <w:p w:rsidR="00FE11E3" w:rsidRPr="00D23112" w:rsidRDefault="00FE11E3" w:rsidP="005D7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12">
              <w:rPr>
                <w:rFonts w:ascii="Times New Roman" w:hAnsi="Times New Roman" w:cs="Times New Roman"/>
                <w:b/>
                <w:sz w:val="24"/>
                <w:szCs w:val="24"/>
              </w:rPr>
              <w:t>Нова редакція</w:t>
            </w:r>
          </w:p>
        </w:tc>
      </w:tr>
      <w:tr w:rsidR="00FE11E3" w:rsidRPr="00D23112" w:rsidTr="005D7E1D">
        <w:tc>
          <w:tcPr>
            <w:tcW w:w="10174" w:type="dxa"/>
            <w:gridSpan w:val="2"/>
          </w:tcPr>
          <w:p w:rsidR="00FE11E3" w:rsidRPr="00D23112" w:rsidRDefault="00FE11E3" w:rsidP="00FE1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1-3 пункту «Інша інформація» до Оголошення</w:t>
            </w:r>
          </w:p>
        </w:tc>
      </w:tr>
      <w:tr w:rsidR="00FE11E3" w:rsidRPr="00D23112" w:rsidTr="005D7E1D">
        <w:trPr>
          <w:trHeight w:val="2310"/>
        </w:trPr>
        <w:tc>
          <w:tcPr>
            <w:tcW w:w="5070" w:type="dxa"/>
          </w:tcPr>
          <w:p w:rsidR="00FE11E3" w:rsidRPr="00175B7D" w:rsidRDefault="00FE11E3" w:rsidP="00FE11E3">
            <w:pPr>
              <w:spacing w:before="200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Відповідно до частини третьої статті 12 Закону під час використання електронної системи </w:t>
            </w:r>
            <w:proofErr w:type="spellStart"/>
            <w:r w:rsidRPr="0017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7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Учасники спрощеної закупівлі подають пропозиції у формі електронного документа чи </w:t>
            </w:r>
            <w:proofErr w:type="spellStart"/>
            <w:r w:rsidRPr="0017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скан</w:t>
            </w:r>
            <w:proofErr w:type="spellEnd"/>
            <w:r w:rsidRPr="0017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-копій через електронну систему </w:t>
            </w:r>
            <w:proofErr w:type="spellStart"/>
            <w:r w:rsidRPr="0017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7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Пропозиція учасника має відповідати ряду вимог: </w:t>
            </w:r>
          </w:p>
          <w:p w:rsidR="00FE11E3" w:rsidRPr="00175B7D" w:rsidRDefault="00FE11E3" w:rsidP="00FE11E3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документи мають бути чіткими та розбірливими для читання;</w:t>
            </w:r>
          </w:p>
          <w:p w:rsidR="00FE11E3" w:rsidRPr="00175B7D" w:rsidRDefault="00FE11E3" w:rsidP="00FE11E3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 пропозиція учасника повинна бути підписана  УЕП або КЕП;</w:t>
            </w:r>
          </w:p>
          <w:p w:rsidR="00FE11E3" w:rsidRPr="00175B7D" w:rsidRDefault="00FE11E3" w:rsidP="00FE11E3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 якщо пропозиція містить і скановані, і електронні документи, потрібно накласти УЕП або КЕП на пропозицію в цілому та на кожен електронний документ окремо.</w:t>
            </w:r>
          </w:p>
          <w:p w:rsidR="00FE11E3" w:rsidRPr="00175B7D" w:rsidRDefault="00FE11E3" w:rsidP="00FE11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Винятки:</w:t>
            </w:r>
          </w:p>
          <w:p w:rsidR="00FE11E3" w:rsidRPr="00175B7D" w:rsidRDefault="00FE11E3" w:rsidP="00FE11E3">
            <w:pPr>
              <w:ind w:firstLine="6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якщо електронні документи пропозиції видано іншою організацією і на них уже накладено УЕП або КЕП цієї організації, учаснику не потрібно накладати на нього свій УЕП або КЕП.</w:t>
            </w:r>
          </w:p>
          <w:p w:rsidR="00FE11E3" w:rsidRPr="00175B7D" w:rsidRDefault="00FE11E3" w:rsidP="00FE11E3">
            <w:pPr>
              <w:ind w:firstLine="6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Зверніть увагу: документи пропозиції, які надані не у формі електронного документа (без УЕП або КЕП на документі), повинні містити підпис уповноваженої особи учасника закупівлі (із зазначенням прізвища, ініціалів та посади особи), а також відбитки печатки учасника (у разі використання) на кожній сторінці такого документа (окрім документів, виданих іншими підприємствами / установами / організаціями). </w:t>
            </w:r>
          </w:p>
          <w:p w:rsidR="00FE11E3" w:rsidRPr="00175B7D" w:rsidRDefault="00FE11E3" w:rsidP="00FE11E3">
            <w:pPr>
              <w:shd w:val="clear" w:color="auto" w:fill="FFFFFF"/>
              <w:ind w:firstLine="6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Замовник не вимагає від учасників засвідчувати документи (матеріали та інформацію), що подаються у складі пропозиції, печаткою та підписом уповноваженої особи, якщо такі документи </w:t>
            </w:r>
            <w:r w:rsidRPr="0017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(матеріали та інформація) надані у формі електронного документа через електронну систему </w:t>
            </w:r>
            <w:proofErr w:type="spellStart"/>
            <w:r w:rsidRPr="0017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7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із накладанням УЕП або КЕП. Замовник перевіряє УЕП або КЕП учасника на сайті центрального </w:t>
            </w:r>
            <w:proofErr w:type="spellStart"/>
            <w:r w:rsidRPr="0017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засвідчувального</w:t>
            </w:r>
            <w:proofErr w:type="spellEnd"/>
            <w:r w:rsidRPr="0017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органу за посиланням https://czo.gov.ua/verify. Під час перевірки УЕП або КЕП повинні відображатися: прізвище та ініціали особи, уповноваженої на підписання пропозиції (власника ключа).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таким, що не відповідає умовам, визначеним в оголошенні про проведення спрощеної закупівлі, та вимогам до предмета закупівлі та підлягає відхиленню на підставі п. 1 ч. 13 ст. 14 Закону.</w:t>
            </w:r>
          </w:p>
          <w:p w:rsidR="00FE11E3" w:rsidRPr="00D23112" w:rsidRDefault="00FE11E3" w:rsidP="005D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E11E3" w:rsidRPr="00175B7D" w:rsidRDefault="00FE11E3" w:rsidP="00FE11E3">
            <w:pPr>
              <w:spacing w:before="200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Відповідно до частини третьої статті 12 Закону під час використання електронної системи </w:t>
            </w:r>
            <w:proofErr w:type="spellStart"/>
            <w:r w:rsidRPr="0017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7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Учасники спрощеної закупівлі подають пропозиції у формі електронного документа чи </w:t>
            </w:r>
            <w:proofErr w:type="spellStart"/>
            <w:r w:rsidRPr="0017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скан</w:t>
            </w:r>
            <w:proofErr w:type="spellEnd"/>
            <w:r w:rsidRPr="0017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-копій через електронну систему </w:t>
            </w:r>
            <w:proofErr w:type="spellStart"/>
            <w:r w:rsidRPr="0017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7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Пропозиція учасника має відповідати ряду вимог: </w:t>
            </w:r>
          </w:p>
          <w:p w:rsidR="00FE11E3" w:rsidRPr="00175B7D" w:rsidRDefault="00FE11E3" w:rsidP="00FE11E3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документи мають бути чіткими та розбірливими для читання;</w:t>
            </w:r>
          </w:p>
          <w:p w:rsidR="00FE11E3" w:rsidRPr="00175B7D" w:rsidRDefault="00FE11E3" w:rsidP="00FE11E3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 пропозиція учасника повинна бути підписана  КЕП;</w:t>
            </w:r>
          </w:p>
          <w:p w:rsidR="00FE11E3" w:rsidRPr="00175B7D" w:rsidRDefault="00FE11E3" w:rsidP="00FE11E3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 якщо пропозиція містить і скановані, і електронні документи, потрібно накласти КЕП на пропозицію в цілому та на кожен електронний документ окремо.</w:t>
            </w:r>
          </w:p>
          <w:p w:rsidR="00FE11E3" w:rsidRPr="00175B7D" w:rsidRDefault="00FE11E3" w:rsidP="00FE11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Винятки:</w:t>
            </w:r>
          </w:p>
          <w:p w:rsidR="00FE11E3" w:rsidRPr="00175B7D" w:rsidRDefault="00FE11E3" w:rsidP="00FE11E3">
            <w:pPr>
              <w:ind w:firstLine="6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якщо електронні документи пропозиції видано іншою організацією і на них уже накладено КЕП цієї організації, учаснику не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трібно накладати на нього свій </w:t>
            </w:r>
            <w:r w:rsidRPr="0017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КЕП.</w:t>
            </w:r>
          </w:p>
          <w:p w:rsidR="00FE11E3" w:rsidRPr="00175B7D" w:rsidRDefault="00FE11E3" w:rsidP="00FE11E3">
            <w:pPr>
              <w:ind w:firstLine="6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Зверніть увагу: документи пропозиції, які надані не у формі електронного документа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</w:t>
            </w:r>
            <w:r w:rsidRPr="0017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КЕП на документі), повинні містити підпис уповноваженої особи учасника закупівлі (із зазначенням прізвища, ініціалів та посади особи), а також відбитки печатки учасника (у разі використання) на кожній сторінці такого документа (окрім документів, виданих іншими підприємствами / установами / організаціями). </w:t>
            </w:r>
          </w:p>
          <w:p w:rsidR="00FE11E3" w:rsidRPr="00D23112" w:rsidRDefault="00FE11E3" w:rsidP="00FE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Замовник не вимагає від учасників засвідчувати документи (матеріали та інформацію), що подаються у складі пропозиції, печаткою та підписом уповноваженої особи, якщо такі документи (матеріали та інформація) надані у формі </w:t>
            </w:r>
            <w:r w:rsidRPr="0017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електронного документа через електронну систему </w:t>
            </w:r>
            <w:proofErr w:type="spellStart"/>
            <w:r w:rsidRPr="0017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7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із накладанням КЕП. Замовник перевіряє КЕП учасника на сайті центрального </w:t>
            </w:r>
            <w:proofErr w:type="spellStart"/>
            <w:r w:rsidRPr="0017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засвідчувального</w:t>
            </w:r>
            <w:proofErr w:type="spellEnd"/>
            <w:r w:rsidRPr="0017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органу за посиланням https://czo.gov.ua/verify. Під час перевірки КЕП повинні відображатися: прізвище та ініціали особи, уповноваженої на підписання пропозиції (власника ключа). У випадку відсутності даної інформації або у 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ипадку не накладення учасником</w:t>
            </w:r>
            <w:r w:rsidRPr="0017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КЕП відповідно до умов оголошення про проведення спрощеної закупівлі учасник вважається таким, що не відповідає умовам, визначеним в оголошенні про проведення спрощеної закупівлі, та вимогам до предмета закупівлі та підлягає відхиленню на підставі п. 1 ч. 13 ст. 14 Закону</w:t>
            </w:r>
          </w:p>
        </w:tc>
      </w:tr>
      <w:tr w:rsidR="00FE11E3" w:rsidRPr="00D23112" w:rsidTr="005D7E1D">
        <w:tc>
          <w:tcPr>
            <w:tcW w:w="10174" w:type="dxa"/>
            <w:gridSpan w:val="2"/>
          </w:tcPr>
          <w:p w:rsidR="00FE11E3" w:rsidRPr="00D23112" w:rsidRDefault="001F77C8" w:rsidP="001F77C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9 до Оголошення </w:t>
            </w:r>
          </w:p>
        </w:tc>
      </w:tr>
      <w:tr w:rsidR="00FE11E3" w:rsidRPr="00D23112" w:rsidTr="005D7E1D">
        <w:tc>
          <w:tcPr>
            <w:tcW w:w="5070" w:type="dxa"/>
          </w:tcPr>
          <w:p w:rsidR="001F77C8" w:rsidRPr="00175B7D" w:rsidRDefault="001F77C8" w:rsidP="001F77C8">
            <w:pPr>
              <w:pStyle w:val="rvps2"/>
              <w:shd w:val="clear" w:color="auto" w:fill="FFFFFF"/>
              <w:spacing w:after="0"/>
              <w:jc w:val="both"/>
              <w:rPr>
                <w:b/>
                <w:i/>
                <w:lang w:val="uk-UA"/>
              </w:rPr>
            </w:pPr>
            <w:r w:rsidRPr="00175B7D">
              <w:rPr>
                <w:lang w:val="uk-UA"/>
              </w:rPr>
              <w:t xml:space="preserve">9. Кінцевий строк подання пропозицій (строк для подання пропозицій не може бути менше ніж два робочі дні з дня закінчення періоду уточнення інформації про закупівлю) *: </w:t>
            </w:r>
            <w:r w:rsidRPr="00175B7D">
              <w:rPr>
                <w:b/>
                <w:i/>
                <w:lang w:val="uk-UA"/>
              </w:rPr>
              <w:t>1</w:t>
            </w:r>
            <w:r>
              <w:rPr>
                <w:b/>
                <w:i/>
                <w:lang w:val="uk-UA"/>
              </w:rPr>
              <w:t>7</w:t>
            </w:r>
            <w:r w:rsidRPr="00175B7D">
              <w:rPr>
                <w:b/>
                <w:i/>
                <w:lang w:val="uk-UA"/>
              </w:rPr>
              <w:t>.08.2022 року до 00:00 години</w:t>
            </w:r>
          </w:p>
          <w:p w:rsidR="00FE11E3" w:rsidRPr="00B21DD7" w:rsidRDefault="00FE11E3" w:rsidP="005D7E1D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1F77C8" w:rsidRPr="00175B7D" w:rsidRDefault="001F77C8" w:rsidP="001F77C8">
            <w:pPr>
              <w:pStyle w:val="rvps2"/>
              <w:shd w:val="clear" w:color="auto" w:fill="FFFFFF"/>
              <w:spacing w:after="0"/>
              <w:jc w:val="both"/>
              <w:rPr>
                <w:b/>
                <w:i/>
                <w:lang w:val="uk-UA"/>
              </w:rPr>
            </w:pPr>
            <w:r w:rsidRPr="00175B7D">
              <w:rPr>
                <w:lang w:val="uk-UA"/>
              </w:rPr>
              <w:t xml:space="preserve">9. Кінцевий строк подання пропозицій (строк для подання пропозицій не може бути менше ніж два робочі дні з дня закінчення періоду уточнення інформації про закупівлю) *: </w:t>
            </w:r>
            <w:r w:rsidRPr="00175B7D">
              <w:rPr>
                <w:b/>
                <w:i/>
                <w:lang w:val="uk-UA"/>
              </w:rPr>
              <w:t>1</w:t>
            </w:r>
            <w:r>
              <w:rPr>
                <w:b/>
                <w:i/>
                <w:lang w:val="uk-UA"/>
              </w:rPr>
              <w:t>9</w:t>
            </w:r>
            <w:r w:rsidRPr="00175B7D">
              <w:rPr>
                <w:b/>
                <w:i/>
                <w:lang w:val="uk-UA"/>
              </w:rPr>
              <w:t>.08.2022 року до 00:00 години</w:t>
            </w:r>
          </w:p>
          <w:p w:rsidR="00FE11E3" w:rsidRPr="00D23112" w:rsidRDefault="00FE11E3" w:rsidP="005D7E1D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1E3" w:rsidRDefault="00FE11E3" w:rsidP="00FE11E3">
      <w:pPr>
        <w:jc w:val="center"/>
      </w:pPr>
    </w:p>
    <w:sectPr w:rsidR="00FE11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31"/>
    <w:rsid w:val="000A5BEC"/>
    <w:rsid w:val="001F77C8"/>
    <w:rsid w:val="00320731"/>
    <w:rsid w:val="004C50D3"/>
    <w:rsid w:val="00F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qFormat/>
    <w:rsid w:val="001F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qFormat/>
    <w:rsid w:val="001F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3373</Words>
  <Characters>1923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cp:lastPrinted>2022-08-10T07:31:00Z</cp:lastPrinted>
  <dcterms:created xsi:type="dcterms:W3CDTF">2022-08-10T06:53:00Z</dcterms:created>
  <dcterms:modified xsi:type="dcterms:W3CDTF">2022-08-10T07:57:00Z</dcterms:modified>
</cp:coreProperties>
</file>