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F4" w:rsidRPr="00850AEC" w:rsidRDefault="003C19F4" w:rsidP="003C19F4">
      <w:pPr>
        <w:suppressAutoHyphens/>
        <w:spacing w:after="0" w:line="276" w:lineRule="auto"/>
        <w:jc w:val="right"/>
        <w:rPr>
          <w:rFonts w:ascii="Times New Roman" w:eastAsia="Arial" w:hAnsi="Times New Roman" w:cs="Times New Roman"/>
          <w:b/>
          <w:color w:val="000000"/>
          <w:sz w:val="24"/>
          <w:szCs w:val="24"/>
          <w:lang w:val="uk-UA" w:eastAsia="zh-CN"/>
        </w:rPr>
      </w:pPr>
      <w:r w:rsidRPr="00850AEC">
        <w:rPr>
          <w:rFonts w:ascii="Times New Roman" w:eastAsia="Arial" w:hAnsi="Times New Roman" w:cs="Times New Roman"/>
          <w:b/>
          <w:color w:val="000000"/>
          <w:sz w:val="24"/>
          <w:szCs w:val="24"/>
          <w:lang w:val="uk-UA" w:eastAsia="zh-CN"/>
        </w:rPr>
        <w:t>Додаток №</w:t>
      </w:r>
      <w:r w:rsidR="00850AEC" w:rsidRPr="00850AEC">
        <w:rPr>
          <w:rFonts w:ascii="Times New Roman" w:eastAsia="Arial" w:hAnsi="Times New Roman" w:cs="Times New Roman"/>
          <w:b/>
          <w:color w:val="000000"/>
          <w:sz w:val="24"/>
          <w:szCs w:val="24"/>
          <w:lang w:val="uk-UA" w:eastAsia="zh-CN"/>
        </w:rPr>
        <w:t xml:space="preserve"> </w:t>
      </w:r>
      <w:r w:rsidRPr="00850AEC">
        <w:rPr>
          <w:rFonts w:ascii="Times New Roman" w:eastAsia="Arial" w:hAnsi="Times New Roman" w:cs="Times New Roman"/>
          <w:b/>
          <w:color w:val="000000"/>
          <w:sz w:val="24"/>
          <w:szCs w:val="24"/>
          <w:lang w:val="uk-UA" w:eastAsia="zh-CN"/>
        </w:rPr>
        <w:t>2</w:t>
      </w:r>
    </w:p>
    <w:p w:rsidR="003C19F4" w:rsidRPr="00850AEC" w:rsidRDefault="003C19F4" w:rsidP="003C19F4">
      <w:pPr>
        <w:suppressAutoHyphens/>
        <w:spacing w:after="0" w:line="276" w:lineRule="auto"/>
        <w:jc w:val="right"/>
        <w:rPr>
          <w:rFonts w:ascii="Times New Roman" w:eastAsia="Arial" w:hAnsi="Times New Roman" w:cs="Times New Roman"/>
          <w:color w:val="000000"/>
          <w:sz w:val="24"/>
          <w:szCs w:val="24"/>
          <w:lang w:val="uk-UA" w:eastAsia="zh-CN"/>
        </w:rPr>
      </w:pPr>
      <w:r w:rsidRPr="00850AEC">
        <w:rPr>
          <w:rFonts w:ascii="Times New Roman" w:eastAsia="Arial" w:hAnsi="Times New Roman" w:cs="Times New Roman"/>
          <w:color w:val="000000"/>
          <w:sz w:val="24"/>
          <w:szCs w:val="24"/>
          <w:lang w:val="uk-UA" w:eastAsia="zh-CN"/>
        </w:rPr>
        <w:t>до тендерної документації</w:t>
      </w:r>
    </w:p>
    <w:p w:rsidR="00850AEC" w:rsidRPr="00947388" w:rsidRDefault="00850AEC" w:rsidP="003C19F4">
      <w:pPr>
        <w:suppressAutoHyphens/>
        <w:spacing w:after="0" w:line="276" w:lineRule="auto"/>
        <w:jc w:val="right"/>
        <w:rPr>
          <w:rFonts w:ascii="Times New Roman" w:eastAsia="Arial" w:hAnsi="Times New Roman" w:cs="Times New Roman"/>
          <w:color w:val="000000"/>
          <w:sz w:val="24"/>
          <w:szCs w:val="24"/>
          <w:lang w:val="uk-UA" w:eastAsia="zh-CN"/>
        </w:rPr>
      </w:pPr>
    </w:p>
    <w:p w:rsidR="00850AEC" w:rsidRPr="00947388" w:rsidRDefault="00947388" w:rsidP="00947388">
      <w:pPr>
        <w:spacing w:after="0" w:line="276" w:lineRule="auto"/>
        <w:jc w:val="center"/>
        <w:rPr>
          <w:rFonts w:ascii="Times New Roman" w:eastAsia="Calibri" w:hAnsi="Times New Roman" w:cs="Times New Roman"/>
          <w:b/>
          <w:i/>
          <w:sz w:val="24"/>
          <w:szCs w:val="24"/>
          <w:lang w:val="uk-UA"/>
        </w:rPr>
      </w:pPr>
      <w:r w:rsidRPr="00947388">
        <w:rPr>
          <w:rFonts w:ascii="Times New Roman" w:eastAsia="Calibri" w:hAnsi="Times New Roman" w:cs="Times New Roman"/>
          <w:b/>
          <w:i/>
          <w:sz w:val="24"/>
          <w:szCs w:val="24"/>
          <w:lang w:val="uk-UA"/>
        </w:rPr>
        <w:t>П</w:t>
      </w:r>
      <w:r w:rsidR="003C19F4" w:rsidRPr="00947388">
        <w:rPr>
          <w:rFonts w:ascii="Times New Roman" w:eastAsia="Calibri" w:hAnsi="Times New Roman" w:cs="Times New Roman"/>
          <w:b/>
          <w:i/>
          <w:sz w:val="24"/>
          <w:szCs w:val="24"/>
          <w:lang w:val="uk-UA"/>
        </w:rPr>
        <w:t xml:space="preserve">ідтвердження відповідності учасника вимогам, визначеним у статті 17 </w:t>
      </w:r>
    </w:p>
    <w:p w:rsidR="003C19F4" w:rsidRPr="00947388" w:rsidRDefault="003C19F4" w:rsidP="000C01F2">
      <w:pPr>
        <w:spacing w:after="0" w:line="240" w:lineRule="auto"/>
        <w:jc w:val="center"/>
        <w:rPr>
          <w:rFonts w:ascii="Times New Roman" w:eastAsia="Calibri" w:hAnsi="Times New Roman" w:cs="Times New Roman"/>
          <w:b/>
          <w:i/>
          <w:sz w:val="24"/>
          <w:szCs w:val="24"/>
          <w:lang w:val="uk-UA"/>
        </w:rPr>
      </w:pPr>
      <w:r w:rsidRPr="00947388">
        <w:rPr>
          <w:rFonts w:ascii="Times New Roman" w:eastAsia="Calibri" w:hAnsi="Times New Roman" w:cs="Times New Roman"/>
          <w:b/>
          <w:i/>
          <w:sz w:val="24"/>
          <w:szCs w:val="24"/>
          <w:lang w:val="uk-UA"/>
        </w:rPr>
        <w:t xml:space="preserve">Закону України «Про публічні закупівлі» </w:t>
      </w:r>
    </w:p>
    <w:p w:rsidR="00947388" w:rsidRDefault="00947388" w:rsidP="000C01F2">
      <w:pPr>
        <w:spacing w:after="0" w:line="240" w:lineRule="auto"/>
        <w:jc w:val="center"/>
        <w:rPr>
          <w:rFonts w:ascii="Times New Roman" w:eastAsia="Times New Roman" w:hAnsi="Times New Roman" w:cs="Times New Roman"/>
          <w:b/>
          <w:i/>
          <w:color w:val="000000"/>
          <w:sz w:val="24"/>
          <w:szCs w:val="24"/>
          <w:lang w:val="ru-RU"/>
        </w:rPr>
      </w:pPr>
      <w:r w:rsidRPr="00947388">
        <w:rPr>
          <w:rFonts w:ascii="Times New Roman" w:eastAsia="Times New Roman" w:hAnsi="Times New Roman" w:cs="Times New Roman"/>
          <w:b/>
          <w:i/>
          <w:color w:val="000000"/>
          <w:sz w:val="24"/>
          <w:szCs w:val="24"/>
          <w:lang w:val="ru-RU"/>
        </w:rPr>
        <w:t xml:space="preserve"> у відповідності до вимог Особливостей.</w:t>
      </w:r>
    </w:p>
    <w:p w:rsidR="00947388" w:rsidRPr="00947388" w:rsidRDefault="00947388" w:rsidP="000C01F2">
      <w:pPr>
        <w:spacing w:after="0" w:line="240" w:lineRule="auto"/>
        <w:jc w:val="center"/>
        <w:rPr>
          <w:rFonts w:ascii="Times New Roman" w:eastAsia="Times New Roman" w:hAnsi="Times New Roman" w:cs="Times New Roman"/>
          <w:b/>
          <w:i/>
          <w:color w:val="000000"/>
          <w:sz w:val="24"/>
          <w:szCs w:val="24"/>
          <w:lang w:val="ru-RU"/>
        </w:rPr>
      </w:pPr>
    </w:p>
    <w:p w:rsidR="00947388" w:rsidRPr="00947388" w:rsidRDefault="00947388" w:rsidP="000C01F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947388">
        <w:rPr>
          <w:rFonts w:ascii="Times New Roman" w:eastAsia="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47388" w:rsidRDefault="00947388" w:rsidP="000C01F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947388">
        <w:rPr>
          <w:rFonts w:ascii="Times New Roman" w:eastAsia="Times New Roman" w:hAnsi="Times New Roman" w:cs="Times New Roman"/>
          <w:b/>
          <w:sz w:val="24"/>
          <w:szCs w:val="24"/>
          <w:lang w:val="ru-RU"/>
        </w:rPr>
        <w:t>Замовник не вимагає</w:t>
      </w:r>
      <w:r w:rsidRPr="00947388">
        <w:rPr>
          <w:rFonts w:ascii="Times New Roman" w:eastAsia="Times New Roman" w:hAnsi="Times New Roman" w:cs="Times New Roman"/>
          <w:sz w:val="24"/>
          <w:szCs w:val="24"/>
          <w:lang w:val="ru-RU"/>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C01F2" w:rsidRPr="005E61ED" w:rsidRDefault="000C01F2" w:rsidP="000C01F2">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4"/>
          <w:szCs w:val="24"/>
          <w:lang w:val="uk-UA"/>
        </w:rPr>
      </w:pPr>
      <w:r w:rsidRPr="005E61ED">
        <w:rPr>
          <w:rFonts w:ascii="Times New Roman" w:eastAsia="Times New Roman" w:hAnsi="Times New Roman" w:cs="Times New Roman"/>
          <w:b/>
          <w:sz w:val="24"/>
          <w:szCs w:val="24"/>
          <w:lang w:val="uk-UA"/>
        </w:rPr>
        <w:t>Перелік документів та інформації</w:t>
      </w:r>
      <w:r w:rsidRPr="005E61ED">
        <w:rPr>
          <w:rFonts w:ascii="Times New Roman" w:eastAsia="Times New Roman" w:hAnsi="Times New Roman" w:cs="Times New Roman"/>
          <w:b/>
          <w:sz w:val="24"/>
          <w:szCs w:val="24"/>
        </w:rPr>
        <w:t> </w:t>
      </w:r>
      <w:r w:rsidRPr="005E61ED">
        <w:rPr>
          <w:rFonts w:ascii="Times New Roman" w:eastAsia="Times New Roman" w:hAnsi="Times New Roman" w:cs="Times New Roman"/>
          <w:b/>
          <w:sz w:val="24"/>
          <w:szCs w:val="24"/>
          <w:lang w:val="uk-UA"/>
        </w:rPr>
        <w:t xml:space="preserve"> для підтвердження відповідності ПЕРЕМОЖЦЯ вимогам, визначеним у статті 17 Закону</w:t>
      </w:r>
      <w:r w:rsidRPr="005E61ED">
        <w:rPr>
          <w:rFonts w:ascii="Times New Roman" w:eastAsia="Times New Roman" w:hAnsi="Times New Roman" w:cs="Times New Roman"/>
          <w:b/>
          <w:sz w:val="24"/>
          <w:szCs w:val="24"/>
        </w:rPr>
        <w:t> </w:t>
      </w:r>
      <w:r w:rsidRPr="005E61ED">
        <w:rPr>
          <w:rFonts w:ascii="Times New Roman" w:eastAsia="Times New Roman" w:hAnsi="Times New Roman" w:cs="Times New Roman"/>
          <w:b/>
          <w:sz w:val="24"/>
          <w:szCs w:val="24"/>
          <w:lang w:val="uk-UA"/>
        </w:rPr>
        <w:t xml:space="preserve"> “Про публічні закупівлі” у відповідності до вимог Особливостей:</w:t>
      </w:r>
    </w:p>
    <w:p w:rsidR="000C01F2" w:rsidRPr="005E61ED" w:rsidRDefault="000C01F2" w:rsidP="000C01F2">
      <w:pPr>
        <w:tabs>
          <w:tab w:val="left" w:pos="10260"/>
        </w:tabs>
        <w:spacing w:after="0" w:line="240" w:lineRule="auto"/>
        <w:ind w:left="5400" w:right="2"/>
        <w:rPr>
          <w:rFonts w:ascii="Times New Roman" w:hAnsi="Times New Roman" w:cs="Times New Roman"/>
          <w:sz w:val="24"/>
          <w:szCs w:val="24"/>
          <w:lang w:val="uk-UA"/>
        </w:rPr>
      </w:pPr>
    </w:p>
    <w:p w:rsidR="000C01F2" w:rsidRPr="000C01F2" w:rsidRDefault="000C01F2" w:rsidP="000C01F2">
      <w:pPr>
        <w:spacing w:after="0" w:line="240" w:lineRule="auto"/>
        <w:ind w:firstLine="567"/>
        <w:jc w:val="both"/>
        <w:rPr>
          <w:rFonts w:ascii="Times New Roman" w:eastAsia="Times New Roman" w:hAnsi="Times New Roman" w:cs="Times New Roman"/>
          <w:b/>
          <w:sz w:val="24"/>
          <w:szCs w:val="24"/>
          <w:lang w:val="ru-RU"/>
        </w:rPr>
      </w:pPr>
      <w:r w:rsidRPr="000C01F2">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1F2" w:rsidRPr="000C01F2" w:rsidRDefault="000C01F2" w:rsidP="000C01F2">
      <w:pPr>
        <w:spacing w:after="0" w:line="240" w:lineRule="auto"/>
        <w:ind w:firstLine="567"/>
        <w:jc w:val="both"/>
        <w:rPr>
          <w:rFonts w:ascii="Times New Roman" w:eastAsia="Times New Roman" w:hAnsi="Times New Roman" w:cs="Times New Roman"/>
          <w:sz w:val="24"/>
          <w:szCs w:val="24"/>
          <w:lang w:val="ru-RU"/>
        </w:rPr>
      </w:pPr>
      <w:r w:rsidRPr="000C01F2">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427700">
        <w:rPr>
          <w:rFonts w:ascii="Times New Roman" w:eastAsia="Times New Roman" w:hAnsi="Times New Roman" w:cs="Times New Roman"/>
          <w:sz w:val="24"/>
          <w:szCs w:val="24"/>
        </w:rPr>
        <w:t> </w:t>
      </w:r>
    </w:p>
    <w:p w:rsidR="000C01F2" w:rsidRPr="000C01F2" w:rsidRDefault="000C01F2" w:rsidP="000C01F2">
      <w:pPr>
        <w:spacing w:after="0" w:line="240" w:lineRule="auto"/>
        <w:ind w:firstLine="567"/>
        <w:jc w:val="both"/>
        <w:rPr>
          <w:rFonts w:ascii="Times New Roman" w:eastAsia="Times New Roman" w:hAnsi="Times New Roman" w:cs="Times New Roman"/>
          <w:sz w:val="24"/>
          <w:szCs w:val="24"/>
          <w:lang w:val="ru-RU"/>
        </w:rPr>
      </w:pPr>
    </w:p>
    <w:p w:rsidR="000C01F2" w:rsidRPr="00427700" w:rsidRDefault="000C01F2" w:rsidP="000C01F2">
      <w:pPr>
        <w:pStyle w:val="aa"/>
        <w:numPr>
          <w:ilvl w:val="0"/>
          <w:numId w:val="1"/>
        </w:numPr>
        <w:spacing w:line="240" w:lineRule="auto"/>
        <w:jc w:val="center"/>
        <w:rPr>
          <w:rFonts w:ascii="Times New Roman" w:eastAsia="Times New Roman" w:hAnsi="Times New Roman" w:cs="Times New Roman"/>
          <w:b/>
          <w:color w:val="auto"/>
          <w:sz w:val="24"/>
          <w:szCs w:val="24"/>
        </w:rPr>
      </w:pPr>
      <w:r w:rsidRPr="00427700">
        <w:rPr>
          <w:rFonts w:ascii="Times New Roman" w:eastAsia="Times New Roman" w:hAnsi="Times New Roman" w:cs="Times New Roman"/>
          <w:b/>
          <w:color w:val="auto"/>
          <w:sz w:val="24"/>
          <w:szCs w:val="24"/>
        </w:rPr>
        <w:t>Документи, які надаються  ПЕРЕМОЖЦЕМ (юридичною особою):</w:t>
      </w:r>
    </w:p>
    <w:p w:rsidR="000C01F2" w:rsidRPr="00427700" w:rsidRDefault="000C01F2" w:rsidP="000C01F2">
      <w:pPr>
        <w:pStyle w:val="aa"/>
        <w:spacing w:line="240" w:lineRule="auto"/>
        <w:ind w:left="927"/>
        <w:rPr>
          <w:rFonts w:ascii="Times New Roman" w:eastAsia="Times New Roman" w:hAnsi="Times New Roman" w:cs="Times New Roman"/>
          <w:color w:val="auto"/>
          <w:sz w:val="24"/>
          <w:szCs w:val="24"/>
        </w:rPr>
      </w:pPr>
    </w:p>
    <w:tbl>
      <w:tblPr>
        <w:tblW w:w="9618" w:type="dxa"/>
        <w:tblLayout w:type="fixed"/>
        <w:tblLook w:val="0400" w:firstRow="0" w:lastRow="0" w:firstColumn="0" w:lastColumn="0" w:noHBand="0" w:noVBand="1"/>
      </w:tblPr>
      <w:tblGrid>
        <w:gridCol w:w="765"/>
        <w:gridCol w:w="4350"/>
        <w:gridCol w:w="4503"/>
      </w:tblGrid>
      <w:tr w:rsidR="000C01F2" w:rsidRPr="005A61BF" w:rsidTr="0004743E">
        <w:trPr>
          <w:trHeight w:val="77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C01F2" w:rsidRPr="005E61ED" w:rsidRDefault="000C01F2" w:rsidP="0004743E">
            <w:pPr>
              <w:spacing w:line="240" w:lineRule="auto"/>
              <w:ind w:left="100"/>
              <w:jc w:val="center"/>
              <w:rPr>
                <w:rFonts w:ascii="Times New Roman" w:eastAsia="Times New Roman" w:hAnsi="Times New Roman" w:cs="Times New Roman"/>
                <w:sz w:val="24"/>
                <w:szCs w:val="24"/>
              </w:rPr>
            </w:pPr>
            <w:r w:rsidRPr="005E61ED">
              <w:rPr>
                <w:rFonts w:ascii="Times New Roman" w:eastAsia="Times New Roman" w:hAnsi="Times New Roman" w:cs="Times New Roman"/>
                <w:sz w:val="24"/>
                <w:szCs w:val="24"/>
              </w:rPr>
              <w:t>№</w:t>
            </w:r>
          </w:p>
          <w:p w:rsidR="000C01F2" w:rsidRPr="005E61ED" w:rsidRDefault="000C01F2" w:rsidP="0004743E">
            <w:pPr>
              <w:spacing w:line="240" w:lineRule="auto"/>
              <w:ind w:left="100"/>
              <w:jc w:val="center"/>
              <w:rPr>
                <w:rFonts w:ascii="Times New Roman" w:eastAsia="Times New Roman" w:hAnsi="Times New Roman" w:cs="Times New Roman"/>
                <w:sz w:val="24"/>
                <w:szCs w:val="24"/>
              </w:rPr>
            </w:pPr>
            <w:r w:rsidRPr="005E61ED">
              <w:rPr>
                <w:rFonts w:ascii="Times New Roman" w:eastAsia="Times New Roman" w:hAnsi="Times New Roman" w:cs="Times New Roman"/>
                <w:sz w:val="24"/>
                <w:szCs w:val="24"/>
              </w:rPr>
              <w:t>п/п</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C01F2" w:rsidRPr="005E61ED" w:rsidRDefault="000C01F2" w:rsidP="0004743E">
            <w:pPr>
              <w:spacing w:line="240" w:lineRule="auto"/>
              <w:ind w:left="100"/>
              <w:jc w:val="center"/>
              <w:rPr>
                <w:rFonts w:ascii="Times New Roman" w:eastAsia="Times New Roman" w:hAnsi="Times New Roman" w:cs="Times New Roman"/>
                <w:sz w:val="24"/>
                <w:szCs w:val="24"/>
              </w:rPr>
            </w:pPr>
            <w:r w:rsidRPr="005E61ED">
              <w:rPr>
                <w:rFonts w:ascii="Times New Roman" w:eastAsia="Times New Roman" w:hAnsi="Times New Roman" w:cs="Times New Roman"/>
                <w:sz w:val="24"/>
                <w:szCs w:val="24"/>
              </w:rPr>
              <w:t>Вимоги статті 17 Закону</w:t>
            </w:r>
          </w:p>
          <w:p w:rsidR="000C01F2" w:rsidRPr="005E61ED" w:rsidRDefault="000C01F2" w:rsidP="0004743E">
            <w:pPr>
              <w:spacing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C01F2" w:rsidRPr="000C01F2" w:rsidRDefault="000C01F2" w:rsidP="0004743E">
            <w:pPr>
              <w:spacing w:line="240" w:lineRule="auto"/>
              <w:ind w:left="100"/>
              <w:jc w:val="center"/>
              <w:rPr>
                <w:rFonts w:ascii="Times New Roman" w:eastAsia="Times New Roman" w:hAnsi="Times New Roman" w:cs="Times New Roman"/>
                <w:sz w:val="24"/>
                <w:szCs w:val="24"/>
                <w:lang w:val="ru-RU"/>
              </w:rPr>
            </w:pPr>
            <w:r w:rsidRPr="000C01F2">
              <w:rPr>
                <w:rFonts w:ascii="Times New Roman" w:eastAsia="Times New Roman" w:hAnsi="Times New Roman" w:cs="Times New Roman"/>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0C01F2" w:rsidRPr="005E61ED" w:rsidTr="000474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sz w:val="24"/>
                <w:szCs w:val="24"/>
                <w:lang w:val="uk-UA"/>
              </w:rPr>
            </w:pPr>
            <w:r w:rsidRPr="005E61ED">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B11004" w:rsidRDefault="000C01F2" w:rsidP="0004743E">
            <w:pPr>
              <w:spacing w:line="240" w:lineRule="auto"/>
              <w:ind w:right="140"/>
              <w:jc w:val="both"/>
              <w:rPr>
                <w:rFonts w:ascii="Times New Roman" w:eastAsia="Times New Roman" w:hAnsi="Times New Roman" w:cs="Times New Roman"/>
                <w:lang w:val="uk-UA"/>
              </w:rPr>
            </w:pPr>
            <w:r w:rsidRPr="00B11004">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1F2" w:rsidRPr="005E61ED" w:rsidRDefault="000C01F2" w:rsidP="0004743E">
            <w:pPr>
              <w:spacing w:line="240" w:lineRule="auto"/>
              <w:jc w:val="both"/>
              <w:rPr>
                <w:rFonts w:ascii="Times New Roman" w:eastAsia="Times New Roman" w:hAnsi="Times New Roman" w:cs="Times New Roman"/>
              </w:rPr>
            </w:pPr>
            <w:r w:rsidRPr="005E61ED">
              <w:rPr>
                <w:rFonts w:ascii="Times New Roman" w:eastAsia="Times New Roman" w:hAnsi="Times New Roman" w:cs="Times New Roman"/>
                <w:b/>
              </w:rPr>
              <w:lastRenderedPageBreak/>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C01F2" w:rsidRPr="005E61ED" w:rsidRDefault="000C01F2" w:rsidP="0004743E">
            <w:pPr>
              <w:spacing w:line="240" w:lineRule="auto"/>
              <w:ind w:right="140"/>
              <w:jc w:val="both"/>
              <w:rPr>
                <w:rFonts w:ascii="Times New Roman" w:eastAsia="Times New Roman" w:hAnsi="Times New Roman" w:cs="Times New Roman"/>
              </w:rPr>
            </w:pPr>
            <w:r w:rsidRPr="005E61ED">
              <w:rPr>
                <w:rFonts w:ascii="Times New Roman" w:eastAsia="Times New Roman" w:hAnsi="Times New Roman" w:cs="Times New Roma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5E61ED">
              <w:rPr>
                <w:rFonts w:ascii="Times New Roman" w:eastAsia="Times New Roman" w:hAnsi="Times New Roman" w:cs="Times New Roman"/>
              </w:rPr>
              <w:lastRenderedPageBreak/>
              <w:t>корупцією правопорушення, яка не стосується запитувача.</w:t>
            </w:r>
          </w:p>
        </w:tc>
      </w:tr>
      <w:tr w:rsidR="000C01F2" w:rsidRPr="005A61BF" w:rsidTr="000474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sz w:val="24"/>
                <w:szCs w:val="24"/>
                <w:lang w:val="uk-UA"/>
              </w:rPr>
            </w:pPr>
            <w:r w:rsidRPr="005E61ED">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4743E">
            <w:pPr>
              <w:spacing w:line="240" w:lineRule="auto"/>
              <w:ind w:right="140"/>
              <w:jc w:val="both"/>
              <w:rPr>
                <w:rFonts w:ascii="Times New Roman" w:eastAsia="Times New Roman" w:hAnsi="Times New Roman" w:cs="Times New Roman"/>
                <w:lang w:val="ru-RU"/>
              </w:rPr>
            </w:pPr>
            <w:r w:rsidRPr="005E61ED">
              <w:rPr>
                <w:rFonts w:ascii="Times New Roman" w:eastAsia="Times New Roman" w:hAnsi="Times New Roman" w:cs="Times New Roman"/>
                <w:highlight w:val="white"/>
                <w:lang w:val="uk-UA"/>
              </w:rPr>
              <w:t>С</w:t>
            </w:r>
            <w:r w:rsidRPr="000C01F2">
              <w:rPr>
                <w:rFonts w:ascii="Times New Roman" w:eastAsia="Times New Roman" w:hAnsi="Times New Roman" w:cs="Times New Roman"/>
                <w:highlight w:val="white"/>
                <w:lang w:val="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61ED">
              <w:rPr>
                <w:rFonts w:ascii="Times New Roman" w:eastAsia="Times New Roman" w:hAnsi="Times New Roman" w:cs="Times New Roman"/>
                <w:b/>
              </w:rPr>
              <w:t> </w:t>
            </w:r>
            <w:r w:rsidRPr="000C01F2">
              <w:rPr>
                <w:rFonts w:ascii="Times New Roman" w:eastAsia="Times New Roman" w:hAnsi="Times New Roman" w:cs="Times New Roman"/>
                <w:b/>
                <w:lang w:val="ru-RU"/>
              </w:rPr>
              <w:t>(пункт 6 частини 1 статті 17 Закону)</w:t>
            </w:r>
          </w:p>
        </w:tc>
        <w:tc>
          <w:tcPr>
            <w:tcW w:w="4503" w:type="dxa"/>
            <w:vMerge w:val="restar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C01F2" w:rsidRPr="000C01F2" w:rsidRDefault="000C01F2" w:rsidP="0004743E">
            <w:pPr>
              <w:spacing w:line="240" w:lineRule="auto"/>
              <w:jc w:val="both"/>
              <w:rPr>
                <w:rFonts w:ascii="Times New Roman" w:eastAsia="Times New Roman" w:hAnsi="Times New Roman" w:cs="Times New Roman"/>
                <w:lang w:val="ru-RU"/>
              </w:rPr>
            </w:pPr>
            <w:r w:rsidRPr="000C01F2">
              <w:rPr>
                <w:rFonts w:ascii="Times New Roman" w:eastAsia="Times New Roman" w:hAnsi="Times New Roman" w:cs="Times New Roman"/>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E61ED">
              <w:rPr>
                <w:rFonts w:ascii="Times New Roman" w:eastAsia="Times New Roman" w:hAnsi="Times New Roman" w:cs="Times New Roman"/>
              </w:rPr>
              <w:t> </w:t>
            </w:r>
            <w:r w:rsidRPr="000C01F2">
              <w:rPr>
                <w:rFonts w:ascii="Times New Roman" w:eastAsia="Times New Roman" w:hAnsi="Times New Roman" w:cs="Times New Roman"/>
                <w:lang w:val="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01F2" w:rsidRPr="000C01F2" w:rsidRDefault="000C01F2" w:rsidP="0004743E">
            <w:pPr>
              <w:spacing w:line="240" w:lineRule="auto"/>
              <w:jc w:val="both"/>
              <w:rPr>
                <w:rFonts w:ascii="Times New Roman" w:eastAsia="Times New Roman" w:hAnsi="Times New Roman" w:cs="Times New Roman"/>
                <w:lang w:val="ru-RU"/>
              </w:rPr>
            </w:pPr>
            <w:r w:rsidRPr="000C01F2">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sidRPr="005E61ED">
              <w:rPr>
                <w:rFonts w:ascii="Times New Roman" w:eastAsia="Times New Roman" w:hAnsi="Times New Roman" w:cs="Times New Roman"/>
              </w:rPr>
              <w:t> </w:t>
            </w:r>
          </w:p>
        </w:tc>
      </w:tr>
      <w:tr w:rsidR="000C01F2" w:rsidRPr="005A61BF" w:rsidTr="000474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right="140"/>
              <w:jc w:val="both"/>
              <w:rPr>
                <w:rFonts w:ascii="Times New Roman" w:eastAsia="Times New Roman" w:hAnsi="Times New Roman" w:cs="Times New Roman"/>
                <w:highlight w:val="white"/>
                <w:lang w:val="uk-UA"/>
              </w:rPr>
            </w:pPr>
            <w:r w:rsidRPr="005E61ED">
              <w:rPr>
                <w:rFonts w:ascii="Times New Roman" w:eastAsia="Times New Roman" w:hAnsi="Times New Roman" w:cs="Times New Roman"/>
                <w:highlight w:val="white"/>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E61ED">
              <w:rPr>
                <w:rFonts w:ascii="Times New Roman" w:eastAsia="Times New Roman" w:hAnsi="Times New Roman" w:cs="Times New Roman"/>
                <w:b/>
                <w:highlight w:val="white"/>
                <w:lang w:val="uk-UA"/>
              </w:rPr>
              <w:t>(пункт 12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jc w:val="both"/>
              <w:rPr>
                <w:rFonts w:ascii="Times New Roman" w:eastAsia="Times New Roman" w:hAnsi="Times New Roman" w:cs="Times New Roman"/>
                <w:lang w:val="uk-UA"/>
              </w:rPr>
            </w:pPr>
            <w:r w:rsidRPr="005E61ED">
              <w:rPr>
                <w:rFonts w:ascii="Times New Roman" w:eastAsia="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E61ED">
              <w:rPr>
                <w:rFonts w:ascii="Times New Roman" w:eastAsia="Times New Roman" w:hAnsi="Times New Roman" w:cs="Times New Roman"/>
              </w:rPr>
              <w:t> </w:t>
            </w:r>
            <w:r w:rsidRPr="005E61ED">
              <w:rPr>
                <w:rFonts w:ascii="Times New Roman" w:eastAsia="Times New Roman" w:hAnsi="Times New Roman" w:cs="Times New Roman"/>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01F2" w:rsidRPr="000C01F2" w:rsidRDefault="000C01F2" w:rsidP="0004743E">
            <w:pPr>
              <w:spacing w:line="240" w:lineRule="auto"/>
              <w:jc w:val="both"/>
              <w:rPr>
                <w:rFonts w:ascii="Times New Roman" w:eastAsia="Times New Roman" w:hAnsi="Times New Roman" w:cs="Times New Roman"/>
                <w:lang w:val="ru-RU"/>
              </w:rPr>
            </w:pPr>
            <w:r w:rsidRPr="000C01F2">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sidRPr="005E61ED">
              <w:rPr>
                <w:rFonts w:ascii="Times New Roman" w:eastAsia="Times New Roman" w:hAnsi="Times New Roman" w:cs="Times New Roman"/>
              </w:rPr>
              <w:t> </w:t>
            </w:r>
          </w:p>
        </w:tc>
      </w:tr>
      <w:tr w:rsidR="000C01F2" w:rsidRPr="005A61BF" w:rsidTr="000474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right="140"/>
              <w:jc w:val="both"/>
              <w:rPr>
                <w:rFonts w:ascii="Times New Roman" w:eastAsia="Times New Roman" w:hAnsi="Times New Roman" w:cs="Times New Roman"/>
                <w:highlight w:val="white"/>
                <w:lang w:val="uk-UA"/>
              </w:rPr>
            </w:pPr>
            <w:r w:rsidRPr="005E61ED">
              <w:rPr>
                <w:rFonts w:ascii="Times New Roman" w:eastAsia="Times New Roman" w:hAnsi="Times New Roman" w:cs="Times New Roman"/>
                <w:highlight w:val="white"/>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1F2" w:rsidRPr="005E61ED" w:rsidRDefault="000C01F2" w:rsidP="0004743E">
            <w:pPr>
              <w:spacing w:line="240" w:lineRule="auto"/>
              <w:ind w:right="140"/>
              <w:jc w:val="both"/>
              <w:rPr>
                <w:rFonts w:ascii="Times New Roman" w:eastAsia="Times New Roman" w:hAnsi="Times New Roman" w:cs="Times New Roman"/>
                <w:b/>
                <w:highlight w:val="white"/>
                <w:lang w:val="uk-UA"/>
              </w:rPr>
            </w:pPr>
            <w:r w:rsidRPr="005E61ED">
              <w:rPr>
                <w:rFonts w:ascii="Times New Roman" w:eastAsia="Times New Roman" w:hAnsi="Times New Roman" w:cs="Times New Roman"/>
                <w:b/>
                <w:highlight w:val="white"/>
                <w:lang w:val="uk-UA"/>
              </w:rPr>
              <w:t>(частина 2 статті 17 Закону)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C01F2" w:rsidRPr="005E61ED" w:rsidRDefault="000C01F2" w:rsidP="0004743E">
            <w:pPr>
              <w:spacing w:line="240" w:lineRule="auto"/>
              <w:jc w:val="both"/>
              <w:rPr>
                <w:rFonts w:ascii="Times New Roman" w:eastAsia="Times New Roman" w:hAnsi="Times New Roman" w:cs="Times New Roman"/>
                <w:lang w:val="uk-UA"/>
              </w:rPr>
            </w:pPr>
            <w:r w:rsidRPr="005E61ED">
              <w:rPr>
                <w:rFonts w:ascii="Times New Roman" w:eastAsia="Times New Roman" w:hAnsi="Times New Roman" w:cs="Times New Roman"/>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5E61ED">
              <w:rPr>
                <w:rFonts w:ascii="Times New Roman" w:eastAsia="Times New Roman" w:hAnsi="Times New Roman" w:cs="Times New Roman"/>
                <w:lang w:val="uk-UA"/>
              </w:rPr>
              <w:lastRenderedPageBreak/>
              <w:t>відповідної підстави для відмови в участі у процедурі закупівлі.</w:t>
            </w:r>
          </w:p>
        </w:tc>
      </w:tr>
    </w:tbl>
    <w:p w:rsidR="000C01F2" w:rsidRPr="00427700" w:rsidRDefault="000C01F2" w:rsidP="000C01F2">
      <w:pPr>
        <w:pStyle w:val="aa"/>
        <w:numPr>
          <w:ilvl w:val="0"/>
          <w:numId w:val="1"/>
        </w:numPr>
        <w:spacing w:before="240" w:line="240" w:lineRule="auto"/>
        <w:jc w:val="center"/>
        <w:rPr>
          <w:rFonts w:ascii="Times New Roman" w:eastAsia="Times New Roman" w:hAnsi="Times New Roman" w:cs="Times New Roman"/>
          <w:b/>
          <w:color w:val="auto"/>
          <w:sz w:val="24"/>
          <w:szCs w:val="24"/>
        </w:rPr>
      </w:pPr>
      <w:r w:rsidRPr="00427700">
        <w:rPr>
          <w:rFonts w:ascii="Times New Roman" w:eastAsia="Times New Roman" w:hAnsi="Times New Roman" w:cs="Times New Roman"/>
          <w:b/>
          <w:color w:val="auto"/>
          <w:sz w:val="24"/>
          <w:szCs w:val="24"/>
        </w:rPr>
        <w:lastRenderedPageBreak/>
        <w:t>Документи, які надаються ПЕРЕМОЖЦЕМ (фізичною особою чи фізичною особою-підприємцем):</w:t>
      </w:r>
    </w:p>
    <w:p w:rsidR="000C01F2" w:rsidRPr="00427700" w:rsidRDefault="000C01F2" w:rsidP="000C01F2">
      <w:pPr>
        <w:pStyle w:val="aa"/>
        <w:spacing w:before="240" w:line="240" w:lineRule="auto"/>
        <w:ind w:left="927"/>
        <w:rPr>
          <w:rFonts w:ascii="Times New Roman" w:eastAsia="Times New Roman" w:hAnsi="Times New Roman" w:cs="Times New Roman"/>
          <w:color w:val="auto"/>
          <w:sz w:val="24"/>
          <w:szCs w:val="24"/>
        </w:rPr>
      </w:pPr>
    </w:p>
    <w:tbl>
      <w:tblPr>
        <w:tblW w:w="9619" w:type="dxa"/>
        <w:tblLayout w:type="fixed"/>
        <w:tblLook w:val="0400" w:firstRow="0" w:lastRow="0" w:firstColumn="0" w:lastColumn="0" w:noHBand="0" w:noVBand="1"/>
      </w:tblPr>
      <w:tblGrid>
        <w:gridCol w:w="667"/>
        <w:gridCol w:w="4347"/>
        <w:gridCol w:w="4605"/>
      </w:tblGrid>
      <w:tr w:rsidR="000C01F2" w:rsidRPr="005A61BF" w:rsidTr="0004743E">
        <w:trPr>
          <w:trHeight w:val="923"/>
        </w:trPr>
        <w:tc>
          <w:tcPr>
            <w:tcW w:w="6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C01F2" w:rsidRPr="005E61ED" w:rsidRDefault="000C01F2" w:rsidP="0004743E">
            <w:pPr>
              <w:spacing w:line="240" w:lineRule="auto"/>
              <w:ind w:left="100"/>
              <w:jc w:val="center"/>
              <w:rPr>
                <w:rFonts w:ascii="Times New Roman" w:eastAsia="Times New Roman" w:hAnsi="Times New Roman" w:cs="Times New Roman"/>
                <w:sz w:val="24"/>
                <w:szCs w:val="24"/>
              </w:rPr>
            </w:pPr>
            <w:r w:rsidRPr="005E61ED">
              <w:rPr>
                <w:rFonts w:ascii="Times New Roman" w:eastAsia="Times New Roman" w:hAnsi="Times New Roman" w:cs="Times New Roman"/>
                <w:sz w:val="24"/>
                <w:szCs w:val="24"/>
              </w:rPr>
              <w:t>№</w:t>
            </w:r>
          </w:p>
          <w:p w:rsidR="000C01F2" w:rsidRPr="005E61ED" w:rsidRDefault="000C01F2" w:rsidP="0004743E">
            <w:pPr>
              <w:spacing w:line="240" w:lineRule="auto"/>
              <w:ind w:left="100"/>
              <w:jc w:val="center"/>
              <w:rPr>
                <w:rFonts w:ascii="Times New Roman" w:eastAsia="Times New Roman" w:hAnsi="Times New Roman" w:cs="Times New Roman"/>
                <w:sz w:val="24"/>
                <w:szCs w:val="24"/>
              </w:rPr>
            </w:pPr>
            <w:r w:rsidRPr="005E61ED">
              <w:rPr>
                <w:rFonts w:ascii="Times New Roman" w:eastAsia="Times New Roman" w:hAnsi="Times New Roman" w:cs="Times New Roman"/>
                <w:sz w:val="24"/>
                <w:szCs w:val="24"/>
              </w:rPr>
              <w:t>п/п</w:t>
            </w:r>
          </w:p>
        </w:tc>
        <w:tc>
          <w:tcPr>
            <w:tcW w:w="43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C01F2" w:rsidRPr="005E61ED" w:rsidRDefault="000C01F2" w:rsidP="0004743E">
            <w:pPr>
              <w:spacing w:line="240" w:lineRule="auto"/>
              <w:ind w:left="100"/>
              <w:jc w:val="center"/>
              <w:rPr>
                <w:rFonts w:ascii="Times New Roman" w:eastAsia="Times New Roman" w:hAnsi="Times New Roman" w:cs="Times New Roman"/>
                <w:sz w:val="24"/>
                <w:szCs w:val="24"/>
              </w:rPr>
            </w:pPr>
            <w:r w:rsidRPr="005E61ED">
              <w:rPr>
                <w:rFonts w:ascii="Times New Roman" w:eastAsia="Times New Roman" w:hAnsi="Times New Roman" w:cs="Times New Roman"/>
                <w:sz w:val="24"/>
                <w:szCs w:val="24"/>
              </w:rPr>
              <w:t>Вимоги статті 17 Закону</w:t>
            </w:r>
          </w:p>
          <w:p w:rsidR="000C01F2" w:rsidRPr="005E61ED" w:rsidRDefault="000C01F2" w:rsidP="0004743E">
            <w:pPr>
              <w:spacing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C01F2" w:rsidRPr="000C01F2" w:rsidRDefault="000C01F2" w:rsidP="0004743E">
            <w:pPr>
              <w:spacing w:line="240" w:lineRule="auto"/>
              <w:ind w:left="100"/>
              <w:jc w:val="center"/>
              <w:rPr>
                <w:rFonts w:ascii="Times New Roman" w:eastAsia="Times New Roman" w:hAnsi="Times New Roman" w:cs="Times New Roman"/>
                <w:sz w:val="24"/>
                <w:szCs w:val="24"/>
                <w:lang w:val="ru-RU"/>
              </w:rPr>
            </w:pPr>
            <w:r w:rsidRPr="000C01F2">
              <w:rPr>
                <w:rFonts w:ascii="Times New Roman" w:eastAsia="Times New Roman" w:hAnsi="Times New Roman" w:cs="Times New Roman"/>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0C01F2" w:rsidRPr="005E61ED" w:rsidTr="0004743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sz w:val="24"/>
                <w:szCs w:val="24"/>
                <w:lang w:val="uk-UA"/>
              </w:rPr>
            </w:pPr>
            <w:r w:rsidRPr="005E61ED">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B11004" w:rsidRDefault="000C01F2" w:rsidP="0004743E">
            <w:pPr>
              <w:spacing w:line="240" w:lineRule="auto"/>
              <w:ind w:left="140" w:right="140"/>
              <w:jc w:val="both"/>
              <w:rPr>
                <w:rFonts w:ascii="Times New Roman" w:eastAsia="Times New Roman" w:hAnsi="Times New Roman" w:cs="Times New Roman"/>
                <w:lang w:val="uk-UA"/>
              </w:rPr>
            </w:pPr>
            <w:r w:rsidRPr="00B11004">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1F2" w:rsidRPr="005E61ED" w:rsidRDefault="000C01F2" w:rsidP="0004743E">
            <w:pPr>
              <w:spacing w:line="240" w:lineRule="auto"/>
              <w:ind w:left="100"/>
              <w:jc w:val="both"/>
              <w:rPr>
                <w:rFonts w:ascii="Times New Roman" w:eastAsia="Times New Roman" w:hAnsi="Times New Roman" w:cs="Times New Roman"/>
              </w:rPr>
            </w:pPr>
            <w:r w:rsidRPr="005E61ED">
              <w:rPr>
                <w:rFonts w:ascii="Times New Roman" w:eastAsia="Times New Roman" w:hAnsi="Times New Roman" w:cs="Times New Roman"/>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right="140"/>
              <w:jc w:val="both"/>
              <w:rPr>
                <w:rFonts w:ascii="Times New Roman" w:eastAsia="Times New Roman" w:hAnsi="Times New Roman" w:cs="Times New Roman"/>
              </w:rPr>
            </w:pPr>
            <w:r w:rsidRPr="005E61ED">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01F2" w:rsidRPr="005A61BF" w:rsidTr="0004743E">
        <w:trPr>
          <w:trHeight w:val="21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sz w:val="24"/>
                <w:szCs w:val="24"/>
                <w:lang w:val="uk-UA"/>
              </w:rPr>
            </w:pPr>
            <w:r w:rsidRPr="005E61ED">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4743E">
            <w:pPr>
              <w:spacing w:line="240" w:lineRule="auto"/>
              <w:ind w:left="140" w:right="140"/>
              <w:jc w:val="both"/>
              <w:rPr>
                <w:rFonts w:ascii="Times New Roman" w:eastAsia="Times New Roman" w:hAnsi="Times New Roman" w:cs="Times New Roman"/>
                <w:lang w:val="ru-RU"/>
              </w:rPr>
            </w:pPr>
            <w:r w:rsidRPr="000C01F2">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C01F2" w:rsidRPr="005E61ED" w:rsidRDefault="000C01F2" w:rsidP="0004743E">
            <w:pPr>
              <w:spacing w:line="240" w:lineRule="auto"/>
              <w:ind w:right="140"/>
              <w:jc w:val="both"/>
              <w:rPr>
                <w:rFonts w:ascii="Times New Roman" w:eastAsia="Times New Roman" w:hAnsi="Times New Roman" w:cs="Times New Roman"/>
              </w:rPr>
            </w:pPr>
            <w:r w:rsidRPr="005E61ED">
              <w:rPr>
                <w:rFonts w:ascii="Times New Roman" w:eastAsia="Times New Roman" w:hAnsi="Times New Roman" w:cs="Times New Roman"/>
                <w:b/>
              </w:rPr>
              <w:t> (пункт 5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C01F2" w:rsidRPr="005E61ED" w:rsidRDefault="000C01F2" w:rsidP="0004743E">
            <w:pPr>
              <w:spacing w:line="240" w:lineRule="auto"/>
              <w:jc w:val="both"/>
              <w:rPr>
                <w:rFonts w:ascii="Times New Roman" w:eastAsia="Times New Roman" w:hAnsi="Times New Roman" w:cs="Times New Roman"/>
              </w:rPr>
            </w:pPr>
            <w:r w:rsidRPr="005E61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01F2" w:rsidRPr="000C01F2" w:rsidRDefault="000C01F2" w:rsidP="0004743E">
            <w:pPr>
              <w:spacing w:line="240" w:lineRule="auto"/>
              <w:jc w:val="both"/>
              <w:rPr>
                <w:rFonts w:ascii="Times New Roman" w:eastAsia="Times New Roman" w:hAnsi="Times New Roman" w:cs="Times New Roman"/>
                <w:lang w:val="ru-RU"/>
              </w:rPr>
            </w:pPr>
            <w:r w:rsidRPr="000C01F2">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sidRPr="005E61ED">
              <w:rPr>
                <w:rFonts w:ascii="Times New Roman" w:eastAsia="Times New Roman" w:hAnsi="Times New Roman" w:cs="Times New Roman"/>
              </w:rPr>
              <w:t> </w:t>
            </w:r>
          </w:p>
        </w:tc>
      </w:tr>
      <w:tr w:rsidR="000C01F2" w:rsidRPr="005A61BF" w:rsidTr="0004743E">
        <w:trPr>
          <w:trHeight w:val="43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lang w:val="uk-UA"/>
              </w:rPr>
              <w:t>.</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B11004" w:rsidRDefault="000C01F2" w:rsidP="0004743E">
            <w:pPr>
              <w:spacing w:line="240" w:lineRule="auto"/>
              <w:ind w:left="100"/>
              <w:jc w:val="both"/>
              <w:rPr>
                <w:rFonts w:ascii="Times New Roman" w:eastAsia="Times New Roman" w:hAnsi="Times New Roman" w:cs="Times New Roman"/>
                <w:lang w:val="uk-UA"/>
              </w:rPr>
            </w:pPr>
            <w:r w:rsidRPr="00B11004">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1F2" w:rsidRPr="005E61ED" w:rsidRDefault="000C01F2" w:rsidP="0004743E">
            <w:pPr>
              <w:spacing w:line="240" w:lineRule="auto"/>
              <w:ind w:left="100"/>
              <w:jc w:val="both"/>
              <w:rPr>
                <w:rFonts w:ascii="Times New Roman" w:eastAsia="Times New Roman" w:hAnsi="Times New Roman" w:cs="Times New Roman"/>
              </w:rPr>
            </w:pPr>
            <w:r w:rsidRPr="005E61ED">
              <w:rPr>
                <w:rFonts w:ascii="Times New Roman" w:eastAsia="Times New Roman" w:hAnsi="Times New Roman" w:cs="Times New Roman"/>
                <w:b/>
              </w:rPr>
              <w:t>(пункт 12 частини 1 статті 17 Закону)</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jc w:val="both"/>
              <w:rPr>
                <w:rFonts w:ascii="Times New Roman" w:eastAsia="Times New Roman" w:hAnsi="Times New Roman" w:cs="Times New Roman"/>
              </w:rPr>
            </w:pPr>
            <w:r w:rsidRPr="005E61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01F2" w:rsidRPr="000C01F2" w:rsidRDefault="000C01F2" w:rsidP="0004743E">
            <w:pPr>
              <w:spacing w:line="240" w:lineRule="auto"/>
              <w:jc w:val="both"/>
              <w:rPr>
                <w:rFonts w:ascii="Times New Roman" w:eastAsia="Times New Roman" w:hAnsi="Times New Roman" w:cs="Times New Roman"/>
                <w:lang w:val="ru-RU"/>
              </w:rPr>
            </w:pPr>
            <w:r w:rsidRPr="000C01F2">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sidRPr="005E61ED">
              <w:rPr>
                <w:rFonts w:ascii="Times New Roman" w:eastAsia="Times New Roman" w:hAnsi="Times New Roman" w:cs="Times New Roman"/>
              </w:rPr>
              <w:t> </w:t>
            </w:r>
          </w:p>
        </w:tc>
      </w:tr>
      <w:tr w:rsidR="000C01F2" w:rsidRPr="005E61ED" w:rsidTr="0004743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4743E">
            <w:pPr>
              <w:spacing w:line="240" w:lineRule="auto"/>
              <w:ind w:left="100"/>
              <w:jc w:val="both"/>
              <w:rPr>
                <w:rFonts w:ascii="Times New Roman" w:eastAsia="Times New Roman" w:hAnsi="Times New Roman" w:cs="Times New Roman"/>
                <w:lang w:val="ru-RU"/>
              </w:rPr>
            </w:pPr>
            <w:r w:rsidRPr="000C01F2">
              <w:rPr>
                <w:rFonts w:ascii="Times New Roman" w:eastAsia="Times New Roman" w:hAnsi="Times New Roman" w:cs="Times New Roman"/>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1F2" w:rsidRPr="005E61ED" w:rsidRDefault="000C01F2" w:rsidP="0004743E">
            <w:pPr>
              <w:spacing w:line="240" w:lineRule="auto"/>
              <w:ind w:left="100"/>
              <w:jc w:val="both"/>
              <w:rPr>
                <w:rFonts w:ascii="Times New Roman" w:eastAsia="Times New Roman" w:hAnsi="Times New Roman" w:cs="Times New Roman"/>
              </w:rPr>
            </w:pPr>
            <w:r w:rsidRPr="005E61ED">
              <w:rPr>
                <w:rFonts w:ascii="Times New Roman" w:eastAsia="Times New Roman" w:hAnsi="Times New Roman" w:cs="Times New Roman"/>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40" w:right="140"/>
              <w:jc w:val="both"/>
              <w:rPr>
                <w:rFonts w:ascii="Times New Roman" w:eastAsia="Times New Roman" w:hAnsi="Times New Roman" w:cs="Times New Roman"/>
              </w:rPr>
            </w:pPr>
            <w:bookmarkStart w:id="0" w:name="_GoBack"/>
            <w:r w:rsidRPr="005A61BF">
              <w:rPr>
                <w:rFonts w:ascii="Times New Roman" w:eastAsia="Times New Roman" w:hAnsi="Times New Roman" w:cs="Times New Roman"/>
              </w:rPr>
              <w:t>Довідка в довільній формі, яка містить інформацію про те, що між переможцем</w:t>
            </w:r>
            <w:r w:rsidRPr="005E61ED">
              <w:rPr>
                <w:rFonts w:ascii="Times New Roman" w:eastAsia="Times New Roman" w:hAnsi="Times New Roman" w:cs="Times New Roman"/>
              </w:rPr>
              <w:t xml:space="preserve"> </w:t>
            </w:r>
            <w:bookmarkEnd w:id="0"/>
            <w:r w:rsidRPr="005E61ED">
              <w:rPr>
                <w:rFonts w:ascii="Times New Roman" w:eastAsia="Times New Roman" w:hAnsi="Times New Roman" w:cs="Times New Roman"/>
              </w:rPr>
              <w:t xml:space="preserve">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Pr>
                <w:rFonts w:ascii="Times New Roman" w:eastAsia="Times New Roman" w:hAnsi="Times New Roman" w:cs="Times New Roman"/>
              </w:rPr>
              <w:t>в участі у процедурі закупівлі.</w:t>
            </w:r>
          </w:p>
        </w:tc>
      </w:tr>
    </w:tbl>
    <w:p w:rsidR="000C01F2" w:rsidRDefault="000C01F2" w:rsidP="000C01F2">
      <w:pPr>
        <w:shd w:val="clear" w:color="auto" w:fill="FFFFFF"/>
        <w:spacing w:after="0" w:line="240" w:lineRule="auto"/>
        <w:ind w:firstLine="708"/>
        <w:jc w:val="both"/>
        <w:rPr>
          <w:rFonts w:ascii="Times New Roman" w:eastAsia="Times New Roman" w:hAnsi="Times New Roman" w:cs="Times New Roman"/>
          <w:b/>
          <w:i/>
          <w:sz w:val="24"/>
          <w:szCs w:val="24"/>
        </w:rPr>
      </w:pPr>
      <w:r w:rsidRPr="005E61ED">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C01F2" w:rsidRPr="005E61ED" w:rsidRDefault="000C01F2" w:rsidP="000C01F2">
      <w:pPr>
        <w:shd w:val="clear" w:color="auto" w:fill="FFFFFF"/>
        <w:spacing w:after="0" w:line="240" w:lineRule="auto"/>
        <w:ind w:firstLine="708"/>
        <w:jc w:val="both"/>
        <w:rPr>
          <w:rFonts w:ascii="Times New Roman" w:eastAsia="Times New Roman" w:hAnsi="Times New Roman" w:cs="Times New Roman"/>
          <w:sz w:val="24"/>
          <w:szCs w:val="24"/>
        </w:rPr>
      </w:pPr>
    </w:p>
    <w:p w:rsidR="000C01F2" w:rsidRPr="005E61ED" w:rsidRDefault="000C01F2" w:rsidP="000C01F2">
      <w:pPr>
        <w:spacing w:after="0" w:line="240" w:lineRule="auto"/>
        <w:jc w:val="right"/>
        <w:rPr>
          <w:rFonts w:ascii="Times New Roman" w:hAnsi="Times New Roman" w:cs="Times New Roman"/>
          <w:sz w:val="24"/>
          <w:szCs w:val="24"/>
        </w:rPr>
      </w:pPr>
    </w:p>
    <w:p w:rsidR="000C01F2" w:rsidRPr="00427700" w:rsidRDefault="000C01F2" w:rsidP="000C01F2">
      <w:pPr>
        <w:pStyle w:val="aa"/>
        <w:numPr>
          <w:ilvl w:val="0"/>
          <w:numId w:val="1"/>
        </w:numPr>
        <w:shd w:val="clear" w:color="auto" w:fill="FFFFFF"/>
        <w:spacing w:line="240" w:lineRule="auto"/>
        <w:jc w:val="center"/>
        <w:rPr>
          <w:rFonts w:ascii="Times New Roman" w:eastAsia="Times New Roman" w:hAnsi="Times New Roman" w:cs="Times New Roman"/>
          <w:b/>
          <w:sz w:val="24"/>
          <w:szCs w:val="24"/>
        </w:rPr>
      </w:pPr>
      <w:r w:rsidRPr="00427700">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w:t>
      </w:r>
      <w:r>
        <w:rPr>
          <w:rFonts w:ascii="Times New Roman" w:eastAsia="Times New Roman" w:hAnsi="Times New Roman" w:cs="Times New Roman"/>
          <w:b/>
          <w:sz w:val="24"/>
          <w:szCs w:val="24"/>
        </w:rPr>
        <w:t>б та фізичних осіб-підприємців)</w:t>
      </w:r>
    </w:p>
    <w:p w:rsidR="000C01F2" w:rsidRPr="00427700" w:rsidRDefault="000C01F2" w:rsidP="000C01F2">
      <w:pPr>
        <w:pStyle w:val="aa"/>
        <w:shd w:val="clear" w:color="auto" w:fill="FFFFFF"/>
        <w:spacing w:line="240" w:lineRule="auto"/>
        <w:ind w:left="927"/>
        <w:rPr>
          <w:rFonts w:ascii="Times New Roman" w:eastAsia="Times New Roman" w:hAnsi="Times New Roman" w:cs="Times New Roman"/>
          <w:sz w:val="24"/>
          <w:szCs w:val="24"/>
        </w:rPr>
      </w:pPr>
    </w:p>
    <w:tbl>
      <w:tblPr>
        <w:tblW w:w="9745" w:type="dxa"/>
        <w:tblLayout w:type="fixed"/>
        <w:tblLook w:val="0400" w:firstRow="0" w:lastRow="0" w:firstColumn="0" w:lastColumn="0" w:noHBand="0" w:noVBand="1"/>
      </w:tblPr>
      <w:tblGrid>
        <w:gridCol w:w="526"/>
        <w:gridCol w:w="9219"/>
      </w:tblGrid>
      <w:tr w:rsidR="000C01F2" w:rsidRPr="005E61ED" w:rsidTr="004D22C7">
        <w:trPr>
          <w:trHeight w:val="124"/>
        </w:trPr>
        <w:tc>
          <w:tcPr>
            <w:tcW w:w="97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01F2" w:rsidRPr="005E61ED" w:rsidRDefault="000C01F2" w:rsidP="0004743E">
            <w:pPr>
              <w:spacing w:line="240" w:lineRule="auto"/>
              <w:ind w:left="100"/>
              <w:jc w:val="center"/>
              <w:rPr>
                <w:rFonts w:ascii="Times New Roman" w:eastAsia="Times New Roman" w:hAnsi="Times New Roman" w:cs="Times New Roman"/>
                <w:sz w:val="24"/>
                <w:szCs w:val="24"/>
              </w:rPr>
            </w:pPr>
            <w:r w:rsidRPr="005E61ED">
              <w:rPr>
                <w:rFonts w:ascii="Times New Roman" w:eastAsia="Times New Roman" w:hAnsi="Times New Roman" w:cs="Times New Roman"/>
                <w:b/>
                <w:sz w:val="24"/>
                <w:szCs w:val="24"/>
              </w:rPr>
              <w:t>Інші документи від Учасника:</w:t>
            </w:r>
          </w:p>
        </w:tc>
      </w:tr>
      <w:tr w:rsidR="000C01F2" w:rsidRPr="005E61ED" w:rsidTr="004D22C7">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5E61ED" w:rsidRDefault="000C01F2" w:rsidP="0004743E">
            <w:pPr>
              <w:spacing w:line="240" w:lineRule="auto"/>
              <w:ind w:left="100"/>
              <w:rPr>
                <w:rFonts w:ascii="Times New Roman" w:eastAsia="Times New Roman" w:hAnsi="Times New Roman" w:cs="Times New Roman"/>
                <w:sz w:val="24"/>
                <w:szCs w:val="24"/>
              </w:rPr>
            </w:pPr>
            <w:r w:rsidRPr="005E61E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C01F2">
            <w:pPr>
              <w:spacing w:after="0" w:line="240" w:lineRule="auto"/>
              <w:jc w:val="both"/>
              <w:rPr>
                <w:rFonts w:ascii="Times New Roman" w:hAnsi="Times New Roman" w:cs="Times New Roman"/>
                <w:sz w:val="24"/>
                <w:szCs w:val="24"/>
                <w:shd w:val="clear" w:color="auto" w:fill="FFFFFF"/>
              </w:rPr>
            </w:pPr>
            <w:r w:rsidRPr="000C01F2">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w:t>
            </w:r>
            <w:r w:rsidRPr="000C01F2">
              <w:rPr>
                <w:rFonts w:ascii="Times New Roman" w:eastAsia="Times New Roman" w:hAnsi="Times New Roman" w:cs="Times New Roman"/>
                <w:b/>
                <w:sz w:val="24"/>
                <w:szCs w:val="24"/>
                <w:lang w:val="uk-UA" w:eastAsia="zh-CN"/>
              </w:rPr>
              <w:t>Додатком № 1</w:t>
            </w:r>
            <w:r w:rsidRPr="000C01F2">
              <w:rPr>
                <w:rFonts w:ascii="Times New Roman" w:eastAsia="Times New Roman" w:hAnsi="Times New Roman" w:cs="Times New Roman"/>
                <w:sz w:val="24"/>
                <w:szCs w:val="24"/>
                <w:lang w:val="uk-UA" w:eastAsia="zh-CN"/>
              </w:rPr>
              <w:t xml:space="preserve"> до цієї тендерної документації), а саме: </w:t>
            </w:r>
          </w:p>
          <w:p w:rsidR="000C01F2" w:rsidRPr="000C01F2" w:rsidRDefault="000C01F2" w:rsidP="000C01F2">
            <w:pPr>
              <w:spacing w:after="0" w:line="240" w:lineRule="auto"/>
              <w:jc w:val="both"/>
              <w:rPr>
                <w:rFonts w:ascii="Times New Roman" w:hAnsi="Times New Roman" w:cs="Times New Roman"/>
                <w:sz w:val="24"/>
                <w:szCs w:val="24"/>
                <w:shd w:val="clear" w:color="auto" w:fill="FFFFFF"/>
                <w:lang w:val="ru-RU"/>
              </w:rPr>
            </w:pPr>
            <w:r w:rsidRPr="000C01F2">
              <w:rPr>
                <w:rFonts w:ascii="Times New Roman" w:hAnsi="Times New Roman" w:cs="Times New Roman"/>
                <w:sz w:val="24"/>
                <w:szCs w:val="24"/>
                <w:shd w:val="clear" w:color="auto" w:fill="FFFFFF"/>
                <w:lang w:val="uk-UA"/>
              </w:rPr>
              <w:t>-</w:t>
            </w:r>
            <w:r w:rsidRPr="000C01F2">
              <w:rPr>
                <w:rFonts w:ascii="Times New Roman" w:hAnsi="Times New Roman" w:cs="Times New Roman"/>
                <w:sz w:val="24"/>
                <w:szCs w:val="24"/>
                <w:shd w:val="clear" w:color="auto" w:fill="FFFFFF"/>
                <w:lang w:val="ru-RU"/>
              </w:rPr>
              <w:t xml:space="preserve"> </w:t>
            </w:r>
            <w:r w:rsidR="004D22C7">
              <w:rPr>
                <w:rFonts w:ascii="Times New Roman" w:hAnsi="Times New Roman" w:cs="Times New Roman"/>
                <w:sz w:val="24"/>
                <w:szCs w:val="24"/>
                <w:lang w:val="ru-RU"/>
              </w:rPr>
              <w:t>і</w:t>
            </w:r>
            <w:r w:rsidRPr="000C01F2">
              <w:rPr>
                <w:rFonts w:ascii="Times New Roman" w:hAnsi="Times New Roman" w:cs="Times New Roman"/>
                <w:sz w:val="24"/>
                <w:szCs w:val="24"/>
                <w:lang w:val="ru-RU"/>
              </w:rPr>
              <w:t xml:space="preserve">нформаційна довідка </w:t>
            </w:r>
            <w:r w:rsidRPr="000C01F2">
              <w:rPr>
                <w:rFonts w:ascii="Times New Roman" w:hAnsi="Times New Roman" w:cs="Times New Roman"/>
                <w:sz w:val="24"/>
                <w:szCs w:val="24"/>
                <w:shd w:val="clear" w:color="auto" w:fill="FFFFFF"/>
                <w:lang w:val="ru-RU"/>
              </w:rPr>
              <w:t xml:space="preserve">про наявність в Учасника досвіду  виконання 2 (двох) </w:t>
            </w:r>
            <w:r w:rsidRPr="000C01F2">
              <w:rPr>
                <w:rFonts w:ascii="Times New Roman" w:hAnsi="Times New Roman" w:cs="Times New Roman"/>
                <w:color w:val="333333"/>
                <w:sz w:val="24"/>
                <w:szCs w:val="24"/>
                <w:shd w:val="clear" w:color="auto" w:fill="FFFFFF"/>
                <w:lang w:val="ru-RU"/>
              </w:rPr>
              <w:t>аналогічних договорів в повному обсязі</w:t>
            </w:r>
            <w:r w:rsidRPr="000C01F2">
              <w:rPr>
                <w:rFonts w:ascii="Times New Roman" w:hAnsi="Times New Roman" w:cs="Times New Roman"/>
                <w:sz w:val="24"/>
                <w:szCs w:val="24"/>
                <w:shd w:val="clear" w:color="auto" w:fill="FFFFFF"/>
                <w:lang w:val="ru-RU"/>
              </w:rPr>
              <w:t xml:space="preserve">, згідно з наведеною таблицею № 1 у </w:t>
            </w:r>
            <w:r w:rsidRPr="000C01F2">
              <w:rPr>
                <w:rFonts w:ascii="Times New Roman" w:eastAsia="Times New Roman" w:hAnsi="Times New Roman" w:cs="Times New Roman"/>
                <w:b/>
                <w:sz w:val="24"/>
                <w:szCs w:val="24"/>
                <w:lang w:val="uk-UA" w:eastAsia="zh-CN"/>
              </w:rPr>
              <w:t xml:space="preserve">Додатку </w:t>
            </w:r>
            <w:r w:rsidRPr="000C01F2">
              <w:rPr>
                <w:rFonts w:ascii="Times New Roman" w:eastAsia="Times New Roman" w:hAnsi="Times New Roman" w:cs="Times New Roman"/>
                <w:b/>
                <w:sz w:val="24"/>
                <w:szCs w:val="24"/>
                <w:lang w:val="uk-UA" w:eastAsia="zh-CN"/>
              </w:rPr>
              <w:lastRenderedPageBreak/>
              <w:t>№ 1</w:t>
            </w:r>
            <w:r w:rsidRPr="000C01F2">
              <w:rPr>
                <w:rFonts w:ascii="Times New Roman" w:eastAsia="Times New Roman" w:hAnsi="Times New Roman" w:cs="Times New Roman"/>
                <w:sz w:val="24"/>
                <w:szCs w:val="24"/>
                <w:lang w:val="uk-UA" w:eastAsia="zh-CN"/>
              </w:rPr>
              <w:t xml:space="preserve"> до цієї тендерної документації</w:t>
            </w:r>
            <w:r>
              <w:rPr>
                <w:rFonts w:ascii="Times New Roman" w:hAnsi="Times New Roman" w:cs="Times New Roman"/>
                <w:sz w:val="24"/>
                <w:szCs w:val="24"/>
                <w:shd w:val="clear" w:color="auto" w:fill="FFFFFF"/>
                <w:lang w:val="ru-RU"/>
              </w:rPr>
              <w:t>;</w:t>
            </w:r>
          </w:p>
          <w:p w:rsidR="000C01F2" w:rsidRPr="000C01F2" w:rsidRDefault="000C01F2" w:rsidP="000C01F2">
            <w:pPr>
              <w:spacing w:after="0" w:line="240" w:lineRule="auto"/>
              <w:jc w:val="both"/>
              <w:rPr>
                <w:b/>
                <w:bCs/>
                <w:i/>
                <w:iCs/>
                <w:sz w:val="20"/>
                <w:szCs w:val="20"/>
                <w:lang w:val="ru-RU"/>
              </w:rPr>
            </w:pPr>
            <w:r w:rsidRPr="000C01F2">
              <w:rPr>
                <w:rFonts w:ascii="Times New Roman" w:hAnsi="Times New Roman" w:cs="Times New Roman"/>
                <w:sz w:val="24"/>
                <w:szCs w:val="24"/>
                <w:shd w:val="clear" w:color="auto" w:fill="FFFFFF"/>
                <w:lang w:val="ru-RU"/>
              </w:rPr>
              <w:t xml:space="preserve">- </w:t>
            </w:r>
            <w:r w:rsidR="004D22C7">
              <w:rPr>
                <w:rFonts w:ascii="Times New Roman" w:hAnsi="Times New Roman" w:cs="Times New Roman"/>
                <w:sz w:val="24"/>
                <w:szCs w:val="24"/>
                <w:shd w:val="clear" w:color="auto" w:fill="FFFFFF"/>
                <w:lang w:val="ru-RU"/>
              </w:rPr>
              <w:t>о</w:t>
            </w:r>
            <w:r w:rsidRPr="000C01F2">
              <w:rPr>
                <w:rFonts w:ascii="Times New Roman" w:hAnsi="Times New Roman" w:cs="Times New Roman"/>
                <w:sz w:val="24"/>
                <w:szCs w:val="24"/>
                <w:shd w:val="clear" w:color="auto" w:fill="FFFFFF"/>
                <w:lang w:val="ru-RU"/>
              </w:rPr>
              <w:t>ригінал листа-відгука від контрагента, що підтверджує успішне виконання умов договору та надання послуг належної якості</w:t>
            </w:r>
            <w:r w:rsidRPr="000C01F2">
              <w:rPr>
                <w:rFonts w:ascii="Times New Roman" w:hAnsi="Times New Roman" w:cs="Times New Roman"/>
                <w:sz w:val="24"/>
                <w:szCs w:val="24"/>
                <w:lang w:val="ru-RU"/>
              </w:rPr>
              <w:t xml:space="preserve">. Листи-відгуки повинні мати вихідний номер та дату складання, бути  </w:t>
            </w:r>
            <w:r w:rsidRPr="000C01F2">
              <w:rPr>
                <w:rFonts w:ascii="Times New Roman" w:hAnsi="Times New Roman" w:cs="Times New Roman"/>
                <w:b/>
                <w:sz w:val="24"/>
                <w:szCs w:val="24"/>
                <w:lang w:val="ru-RU"/>
              </w:rPr>
              <w:t>скріплені печаткою</w:t>
            </w:r>
            <w:r w:rsidRPr="000C01F2">
              <w:rPr>
                <w:rFonts w:ascii="Times New Roman" w:hAnsi="Times New Roman" w:cs="Times New Roman"/>
                <w:sz w:val="24"/>
                <w:szCs w:val="24"/>
                <w:lang w:val="ru-RU"/>
              </w:rPr>
              <w:t xml:space="preserve"> контрагента (за наявності). </w:t>
            </w:r>
            <w:r w:rsidRPr="000C01F2">
              <w:rPr>
                <w:rFonts w:ascii="Times New Roman" w:hAnsi="Times New Roman" w:cs="Times New Roman"/>
                <w:sz w:val="24"/>
                <w:szCs w:val="24"/>
                <w:shd w:val="clear" w:color="auto" w:fill="FFFFFF"/>
              </w:rPr>
              <w:t>Контрагент – це інша сторона договору, тобто замовник послуг.</w:t>
            </w:r>
          </w:p>
        </w:tc>
      </w:tr>
      <w:tr w:rsidR="000C01F2" w:rsidRPr="005A61BF" w:rsidTr="004D22C7">
        <w:trPr>
          <w:trHeight w:val="53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C01F2">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Інформацію </w:t>
            </w:r>
            <w:r w:rsidRPr="00C63BE4">
              <w:rPr>
                <w:rFonts w:ascii="Times New Roman" w:eastAsia="Times New Roman" w:hAnsi="Times New Roman" w:cs="Times New Roman"/>
                <w:sz w:val="24"/>
                <w:szCs w:val="24"/>
                <w:lang w:val="uk-UA"/>
              </w:rPr>
              <w:t>щодо відсутності підстав, установлених у статті 17 Закону</w:t>
            </w:r>
            <w:r w:rsidRPr="00C63BE4">
              <w:rPr>
                <w:rFonts w:ascii="Times New Roman" w:eastAsia="Times New Roman" w:hAnsi="Times New Roman" w:cs="Times New Roman"/>
                <w:sz w:val="24"/>
                <w:szCs w:val="24"/>
                <w:lang w:val="uk-UA" w:eastAsia="zh-CN"/>
              </w:rPr>
              <w:t xml:space="preserve"> (згідно </w:t>
            </w:r>
            <w:r>
              <w:rPr>
                <w:rFonts w:ascii="Times New Roman" w:eastAsia="Times New Roman" w:hAnsi="Times New Roman" w:cs="Times New Roman"/>
                <w:sz w:val="24"/>
                <w:szCs w:val="24"/>
                <w:lang w:val="uk-UA" w:eastAsia="zh-CN"/>
              </w:rPr>
              <w:t xml:space="preserve">з </w:t>
            </w:r>
            <w:r w:rsidRPr="00C63BE4">
              <w:rPr>
                <w:rFonts w:ascii="Times New Roman" w:eastAsia="Times New Roman" w:hAnsi="Times New Roman" w:cs="Times New Roman"/>
                <w:b/>
                <w:sz w:val="24"/>
                <w:szCs w:val="24"/>
                <w:lang w:val="uk-UA" w:eastAsia="zh-CN"/>
              </w:rPr>
              <w:t>Додатк</w:t>
            </w:r>
            <w:r>
              <w:rPr>
                <w:rFonts w:ascii="Times New Roman" w:eastAsia="Times New Roman" w:hAnsi="Times New Roman" w:cs="Times New Roman"/>
                <w:b/>
                <w:sz w:val="24"/>
                <w:szCs w:val="24"/>
                <w:lang w:val="uk-UA" w:eastAsia="zh-CN"/>
              </w:rPr>
              <w:t>ом</w:t>
            </w:r>
            <w:r w:rsidRPr="00C63BE4">
              <w:rPr>
                <w:rFonts w:ascii="Times New Roman" w:eastAsia="Times New Roman" w:hAnsi="Times New Roman" w:cs="Times New Roman"/>
                <w:b/>
                <w:sz w:val="24"/>
                <w:szCs w:val="24"/>
                <w:lang w:val="uk-UA" w:eastAsia="zh-CN"/>
              </w:rPr>
              <w:t xml:space="preserve"> № 2</w:t>
            </w:r>
            <w:r w:rsidRPr="00C63BE4">
              <w:rPr>
                <w:rFonts w:ascii="Times New Roman" w:eastAsia="Times New Roman" w:hAnsi="Times New Roman" w:cs="Times New Roman"/>
                <w:sz w:val="24"/>
                <w:szCs w:val="24"/>
                <w:lang w:val="uk-UA" w:eastAsia="zh-CN"/>
              </w:rPr>
              <w:t xml:space="preserve"> д</w:t>
            </w:r>
            <w:r>
              <w:rPr>
                <w:rFonts w:ascii="Times New Roman" w:eastAsia="Times New Roman" w:hAnsi="Times New Roman" w:cs="Times New Roman"/>
                <w:sz w:val="24"/>
                <w:szCs w:val="24"/>
                <w:lang w:val="uk-UA" w:eastAsia="zh-CN"/>
              </w:rPr>
              <w:t>о цієї тендерної документації).</w:t>
            </w:r>
          </w:p>
        </w:tc>
      </w:tr>
      <w:tr w:rsidR="000C01F2" w:rsidRPr="005A61BF" w:rsidTr="004D22C7">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4D22C7" w:rsidRDefault="000C01F2" w:rsidP="000C01F2">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sidRPr="004D22C7">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2B2D20">
              <w:rPr>
                <w:rFonts w:ascii="Times New Roman" w:eastAsia="Times New Roman" w:hAnsi="Times New Roman" w:cs="Times New Roman"/>
                <w:b/>
                <w:sz w:val="24"/>
                <w:szCs w:val="24"/>
                <w:lang w:val="uk-UA" w:eastAsia="zh-CN"/>
              </w:rPr>
              <w:t>Додатком № 3</w:t>
            </w:r>
            <w:r w:rsidRPr="004D22C7">
              <w:rPr>
                <w:rFonts w:ascii="Times New Roman" w:eastAsia="Times New Roman" w:hAnsi="Times New Roman" w:cs="Times New Roman"/>
                <w:sz w:val="24"/>
                <w:szCs w:val="24"/>
                <w:lang w:val="uk-UA" w:eastAsia="zh-CN"/>
              </w:rPr>
              <w:t xml:space="preserve"> до цієї тендерної документації, а також:</w:t>
            </w:r>
          </w:p>
          <w:p w:rsidR="000C01F2" w:rsidRPr="004D22C7" w:rsidRDefault="000C01F2" w:rsidP="000C01F2">
            <w:pPr>
              <w:pStyle w:val="aa"/>
              <w:numPr>
                <w:ilvl w:val="0"/>
                <w:numId w:val="4"/>
              </w:numPr>
              <w:tabs>
                <w:tab w:val="left" w:pos="0"/>
              </w:tabs>
              <w:suppressAutoHyphens w:val="0"/>
              <w:spacing w:line="240" w:lineRule="auto"/>
              <w:ind w:left="0" w:firstLine="453"/>
              <w:jc w:val="both"/>
              <w:rPr>
                <w:rFonts w:ascii="Times New Roman" w:hAnsi="Times New Roman" w:cs="Times New Roman"/>
                <w:sz w:val="24"/>
                <w:szCs w:val="24"/>
                <w:lang w:val="uk-UA"/>
              </w:rPr>
            </w:pPr>
            <w:r w:rsidRPr="004D22C7">
              <w:rPr>
                <w:rFonts w:ascii="Times New Roman" w:hAnsi="Times New Roman" w:cs="Times New Roman"/>
                <w:sz w:val="24"/>
                <w:szCs w:val="24"/>
                <w:lang w:val="uk-UA"/>
              </w:rPr>
              <w:t xml:space="preserve">інформаційну довідку </w:t>
            </w:r>
            <w:r w:rsidRPr="004D22C7">
              <w:rPr>
                <w:rFonts w:ascii="Times New Roman" w:hAnsi="Times New Roman" w:cs="Times New Roman"/>
                <w:i/>
                <w:sz w:val="24"/>
                <w:szCs w:val="24"/>
                <w:lang w:val="uk-UA"/>
              </w:rPr>
              <w:t>(в довільній формі, за підписом і печаткою) (у разі наявності)</w:t>
            </w:r>
            <w:r w:rsidRPr="004D22C7">
              <w:rPr>
                <w:rFonts w:ascii="Times New Roman" w:hAnsi="Times New Roman" w:cs="Times New Roman"/>
                <w:sz w:val="24"/>
                <w:szCs w:val="24"/>
                <w:lang w:val="uk-UA"/>
              </w:rPr>
              <w:t xml:space="preserve"> </w:t>
            </w:r>
            <w:r w:rsidRPr="004D22C7">
              <w:rPr>
                <w:rFonts w:ascii="Times New Roman" w:hAnsi="Times New Roman" w:cs="Times New Roman"/>
                <w:bCs/>
                <w:iCs/>
                <w:sz w:val="24"/>
                <w:szCs w:val="24"/>
                <w:lang w:val="uk-UA" w:eastAsia="ar-SA"/>
              </w:rPr>
              <w:t xml:space="preserve">на фірмовому бланку </w:t>
            </w:r>
            <w:r w:rsidRPr="004D22C7">
              <w:rPr>
                <w:rFonts w:ascii="Times New Roman" w:hAnsi="Times New Roman" w:cs="Times New Roman"/>
                <w:bCs/>
                <w:i/>
                <w:iCs/>
                <w:sz w:val="24"/>
                <w:szCs w:val="24"/>
                <w:lang w:val="uk-UA" w:eastAsia="ar-SA"/>
              </w:rPr>
              <w:t xml:space="preserve">(за наявності) </w:t>
            </w:r>
            <w:r w:rsidRPr="004D22C7">
              <w:rPr>
                <w:rFonts w:ascii="Times New Roman" w:hAnsi="Times New Roman" w:cs="Times New Roman"/>
                <w:sz w:val="24"/>
                <w:szCs w:val="24"/>
                <w:lang w:val="uk-UA"/>
              </w:rPr>
              <w:t xml:space="preserve">від Учасника процедури закупівлі, </w:t>
            </w:r>
            <w:r w:rsidRPr="004D22C7">
              <w:rPr>
                <w:rFonts w:ascii="Times New Roman" w:hAnsi="Times New Roman" w:cs="Times New Roman"/>
                <w:bCs/>
                <w:iCs/>
                <w:sz w:val="24"/>
                <w:szCs w:val="24"/>
                <w:lang w:val="uk-UA" w:eastAsia="ar-SA"/>
              </w:rPr>
              <w:t>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p>
        </w:tc>
      </w:tr>
      <w:tr w:rsidR="000C01F2" w:rsidRPr="005A61BF" w:rsidTr="004D22C7">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C63BE4" w:rsidRDefault="000C01F2" w:rsidP="000C01F2">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0C01F2" w:rsidRPr="00C63BE4" w:rsidRDefault="000C01F2" w:rsidP="000C01F2">
            <w:pPr>
              <w:widowControl w:val="0"/>
              <w:spacing w:after="0" w:line="240" w:lineRule="auto"/>
              <w:jc w:val="both"/>
              <w:rPr>
                <w:rFonts w:ascii="Times New Roman" w:eastAsia="Times New Roman" w:hAnsi="Times New Roman" w:cs="Times New Roman"/>
                <w:b/>
                <w:sz w:val="24"/>
                <w:szCs w:val="24"/>
                <w:lang w:val="uk-UA" w:eastAsia="zh-CN"/>
              </w:rPr>
            </w:pPr>
            <w:r w:rsidRPr="00C63BE4">
              <w:rPr>
                <w:rFonts w:ascii="Times New Roman" w:eastAsia="Times New Roman" w:hAnsi="Times New Roman" w:cs="Times New Roman"/>
                <w:sz w:val="24"/>
                <w:szCs w:val="24"/>
                <w:lang w:val="uk-UA" w:eastAsia="zh-CN"/>
              </w:rPr>
              <w:t xml:space="preserve">4.1) </w:t>
            </w:r>
            <w:r w:rsidRPr="00C63BE4">
              <w:rPr>
                <w:rFonts w:ascii="Times New Roman" w:eastAsia="Times New Roman" w:hAnsi="Times New Roman" w:cs="Times New Roman"/>
                <w:b/>
                <w:sz w:val="24"/>
                <w:szCs w:val="24"/>
                <w:lang w:val="uk-UA" w:eastAsia="zh-CN"/>
              </w:rPr>
              <w:t>для учасника – юридичної особи:</w:t>
            </w:r>
          </w:p>
          <w:p w:rsidR="000C01F2" w:rsidRPr="00C63BE4" w:rsidRDefault="000C01F2" w:rsidP="000C01F2">
            <w:pPr>
              <w:widowControl w:val="0"/>
              <w:tabs>
                <w:tab w:val="left" w:pos="637"/>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0C01F2" w:rsidRPr="00C63BE4" w:rsidRDefault="000C01F2" w:rsidP="000C01F2">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0C01F2" w:rsidRPr="00C63BE4" w:rsidRDefault="000C01F2" w:rsidP="000C01F2">
            <w:pPr>
              <w:widowControl w:val="0"/>
              <w:spacing w:after="0" w:line="240" w:lineRule="auto"/>
              <w:jc w:val="both"/>
              <w:rPr>
                <w:rFonts w:ascii="Times New Roman" w:eastAsia="Times New Roman" w:hAnsi="Times New Roman" w:cs="Times New Roman"/>
                <w:b/>
                <w:sz w:val="24"/>
                <w:szCs w:val="24"/>
                <w:lang w:val="uk-UA" w:eastAsia="zh-CN"/>
              </w:rPr>
            </w:pPr>
            <w:r w:rsidRPr="00C63BE4">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0C01F2" w:rsidRPr="00C63BE4" w:rsidRDefault="000C01F2" w:rsidP="000C01F2">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4.2.1) якщо підписантом є сам учасник: </w:t>
            </w:r>
          </w:p>
          <w:p w:rsidR="000C01F2" w:rsidRPr="00C63BE4" w:rsidRDefault="000C01F2" w:rsidP="000C01F2">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1. Довідка в довільній формі з паспортними даними та ІПН (для фізичних осіб);</w:t>
            </w:r>
          </w:p>
          <w:p w:rsidR="000C01F2" w:rsidRPr="00C63BE4" w:rsidRDefault="000C01F2" w:rsidP="004D22C7">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w:t>
            </w:r>
            <w:r w:rsidR="004D22C7">
              <w:rPr>
                <w:rFonts w:ascii="Times New Roman" w:eastAsia="Times New Roman" w:hAnsi="Times New Roman" w:cs="Times New Roman"/>
                <w:sz w:val="24"/>
                <w:szCs w:val="24"/>
                <w:lang w:val="uk-UA" w:eastAsia="zh-CN"/>
              </w:rPr>
              <w:t>дно вищевикладеного п.п. 4.2.1).</w:t>
            </w:r>
          </w:p>
        </w:tc>
      </w:tr>
      <w:tr w:rsidR="000C01F2" w:rsidRPr="005A61BF" w:rsidTr="004D22C7">
        <w:trPr>
          <w:trHeight w:val="5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C63BE4" w:rsidRDefault="004D22C7" w:rsidP="000C01F2">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Лист-згода  з проектом Договору, викладеного в </w:t>
            </w:r>
            <w:r w:rsidRPr="00C63BE4">
              <w:rPr>
                <w:rFonts w:ascii="Times New Roman" w:eastAsia="Times New Roman" w:hAnsi="Times New Roman" w:cs="Times New Roman"/>
                <w:b/>
                <w:sz w:val="24"/>
                <w:szCs w:val="24"/>
                <w:lang w:val="uk-UA" w:eastAsia="zh-CN"/>
              </w:rPr>
              <w:t>Додатку № 4</w:t>
            </w:r>
            <w:r w:rsidRPr="00C63BE4">
              <w:rPr>
                <w:rFonts w:ascii="Times New Roman" w:eastAsia="Times New Roman" w:hAnsi="Times New Roman" w:cs="Times New Roman"/>
                <w:sz w:val="24"/>
                <w:szCs w:val="24"/>
                <w:lang w:val="uk-UA" w:eastAsia="zh-CN"/>
              </w:rPr>
              <w:t xml:space="preserve"> д</w:t>
            </w:r>
            <w:r>
              <w:rPr>
                <w:rFonts w:ascii="Times New Roman" w:eastAsia="Times New Roman" w:hAnsi="Times New Roman" w:cs="Times New Roman"/>
                <w:sz w:val="24"/>
                <w:szCs w:val="24"/>
                <w:lang w:val="uk-UA" w:eastAsia="zh-CN"/>
              </w:rPr>
              <w:t>о цієї тендерної документації.</w:t>
            </w:r>
          </w:p>
        </w:tc>
      </w:tr>
      <w:tr w:rsidR="000C01F2" w:rsidRPr="005A61BF" w:rsidTr="004D22C7">
        <w:trPr>
          <w:trHeight w:val="46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C63BE4" w:rsidRDefault="004D22C7" w:rsidP="004D22C7">
            <w:pPr>
              <w:widowControl w:val="0"/>
              <w:tabs>
                <w:tab w:val="left" w:pos="310"/>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Анкета учасника згідно </w:t>
            </w:r>
            <w:r>
              <w:rPr>
                <w:rFonts w:ascii="Times New Roman" w:eastAsia="Times New Roman" w:hAnsi="Times New Roman" w:cs="Times New Roman"/>
                <w:sz w:val="24"/>
                <w:szCs w:val="24"/>
                <w:lang w:val="uk-UA" w:eastAsia="zh-CN"/>
              </w:rPr>
              <w:t xml:space="preserve">з </w:t>
            </w:r>
            <w:r w:rsidRPr="00C63BE4">
              <w:rPr>
                <w:rFonts w:ascii="Times New Roman" w:eastAsia="Times New Roman" w:hAnsi="Times New Roman" w:cs="Times New Roman"/>
                <w:b/>
                <w:sz w:val="24"/>
                <w:szCs w:val="24"/>
                <w:lang w:val="uk-UA" w:eastAsia="zh-CN"/>
              </w:rPr>
              <w:t>Додатк</w:t>
            </w:r>
            <w:r>
              <w:rPr>
                <w:rFonts w:ascii="Times New Roman" w:eastAsia="Times New Roman" w:hAnsi="Times New Roman" w:cs="Times New Roman"/>
                <w:b/>
                <w:sz w:val="24"/>
                <w:szCs w:val="24"/>
                <w:lang w:val="uk-UA" w:eastAsia="zh-CN"/>
              </w:rPr>
              <w:t>ом</w:t>
            </w:r>
            <w:r w:rsidRPr="00C63BE4">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b/>
                <w:sz w:val="24"/>
                <w:szCs w:val="24"/>
                <w:lang w:val="uk-UA" w:eastAsia="zh-CN"/>
              </w:rPr>
              <w:t>5</w:t>
            </w:r>
            <w:r w:rsidRPr="00C63BE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до цієї тендерної документації.</w:t>
            </w:r>
          </w:p>
        </w:tc>
      </w:tr>
      <w:tr w:rsidR="000C01F2" w:rsidRPr="005A61BF" w:rsidTr="004D22C7">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4D22C7">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C63BE4">
              <w:rPr>
                <w:rFonts w:ascii="Times New Roman" w:eastAsia="Times New Roman" w:hAnsi="Times New Roman" w:cs="Times New Roman"/>
                <w:sz w:val="24"/>
                <w:szCs w:val="24"/>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Pr>
                <w:rFonts w:ascii="Times New Roman" w:eastAsia="Times New Roman" w:hAnsi="Times New Roman" w:cs="Times New Roman"/>
                <w:sz w:val="24"/>
                <w:szCs w:val="24"/>
                <w:lang w:val="uk-UA" w:eastAsia="ru-RU"/>
              </w:rPr>
              <w:t>чної особи (для юридичних осіб).</w:t>
            </w:r>
          </w:p>
        </w:tc>
      </w:tr>
      <w:tr w:rsidR="000C01F2" w:rsidRPr="005A61BF" w:rsidTr="004D22C7">
        <w:trPr>
          <w:trHeight w:val="58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4D22C7">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пр</w:t>
            </w:r>
            <w:r>
              <w:rPr>
                <w:rFonts w:ascii="Times New Roman" w:eastAsia="Times New Roman" w:hAnsi="Times New Roman" w:cs="Times New Roman"/>
                <w:sz w:val="24"/>
                <w:szCs w:val="24"/>
                <w:lang w:val="uk-UA" w:eastAsia="zh-CN"/>
              </w:rPr>
              <w:t xml:space="preserve">о створення такого об'єднання; </w:t>
            </w:r>
          </w:p>
        </w:tc>
      </w:tr>
      <w:tr w:rsidR="000C01F2" w:rsidRPr="005A61BF" w:rsidTr="004D22C7">
        <w:trPr>
          <w:trHeight w:val="34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04743E">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4D22C7">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Тендерна пропозиція, згідно </w:t>
            </w:r>
            <w:r w:rsidRPr="00C63BE4">
              <w:rPr>
                <w:rFonts w:ascii="Times New Roman" w:eastAsia="Times New Roman" w:hAnsi="Times New Roman" w:cs="Times New Roman"/>
                <w:b/>
                <w:sz w:val="24"/>
                <w:szCs w:val="24"/>
                <w:lang w:val="uk-UA" w:eastAsia="zh-CN"/>
              </w:rPr>
              <w:t xml:space="preserve">Додатку № </w:t>
            </w:r>
            <w:r>
              <w:rPr>
                <w:rFonts w:ascii="Times New Roman" w:eastAsia="Times New Roman" w:hAnsi="Times New Roman" w:cs="Times New Roman"/>
                <w:b/>
                <w:sz w:val="24"/>
                <w:szCs w:val="24"/>
                <w:lang w:val="ru-RU" w:eastAsia="zh-CN"/>
              </w:rPr>
              <w:t>6</w:t>
            </w:r>
            <w:r w:rsidRPr="00C63BE4">
              <w:rPr>
                <w:rFonts w:ascii="Times New Roman" w:eastAsia="Times New Roman" w:hAnsi="Times New Roman" w:cs="Times New Roman"/>
                <w:sz w:val="24"/>
                <w:szCs w:val="24"/>
                <w:lang w:val="ru-RU" w:eastAsia="zh-CN"/>
              </w:rPr>
              <w:t>,</w:t>
            </w:r>
            <w:r w:rsidRPr="00C63BE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до цієї тендерної документації.</w:t>
            </w:r>
          </w:p>
        </w:tc>
      </w:tr>
      <w:tr w:rsidR="000C01F2" w:rsidRPr="005A61BF" w:rsidTr="004D22C7">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4D22C7" w:rsidP="004D22C7">
            <w:p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2C7" w:rsidRPr="004D22C7" w:rsidRDefault="004D22C7" w:rsidP="004D22C7">
            <w:pPr>
              <w:widowControl w:val="0"/>
              <w:tabs>
                <w:tab w:val="left" w:pos="0"/>
              </w:tabs>
              <w:spacing w:after="0" w:line="240" w:lineRule="auto"/>
              <w:jc w:val="both"/>
              <w:rPr>
                <w:rFonts w:ascii="Times New Roman" w:eastAsia="Times New Roman" w:hAnsi="Times New Roman" w:cs="Times New Roman"/>
                <w:sz w:val="24"/>
                <w:szCs w:val="24"/>
                <w:lang w:val="uk-UA" w:eastAsia="zh-CN"/>
              </w:rPr>
            </w:pPr>
            <w:r w:rsidRPr="004D22C7">
              <w:rPr>
                <w:rFonts w:ascii="Times New Roman" w:eastAsia="Times New Roman" w:hAnsi="Times New Roman" w:cs="Times New Roman"/>
                <w:sz w:val="24"/>
                <w:szCs w:val="24"/>
                <w:lang w:val="uk-UA" w:eastAsia="zh-CN"/>
              </w:rPr>
              <w:t>Документи та матеріали, які повинні бути оформлені та подані учасниками згідно з цією тендерною документацією:</w:t>
            </w:r>
          </w:p>
          <w:p w:rsidR="004D22C7" w:rsidRPr="004D22C7" w:rsidRDefault="004D22C7" w:rsidP="004D22C7">
            <w:pPr>
              <w:pStyle w:val="aa"/>
              <w:widowControl w:val="0"/>
              <w:numPr>
                <w:ilvl w:val="1"/>
                <w:numId w:val="6"/>
              </w:numPr>
              <w:tabs>
                <w:tab w:val="left" w:pos="0"/>
              </w:tabs>
              <w:suppressAutoHyphens w:val="0"/>
              <w:spacing w:line="240" w:lineRule="auto"/>
              <w:ind w:left="0" w:right="113" w:firstLine="0"/>
              <w:contextualSpacing w:val="0"/>
              <w:jc w:val="both"/>
              <w:rPr>
                <w:rFonts w:ascii="Times New Roman" w:hAnsi="Times New Roman" w:cs="Times New Roman"/>
                <w:sz w:val="24"/>
                <w:szCs w:val="24"/>
              </w:rPr>
            </w:pPr>
            <w:r w:rsidRPr="004D22C7">
              <w:rPr>
                <w:rFonts w:ascii="Times New Roman" w:eastAsia="Calibri" w:hAnsi="Times New Roman" w:cs="Times New Roman"/>
                <w:sz w:val="24"/>
                <w:szCs w:val="24"/>
                <w:lang w:eastAsia="uk-UA"/>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4D22C7" w:rsidRPr="004D22C7" w:rsidRDefault="004D22C7" w:rsidP="004D22C7">
            <w:pPr>
              <w:pStyle w:val="aa"/>
              <w:widowControl w:val="0"/>
              <w:numPr>
                <w:ilvl w:val="1"/>
                <w:numId w:val="6"/>
              </w:numPr>
              <w:tabs>
                <w:tab w:val="left" w:pos="0"/>
              </w:tabs>
              <w:suppressAutoHyphens w:val="0"/>
              <w:spacing w:line="240" w:lineRule="auto"/>
              <w:ind w:left="0" w:firstLine="0"/>
              <w:contextualSpacing w:val="0"/>
              <w:jc w:val="both"/>
              <w:rPr>
                <w:rFonts w:ascii="Times New Roman" w:hAnsi="Times New Roman" w:cs="Times New Roman"/>
                <w:sz w:val="24"/>
                <w:szCs w:val="24"/>
              </w:rPr>
            </w:pPr>
            <w:r w:rsidRPr="004D22C7">
              <w:rPr>
                <w:rFonts w:ascii="Times New Roman" w:eastAsia="Calibri" w:hAnsi="Times New Roman" w:cs="Times New Roman"/>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0C01F2" w:rsidRPr="004D22C7" w:rsidRDefault="004D22C7" w:rsidP="004D22C7">
            <w:pPr>
              <w:pStyle w:val="aa"/>
              <w:widowControl w:val="0"/>
              <w:numPr>
                <w:ilvl w:val="1"/>
                <w:numId w:val="6"/>
              </w:numPr>
              <w:tabs>
                <w:tab w:val="left" w:pos="0"/>
              </w:tabs>
              <w:suppressAutoHyphens w:val="0"/>
              <w:spacing w:line="240" w:lineRule="auto"/>
              <w:ind w:left="0" w:firstLine="0"/>
              <w:contextualSpacing w:val="0"/>
              <w:jc w:val="both"/>
              <w:rPr>
                <w:sz w:val="24"/>
                <w:szCs w:val="24"/>
              </w:rPr>
            </w:pPr>
            <w:r w:rsidRPr="004D22C7">
              <w:rPr>
                <w:rFonts w:ascii="Times New Roman" w:hAnsi="Times New Roman" w:cs="Times New Roman"/>
                <w:sz w:val="24"/>
                <w:szCs w:val="24"/>
                <w:lang w:eastAsia="ru-RU"/>
              </w:rPr>
              <w:t xml:space="preserve"> довідку довільної форми, </w:t>
            </w:r>
            <w:r w:rsidRPr="004D22C7">
              <w:rPr>
                <w:rFonts w:ascii="Times New Roman" w:hAnsi="Times New Roman" w:cs="Times New Roman"/>
                <w:sz w:val="24"/>
                <w:szCs w:val="24"/>
              </w:rPr>
              <w:t>що містить інформацію про використання/не використання печатки в господарській діяльності.</w:t>
            </w:r>
          </w:p>
        </w:tc>
      </w:tr>
      <w:tr w:rsidR="000C01F2" w:rsidRPr="005A61BF" w:rsidTr="004D22C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4D22C7" w:rsidRDefault="004D22C7" w:rsidP="004D22C7">
            <w:pPr>
              <w:spacing w:before="24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C01F2">
            <w:pPr>
              <w:spacing w:line="240" w:lineRule="auto"/>
              <w:ind w:left="100" w:right="120" w:hanging="20"/>
              <w:jc w:val="both"/>
              <w:rPr>
                <w:rFonts w:ascii="Times New Roman" w:eastAsia="Times New Roman" w:hAnsi="Times New Roman" w:cs="Times New Roman"/>
                <w:sz w:val="24"/>
                <w:szCs w:val="24"/>
                <w:lang w:val="ru-RU"/>
              </w:rPr>
            </w:pPr>
            <w:r w:rsidRPr="004D22C7">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4D22C7">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01F2">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r w:rsidR="000C01F2" w:rsidRPr="005A61BF" w:rsidTr="004D22C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4D22C7" w:rsidRDefault="004D22C7" w:rsidP="004D22C7">
            <w:pPr>
              <w:spacing w:before="24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4D22C7" w:rsidRDefault="000C01F2" w:rsidP="004D22C7">
            <w:pPr>
              <w:spacing w:after="0" w:line="240" w:lineRule="auto"/>
              <w:ind w:left="120" w:right="119" w:hanging="23"/>
              <w:jc w:val="both"/>
              <w:rPr>
                <w:rFonts w:ascii="Times New Roman" w:eastAsia="Times New Roman" w:hAnsi="Times New Roman" w:cs="Times New Roman"/>
                <w:sz w:val="24"/>
                <w:szCs w:val="24"/>
                <w:lang w:val="uk-UA"/>
              </w:rPr>
            </w:pPr>
            <w:r w:rsidRPr="004D22C7">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0C01F2" w:rsidRPr="005A61BF" w:rsidRDefault="000C01F2" w:rsidP="004D22C7">
            <w:pPr>
              <w:spacing w:after="0" w:line="240" w:lineRule="auto"/>
              <w:ind w:left="100" w:right="119" w:hanging="23"/>
              <w:jc w:val="both"/>
              <w:rPr>
                <w:rFonts w:ascii="Times New Roman" w:eastAsia="Times New Roman" w:hAnsi="Times New Roman" w:cs="Times New Roman"/>
                <w:sz w:val="24"/>
                <w:szCs w:val="24"/>
                <w:lang w:val="uk-UA"/>
              </w:rPr>
            </w:pPr>
            <w:r w:rsidRPr="005A61BF">
              <w:rPr>
                <w:rFonts w:ascii="Times New Roman" w:eastAsia="Times New Roman" w:hAnsi="Times New Roman" w:cs="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E61ED">
              <w:rPr>
                <w:rFonts w:ascii="Times New Roman" w:eastAsia="Times New Roman" w:hAnsi="Times New Roman" w:cs="Times New Roman"/>
                <w:i/>
                <w:sz w:val="24"/>
                <w:szCs w:val="24"/>
              </w:rPr>
              <w:t> </w:t>
            </w:r>
          </w:p>
        </w:tc>
      </w:tr>
      <w:tr w:rsidR="000C01F2" w:rsidRPr="005A61BF" w:rsidTr="004D22C7">
        <w:trPr>
          <w:trHeight w:val="176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427700" w:rsidRDefault="004D22C7" w:rsidP="004D22C7">
            <w:pPr>
              <w:spacing w:before="24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1F2" w:rsidRPr="000C01F2" w:rsidRDefault="000C01F2" w:rsidP="000C01F2">
            <w:pPr>
              <w:spacing w:line="240" w:lineRule="auto"/>
              <w:ind w:left="140" w:right="140"/>
              <w:jc w:val="both"/>
              <w:rPr>
                <w:rFonts w:ascii="Times New Roman" w:eastAsia="Times New Roman" w:hAnsi="Times New Roman" w:cs="Times New Roman"/>
                <w:sz w:val="24"/>
                <w:szCs w:val="24"/>
                <w:lang w:val="ru-RU"/>
              </w:rPr>
            </w:pPr>
            <w:r w:rsidRPr="00427700">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427700">
                <w:rPr>
                  <w:rFonts w:ascii="Times New Roman" w:eastAsia="Times New Roman" w:hAnsi="Times New Roman" w:cs="Times New Roman"/>
                  <w:sz w:val="24"/>
                  <w:szCs w:val="24"/>
                  <w:lang w:val="uk-UA"/>
                </w:rPr>
                <w:t>Наказом № 794/21</w:t>
              </w:r>
            </w:hyperlink>
            <w:r w:rsidRPr="00427700">
              <w:rPr>
                <w:rFonts w:ascii="Times New Roman" w:eastAsia="Times New Roman" w:hAnsi="Times New Roman" w:cs="Times New Roman"/>
                <w:sz w:val="24"/>
                <w:szCs w:val="24"/>
                <w:lang w:val="uk-UA"/>
              </w:rPr>
              <w:t xml:space="preserve">.  </w:t>
            </w:r>
            <w:r w:rsidRPr="000C01F2">
              <w:rPr>
                <w:rFonts w:ascii="Times New Roman" w:eastAsia="Times New Roman" w:hAnsi="Times New Roman" w:cs="Times New Roman"/>
                <w:sz w:val="24"/>
                <w:szCs w:val="24"/>
                <w:lang w:val="ru-RU"/>
              </w:rPr>
              <w:t>та відповідний наказ про затвердження антикорупційної програми та призначення уповноваженого з її реалізації.</w:t>
            </w:r>
          </w:p>
        </w:tc>
      </w:tr>
    </w:tbl>
    <w:p w:rsidR="000C01F2" w:rsidRPr="00947388" w:rsidRDefault="000C01F2" w:rsidP="004D22C7">
      <w:pPr>
        <w:pBdr>
          <w:top w:val="nil"/>
          <w:left w:val="nil"/>
          <w:bottom w:val="nil"/>
          <w:right w:val="nil"/>
          <w:between w:val="nil"/>
        </w:pBdr>
        <w:spacing w:after="450" w:line="240" w:lineRule="auto"/>
        <w:ind w:firstLine="567"/>
        <w:jc w:val="both"/>
        <w:rPr>
          <w:rFonts w:ascii="Times New Roman" w:eastAsia="Times New Roman" w:hAnsi="Times New Roman" w:cs="Times New Roman"/>
          <w:sz w:val="24"/>
          <w:szCs w:val="24"/>
          <w:lang w:val="ru-RU"/>
        </w:rPr>
      </w:pPr>
    </w:p>
    <w:p w:rsidR="00947388" w:rsidRPr="00947388" w:rsidRDefault="00947388" w:rsidP="00947388">
      <w:pPr>
        <w:spacing w:after="0" w:line="276" w:lineRule="auto"/>
        <w:jc w:val="center"/>
        <w:rPr>
          <w:rFonts w:ascii="Times New Roman" w:eastAsia="Calibri" w:hAnsi="Times New Roman" w:cs="Times New Roman"/>
          <w:b/>
          <w:i/>
          <w:sz w:val="24"/>
          <w:szCs w:val="24"/>
          <w:lang w:val="ru-RU"/>
        </w:rPr>
      </w:pPr>
    </w:p>
    <w:sectPr w:rsidR="00947388" w:rsidRPr="00947388" w:rsidSect="00947388">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0A" w:rsidRDefault="00D4620A" w:rsidP="00287910">
      <w:pPr>
        <w:spacing w:after="0" w:line="240" w:lineRule="auto"/>
      </w:pPr>
      <w:r>
        <w:separator/>
      </w:r>
    </w:p>
  </w:endnote>
  <w:endnote w:type="continuationSeparator" w:id="0">
    <w:p w:rsidR="00D4620A" w:rsidRDefault="00D4620A"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5A61BF">
          <w:rPr>
            <w:rFonts w:ascii="Times New Roman" w:hAnsi="Times New Roman" w:cs="Times New Roman"/>
            <w:noProof/>
            <w:sz w:val="20"/>
            <w:szCs w:val="20"/>
          </w:rPr>
          <w:t>4</w:t>
        </w:r>
        <w:r w:rsidRPr="00850AEC">
          <w:rPr>
            <w:rFonts w:ascii="Times New Roman" w:hAnsi="Times New Roman" w:cs="Times New Roman"/>
            <w:noProof/>
            <w:sz w:val="20"/>
            <w:szCs w:val="20"/>
          </w:rPr>
          <w:fldChar w:fldCharType="end"/>
        </w:r>
      </w:p>
    </w:sdtContent>
  </w:sdt>
  <w:p w:rsidR="00F9782B" w:rsidRDefault="00F9782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0A" w:rsidRDefault="00D4620A" w:rsidP="00287910">
      <w:pPr>
        <w:spacing w:after="0" w:line="240" w:lineRule="auto"/>
      </w:pPr>
      <w:r>
        <w:separator/>
      </w:r>
    </w:p>
  </w:footnote>
  <w:footnote w:type="continuationSeparator" w:id="0">
    <w:p w:rsidR="00D4620A" w:rsidRDefault="00D4620A" w:rsidP="0028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C01F2"/>
    <w:rsid w:val="001C110E"/>
    <w:rsid w:val="00287910"/>
    <w:rsid w:val="002B2D20"/>
    <w:rsid w:val="0033400E"/>
    <w:rsid w:val="00382715"/>
    <w:rsid w:val="003C19F4"/>
    <w:rsid w:val="004A7AD1"/>
    <w:rsid w:val="004D22C7"/>
    <w:rsid w:val="00506BD1"/>
    <w:rsid w:val="005A61BF"/>
    <w:rsid w:val="005B4A11"/>
    <w:rsid w:val="005D046D"/>
    <w:rsid w:val="00850AEC"/>
    <w:rsid w:val="008A2B17"/>
    <w:rsid w:val="00937DC7"/>
    <w:rsid w:val="00947388"/>
    <w:rsid w:val="009A193D"/>
    <w:rsid w:val="00A93A53"/>
    <w:rsid w:val="00BC68A6"/>
    <w:rsid w:val="00D4620A"/>
    <w:rsid w:val="00EC6562"/>
    <w:rsid w:val="00F9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50438-7DC3-46A9-BECF-F1FA9040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75AE-94DE-44E8-8D36-29162AD3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7</cp:revision>
  <cp:lastPrinted>2022-08-15T07:39:00Z</cp:lastPrinted>
  <dcterms:created xsi:type="dcterms:W3CDTF">2022-08-10T10:14:00Z</dcterms:created>
  <dcterms:modified xsi:type="dcterms:W3CDTF">2022-10-25T17:33:00Z</dcterms:modified>
</cp:coreProperties>
</file>