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F1" w:rsidRPr="00A57CF1" w:rsidRDefault="00A57CF1" w:rsidP="00A57CF1">
      <w:pPr>
        <w:tabs>
          <w:tab w:val="left" w:pos="2385"/>
        </w:tabs>
        <w:spacing w:after="0" w:line="240" w:lineRule="auto"/>
        <w:ind w:firstLine="567"/>
        <w:jc w:val="right"/>
        <w:rPr>
          <w:rFonts w:ascii="Times New Roman" w:hAnsi="Times New Roman" w:cs="Times New Roman"/>
          <w:b/>
          <w:bCs/>
          <w:lang w:val="uk-UA"/>
        </w:rPr>
      </w:pPr>
      <w:r w:rsidRPr="005068DD">
        <w:rPr>
          <w:rFonts w:ascii="Times New Roman" w:hAnsi="Times New Roman" w:cs="Times New Roman"/>
          <w:b/>
          <w:bCs/>
        </w:rPr>
        <w:t>Додаток №</w:t>
      </w:r>
      <w:r>
        <w:rPr>
          <w:rFonts w:ascii="Times New Roman" w:hAnsi="Times New Roman" w:cs="Times New Roman"/>
          <w:b/>
          <w:bCs/>
          <w:lang w:val="uk-UA"/>
        </w:rPr>
        <w:t>2</w:t>
      </w:r>
    </w:p>
    <w:p w:rsidR="00A57CF1" w:rsidRDefault="00A57CF1" w:rsidP="00A57CF1">
      <w:pPr>
        <w:tabs>
          <w:tab w:val="left" w:pos="2385"/>
        </w:tabs>
        <w:spacing w:after="0" w:line="240" w:lineRule="auto"/>
        <w:ind w:firstLine="567"/>
        <w:jc w:val="right"/>
        <w:rPr>
          <w:rFonts w:ascii="Times New Roman" w:hAnsi="Times New Roman" w:cs="Times New Roman"/>
          <w:b/>
          <w:bCs/>
          <w:lang w:val="uk-UA"/>
        </w:rPr>
      </w:pPr>
      <w:r>
        <w:rPr>
          <w:rFonts w:ascii="Times New Roman" w:hAnsi="Times New Roman" w:cs="Times New Roman"/>
          <w:b/>
          <w:bCs/>
          <w:lang w:val="uk-UA"/>
        </w:rPr>
        <w:t>До тендерної документації</w:t>
      </w:r>
    </w:p>
    <w:p w:rsidR="00530DBB" w:rsidRPr="00A57CF1" w:rsidRDefault="00530DBB" w:rsidP="00A57CF1">
      <w:pPr>
        <w:tabs>
          <w:tab w:val="left" w:pos="2385"/>
        </w:tabs>
        <w:spacing w:after="0" w:line="240" w:lineRule="auto"/>
        <w:ind w:firstLine="567"/>
        <w:jc w:val="center"/>
        <w:rPr>
          <w:rFonts w:ascii="Times New Roman" w:hAnsi="Times New Roman" w:cs="Times New Roman"/>
          <w:b/>
          <w:bCs/>
          <w:lang w:val="uk-UA"/>
        </w:rPr>
      </w:pPr>
      <w:bookmarkStart w:id="0" w:name="_GoBack"/>
      <w:bookmarkEnd w:id="0"/>
    </w:p>
    <w:p w:rsidR="00530DBB" w:rsidRDefault="00530DBB" w:rsidP="00530DBB">
      <w:pPr>
        <w:tabs>
          <w:tab w:val="left" w:pos="2385"/>
        </w:tabs>
        <w:spacing w:after="0" w:line="240" w:lineRule="auto"/>
        <w:ind w:firstLine="567"/>
        <w:jc w:val="center"/>
        <w:rPr>
          <w:rFonts w:ascii="Times New Roman" w:hAnsi="Times New Roman" w:cs="Times New Roman"/>
          <w:b/>
          <w:bCs/>
          <w:lang w:val="uk-UA"/>
        </w:rPr>
      </w:pPr>
      <w:r>
        <w:rPr>
          <w:rFonts w:ascii="Times New Roman" w:hAnsi="Times New Roman" w:cs="Times New Roman"/>
          <w:b/>
          <w:bCs/>
          <w:lang w:val="uk-UA"/>
        </w:rPr>
        <w:t>ТЕХНІЧНЕ ЗАВДАННЯ</w:t>
      </w:r>
    </w:p>
    <w:p w:rsidR="00286D28" w:rsidRPr="00530DBB" w:rsidRDefault="00286D28" w:rsidP="00530DBB">
      <w:pPr>
        <w:tabs>
          <w:tab w:val="left" w:pos="2385"/>
        </w:tabs>
        <w:spacing w:after="0" w:line="240" w:lineRule="auto"/>
        <w:ind w:firstLine="567"/>
        <w:jc w:val="center"/>
        <w:rPr>
          <w:rFonts w:ascii="Times New Roman" w:hAnsi="Times New Roman" w:cs="Times New Roman"/>
          <w:b/>
          <w:bCs/>
          <w:lang w:val="uk-UA"/>
        </w:rPr>
      </w:pPr>
    </w:p>
    <w:p w:rsidR="00933D54" w:rsidRPr="00286D28" w:rsidRDefault="00933D54" w:rsidP="00933D54">
      <w:pPr>
        <w:tabs>
          <w:tab w:val="left" w:pos="2385"/>
        </w:tabs>
        <w:spacing w:after="0" w:line="240" w:lineRule="auto"/>
        <w:ind w:firstLine="567"/>
        <w:rPr>
          <w:rFonts w:ascii="Times New Roman" w:hAnsi="Times New Roman" w:cs="Times New Roman"/>
          <w:bCs/>
          <w:i/>
          <w:sz w:val="16"/>
          <w:szCs w:val="16"/>
          <w:lang w:val="uk-UA"/>
        </w:rPr>
      </w:pPr>
      <w:r w:rsidRPr="00286D28">
        <w:rPr>
          <w:rFonts w:ascii="Times New Roman" w:hAnsi="Times New Roman" w:cs="Times New Roman"/>
          <w:bCs/>
          <w:i/>
          <w:sz w:val="16"/>
          <w:szCs w:val="16"/>
          <w:lang w:val="uk-UA"/>
        </w:rPr>
        <w:t xml:space="preserve">У разі, якщо </w:t>
      </w:r>
      <w:r w:rsidR="00244F8A" w:rsidRPr="00286D28">
        <w:rPr>
          <w:rFonts w:ascii="Times New Roman" w:hAnsi="Times New Roman" w:cs="Times New Roman"/>
          <w:bCs/>
          <w:i/>
          <w:sz w:val="16"/>
          <w:szCs w:val="16"/>
          <w:lang w:val="uk-UA"/>
        </w:rPr>
        <w:t xml:space="preserve">нижче по тексту технічні специфікації </w:t>
      </w:r>
      <w:r w:rsidR="00286D28" w:rsidRPr="00286D28">
        <w:rPr>
          <w:rFonts w:ascii="Times New Roman" w:hAnsi="Times New Roman" w:cs="Times New Roman"/>
          <w:bCs/>
          <w:i/>
          <w:sz w:val="16"/>
          <w:szCs w:val="16"/>
          <w:lang w:val="uk-UA"/>
        </w:rPr>
        <w:t>містять посилання на конкретні марку чи виробника або на конкретний процес, що характеризує продукт чи послугу певного суб</w:t>
      </w:r>
      <w:r w:rsidR="00286D28" w:rsidRPr="00286D28">
        <w:rPr>
          <w:rFonts w:ascii="Times New Roman" w:hAnsi="Times New Roman" w:cs="Times New Roman"/>
          <w:bCs/>
          <w:i/>
          <w:sz w:val="16"/>
          <w:szCs w:val="16"/>
        </w:rPr>
        <w:t>’</w:t>
      </w:r>
      <w:r w:rsidR="00286D28" w:rsidRPr="00286D28">
        <w:rPr>
          <w:rFonts w:ascii="Times New Roman" w:hAnsi="Times New Roman" w:cs="Times New Roman"/>
          <w:bCs/>
          <w:i/>
          <w:sz w:val="16"/>
          <w:szCs w:val="16"/>
          <w:lang w:val="uk-UA"/>
        </w:rPr>
        <w:t>єкта господарювання, чи на торгові марки, патенти, типи або конкретне місце місце походження чи спосіб виробництва. – читати «або еквівалент».</w:t>
      </w:r>
    </w:p>
    <w:p w:rsidR="00933D54" w:rsidRPr="00933D54" w:rsidRDefault="00933D54" w:rsidP="00933D54">
      <w:pPr>
        <w:tabs>
          <w:tab w:val="left" w:pos="2385"/>
        </w:tabs>
        <w:spacing w:after="0" w:line="240" w:lineRule="auto"/>
        <w:ind w:firstLine="567"/>
        <w:rPr>
          <w:rFonts w:ascii="Times New Roman" w:hAnsi="Times New Roman" w:cs="Times New Roman"/>
          <w:bCs/>
          <w:i/>
          <w:lang w:val="uk-UA"/>
        </w:rPr>
      </w:pPr>
    </w:p>
    <w:p w:rsidR="00530DBB" w:rsidRPr="00A57CF1" w:rsidRDefault="00530DBB" w:rsidP="005068DD">
      <w:pPr>
        <w:tabs>
          <w:tab w:val="left" w:pos="2385"/>
        </w:tabs>
        <w:spacing w:after="0" w:line="240" w:lineRule="auto"/>
        <w:ind w:firstLine="567"/>
        <w:jc w:val="center"/>
        <w:rPr>
          <w:rFonts w:ascii="Times New Roman" w:hAnsi="Times New Roman" w:cs="Times New Roman"/>
          <w:b/>
          <w:bCs/>
          <w:lang w:val="uk-UA"/>
        </w:rPr>
      </w:pPr>
    </w:p>
    <w:p w:rsidR="00530DBB" w:rsidRPr="00A57CF1" w:rsidRDefault="00FD753C" w:rsidP="00501340">
      <w:pPr>
        <w:spacing w:after="0"/>
        <w:jc w:val="center"/>
        <w:rPr>
          <w:rFonts w:ascii="Times New Roman" w:hAnsi="Times New Roman"/>
          <w:sz w:val="24"/>
          <w:szCs w:val="24"/>
          <w:u w:val="single"/>
          <w:lang w:val="uk-UA"/>
        </w:rPr>
      </w:pPr>
      <w:r w:rsidRPr="00A57CF1">
        <w:rPr>
          <w:rFonts w:ascii="Times New Roman" w:hAnsi="Times New Roman"/>
          <w:b/>
          <w:bCs/>
          <w:i/>
          <w:spacing w:val="-3"/>
          <w:sz w:val="24"/>
          <w:lang w:val="uk-UA"/>
        </w:rPr>
        <w:t xml:space="preserve"> </w:t>
      </w:r>
      <w:r w:rsidR="00501340" w:rsidRPr="00A57CF1">
        <w:rPr>
          <w:rFonts w:ascii="Times New Roman" w:hAnsi="Times New Roman"/>
          <w:b/>
          <w:bCs/>
          <w:i/>
          <w:spacing w:val="-3"/>
          <w:sz w:val="24"/>
          <w:lang w:val="uk-UA"/>
        </w:rPr>
        <w:t>(Код ДК 021:2015: 37530000-2 — Вироби для парків розваг, настільних або кімнатних ігор; код ДК 021:2015: 37535200-9 — Обладнання для ігрових майданчиків)</w:t>
      </w:r>
    </w:p>
    <w:tbl>
      <w:tblPr>
        <w:tblpPr w:leftFromText="180" w:rightFromText="180" w:vertAnchor="text" w:horzAnchor="margin" w:tblpY="462"/>
        <w:tblW w:w="15276" w:type="dxa"/>
        <w:tblLayout w:type="fixed"/>
        <w:tblLook w:val="00A0" w:firstRow="1" w:lastRow="0" w:firstColumn="1" w:lastColumn="0" w:noHBand="0" w:noVBand="0"/>
      </w:tblPr>
      <w:tblGrid>
        <w:gridCol w:w="675"/>
        <w:gridCol w:w="3827"/>
        <w:gridCol w:w="851"/>
        <w:gridCol w:w="709"/>
        <w:gridCol w:w="5953"/>
        <w:gridCol w:w="3261"/>
      </w:tblGrid>
      <w:tr w:rsidR="00530DBB" w:rsidRPr="00150B9C" w:rsidTr="00A57CF1">
        <w:trPr>
          <w:trHeight w:val="602"/>
        </w:trPr>
        <w:tc>
          <w:tcPr>
            <w:tcW w:w="675" w:type="dxa"/>
            <w:tcBorders>
              <w:top w:val="single" w:sz="4" w:space="0" w:color="auto"/>
              <w:left w:val="single" w:sz="4" w:space="0" w:color="auto"/>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 з/п</w:t>
            </w:r>
          </w:p>
        </w:tc>
        <w:tc>
          <w:tcPr>
            <w:tcW w:w="3827" w:type="dxa"/>
            <w:tcBorders>
              <w:top w:val="single" w:sz="4" w:space="0" w:color="auto"/>
              <w:left w:val="nil"/>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 xml:space="preserve">Найменування </w:t>
            </w:r>
          </w:p>
        </w:tc>
        <w:tc>
          <w:tcPr>
            <w:tcW w:w="851" w:type="dxa"/>
            <w:tcBorders>
              <w:top w:val="single" w:sz="4" w:space="0" w:color="auto"/>
              <w:left w:val="nil"/>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Оди-ниця виміру</w:t>
            </w:r>
          </w:p>
        </w:tc>
        <w:tc>
          <w:tcPr>
            <w:tcW w:w="709" w:type="dxa"/>
            <w:tcBorders>
              <w:top w:val="single" w:sz="4" w:space="0" w:color="auto"/>
              <w:left w:val="nil"/>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Кількість</w:t>
            </w:r>
          </w:p>
        </w:tc>
        <w:tc>
          <w:tcPr>
            <w:tcW w:w="5953" w:type="dxa"/>
            <w:tcBorders>
              <w:top w:val="single" w:sz="4" w:space="0" w:color="auto"/>
              <w:left w:val="nil"/>
              <w:bottom w:val="single" w:sz="4" w:space="0" w:color="auto"/>
              <w:right w:val="single" w:sz="4" w:space="0" w:color="auto"/>
            </w:tcBorders>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Технічні вимоги</w:t>
            </w:r>
          </w:p>
        </w:tc>
        <w:tc>
          <w:tcPr>
            <w:tcW w:w="3261" w:type="dxa"/>
            <w:tcBorders>
              <w:top w:val="single" w:sz="4" w:space="0" w:color="auto"/>
              <w:left w:val="nil"/>
              <w:bottom w:val="single" w:sz="4" w:space="0" w:color="auto"/>
              <w:right w:val="single" w:sz="4" w:space="0" w:color="auto"/>
            </w:tcBorders>
          </w:tcPr>
          <w:p w:rsidR="00020528" w:rsidRPr="00886F09" w:rsidRDefault="00530DBB" w:rsidP="00886F09">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Технічні характеристики товару, який пропонує учасник</w:t>
            </w:r>
            <w:r w:rsidR="00886F09">
              <w:rPr>
                <w:rFonts w:ascii="Times New Roman" w:eastAsia="Calibri" w:hAnsi="Times New Roman" w:cs="Times New Roman"/>
                <w:b/>
                <w:bCs/>
                <w:color w:val="000000"/>
                <w:sz w:val="24"/>
                <w:szCs w:val="24"/>
                <w:lang w:val="uk-UA" w:eastAsia="uk-UA"/>
              </w:rPr>
              <w:t xml:space="preserve"> також зазначити виробника та країну походження товару</w:t>
            </w:r>
          </w:p>
        </w:tc>
      </w:tr>
      <w:tr w:rsidR="00530DBB" w:rsidRPr="00193A9E" w:rsidTr="00A57CF1">
        <w:trPr>
          <w:trHeight w:val="1833"/>
        </w:trPr>
        <w:tc>
          <w:tcPr>
            <w:tcW w:w="675" w:type="dxa"/>
            <w:tcBorders>
              <w:top w:val="single" w:sz="4" w:space="0" w:color="auto"/>
              <w:left w:val="single" w:sz="4" w:space="0" w:color="auto"/>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1</w:t>
            </w:r>
          </w:p>
        </w:tc>
        <w:tc>
          <w:tcPr>
            <w:tcW w:w="3827" w:type="dxa"/>
            <w:tcBorders>
              <w:top w:val="single" w:sz="4" w:space="0" w:color="auto"/>
              <w:left w:val="nil"/>
              <w:bottom w:val="single" w:sz="4" w:space="0" w:color="auto"/>
              <w:right w:val="single" w:sz="4" w:space="0" w:color="auto"/>
            </w:tcBorders>
            <w:vAlign w:val="center"/>
          </w:tcPr>
          <w:p w:rsidR="00020528" w:rsidRDefault="00E541E3" w:rsidP="00020528">
            <w:pPr>
              <w:rPr>
                <w:noProof/>
                <w:lang w:val="uk-UA" w:eastAsia="uk-UA"/>
              </w:rPr>
            </w:pPr>
            <w:r w:rsidRPr="00E541E3">
              <w:rPr>
                <w:rFonts w:ascii="Times New Roman" w:hAnsi="Times New Roman" w:cs="Times New Roman"/>
                <w:b/>
                <w:sz w:val="24"/>
                <w:szCs w:val="24"/>
              </w:rPr>
              <w:t>Лавка зі спинкою</w:t>
            </w:r>
          </w:p>
          <w:p w:rsidR="00E541E3" w:rsidRDefault="00E541E3" w:rsidP="00020528">
            <w:pPr>
              <w:rPr>
                <w:noProof/>
                <w:lang w:val="uk-UA" w:eastAsia="uk-UA"/>
              </w:rPr>
            </w:pPr>
          </w:p>
          <w:p w:rsidR="00E541E3" w:rsidRPr="00E541E3" w:rsidRDefault="00E541E3" w:rsidP="00020528">
            <w:pPr>
              <w:rPr>
                <w:rFonts w:ascii="Times New Roman" w:hAnsi="Times New Roman" w:cs="Times New Roman"/>
                <w:b/>
                <w:sz w:val="24"/>
                <w:szCs w:val="24"/>
                <w:lang w:val="uk-UA"/>
              </w:rPr>
            </w:pPr>
            <w:r>
              <w:rPr>
                <w:noProof/>
                <w:lang w:eastAsia="ru-RU"/>
              </w:rPr>
              <w:drawing>
                <wp:inline distT="0" distB="0" distL="0" distR="0" wp14:anchorId="7F6C3925" wp14:editId="75D9357A">
                  <wp:extent cx="1775460" cy="1264920"/>
                  <wp:effectExtent l="0" t="0" r="0" b="0"/>
                  <wp:docPr id="353" name="Изображение 252"/>
                  <wp:cNvGraphicFramePr/>
                  <a:graphic xmlns:a="http://schemas.openxmlformats.org/drawingml/2006/main">
                    <a:graphicData uri="http://schemas.openxmlformats.org/drawingml/2006/picture">
                      <pic:pic xmlns:pic="http://schemas.openxmlformats.org/drawingml/2006/picture">
                        <pic:nvPicPr>
                          <pic:cNvPr id="353" name="Изображение 252"/>
                          <pic:cNvPicPr/>
                        </pic:nvPicPr>
                        <pic:blipFill>
                          <a:blip r:embed="rId8"/>
                          <a:stretch/>
                        </pic:blipFill>
                        <pic:spPr>
                          <a:xfrm>
                            <a:off x="0" y="0"/>
                            <a:ext cx="1771965" cy="1262430"/>
                          </a:xfrm>
                          <a:prstGeom prst="rect">
                            <a:avLst/>
                          </a:prstGeom>
                          <a:ln>
                            <a:noFill/>
                          </a:ln>
                        </pic:spPr>
                      </pic:pic>
                    </a:graphicData>
                  </a:graphic>
                </wp:inline>
              </w:drawing>
            </w:r>
          </w:p>
          <w:p w:rsidR="00E541E3" w:rsidRPr="00E541E3" w:rsidRDefault="00E541E3" w:rsidP="00020528">
            <w:pPr>
              <w:rPr>
                <w:rFonts w:ascii="Times New Roman" w:hAnsi="Times New Roman" w:cs="Times New Roman"/>
                <w:b/>
                <w:color w:val="000000"/>
                <w:sz w:val="24"/>
                <w:szCs w:val="24"/>
                <w:lang w:val="uk-UA"/>
              </w:rPr>
            </w:pPr>
          </w:p>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p>
        </w:tc>
        <w:tc>
          <w:tcPr>
            <w:tcW w:w="851" w:type="dxa"/>
            <w:tcBorders>
              <w:top w:val="single" w:sz="4" w:space="0" w:color="auto"/>
              <w:left w:val="nil"/>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шт.</w:t>
            </w:r>
          </w:p>
        </w:tc>
        <w:tc>
          <w:tcPr>
            <w:tcW w:w="709" w:type="dxa"/>
            <w:tcBorders>
              <w:top w:val="single" w:sz="4" w:space="0" w:color="auto"/>
              <w:left w:val="nil"/>
              <w:bottom w:val="single" w:sz="4" w:space="0" w:color="auto"/>
              <w:right w:val="single" w:sz="4" w:space="0" w:color="auto"/>
            </w:tcBorders>
            <w:vAlign w:val="center"/>
          </w:tcPr>
          <w:p w:rsidR="00530DBB" w:rsidRPr="00530DBB" w:rsidRDefault="00805ED6"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1</w:t>
            </w:r>
          </w:p>
        </w:tc>
        <w:tc>
          <w:tcPr>
            <w:tcW w:w="5953" w:type="dxa"/>
            <w:tcBorders>
              <w:top w:val="single" w:sz="4" w:space="0" w:color="auto"/>
              <w:left w:val="nil"/>
              <w:bottom w:val="single" w:sz="4" w:space="0" w:color="auto"/>
              <w:right w:val="single" w:sz="4" w:space="0" w:color="auto"/>
            </w:tcBorders>
          </w:tcPr>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висота: 760мм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ширина: 460мм</w:t>
            </w:r>
          </w:p>
          <w:p w:rsidR="00E541E3" w:rsidRPr="00346D6F" w:rsidRDefault="00E541E3" w:rsidP="00E541E3">
            <w:pPr>
              <w:rPr>
                <w:rFonts w:ascii="Times New Roman" w:hAnsi="Times New Roman" w:cs="Times New Roman"/>
                <w:sz w:val="24"/>
                <w:szCs w:val="24"/>
                <w:lang w:val="uk-UA"/>
              </w:rPr>
            </w:pPr>
            <w:r w:rsidRPr="00E541E3">
              <w:rPr>
                <w:rFonts w:ascii="Times New Roman" w:hAnsi="Times New Roman" w:cs="Times New Roman"/>
                <w:color w:val="000000"/>
                <w:sz w:val="24"/>
                <w:szCs w:val="24"/>
              </w:rPr>
              <w:t>довжина: 1684мм</w:t>
            </w:r>
          </w:p>
          <w:p w:rsidR="00E541E3" w:rsidRPr="00E541E3" w:rsidRDefault="00E541E3" w:rsidP="0039075A">
            <w:pPr>
              <w:rPr>
                <w:rFonts w:ascii="Times New Roman" w:hAnsi="Times New Roman" w:cs="Times New Roman"/>
                <w:sz w:val="24"/>
                <w:szCs w:val="24"/>
              </w:rPr>
            </w:pPr>
            <w:r w:rsidRPr="00E541E3">
              <w:rPr>
                <w:rFonts w:ascii="Times New Roman" w:hAnsi="Times New Roman" w:cs="Times New Roman"/>
                <w:color w:val="000000"/>
                <w:sz w:val="24"/>
                <w:szCs w:val="24"/>
              </w:rPr>
              <w:t xml:space="preserve">Каркас лавки виготовлений із металевих труб різних діаметрів. Дуга-арка — із металевої труби </w:t>
            </w:r>
            <w:r w:rsidR="0039075A">
              <w:rPr>
                <w:rFonts w:ascii="Times New Roman" w:hAnsi="Times New Roman" w:cs="Times New Roman"/>
                <w:color w:val="000000"/>
                <w:sz w:val="24"/>
                <w:szCs w:val="24"/>
                <w:lang w:val="uk-UA"/>
              </w:rPr>
              <w:t>ДСТУ 3262 ДУ50</w:t>
            </w:r>
            <w:r w:rsidRPr="00E541E3">
              <w:rPr>
                <w:rFonts w:ascii="Times New Roman" w:hAnsi="Times New Roman" w:cs="Times New Roman"/>
                <w:color w:val="000000"/>
                <w:sz w:val="24"/>
                <w:szCs w:val="24"/>
              </w:rPr>
              <w:t xml:space="preserve">, до неї знизу кріпляться трубки-закладні, а зверху з обох сторін труби ДСТУ 3262 ду 32, поручні лавки  виготовлені із труби ДСТУ 3262 ду 25.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До металевих ніжок приварені металеві «пятки» розміром, які бетонуються при встановленні.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Дошки виготовляються із масиву сосни товщиною 40мм, краї заокруглені та оброблені відповідним чином та кріпляться до металевих пластин каркасу лавки.</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Всі кріпильні вироби, які використовуються в різьбових з’єднаннях виготовлені із нержавіючої або оцинкованої сталі.</w:t>
            </w:r>
          </w:p>
          <w:p w:rsidR="00E541E3" w:rsidRPr="00E541E3" w:rsidRDefault="00E541E3" w:rsidP="00E541E3">
            <w:pPr>
              <w:rPr>
                <w:rFonts w:ascii="Times New Roman" w:hAnsi="Times New Roman" w:cs="Times New Roman"/>
                <w:sz w:val="24"/>
                <w:szCs w:val="24"/>
              </w:rPr>
            </w:pPr>
            <w:r>
              <w:rPr>
                <w:rFonts w:ascii="Times New Roman" w:hAnsi="Times New Roman" w:cs="Times New Roman"/>
                <w:color w:val="000000"/>
                <w:sz w:val="24"/>
                <w:szCs w:val="24"/>
              </w:rPr>
              <w:t xml:space="preserve"> Покриття дерев</w:t>
            </w:r>
            <w:r>
              <w:rPr>
                <w:rFonts w:ascii="Times New Roman" w:hAnsi="Times New Roman" w:cs="Times New Roman"/>
                <w:color w:val="000000"/>
                <w:sz w:val="24"/>
                <w:szCs w:val="24"/>
                <w:lang w:val="uk-UA"/>
              </w:rPr>
              <w:t>’</w:t>
            </w:r>
            <w:r w:rsidRPr="00E541E3">
              <w:rPr>
                <w:rFonts w:ascii="Times New Roman" w:hAnsi="Times New Roman" w:cs="Times New Roman"/>
                <w:color w:val="000000"/>
                <w:sz w:val="24"/>
                <w:szCs w:val="24"/>
              </w:rPr>
              <w:t xml:space="preserve">яних та фанерних поверхонь - </w:t>
            </w:r>
            <w:r w:rsidRPr="00E541E3">
              <w:rPr>
                <w:rFonts w:ascii="Times New Roman" w:hAnsi="Times New Roman" w:cs="Times New Roman"/>
                <w:color w:val="000000"/>
                <w:sz w:val="24"/>
                <w:szCs w:val="24"/>
              </w:rPr>
              <w:lastRenderedPageBreak/>
              <w:t>водорозчинна фарба Induline, TM Remmers,  Німеччина.</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 Металеві труби, покриті порошковою фарбою ТМ  Iba Kimya,  Туреччина.</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 Виріб встановлюється на відкритому повітрі шляхом бетонування закладних конструкції. </w:t>
            </w:r>
          </w:p>
          <w:p w:rsidR="00530DBB" w:rsidRPr="00530DBB" w:rsidRDefault="00E541E3" w:rsidP="00E541E3">
            <w:pPr>
              <w:spacing w:after="0" w:line="240" w:lineRule="auto"/>
              <w:ind w:firstLine="319"/>
              <w:jc w:val="both"/>
              <w:rPr>
                <w:rFonts w:ascii="Times New Roman" w:hAnsi="Times New Roman" w:cs="Times New Roman"/>
                <w:sz w:val="24"/>
                <w:szCs w:val="24"/>
                <w:lang w:val="uk-UA"/>
              </w:rPr>
            </w:pPr>
            <w:r w:rsidRPr="00E541E3">
              <w:rPr>
                <w:rFonts w:ascii="Times New Roman" w:hAnsi="Times New Roman" w:cs="Times New Roman"/>
                <w:color w:val="000000"/>
                <w:sz w:val="24"/>
                <w:szCs w:val="24"/>
              </w:rPr>
              <w:t>Лавка постачається в зібраному вигляді</w:t>
            </w:r>
          </w:p>
        </w:tc>
        <w:tc>
          <w:tcPr>
            <w:tcW w:w="3261" w:type="dxa"/>
            <w:tcBorders>
              <w:top w:val="single" w:sz="4" w:space="0" w:color="auto"/>
              <w:left w:val="nil"/>
              <w:bottom w:val="single" w:sz="4" w:space="0" w:color="auto"/>
              <w:right w:val="single" w:sz="4" w:space="0" w:color="auto"/>
            </w:tcBorders>
          </w:tcPr>
          <w:p w:rsidR="00530DBB" w:rsidRPr="00530DBB" w:rsidRDefault="00530DBB" w:rsidP="00530DBB">
            <w:pPr>
              <w:spacing w:after="0" w:line="240" w:lineRule="auto"/>
              <w:rPr>
                <w:rFonts w:ascii="Times New Roman" w:eastAsia="Calibri" w:hAnsi="Times New Roman" w:cs="Times New Roman"/>
                <w:noProof/>
                <w:sz w:val="24"/>
                <w:szCs w:val="24"/>
                <w:lang w:val="uk-UA"/>
              </w:rPr>
            </w:pPr>
          </w:p>
        </w:tc>
      </w:tr>
      <w:tr w:rsidR="00530DBB" w:rsidRPr="00D53252" w:rsidTr="00A57CF1">
        <w:trPr>
          <w:trHeight w:val="2983"/>
        </w:trPr>
        <w:tc>
          <w:tcPr>
            <w:tcW w:w="675" w:type="dxa"/>
            <w:tcBorders>
              <w:top w:val="single" w:sz="4" w:space="0" w:color="auto"/>
              <w:left w:val="single" w:sz="4" w:space="0" w:color="auto"/>
              <w:bottom w:val="single" w:sz="4" w:space="0" w:color="auto"/>
              <w:right w:val="single" w:sz="4" w:space="0" w:color="auto"/>
            </w:tcBorders>
            <w:vAlign w:val="center"/>
          </w:tcPr>
          <w:p w:rsidR="00530DBB" w:rsidRPr="00530DBB" w:rsidRDefault="00501340"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lastRenderedPageBreak/>
              <w:t>2</w:t>
            </w:r>
          </w:p>
        </w:tc>
        <w:tc>
          <w:tcPr>
            <w:tcW w:w="3827" w:type="dxa"/>
            <w:tcBorders>
              <w:top w:val="single" w:sz="4" w:space="0" w:color="auto"/>
              <w:left w:val="nil"/>
              <w:bottom w:val="single" w:sz="4" w:space="0" w:color="auto"/>
              <w:right w:val="single" w:sz="4" w:space="0" w:color="auto"/>
            </w:tcBorders>
          </w:tcPr>
          <w:p w:rsidR="00E541E3" w:rsidRPr="00E541E3" w:rsidRDefault="00E541E3" w:rsidP="00E541E3">
            <w:pPr>
              <w:pStyle w:val="ac"/>
              <w:rPr>
                <w:lang w:val="ru-RU"/>
              </w:rPr>
            </w:pPr>
            <w:r>
              <w:rPr>
                <w:lang w:val="ru-RU"/>
              </w:rPr>
              <w:t>Гойдалка подвійна зі спинками на ланцюгах</w:t>
            </w:r>
          </w:p>
          <w:p w:rsidR="00530DBB" w:rsidRPr="00530DBB" w:rsidRDefault="00530DBB" w:rsidP="00530DBB">
            <w:pPr>
              <w:spacing w:after="0" w:line="240" w:lineRule="auto"/>
              <w:jc w:val="center"/>
              <w:rPr>
                <w:rFonts w:ascii="Times New Roman" w:hAnsi="Times New Roman" w:cs="Times New Roman"/>
                <w:b/>
                <w:noProof/>
                <w:sz w:val="24"/>
                <w:szCs w:val="24"/>
              </w:rPr>
            </w:pPr>
          </w:p>
          <w:p w:rsidR="00530DBB" w:rsidRPr="00530DBB" w:rsidRDefault="00E541E3" w:rsidP="00530DBB">
            <w:pPr>
              <w:spacing w:after="0" w:line="240" w:lineRule="auto"/>
              <w:jc w:val="center"/>
              <w:rPr>
                <w:rFonts w:ascii="Times New Roman" w:hAnsi="Times New Roman" w:cs="Times New Roman"/>
                <w:b/>
                <w:noProof/>
                <w:sz w:val="24"/>
                <w:szCs w:val="24"/>
              </w:rPr>
            </w:pPr>
            <w:r>
              <w:rPr>
                <w:noProof/>
                <w:lang w:eastAsia="ru-RU"/>
              </w:rPr>
              <w:drawing>
                <wp:anchor distT="0" distB="0" distL="0" distR="0" simplePos="0" relativeHeight="251673600" behindDoc="0" locked="0" layoutInCell="1" allowOverlap="1" wp14:anchorId="506FCA67" wp14:editId="6BB4BA3E">
                  <wp:simplePos x="0" y="0"/>
                  <wp:positionH relativeFrom="column">
                    <wp:posOffset>309880</wp:posOffset>
                  </wp:positionH>
                  <wp:positionV relativeFrom="paragraph">
                    <wp:posOffset>1338580</wp:posOffset>
                  </wp:positionV>
                  <wp:extent cx="1160780" cy="892810"/>
                  <wp:effectExtent l="0" t="0" r="0" b="0"/>
                  <wp:wrapSquare wrapText="largest"/>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892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nil"/>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шт</w:t>
            </w:r>
          </w:p>
        </w:tc>
        <w:tc>
          <w:tcPr>
            <w:tcW w:w="709" w:type="dxa"/>
            <w:tcBorders>
              <w:top w:val="single" w:sz="4" w:space="0" w:color="auto"/>
              <w:left w:val="nil"/>
              <w:bottom w:val="single" w:sz="4" w:space="0" w:color="auto"/>
              <w:right w:val="single" w:sz="4" w:space="0" w:color="auto"/>
            </w:tcBorders>
            <w:vAlign w:val="center"/>
          </w:tcPr>
          <w:p w:rsidR="00530DBB" w:rsidRPr="00530DBB" w:rsidRDefault="00530DBB" w:rsidP="00530DBB">
            <w:pPr>
              <w:spacing w:after="0" w:line="240" w:lineRule="auto"/>
              <w:jc w:val="center"/>
              <w:rPr>
                <w:rFonts w:ascii="Times New Roman" w:eastAsia="Calibri" w:hAnsi="Times New Roman" w:cs="Times New Roman"/>
                <w:b/>
                <w:bCs/>
                <w:color w:val="000000"/>
                <w:sz w:val="24"/>
                <w:szCs w:val="24"/>
                <w:lang w:val="uk-UA" w:eastAsia="uk-UA"/>
              </w:rPr>
            </w:pPr>
            <w:r w:rsidRPr="00530DBB">
              <w:rPr>
                <w:rFonts w:ascii="Times New Roman" w:eastAsia="Calibri" w:hAnsi="Times New Roman" w:cs="Times New Roman"/>
                <w:b/>
                <w:bCs/>
                <w:color w:val="000000"/>
                <w:sz w:val="24"/>
                <w:szCs w:val="24"/>
                <w:lang w:val="uk-UA" w:eastAsia="uk-UA"/>
              </w:rPr>
              <w:t>1</w:t>
            </w:r>
          </w:p>
        </w:tc>
        <w:tc>
          <w:tcPr>
            <w:tcW w:w="5953" w:type="dxa"/>
            <w:tcBorders>
              <w:top w:val="single" w:sz="4" w:space="0" w:color="auto"/>
              <w:left w:val="nil"/>
              <w:bottom w:val="single" w:sz="4" w:space="0" w:color="auto"/>
              <w:right w:val="single" w:sz="4" w:space="0" w:color="auto"/>
            </w:tcBorders>
          </w:tcPr>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висота: 1935мм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ширина: 1597мм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довжина: 2537мм</w:t>
            </w:r>
          </w:p>
          <w:p w:rsidR="00A23A75" w:rsidRPr="00E541E3" w:rsidRDefault="00E541E3" w:rsidP="00E541E3">
            <w:pPr>
              <w:rPr>
                <w:rFonts w:ascii="Times New Roman" w:hAnsi="Times New Roman" w:cs="Times New Roman"/>
                <w:color w:val="000000"/>
                <w:sz w:val="24"/>
                <w:szCs w:val="24"/>
              </w:rPr>
            </w:pPr>
            <w:r w:rsidRPr="00E541E3">
              <w:rPr>
                <w:rFonts w:ascii="Times New Roman" w:hAnsi="Times New Roman" w:cs="Times New Roman"/>
                <w:color w:val="000000"/>
                <w:sz w:val="24"/>
                <w:szCs w:val="24"/>
              </w:rPr>
              <w:t xml:space="preserve"> Конструкція гойдалки виготовлена із металевих опор  Труба ДСТУ 3262 ду 32 мм 2,8 мм обладнані металевими закладними, які сполучені перемичкою із металевої труби перерізом 60х40мм, до якої кріпиться центральна опора. До конструкції кріпиться два сидіння гойдалок на ланцюгах. Сидіння виготовлені із наступних елементів:  труби-перила – Труба ДСТУ 3262 ду 15 мм 2,8 мм, а також сидіння фанера водостійка18 мм (краї заокруглені та оброблені). Конструкція сидіння кріпиться до ланцюгів, які приєднані до обох сторін, та до корпусу підшипника. Процес гойдання забезпечується за допомогою підшипників 180205 (критих). Покриття фанерних поверхонь - водорозчинна фарба Induline, TM Remmers,  Німеччина. Металеві труби, покриті порошковою фарбою ТМ  Iba Kimya,  Туреччина. Виріб встановлюється на відкритому повітрі шляхом бетонування закладних конструкції.</w:t>
            </w:r>
          </w:p>
          <w:p w:rsidR="00530DBB" w:rsidRPr="00A23A75" w:rsidRDefault="00530DBB" w:rsidP="00530DBB">
            <w:pPr>
              <w:spacing w:after="0" w:line="240" w:lineRule="auto"/>
              <w:jc w:val="both"/>
              <w:rPr>
                <w:rFonts w:ascii="Times New Roman" w:eastAsia="Calibri" w:hAnsi="Times New Roman" w:cs="Times New Roman"/>
                <w:noProof/>
                <w:sz w:val="24"/>
                <w:szCs w:val="24"/>
              </w:rPr>
            </w:pPr>
          </w:p>
        </w:tc>
        <w:tc>
          <w:tcPr>
            <w:tcW w:w="3261" w:type="dxa"/>
            <w:tcBorders>
              <w:top w:val="single" w:sz="4" w:space="0" w:color="auto"/>
              <w:left w:val="nil"/>
              <w:bottom w:val="single" w:sz="4" w:space="0" w:color="auto"/>
              <w:right w:val="single" w:sz="4" w:space="0" w:color="auto"/>
            </w:tcBorders>
          </w:tcPr>
          <w:p w:rsidR="00530DBB" w:rsidRPr="00530DBB" w:rsidRDefault="00530DBB" w:rsidP="00530DBB">
            <w:pPr>
              <w:spacing w:after="0" w:line="240" w:lineRule="auto"/>
              <w:rPr>
                <w:rFonts w:ascii="Times New Roman" w:eastAsia="Calibri" w:hAnsi="Times New Roman" w:cs="Times New Roman"/>
                <w:noProof/>
                <w:sz w:val="24"/>
                <w:szCs w:val="24"/>
                <w:lang w:val="uk-UA"/>
              </w:rPr>
            </w:pPr>
          </w:p>
        </w:tc>
      </w:tr>
      <w:tr w:rsidR="00530DBB" w:rsidRPr="00516211" w:rsidTr="00A57CF1">
        <w:trPr>
          <w:trHeight w:val="2983"/>
        </w:trPr>
        <w:tc>
          <w:tcPr>
            <w:tcW w:w="675" w:type="dxa"/>
            <w:tcBorders>
              <w:top w:val="single" w:sz="4" w:space="0" w:color="auto"/>
              <w:left w:val="single" w:sz="4" w:space="0" w:color="auto"/>
              <w:bottom w:val="single" w:sz="4" w:space="0" w:color="auto"/>
              <w:right w:val="single" w:sz="4" w:space="0" w:color="auto"/>
            </w:tcBorders>
            <w:vAlign w:val="center"/>
          </w:tcPr>
          <w:p w:rsidR="00530DBB" w:rsidRPr="00501340" w:rsidRDefault="00501340" w:rsidP="00530DBB">
            <w:pPr>
              <w:spacing w:after="0" w:line="240" w:lineRule="auto"/>
              <w:jc w:val="center"/>
              <w:rPr>
                <w:rFonts w:ascii="Times New Roman" w:eastAsia="Calibri" w:hAnsi="Times New Roman" w:cs="Times New Roman"/>
                <w:b/>
                <w:bCs/>
                <w:color w:val="000000"/>
                <w:sz w:val="24"/>
                <w:szCs w:val="24"/>
                <w:lang w:val="en-US" w:eastAsia="uk-UA"/>
              </w:rPr>
            </w:pPr>
            <w:r>
              <w:rPr>
                <w:rFonts w:ascii="Times New Roman" w:eastAsia="Calibri" w:hAnsi="Times New Roman" w:cs="Times New Roman"/>
                <w:b/>
                <w:bCs/>
                <w:color w:val="000000"/>
                <w:sz w:val="24"/>
                <w:szCs w:val="24"/>
                <w:lang w:val="en-US" w:eastAsia="uk-UA"/>
              </w:rPr>
              <w:lastRenderedPageBreak/>
              <w:t>3</w:t>
            </w:r>
          </w:p>
        </w:tc>
        <w:tc>
          <w:tcPr>
            <w:tcW w:w="3827" w:type="dxa"/>
            <w:tcBorders>
              <w:top w:val="single" w:sz="4" w:space="0" w:color="auto"/>
              <w:left w:val="nil"/>
              <w:bottom w:val="single" w:sz="4" w:space="0" w:color="auto"/>
              <w:right w:val="single" w:sz="4" w:space="0" w:color="auto"/>
            </w:tcBorders>
            <w:vAlign w:val="center"/>
          </w:tcPr>
          <w:p w:rsidR="00530DBB" w:rsidRDefault="00020528" w:rsidP="00020528">
            <w:pPr>
              <w:spacing w:after="0" w:line="240" w:lineRule="auto"/>
              <w:jc w:val="center"/>
              <w:rPr>
                <w:rFonts w:ascii="Times New Roman" w:hAnsi="Times New Roman" w:cs="Times New Roman"/>
                <w:b/>
                <w:noProof/>
                <w:sz w:val="24"/>
                <w:szCs w:val="24"/>
                <w:lang w:val="uk-UA"/>
              </w:rPr>
            </w:pPr>
            <w:r>
              <w:rPr>
                <w:rFonts w:ascii="Times New Roman" w:hAnsi="Times New Roman" w:cs="Times New Roman"/>
                <w:b/>
                <w:noProof/>
                <w:sz w:val="24"/>
                <w:szCs w:val="24"/>
              </w:rPr>
              <w:t>Ігр</w:t>
            </w:r>
            <w:r>
              <w:rPr>
                <w:noProof/>
                <w:lang w:eastAsia="ru-RU"/>
              </w:rPr>
              <w:drawing>
                <wp:anchor distT="0" distB="0" distL="0" distR="0" simplePos="0" relativeHeight="251661312" behindDoc="0" locked="0" layoutInCell="1" allowOverlap="1" wp14:anchorId="3491890B" wp14:editId="4E433CE4">
                  <wp:simplePos x="0" y="0"/>
                  <wp:positionH relativeFrom="column">
                    <wp:posOffset>97155</wp:posOffset>
                  </wp:positionH>
                  <wp:positionV relativeFrom="paragraph">
                    <wp:posOffset>802005</wp:posOffset>
                  </wp:positionV>
                  <wp:extent cx="2103120" cy="1588770"/>
                  <wp:effectExtent l="0" t="0" r="0" b="0"/>
                  <wp:wrapSquare wrapText="largest"/>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pic:cNvPicPr>
                            <a:picLocks noChangeAspect="1" noChangeArrowheads="1"/>
                          </pic:cNvPicPr>
                        </pic:nvPicPr>
                        <pic:blipFill>
                          <a:blip r:embed="rId10"/>
                          <a:stretch>
                            <a:fillRect/>
                          </a:stretch>
                        </pic:blipFill>
                        <pic:spPr bwMode="auto">
                          <a:xfrm>
                            <a:off x="0" y="0"/>
                            <a:ext cx="2103120" cy="15887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w:t>овий комплекс</w:t>
            </w:r>
          </w:p>
          <w:p w:rsidR="00020528" w:rsidRDefault="00020528" w:rsidP="00020528">
            <w:pPr>
              <w:spacing w:after="0" w:line="240" w:lineRule="auto"/>
              <w:rPr>
                <w:rFonts w:ascii="Times New Roman" w:hAnsi="Times New Roman" w:cs="Times New Roman"/>
                <w:b/>
                <w:noProof/>
                <w:sz w:val="24"/>
                <w:szCs w:val="24"/>
                <w:lang w:val="uk-UA"/>
              </w:rPr>
            </w:pPr>
          </w:p>
          <w:p w:rsidR="00020528" w:rsidRPr="00020528" w:rsidRDefault="00020528" w:rsidP="00020528">
            <w:pPr>
              <w:spacing w:after="0" w:line="240" w:lineRule="auto"/>
              <w:rPr>
                <w:rFonts w:ascii="Times New Roman" w:hAnsi="Times New Roman" w:cs="Times New Roman"/>
                <w:b/>
                <w:noProof/>
                <w:sz w:val="24"/>
                <w:szCs w:val="24"/>
                <w:lang w:val="uk-UA"/>
              </w:rPr>
            </w:pPr>
          </w:p>
          <w:p w:rsidR="00020528" w:rsidRPr="00020528" w:rsidRDefault="00020528" w:rsidP="00530DBB">
            <w:pPr>
              <w:spacing w:after="0" w:line="240" w:lineRule="auto"/>
              <w:jc w:val="center"/>
              <w:rPr>
                <w:rFonts w:ascii="Times New Roman" w:hAnsi="Times New Roman" w:cs="Times New Roman"/>
                <w:b/>
                <w:noProof/>
                <w:sz w:val="24"/>
                <w:szCs w:val="24"/>
                <w:lang w:val="uk-UA"/>
              </w:rPr>
            </w:pPr>
          </w:p>
          <w:p w:rsidR="00501340" w:rsidRPr="00530DBB" w:rsidRDefault="00501340" w:rsidP="00530DBB">
            <w:pPr>
              <w:spacing w:after="0" w:line="240" w:lineRule="auto"/>
              <w:jc w:val="center"/>
              <w:rPr>
                <w:rFonts w:ascii="Times New Roman" w:hAnsi="Times New Roman" w:cs="Times New Roman"/>
                <w:b/>
                <w:noProof/>
                <w:sz w:val="24"/>
                <w:szCs w:val="24"/>
              </w:rPr>
            </w:pPr>
          </w:p>
        </w:tc>
        <w:tc>
          <w:tcPr>
            <w:tcW w:w="851" w:type="dxa"/>
            <w:tcBorders>
              <w:top w:val="single" w:sz="4" w:space="0" w:color="auto"/>
              <w:left w:val="nil"/>
              <w:bottom w:val="single" w:sz="4" w:space="0" w:color="auto"/>
              <w:right w:val="single" w:sz="4" w:space="0" w:color="auto"/>
            </w:tcBorders>
            <w:vAlign w:val="center"/>
          </w:tcPr>
          <w:p w:rsidR="00530DBB" w:rsidRPr="00501340" w:rsidRDefault="00501340"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 xml:space="preserve">Шт </w:t>
            </w:r>
          </w:p>
        </w:tc>
        <w:tc>
          <w:tcPr>
            <w:tcW w:w="709" w:type="dxa"/>
            <w:tcBorders>
              <w:top w:val="single" w:sz="4" w:space="0" w:color="auto"/>
              <w:left w:val="nil"/>
              <w:bottom w:val="single" w:sz="4" w:space="0" w:color="auto"/>
              <w:right w:val="single" w:sz="4" w:space="0" w:color="auto"/>
            </w:tcBorders>
            <w:vAlign w:val="center"/>
          </w:tcPr>
          <w:p w:rsidR="00530DBB" w:rsidRPr="00530DBB" w:rsidRDefault="00501340"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1</w:t>
            </w:r>
          </w:p>
        </w:tc>
        <w:tc>
          <w:tcPr>
            <w:tcW w:w="5953" w:type="dxa"/>
            <w:tcBorders>
              <w:top w:val="single" w:sz="4" w:space="0" w:color="auto"/>
              <w:left w:val="nil"/>
              <w:bottom w:val="single" w:sz="4" w:space="0" w:color="auto"/>
              <w:right w:val="single" w:sz="4" w:space="0" w:color="auto"/>
            </w:tcBorders>
          </w:tcPr>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висота: 4005мм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ширина: 3480мм</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довжина: 5243мм</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Конструкція ігрового комплексу виготовляється  із: Брусу січенням 90х90мм, фанери вологостійкої товщиною 18 мм для боковин конструкції, та 10 мм для даху, площадка башти та мала площадка виготовдяються із масиву сосни товщиною 40 мм. Каркас гірки - металеві труби перерізом 25х40мм. Спуск гірки -лист нержавіючої сталі, боковини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фанера водостійка товщиною 18 мм. Верхні боковини гірки</w:t>
            </w:r>
            <w:r>
              <w:rPr>
                <w:rFonts w:ascii="Times New Roman" w:hAnsi="Times New Roman" w:cs="Times New Roman"/>
                <w:color w:val="000000"/>
                <w:sz w:val="24"/>
                <w:szCs w:val="24"/>
                <w:lang w:val="uk-UA"/>
              </w:rPr>
              <w:t xml:space="preserve">, </w:t>
            </w:r>
            <w:r w:rsidRPr="00E541E3">
              <w:rPr>
                <w:rFonts w:ascii="Times New Roman" w:hAnsi="Times New Roman" w:cs="Times New Roman"/>
                <w:color w:val="000000"/>
                <w:sz w:val="24"/>
                <w:szCs w:val="24"/>
              </w:rPr>
              <w:t xml:space="preserve">сполучені перемичкою-страхівкою для уникнення спуску в стоячому положенні.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До башти приєднаний також тунель-кільця та деревяні сходи, а також приєднана друга площадка з іншого боку. З однієї сторони її - боковина із отворами для лазання (</w:t>
            </w:r>
            <w:r w:rsidRPr="00E541E3">
              <w:rPr>
                <w:rFonts w:ascii="Times New Roman" w:hAnsi="Times New Roman" w:cs="Times New Roman"/>
                <w:color w:val="000000"/>
                <w:sz w:val="24"/>
                <w:szCs w:val="24"/>
                <w:lang w:val="uk-UA"/>
              </w:rPr>
              <w:t>виготовлена із фанери вологостійкої 18мм, краї заокруглені та оброблені)</w:t>
            </w:r>
            <w:r w:rsidRPr="00E541E3">
              <w:rPr>
                <w:rFonts w:ascii="Times New Roman" w:hAnsi="Times New Roman" w:cs="Times New Roman"/>
                <w:color w:val="000000"/>
                <w:sz w:val="24"/>
                <w:szCs w:val="24"/>
              </w:rPr>
              <w:t>, з іншої сторони – перемички-драбинки,</w:t>
            </w:r>
            <w:r w:rsidRPr="00E541E3">
              <w:rPr>
                <w:rFonts w:ascii="Times New Roman" w:hAnsi="Times New Roman" w:cs="Times New Roman"/>
                <w:color w:val="000000"/>
                <w:sz w:val="24"/>
                <w:szCs w:val="24"/>
                <w:lang w:val="uk-UA"/>
              </w:rPr>
              <w:t xml:space="preserve"> що кріпляться до брусів, а  </w:t>
            </w:r>
            <w:r w:rsidRPr="00E541E3">
              <w:rPr>
                <w:rFonts w:ascii="Times New Roman" w:hAnsi="Times New Roman" w:cs="Times New Roman"/>
                <w:color w:val="000000"/>
                <w:sz w:val="24"/>
                <w:szCs w:val="24"/>
              </w:rPr>
              <w:t xml:space="preserve">з третьої - кріпиться секція сходинки-тарілки.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До брусів кріпляться металеві закладні, що підлягають бетонуванню.</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 Висота площадки башти, після встановлення, становить 150 см. </w:t>
            </w:r>
          </w:p>
          <w:p w:rsidR="00E541E3" w:rsidRPr="00E541E3" w:rsidRDefault="00E541E3" w:rsidP="00E541E3">
            <w:pPr>
              <w:rPr>
                <w:rFonts w:ascii="Times New Roman" w:hAnsi="Times New Roman" w:cs="Times New Roman"/>
                <w:sz w:val="24"/>
                <w:szCs w:val="24"/>
              </w:rPr>
            </w:pPr>
            <w:r w:rsidRPr="00E541E3">
              <w:rPr>
                <w:rFonts w:ascii="Times New Roman" w:hAnsi="Times New Roman" w:cs="Times New Roman"/>
                <w:color w:val="000000"/>
                <w:sz w:val="24"/>
                <w:szCs w:val="24"/>
              </w:rPr>
              <w:t xml:space="preserve">Покриття деревяних та фанерних поверхонь - водорозчинна фарба Induline, TM Remmers,  Німеччина. Металеві труби, покриті порошковою фарбою ТМ  Iba Kimya,  Туреччина. </w:t>
            </w:r>
          </w:p>
          <w:p w:rsidR="00516211" w:rsidRPr="00346D6F" w:rsidRDefault="00E541E3" w:rsidP="00346D6F">
            <w:pPr>
              <w:rPr>
                <w:rFonts w:ascii="Times New Roman" w:hAnsi="Times New Roman" w:cs="Times New Roman"/>
                <w:sz w:val="24"/>
                <w:szCs w:val="24"/>
              </w:rPr>
            </w:pPr>
            <w:r w:rsidRPr="00E541E3">
              <w:rPr>
                <w:rFonts w:ascii="Times New Roman" w:hAnsi="Times New Roman" w:cs="Times New Roman"/>
                <w:color w:val="000000"/>
                <w:sz w:val="24"/>
                <w:szCs w:val="24"/>
              </w:rPr>
              <w:t>Виріб встановлюється на відкритому повітрі шляхом бетонування закладних конструкції.</w:t>
            </w:r>
          </w:p>
        </w:tc>
        <w:tc>
          <w:tcPr>
            <w:tcW w:w="3261" w:type="dxa"/>
            <w:tcBorders>
              <w:top w:val="single" w:sz="4" w:space="0" w:color="auto"/>
              <w:left w:val="nil"/>
              <w:bottom w:val="single" w:sz="4" w:space="0" w:color="auto"/>
              <w:right w:val="single" w:sz="4" w:space="0" w:color="auto"/>
            </w:tcBorders>
          </w:tcPr>
          <w:p w:rsidR="00530DBB" w:rsidRPr="00530DBB" w:rsidRDefault="00530DBB" w:rsidP="00530DBB">
            <w:pPr>
              <w:spacing w:after="0" w:line="240" w:lineRule="auto"/>
              <w:rPr>
                <w:rFonts w:ascii="Times New Roman" w:eastAsia="Calibri" w:hAnsi="Times New Roman" w:cs="Times New Roman"/>
                <w:noProof/>
                <w:sz w:val="24"/>
                <w:szCs w:val="24"/>
                <w:lang w:val="uk-UA"/>
              </w:rPr>
            </w:pPr>
          </w:p>
        </w:tc>
      </w:tr>
      <w:tr w:rsidR="00530DBB" w:rsidRPr="00A96438" w:rsidTr="00A57CF1">
        <w:trPr>
          <w:trHeight w:val="2983"/>
        </w:trPr>
        <w:tc>
          <w:tcPr>
            <w:tcW w:w="675" w:type="dxa"/>
            <w:tcBorders>
              <w:top w:val="single" w:sz="4" w:space="0" w:color="auto"/>
              <w:left w:val="single" w:sz="4" w:space="0" w:color="auto"/>
              <w:bottom w:val="single" w:sz="4" w:space="0" w:color="auto"/>
              <w:right w:val="single" w:sz="4" w:space="0" w:color="auto"/>
            </w:tcBorders>
            <w:vAlign w:val="center"/>
          </w:tcPr>
          <w:p w:rsidR="00530DBB" w:rsidRPr="00530DBB"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lastRenderedPageBreak/>
              <w:t>4</w:t>
            </w:r>
          </w:p>
        </w:tc>
        <w:tc>
          <w:tcPr>
            <w:tcW w:w="3827" w:type="dxa"/>
            <w:tcBorders>
              <w:top w:val="single" w:sz="4" w:space="0" w:color="auto"/>
              <w:left w:val="nil"/>
              <w:bottom w:val="single" w:sz="4" w:space="0" w:color="auto"/>
              <w:right w:val="single" w:sz="4" w:space="0" w:color="auto"/>
            </w:tcBorders>
            <w:vAlign w:val="center"/>
          </w:tcPr>
          <w:p w:rsidR="00346D6F" w:rsidRPr="00346D6F" w:rsidRDefault="00346D6F" w:rsidP="00346D6F">
            <w:pPr>
              <w:pStyle w:val="ac"/>
              <w:rPr>
                <w:b/>
              </w:rPr>
            </w:pPr>
            <w:r w:rsidRPr="00346D6F">
              <w:rPr>
                <w:b/>
                <w:lang w:val="ru-RU"/>
              </w:rPr>
              <w:t>Гойдалка «Гніздо лелеки»</w:t>
            </w:r>
          </w:p>
          <w:p w:rsidR="00516211" w:rsidRPr="00516211" w:rsidRDefault="00020528" w:rsidP="00530DBB">
            <w:pPr>
              <w:spacing w:after="0" w:line="240" w:lineRule="auto"/>
              <w:jc w:val="center"/>
              <w:rPr>
                <w:rFonts w:ascii="Times New Roman" w:hAnsi="Times New Roman" w:cs="Times New Roman"/>
                <w:b/>
                <w:noProof/>
                <w:sz w:val="24"/>
                <w:szCs w:val="24"/>
                <w:lang w:val="uk-UA"/>
              </w:rPr>
            </w:pPr>
            <w:r>
              <w:rPr>
                <w:noProof/>
                <w:lang w:eastAsia="ru-RU"/>
              </w:rPr>
              <w:drawing>
                <wp:anchor distT="0" distB="0" distL="0" distR="0" simplePos="0" relativeHeight="251663360" behindDoc="0" locked="0" layoutInCell="1" allowOverlap="1" wp14:anchorId="5FFE93C4" wp14:editId="4477BFD0">
                  <wp:simplePos x="0" y="0"/>
                  <wp:positionH relativeFrom="column">
                    <wp:posOffset>140970</wp:posOffset>
                  </wp:positionH>
                  <wp:positionV relativeFrom="paragraph">
                    <wp:posOffset>405130</wp:posOffset>
                  </wp:positionV>
                  <wp:extent cx="2125980" cy="1609090"/>
                  <wp:effectExtent l="0" t="0" r="7620" b="0"/>
                  <wp:wrapSquare wrapText="larges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1"/>
                          <a:stretch>
                            <a:fillRect/>
                          </a:stretch>
                        </pic:blipFill>
                        <pic:spPr bwMode="auto">
                          <a:xfrm>
                            <a:off x="0" y="0"/>
                            <a:ext cx="2125980" cy="160909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Borders>
              <w:top w:val="single" w:sz="4" w:space="0" w:color="auto"/>
              <w:left w:val="nil"/>
              <w:bottom w:val="single" w:sz="4" w:space="0" w:color="auto"/>
              <w:right w:val="single" w:sz="4" w:space="0" w:color="auto"/>
            </w:tcBorders>
            <w:vAlign w:val="center"/>
          </w:tcPr>
          <w:p w:rsidR="00530DBB" w:rsidRPr="00530DBB" w:rsidRDefault="00516211"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шт</w:t>
            </w:r>
          </w:p>
        </w:tc>
        <w:tc>
          <w:tcPr>
            <w:tcW w:w="709" w:type="dxa"/>
            <w:tcBorders>
              <w:top w:val="single" w:sz="4" w:space="0" w:color="auto"/>
              <w:left w:val="nil"/>
              <w:bottom w:val="single" w:sz="4" w:space="0" w:color="auto"/>
              <w:right w:val="single" w:sz="4" w:space="0" w:color="auto"/>
            </w:tcBorders>
            <w:vAlign w:val="center"/>
          </w:tcPr>
          <w:p w:rsidR="00530DBB" w:rsidRPr="00530DBB" w:rsidRDefault="00516211"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1</w:t>
            </w:r>
          </w:p>
        </w:tc>
        <w:tc>
          <w:tcPr>
            <w:tcW w:w="5953" w:type="dxa"/>
            <w:tcBorders>
              <w:top w:val="single" w:sz="4" w:space="0" w:color="auto"/>
              <w:left w:val="nil"/>
              <w:bottom w:val="single" w:sz="4" w:space="0" w:color="auto"/>
              <w:right w:val="single" w:sz="4" w:space="0" w:color="auto"/>
            </w:tcBorders>
          </w:tcPr>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висота: 2297мм</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ширина: 1600мм</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довжина: 3680мм</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Гойдалка виготовляється із наступних елементів:</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 xml:space="preserve"> Опори брусу січенням 90х90мм, обладнані металевими закладними, </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 xml:space="preserve">Труба-перемичка виготовлена із труби товщиною 60 мм із пластинами-кріпленнями для брусу з обох сторін, та вухами для кріплення корпусів із підшипниками. </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Декоративні боковини виготовлені із фанери водостійкої товщиною 15 мм, краї заокруглені та оброблені.</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Каркас сидіння: сталь, пінопласт, які обмотані РЕ мотузкою, діаметр колеса: 100 см, довжина мотузки: 180 см</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діаметр мотузки: 10 мм, діаметр мотузки сидіння: 6,5 мм</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 xml:space="preserve"> перетин колісної рами: 32 х 1,2 мм, максимально допустиме навантаження: 180 кг</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Сидіння кріпиться до корпусів із підшипниками180205(криті), що забезпечують процес гойдання.</w:t>
            </w:r>
          </w:p>
          <w:p w:rsidR="00346D6F" w:rsidRPr="00346D6F" w:rsidRDefault="00346D6F" w:rsidP="00346D6F">
            <w:pPr>
              <w:rPr>
                <w:rFonts w:ascii="Times New Roman" w:hAnsi="Times New Roman" w:cs="Times New Roman"/>
                <w:sz w:val="24"/>
                <w:szCs w:val="24"/>
              </w:rPr>
            </w:pPr>
            <w:r w:rsidRPr="00346D6F">
              <w:rPr>
                <w:rFonts w:ascii="Times New Roman" w:hAnsi="Times New Roman" w:cs="Times New Roman"/>
                <w:color w:val="000000"/>
                <w:sz w:val="24"/>
                <w:szCs w:val="24"/>
              </w:rPr>
              <w:t xml:space="preserve"> Покриття деревяних та фанерних поверхонь - водорозчинна фарба Induline, TM Remmers,  Німеччина. Металеві труби, покриті порошковою фарбою ТМ  Iba Kimya,  Туреччина. Виріб встановлюється на відкритому повітрі шляхом бетонування закладних конструкції.</w:t>
            </w:r>
          </w:p>
          <w:p w:rsidR="00A96438" w:rsidRPr="00346D6F" w:rsidRDefault="00A96438" w:rsidP="00A96438">
            <w:pPr>
              <w:rPr>
                <w:rFonts w:ascii="Times New Roman" w:hAnsi="Times New Roman" w:cs="Times New Roman"/>
                <w:color w:val="000000"/>
                <w:sz w:val="24"/>
                <w:szCs w:val="24"/>
              </w:rPr>
            </w:pPr>
          </w:p>
        </w:tc>
        <w:tc>
          <w:tcPr>
            <w:tcW w:w="3261" w:type="dxa"/>
            <w:tcBorders>
              <w:top w:val="single" w:sz="4" w:space="0" w:color="auto"/>
              <w:left w:val="nil"/>
              <w:bottom w:val="single" w:sz="4" w:space="0" w:color="auto"/>
              <w:right w:val="single" w:sz="4" w:space="0" w:color="auto"/>
            </w:tcBorders>
          </w:tcPr>
          <w:p w:rsidR="00530DBB" w:rsidRPr="00530DBB" w:rsidRDefault="00530DBB" w:rsidP="00530DBB">
            <w:pPr>
              <w:spacing w:after="0" w:line="240" w:lineRule="auto"/>
              <w:rPr>
                <w:rFonts w:ascii="Times New Roman" w:eastAsia="Calibri" w:hAnsi="Times New Roman" w:cs="Times New Roman"/>
                <w:noProof/>
                <w:sz w:val="24"/>
                <w:szCs w:val="24"/>
                <w:lang w:val="uk-UA"/>
              </w:rPr>
            </w:pPr>
          </w:p>
        </w:tc>
      </w:tr>
      <w:tr w:rsidR="00516211" w:rsidRPr="00933D54" w:rsidTr="00A57CF1">
        <w:trPr>
          <w:trHeight w:val="2983"/>
        </w:trPr>
        <w:tc>
          <w:tcPr>
            <w:tcW w:w="675" w:type="dxa"/>
            <w:tcBorders>
              <w:top w:val="single" w:sz="4" w:space="0" w:color="auto"/>
              <w:left w:val="single" w:sz="4" w:space="0" w:color="auto"/>
              <w:bottom w:val="single" w:sz="4" w:space="0" w:color="auto"/>
              <w:right w:val="single" w:sz="4" w:space="0" w:color="auto"/>
            </w:tcBorders>
            <w:vAlign w:val="center"/>
          </w:tcPr>
          <w:p w:rsidR="00516211" w:rsidRPr="00530DBB"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lastRenderedPageBreak/>
              <w:t>5</w:t>
            </w:r>
          </w:p>
        </w:tc>
        <w:tc>
          <w:tcPr>
            <w:tcW w:w="3827" w:type="dxa"/>
            <w:tcBorders>
              <w:top w:val="single" w:sz="4" w:space="0" w:color="auto"/>
              <w:left w:val="nil"/>
              <w:bottom w:val="single" w:sz="4" w:space="0" w:color="auto"/>
              <w:right w:val="single" w:sz="4" w:space="0" w:color="auto"/>
            </w:tcBorders>
            <w:vAlign w:val="center"/>
          </w:tcPr>
          <w:p w:rsidR="004C5717" w:rsidRPr="00346D6F" w:rsidRDefault="00805ED6" w:rsidP="004C5717">
            <w:pPr>
              <w:spacing w:after="0" w:line="240" w:lineRule="auto"/>
              <w:rPr>
                <w:rFonts w:ascii="Times New Roman" w:hAnsi="Times New Roman" w:cs="Tahoma"/>
                <w:b/>
                <w:sz w:val="24"/>
                <w:szCs w:val="24"/>
                <w:lang w:val="uk-UA"/>
              </w:rPr>
            </w:pPr>
            <w:r w:rsidRPr="00346D6F">
              <w:rPr>
                <w:rFonts w:ascii="Times New Roman" w:hAnsi="Times New Roman" w:cs="Tahoma"/>
                <w:b/>
                <w:sz w:val="24"/>
                <w:szCs w:val="24"/>
              </w:rPr>
              <w:t>Тенісний стіл</w:t>
            </w:r>
          </w:p>
          <w:p w:rsidR="00805ED6" w:rsidRPr="00805ED6" w:rsidRDefault="00805ED6" w:rsidP="004C5717">
            <w:pPr>
              <w:spacing w:after="0" w:line="240" w:lineRule="auto"/>
              <w:rPr>
                <w:rFonts w:ascii="Times New Roman" w:hAnsi="Times New Roman" w:cs="Times New Roman"/>
                <w:b/>
                <w:noProof/>
                <w:sz w:val="24"/>
                <w:szCs w:val="24"/>
                <w:lang w:val="uk-UA"/>
              </w:rPr>
            </w:pPr>
          </w:p>
          <w:p w:rsidR="004C5717" w:rsidRPr="004C5717" w:rsidRDefault="00805ED6" w:rsidP="00530DBB">
            <w:pPr>
              <w:spacing w:after="0" w:line="240" w:lineRule="auto"/>
              <w:jc w:val="center"/>
              <w:rPr>
                <w:rFonts w:ascii="Times New Roman" w:hAnsi="Times New Roman" w:cs="Times New Roman"/>
                <w:b/>
                <w:noProof/>
                <w:sz w:val="24"/>
                <w:szCs w:val="24"/>
                <w:lang w:val="uk-UA"/>
              </w:rPr>
            </w:pPr>
            <w:r>
              <w:rPr>
                <w:noProof/>
                <w:lang w:eastAsia="ru-RU"/>
              </w:rPr>
              <w:drawing>
                <wp:anchor distT="0" distB="0" distL="0" distR="0" simplePos="0" relativeHeight="251671552" behindDoc="0" locked="0" layoutInCell="1" allowOverlap="1" wp14:anchorId="6F53EE6E" wp14:editId="01EEF23F">
                  <wp:simplePos x="0" y="0"/>
                  <wp:positionH relativeFrom="column">
                    <wp:posOffset>53340</wp:posOffset>
                  </wp:positionH>
                  <wp:positionV relativeFrom="paragraph">
                    <wp:posOffset>234950</wp:posOffset>
                  </wp:positionV>
                  <wp:extent cx="1885950" cy="1425575"/>
                  <wp:effectExtent l="0" t="0" r="0" b="3175"/>
                  <wp:wrapSquare wrapText="largest"/>
                  <wp:docPr id="7"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2"/>
                          <a:stretch>
                            <a:fillRect/>
                          </a:stretch>
                        </pic:blipFill>
                        <pic:spPr bwMode="auto">
                          <a:xfrm>
                            <a:off x="0" y="0"/>
                            <a:ext cx="1885950" cy="1425575"/>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Borders>
              <w:top w:val="single" w:sz="4" w:space="0" w:color="auto"/>
              <w:left w:val="nil"/>
              <w:bottom w:val="single" w:sz="4" w:space="0" w:color="auto"/>
              <w:right w:val="single" w:sz="4" w:space="0" w:color="auto"/>
            </w:tcBorders>
            <w:vAlign w:val="center"/>
          </w:tcPr>
          <w:p w:rsidR="00516211" w:rsidRDefault="00516211"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805ED6" w:rsidRDefault="00805ED6" w:rsidP="00530DBB">
            <w:pPr>
              <w:spacing w:after="0" w:line="240" w:lineRule="auto"/>
              <w:jc w:val="center"/>
              <w:rPr>
                <w:rFonts w:ascii="Times New Roman" w:eastAsia="Calibri" w:hAnsi="Times New Roman" w:cs="Times New Roman"/>
                <w:b/>
                <w:bCs/>
                <w:color w:val="000000"/>
                <w:sz w:val="24"/>
                <w:szCs w:val="24"/>
                <w:lang w:val="uk-UA" w:eastAsia="uk-UA"/>
              </w:rPr>
            </w:pPr>
          </w:p>
          <w:p w:rsidR="00805ED6" w:rsidRDefault="00805ED6" w:rsidP="00530DBB">
            <w:pPr>
              <w:spacing w:after="0" w:line="240" w:lineRule="auto"/>
              <w:jc w:val="center"/>
              <w:rPr>
                <w:rFonts w:ascii="Times New Roman" w:eastAsia="Calibri" w:hAnsi="Times New Roman" w:cs="Times New Roman"/>
                <w:b/>
                <w:bCs/>
                <w:color w:val="000000"/>
                <w:sz w:val="24"/>
                <w:szCs w:val="24"/>
                <w:lang w:val="uk-UA" w:eastAsia="uk-UA"/>
              </w:rPr>
            </w:pPr>
          </w:p>
          <w:p w:rsidR="00805ED6" w:rsidRDefault="00805ED6" w:rsidP="00530DBB">
            <w:pPr>
              <w:spacing w:after="0" w:line="240" w:lineRule="auto"/>
              <w:jc w:val="center"/>
              <w:rPr>
                <w:rFonts w:ascii="Times New Roman" w:eastAsia="Calibri" w:hAnsi="Times New Roman" w:cs="Times New Roman"/>
                <w:b/>
                <w:bCs/>
                <w:color w:val="000000"/>
                <w:sz w:val="24"/>
                <w:szCs w:val="24"/>
                <w:lang w:val="uk-UA" w:eastAsia="uk-UA"/>
              </w:rPr>
            </w:pPr>
          </w:p>
          <w:p w:rsidR="00805ED6" w:rsidRDefault="00805ED6"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шт</w:t>
            </w: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p w:rsidR="004C5717" w:rsidRPr="00530DBB" w:rsidRDefault="004C5717" w:rsidP="00530DBB">
            <w:pPr>
              <w:spacing w:after="0" w:line="240" w:lineRule="auto"/>
              <w:jc w:val="center"/>
              <w:rPr>
                <w:rFonts w:ascii="Times New Roman" w:eastAsia="Calibri" w:hAnsi="Times New Roman" w:cs="Times New Roman"/>
                <w:b/>
                <w:bCs/>
                <w:color w:val="000000"/>
                <w:sz w:val="24"/>
                <w:szCs w:val="24"/>
                <w:lang w:val="uk-UA" w:eastAsia="uk-UA"/>
              </w:rPr>
            </w:pPr>
          </w:p>
        </w:tc>
        <w:tc>
          <w:tcPr>
            <w:tcW w:w="709" w:type="dxa"/>
            <w:tcBorders>
              <w:top w:val="single" w:sz="4" w:space="0" w:color="auto"/>
              <w:left w:val="nil"/>
              <w:bottom w:val="single" w:sz="4" w:space="0" w:color="auto"/>
              <w:right w:val="single" w:sz="4" w:space="0" w:color="auto"/>
            </w:tcBorders>
            <w:vAlign w:val="center"/>
          </w:tcPr>
          <w:p w:rsidR="00516211" w:rsidRPr="00530DBB" w:rsidRDefault="00805ED6"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2</w:t>
            </w:r>
          </w:p>
        </w:tc>
        <w:tc>
          <w:tcPr>
            <w:tcW w:w="5953" w:type="dxa"/>
            <w:tcBorders>
              <w:top w:val="single" w:sz="4" w:space="0" w:color="auto"/>
              <w:left w:val="nil"/>
              <w:bottom w:val="single" w:sz="4" w:space="0" w:color="auto"/>
              <w:right w:val="single" w:sz="4" w:space="0" w:color="auto"/>
            </w:tcBorders>
          </w:tcPr>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висота: 760мм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ширина: 1500мм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довжина: 2700</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sz w:val="24"/>
                <w:szCs w:val="24"/>
              </w:rPr>
              <w:t>Тенісний стіл складається із металевого каркасу конструкції та стільниці, яка кріпиться до нього.</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sz w:val="24"/>
                <w:szCs w:val="24"/>
              </w:rPr>
              <w:t>Стільниця та дошка«Сітка»виготовлена із фанери вологостійкої товщина 18мм, краї оброблені. Дошка«Сітка» кріпиться до стільниці за допомогою кутників 40х40х35мм.</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sz w:val="24"/>
                <w:szCs w:val="24"/>
              </w:rPr>
              <w:t>Металевий каркас виготовлений із труб перерізом 40х40мм та кутиків 40х40мм.</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Всі кріпильні вироби, які використовуються в різьбових з’єднаннях, мають захисні пластикові ковпачки.</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Покриття фанерних поверхонь - водорозчинна фарба Induline, TM Remmers,  Німеччина.</w:t>
            </w:r>
          </w:p>
          <w:p w:rsidR="00346D6F" w:rsidRPr="00A57CF1" w:rsidRDefault="00346D6F" w:rsidP="00346D6F">
            <w:pPr>
              <w:spacing w:after="0"/>
              <w:rPr>
                <w:rFonts w:ascii="Times New Roman" w:hAnsi="Times New Roman" w:cs="Times New Roman"/>
                <w:sz w:val="24"/>
                <w:szCs w:val="24"/>
                <w:lang w:val="uk-UA"/>
              </w:rPr>
            </w:pPr>
            <w:r w:rsidRPr="00346D6F">
              <w:rPr>
                <w:rFonts w:ascii="Times New Roman" w:hAnsi="Times New Roman" w:cs="Times New Roman"/>
                <w:color w:val="000000"/>
                <w:sz w:val="24"/>
                <w:szCs w:val="24"/>
                <w:lang w:val="uk-UA"/>
              </w:rPr>
              <w:t xml:space="preserve"> Металеві труби, покриті порошковою фарбою ТМ  </w:t>
            </w:r>
            <w:r w:rsidRPr="00346D6F">
              <w:rPr>
                <w:rFonts w:ascii="Times New Roman" w:hAnsi="Times New Roman" w:cs="Times New Roman"/>
                <w:color w:val="000000"/>
                <w:sz w:val="24"/>
                <w:szCs w:val="24"/>
              </w:rPr>
              <w:t>Iba</w:t>
            </w:r>
            <w:r w:rsidRPr="00346D6F">
              <w:rPr>
                <w:rFonts w:ascii="Times New Roman" w:hAnsi="Times New Roman" w:cs="Times New Roman"/>
                <w:color w:val="000000"/>
                <w:sz w:val="24"/>
                <w:szCs w:val="24"/>
                <w:lang w:val="uk-UA"/>
              </w:rPr>
              <w:t xml:space="preserve"> </w:t>
            </w:r>
            <w:r w:rsidRPr="00346D6F">
              <w:rPr>
                <w:rFonts w:ascii="Times New Roman" w:hAnsi="Times New Roman" w:cs="Times New Roman"/>
                <w:color w:val="000000"/>
                <w:sz w:val="24"/>
                <w:szCs w:val="24"/>
              </w:rPr>
              <w:t>Kimya</w:t>
            </w:r>
            <w:r w:rsidRPr="00346D6F">
              <w:rPr>
                <w:rFonts w:ascii="Times New Roman" w:hAnsi="Times New Roman" w:cs="Times New Roman"/>
                <w:color w:val="000000"/>
                <w:sz w:val="24"/>
                <w:szCs w:val="24"/>
                <w:lang w:val="uk-UA"/>
              </w:rPr>
              <w:t>,  Туреччина. Виріб встановлюється на відкритому повітрі шляхом бетонування закладних конструкції.</w:t>
            </w:r>
          </w:p>
          <w:p w:rsidR="00521CD9" w:rsidRPr="00A57CF1" w:rsidRDefault="00521CD9" w:rsidP="00805ED6">
            <w:pPr>
              <w:spacing w:after="0"/>
              <w:rPr>
                <w:rFonts w:ascii="Times New Roman" w:hAnsi="Times New Roman" w:cs="Times New Roman"/>
                <w:sz w:val="24"/>
                <w:szCs w:val="24"/>
                <w:lang w:val="uk-UA"/>
              </w:rPr>
            </w:pPr>
          </w:p>
        </w:tc>
        <w:tc>
          <w:tcPr>
            <w:tcW w:w="3261" w:type="dxa"/>
            <w:tcBorders>
              <w:top w:val="single" w:sz="4" w:space="0" w:color="auto"/>
              <w:left w:val="nil"/>
              <w:bottom w:val="single" w:sz="4" w:space="0" w:color="auto"/>
              <w:right w:val="single" w:sz="4" w:space="0" w:color="auto"/>
            </w:tcBorders>
          </w:tcPr>
          <w:p w:rsidR="00516211" w:rsidRPr="00530DBB" w:rsidRDefault="00516211" w:rsidP="00530DBB">
            <w:pPr>
              <w:spacing w:after="0" w:line="240" w:lineRule="auto"/>
              <w:rPr>
                <w:rFonts w:ascii="Times New Roman" w:eastAsia="Calibri" w:hAnsi="Times New Roman" w:cs="Times New Roman"/>
                <w:noProof/>
                <w:sz w:val="24"/>
                <w:szCs w:val="24"/>
                <w:lang w:val="uk-UA"/>
              </w:rPr>
            </w:pPr>
          </w:p>
        </w:tc>
      </w:tr>
      <w:tr w:rsidR="00565DA6" w:rsidRPr="00521CD9" w:rsidTr="00A57CF1">
        <w:trPr>
          <w:trHeight w:val="983"/>
        </w:trPr>
        <w:tc>
          <w:tcPr>
            <w:tcW w:w="675" w:type="dxa"/>
            <w:tcBorders>
              <w:top w:val="single" w:sz="4" w:space="0" w:color="auto"/>
              <w:left w:val="single" w:sz="4" w:space="0" w:color="auto"/>
              <w:bottom w:val="single" w:sz="4" w:space="0" w:color="auto"/>
              <w:right w:val="single" w:sz="4" w:space="0" w:color="auto"/>
            </w:tcBorders>
            <w:vAlign w:val="center"/>
          </w:tcPr>
          <w:p w:rsidR="00565DA6" w:rsidRDefault="00565DA6"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6</w:t>
            </w:r>
          </w:p>
        </w:tc>
        <w:tc>
          <w:tcPr>
            <w:tcW w:w="3827" w:type="dxa"/>
            <w:tcBorders>
              <w:top w:val="single" w:sz="4" w:space="0" w:color="auto"/>
              <w:left w:val="nil"/>
              <w:bottom w:val="single" w:sz="4" w:space="0" w:color="auto"/>
              <w:right w:val="single" w:sz="4" w:space="0" w:color="auto"/>
            </w:tcBorders>
            <w:vAlign w:val="center"/>
          </w:tcPr>
          <w:p w:rsidR="00FD753C" w:rsidRPr="00346D6F" w:rsidRDefault="00FD753C" w:rsidP="00FD753C">
            <w:pPr>
              <w:rPr>
                <w:rFonts w:ascii="Times New Roman" w:hAnsi="Times New Roman" w:cs="Times New Roman"/>
                <w:b/>
                <w:color w:val="000000"/>
                <w:sz w:val="24"/>
                <w:lang w:val="uk-UA"/>
              </w:rPr>
            </w:pPr>
            <w:r w:rsidRPr="00346D6F">
              <w:rPr>
                <w:rFonts w:ascii="Times New Roman" w:hAnsi="Times New Roman" w:cs="Times New Roman"/>
                <w:b/>
                <w:color w:val="000000"/>
                <w:sz w:val="24"/>
              </w:rPr>
              <w:t>Карусель велика</w:t>
            </w:r>
          </w:p>
          <w:p w:rsidR="00805ED6" w:rsidRDefault="00805ED6" w:rsidP="00FD753C">
            <w:pPr>
              <w:rPr>
                <w:rFonts w:ascii="Times New Roman" w:hAnsi="Times New Roman" w:cs="Times New Roman"/>
                <w:color w:val="000000"/>
                <w:sz w:val="24"/>
                <w:lang w:val="uk-UA"/>
              </w:rPr>
            </w:pPr>
          </w:p>
          <w:p w:rsidR="00805ED6" w:rsidRDefault="00805ED6" w:rsidP="00FD753C">
            <w:pPr>
              <w:rPr>
                <w:rFonts w:ascii="Times New Roman" w:hAnsi="Times New Roman" w:cs="Times New Roman"/>
                <w:color w:val="000000"/>
                <w:sz w:val="24"/>
                <w:lang w:val="uk-UA"/>
              </w:rPr>
            </w:pPr>
          </w:p>
          <w:p w:rsidR="00805ED6" w:rsidRPr="00805ED6" w:rsidRDefault="00805ED6" w:rsidP="00FD753C">
            <w:pPr>
              <w:rPr>
                <w:rFonts w:ascii="Times New Roman" w:hAnsi="Times New Roman" w:cs="Times New Roman"/>
                <w:lang w:val="uk-UA"/>
              </w:rPr>
            </w:pPr>
          </w:p>
          <w:p w:rsidR="00565DA6" w:rsidRPr="00020528" w:rsidRDefault="00FD753C" w:rsidP="00020528">
            <w:pPr>
              <w:rPr>
                <w:rFonts w:ascii="Times New Roman" w:hAnsi="Times New Roman" w:cs="Times New Roman"/>
                <w:b/>
                <w:color w:val="000000"/>
                <w:sz w:val="24"/>
                <w:szCs w:val="24"/>
                <w:lang w:val="uk-UA"/>
              </w:rPr>
            </w:pPr>
            <w:r>
              <w:rPr>
                <w:noProof/>
                <w:color w:val="000000"/>
                <w:lang w:eastAsia="ru-RU"/>
              </w:rPr>
              <w:drawing>
                <wp:anchor distT="0" distB="0" distL="0" distR="0" simplePos="0" relativeHeight="251669504" behindDoc="0" locked="0" layoutInCell="1" allowOverlap="1" wp14:anchorId="7F8E46D6" wp14:editId="104080D9">
                  <wp:simplePos x="0" y="0"/>
                  <wp:positionH relativeFrom="column">
                    <wp:posOffset>44450</wp:posOffset>
                  </wp:positionH>
                  <wp:positionV relativeFrom="paragraph">
                    <wp:posOffset>265430</wp:posOffset>
                  </wp:positionV>
                  <wp:extent cx="1313815" cy="1008380"/>
                  <wp:effectExtent l="0" t="0" r="635" b="1270"/>
                  <wp:wrapSquare wrapText="largest"/>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13"/>
                          <a:stretch>
                            <a:fillRect/>
                          </a:stretch>
                        </pic:blipFill>
                        <pic:spPr bwMode="auto">
                          <a:xfrm>
                            <a:off x="0" y="0"/>
                            <a:ext cx="1313815" cy="100838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tcBorders>
              <w:top w:val="single" w:sz="4" w:space="0" w:color="auto"/>
              <w:left w:val="nil"/>
              <w:bottom w:val="single" w:sz="4" w:space="0" w:color="auto"/>
              <w:right w:val="single" w:sz="4" w:space="0" w:color="auto"/>
            </w:tcBorders>
            <w:vAlign w:val="center"/>
          </w:tcPr>
          <w:p w:rsidR="00565DA6" w:rsidRDefault="00565DA6"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шт</w:t>
            </w:r>
          </w:p>
        </w:tc>
        <w:tc>
          <w:tcPr>
            <w:tcW w:w="709" w:type="dxa"/>
            <w:tcBorders>
              <w:top w:val="single" w:sz="4" w:space="0" w:color="auto"/>
              <w:left w:val="nil"/>
              <w:bottom w:val="single" w:sz="4" w:space="0" w:color="auto"/>
              <w:right w:val="single" w:sz="4" w:space="0" w:color="auto"/>
            </w:tcBorders>
            <w:vAlign w:val="center"/>
          </w:tcPr>
          <w:p w:rsidR="00565DA6" w:rsidRDefault="00565DA6" w:rsidP="00530DBB">
            <w:pPr>
              <w:spacing w:after="0" w:line="240" w:lineRule="auto"/>
              <w:jc w:val="center"/>
              <w:rPr>
                <w:rFonts w:ascii="Times New Roman" w:eastAsia="Calibri" w:hAnsi="Times New Roman" w:cs="Times New Roman"/>
                <w:b/>
                <w:bCs/>
                <w:color w:val="000000"/>
                <w:sz w:val="24"/>
                <w:szCs w:val="24"/>
                <w:lang w:val="uk-UA" w:eastAsia="uk-UA"/>
              </w:rPr>
            </w:pPr>
            <w:r>
              <w:rPr>
                <w:rFonts w:ascii="Times New Roman" w:eastAsia="Calibri" w:hAnsi="Times New Roman" w:cs="Times New Roman"/>
                <w:b/>
                <w:bCs/>
                <w:color w:val="000000"/>
                <w:sz w:val="24"/>
                <w:szCs w:val="24"/>
                <w:lang w:val="uk-UA" w:eastAsia="uk-UA"/>
              </w:rPr>
              <w:t>1</w:t>
            </w:r>
          </w:p>
        </w:tc>
        <w:tc>
          <w:tcPr>
            <w:tcW w:w="5953" w:type="dxa"/>
            <w:tcBorders>
              <w:top w:val="single" w:sz="4" w:space="0" w:color="auto"/>
              <w:left w:val="nil"/>
              <w:bottom w:val="single" w:sz="4" w:space="0" w:color="auto"/>
              <w:right w:val="single" w:sz="4" w:space="0" w:color="auto"/>
            </w:tcBorders>
          </w:tcPr>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висота: 790мм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ширина: 1630мм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довжина: 1630мм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Основа каруселі виготовлена із металевого каркасу, що встановлюється на жорстко закріпленому металевому валі та обертається навколо нього.</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 Центральна вісь виконана із труби діаметром 127 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Обертання каруселі здійснюється завдяки підшипникам: радіально-упорному – 7610, та радіальному – 180310, які захищені від попадання вологи за допомогою металевої пластини круглої форми товщиною 3мм. Вал – металевий круг 60 мм, нижня частина якого приварена до пластини250х250мм</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 Рама сидіння - металева основа із спинкою, яка  кріпиться до рами каруселі.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lastRenderedPageBreak/>
              <w:t xml:space="preserve">Сидіння виготовлені із водостійкої фанери товщиною18 мм.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Підлога каруселі виготовляється із  - ламінованої вологостійкої фанери товщиною 18мм, краї якої оброблені спеціальним продуктом на водяній основі для блокування шкідливих речовин в деревині TM Induline.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 xml:space="preserve">До складу конструкції також входить металева конструкція  фундаменту-закладної, призначений для бетонування.  </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Всі кріпильні вироби, які використовуються в різьбових з’єднаннях, мають захисні пластикові ковпачки.</w:t>
            </w:r>
          </w:p>
          <w:p w:rsidR="00346D6F" w:rsidRPr="00346D6F" w:rsidRDefault="00346D6F" w:rsidP="00346D6F">
            <w:pPr>
              <w:spacing w:after="0"/>
              <w:rPr>
                <w:rFonts w:ascii="Times New Roman" w:hAnsi="Times New Roman" w:cs="Times New Roman"/>
                <w:sz w:val="24"/>
                <w:szCs w:val="24"/>
              </w:rPr>
            </w:pPr>
            <w:r w:rsidRPr="00346D6F">
              <w:rPr>
                <w:rFonts w:ascii="Times New Roman" w:hAnsi="Times New Roman" w:cs="Times New Roman"/>
                <w:color w:val="000000"/>
                <w:sz w:val="24"/>
                <w:szCs w:val="24"/>
              </w:rPr>
              <w:t>Покриття фанерних поверхонь - водорозчинна фарба Induline, TM Remmers,  Німеччина.</w:t>
            </w:r>
          </w:p>
          <w:p w:rsidR="00346D6F" w:rsidRPr="00346D6F" w:rsidRDefault="00346D6F" w:rsidP="00346D6F">
            <w:pPr>
              <w:spacing w:after="0"/>
              <w:rPr>
                <w:rFonts w:ascii="Times New Roman" w:hAnsi="Times New Roman" w:cs="Times New Roman"/>
                <w:sz w:val="24"/>
                <w:szCs w:val="24"/>
                <w:lang w:val="uk-UA"/>
              </w:rPr>
            </w:pPr>
            <w:r w:rsidRPr="00346D6F">
              <w:rPr>
                <w:rFonts w:ascii="Times New Roman" w:hAnsi="Times New Roman" w:cs="Times New Roman"/>
                <w:color w:val="000000"/>
                <w:sz w:val="24"/>
                <w:szCs w:val="24"/>
                <w:lang w:val="uk-UA"/>
              </w:rPr>
              <w:t xml:space="preserve"> Металеві труби, покриті порошковою фарбою ТМ  </w:t>
            </w:r>
            <w:r w:rsidRPr="00346D6F">
              <w:rPr>
                <w:rFonts w:ascii="Times New Roman" w:hAnsi="Times New Roman" w:cs="Times New Roman"/>
                <w:color w:val="000000"/>
                <w:sz w:val="24"/>
                <w:szCs w:val="24"/>
              </w:rPr>
              <w:t>Iba</w:t>
            </w:r>
            <w:r w:rsidRPr="00346D6F">
              <w:rPr>
                <w:rFonts w:ascii="Times New Roman" w:hAnsi="Times New Roman" w:cs="Times New Roman"/>
                <w:color w:val="000000"/>
                <w:sz w:val="24"/>
                <w:szCs w:val="24"/>
                <w:lang w:val="uk-UA"/>
              </w:rPr>
              <w:t xml:space="preserve"> </w:t>
            </w:r>
            <w:r w:rsidRPr="00346D6F">
              <w:rPr>
                <w:rFonts w:ascii="Times New Roman" w:hAnsi="Times New Roman" w:cs="Times New Roman"/>
                <w:color w:val="000000"/>
                <w:sz w:val="24"/>
                <w:szCs w:val="24"/>
              </w:rPr>
              <w:t>Kimya</w:t>
            </w:r>
            <w:r w:rsidRPr="00346D6F">
              <w:rPr>
                <w:rFonts w:ascii="Times New Roman" w:hAnsi="Times New Roman" w:cs="Times New Roman"/>
                <w:color w:val="000000"/>
                <w:sz w:val="24"/>
                <w:szCs w:val="24"/>
                <w:lang w:val="uk-UA"/>
              </w:rPr>
              <w:t>,  Туреччина.</w:t>
            </w:r>
          </w:p>
          <w:p w:rsidR="00565DA6" w:rsidRPr="00020528" w:rsidRDefault="00346D6F" w:rsidP="00346D6F">
            <w:pPr>
              <w:spacing w:after="0"/>
              <w:rPr>
                <w:rFonts w:ascii="Times New Roman" w:hAnsi="Times New Roman" w:cs="Times New Roman"/>
                <w:color w:val="000000"/>
                <w:sz w:val="24"/>
                <w:szCs w:val="24"/>
              </w:rPr>
            </w:pPr>
            <w:r w:rsidRPr="00346D6F">
              <w:rPr>
                <w:rFonts w:ascii="Times New Roman" w:hAnsi="Times New Roman" w:cs="Times New Roman"/>
                <w:color w:val="000000"/>
                <w:sz w:val="24"/>
                <w:szCs w:val="24"/>
                <w:lang w:val="uk-UA"/>
              </w:rPr>
              <w:t xml:space="preserve"> </w:t>
            </w:r>
            <w:r w:rsidRPr="00346D6F">
              <w:rPr>
                <w:rFonts w:ascii="Times New Roman" w:hAnsi="Times New Roman" w:cs="Times New Roman"/>
                <w:color w:val="000000"/>
                <w:sz w:val="24"/>
                <w:szCs w:val="24"/>
              </w:rPr>
              <w:t>Виріб встановлюється на відкритому повітрі шляхом бетонування закладних конструкції.</w:t>
            </w:r>
          </w:p>
        </w:tc>
        <w:tc>
          <w:tcPr>
            <w:tcW w:w="3261" w:type="dxa"/>
            <w:tcBorders>
              <w:top w:val="single" w:sz="4" w:space="0" w:color="auto"/>
              <w:left w:val="nil"/>
              <w:bottom w:val="single" w:sz="4" w:space="0" w:color="auto"/>
              <w:right w:val="single" w:sz="4" w:space="0" w:color="auto"/>
            </w:tcBorders>
          </w:tcPr>
          <w:p w:rsidR="00565DA6" w:rsidRPr="00530DBB" w:rsidRDefault="00565DA6" w:rsidP="00530DBB">
            <w:pPr>
              <w:spacing w:after="0" w:line="240" w:lineRule="auto"/>
              <w:rPr>
                <w:rFonts w:ascii="Times New Roman" w:eastAsia="Calibri" w:hAnsi="Times New Roman" w:cs="Times New Roman"/>
                <w:noProof/>
                <w:sz w:val="24"/>
                <w:szCs w:val="24"/>
                <w:lang w:val="uk-UA"/>
              </w:rPr>
            </w:pPr>
          </w:p>
        </w:tc>
      </w:tr>
    </w:tbl>
    <w:p w:rsidR="00530DBB" w:rsidRPr="00516211" w:rsidRDefault="00530DBB">
      <w:pPr>
        <w:rPr>
          <w:rFonts w:ascii="Times New Roman" w:hAnsi="Times New Roman"/>
          <w:sz w:val="24"/>
          <w:szCs w:val="24"/>
          <w:u w:val="single"/>
          <w:lang w:val="uk-UA"/>
        </w:rPr>
      </w:pPr>
    </w:p>
    <w:p w:rsidR="002049E9" w:rsidRPr="002049E9" w:rsidRDefault="002049E9" w:rsidP="002049E9">
      <w:pPr>
        <w:ind w:firstLine="284"/>
        <w:jc w:val="both"/>
        <w:rPr>
          <w:rFonts w:ascii="Times New Roman" w:hAnsi="Times New Roman" w:cs="Times New Roman"/>
          <w:lang w:val="uk-UA"/>
        </w:rPr>
      </w:pPr>
      <w:r w:rsidRPr="002049E9">
        <w:rPr>
          <w:rFonts w:ascii="Times New Roman" w:hAnsi="Times New Roman" w:cs="Times New Roman"/>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C6013" w:rsidRPr="00085485" w:rsidRDefault="001C6013" w:rsidP="009A53B9">
      <w:pPr>
        <w:spacing w:after="0"/>
        <w:ind w:firstLine="851"/>
        <w:jc w:val="both"/>
        <w:rPr>
          <w:rFonts w:ascii="Times New Roman" w:hAnsi="Times New Roman"/>
        </w:rPr>
      </w:pPr>
      <w:r w:rsidRPr="00085485">
        <w:rPr>
          <w:rFonts w:ascii="Times New Roman" w:hAnsi="Times New Roman"/>
        </w:rPr>
        <w:t xml:space="preserve">1.1. Товар повинен бути новим (таким, що не був у використанні). </w:t>
      </w:r>
    </w:p>
    <w:p w:rsidR="001C6013" w:rsidRPr="00085485" w:rsidRDefault="001C6013" w:rsidP="009A53B9">
      <w:pPr>
        <w:spacing w:after="0"/>
        <w:ind w:firstLine="851"/>
        <w:jc w:val="both"/>
        <w:rPr>
          <w:rFonts w:ascii="Times New Roman" w:hAnsi="Times New Roman"/>
        </w:rPr>
      </w:pPr>
      <w:r w:rsidRPr="00085485">
        <w:rPr>
          <w:rFonts w:ascii="Times New Roman" w:hAnsi="Times New Roman"/>
        </w:rPr>
        <w:t>1.2. Всі основні компоненти товару повинні бути оригіна</w:t>
      </w:r>
      <w:r w:rsidR="00933D54">
        <w:rPr>
          <w:rFonts w:ascii="Times New Roman" w:hAnsi="Times New Roman"/>
        </w:rPr>
        <w:t>льними, заміна компонентів на</w:t>
      </w:r>
      <w:r w:rsidRPr="00085485">
        <w:rPr>
          <w:rFonts w:ascii="Times New Roman" w:hAnsi="Times New Roman"/>
        </w:rPr>
        <w:t xml:space="preserve"> неоригінальні забороняється;</w:t>
      </w:r>
    </w:p>
    <w:p w:rsidR="001C6013" w:rsidRPr="00085485" w:rsidRDefault="001C6013" w:rsidP="009A53B9">
      <w:pPr>
        <w:spacing w:after="0"/>
        <w:ind w:firstLine="851"/>
        <w:jc w:val="both"/>
        <w:rPr>
          <w:rFonts w:ascii="Times New Roman" w:hAnsi="Times New Roman"/>
        </w:rPr>
      </w:pPr>
      <w:r w:rsidRPr="00085485">
        <w:rPr>
          <w:rFonts w:ascii="Times New Roman" w:hAnsi="Times New Roman"/>
        </w:rPr>
        <w:t>1.3. Транспортні послуги та інші витрати (пакування, доставка, розвантаження)</w:t>
      </w:r>
      <w:r w:rsidRPr="00085485">
        <w:rPr>
          <w:rFonts w:ascii="Times New Roman" w:hAnsi="Times New Roman"/>
          <w:lang w:val="uk-UA"/>
        </w:rPr>
        <w:t xml:space="preserve"> </w:t>
      </w:r>
      <w:r w:rsidRPr="003C1532">
        <w:rPr>
          <w:rFonts w:ascii="Times New Roman" w:hAnsi="Times New Roman"/>
          <w:lang w:val="uk-UA"/>
        </w:rPr>
        <w:t>та монтаж обладнання</w:t>
      </w:r>
      <w:r w:rsidRPr="00085485">
        <w:rPr>
          <w:rFonts w:ascii="Times New Roman" w:hAnsi="Times New Roman"/>
        </w:rPr>
        <w:t xml:space="preserve"> повинні здійснюватися за рахунок учасника процедури закупівлі, про що в складі пропозиції подається гарантійний лист.</w:t>
      </w:r>
    </w:p>
    <w:p w:rsidR="001C6013" w:rsidRDefault="001C6013" w:rsidP="009A53B9">
      <w:pPr>
        <w:spacing w:after="0"/>
        <w:ind w:firstLine="851"/>
        <w:jc w:val="both"/>
        <w:rPr>
          <w:rFonts w:ascii="Times New Roman" w:hAnsi="Times New Roman"/>
          <w:lang w:val="uk-UA"/>
        </w:rPr>
      </w:pPr>
      <w:r w:rsidRPr="00085485">
        <w:rPr>
          <w:rFonts w:ascii="Times New Roman" w:hAnsi="Times New Roman"/>
        </w:rPr>
        <w:t xml:space="preserve">1.4. Товар повинен мати гарантійний строк експлуатації не менше 12 місяців </w:t>
      </w:r>
      <w:bookmarkStart w:id="1" w:name="_Hlk515535785"/>
      <w:r w:rsidRPr="00085485">
        <w:rPr>
          <w:rFonts w:ascii="Times New Roman" w:hAnsi="Times New Roman"/>
        </w:rPr>
        <w:t>від дати поставки Замовнику, про що в складі пропозиції подається гарантійний лист</w:t>
      </w:r>
      <w:bookmarkEnd w:id="1"/>
      <w:r w:rsidRPr="00085485">
        <w:rPr>
          <w:rFonts w:ascii="Times New Roman" w:hAnsi="Times New Roman"/>
        </w:rPr>
        <w:t>.</w:t>
      </w:r>
    </w:p>
    <w:p w:rsidR="0039075A" w:rsidRPr="0039075A" w:rsidRDefault="0039075A" w:rsidP="0039075A">
      <w:pPr>
        <w:shd w:val="clear" w:color="auto" w:fill="FFFFFF"/>
        <w:spacing w:after="0" w:line="240" w:lineRule="auto"/>
        <w:ind w:left="360"/>
        <w:jc w:val="both"/>
        <w:rPr>
          <w:rFonts w:ascii="Times New Roman" w:eastAsia="Times New Roman" w:hAnsi="Times New Roman" w:cs="Times New Roman"/>
          <w:color w:val="000000" w:themeColor="text1"/>
          <w:lang w:val="uk-UA"/>
        </w:rPr>
      </w:pPr>
      <w:r>
        <w:rPr>
          <w:rFonts w:ascii="Times New Roman" w:hAnsi="Times New Roman"/>
          <w:lang w:val="uk-UA"/>
        </w:rPr>
        <w:t xml:space="preserve">         1.5. </w:t>
      </w:r>
      <w:r>
        <w:rPr>
          <w:rFonts w:ascii="Times New Roman" w:eastAsia="Times New Roman" w:hAnsi="Times New Roman" w:cs="Times New Roman"/>
          <w:color w:val="000000" w:themeColor="text1"/>
          <w:lang w:val="uk-UA"/>
        </w:rPr>
        <w:t xml:space="preserve">Гарантійний лист про те, що замовник до підписання договору може вимагати від учасника надання зразків продукції, у строк до 3-х робочих днів з моменту отримання письмової заявки. </w:t>
      </w:r>
    </w:p>
    <w:p w:rsidR="002049E9" w:rsidRDefault="002049E9" w:rsidP="002049E9">
      <w:pPr>
        <w:spacing w:after="200" w:line="276" w:lineRule="auto"/>
        <w:contextualSpacing/>
        <w:jc w:val="both"/>
        <w:rPr>
          <w:rFonts w:ascii="Times New Roman" w:hAnsi="Times New Roman" w:cs="Times New Roman"/>
          <w:lang w:val="uk-UA"/>
        </w:rPr>
      </w:pPr>
      <w:r>
        <w:rPr>
          <w:rFonts w:ascii="Times New Roman" w:hAnsi="Times New Roman"/>
          <w:lang w:val="uk-UA"/>
        </w:rPr>
        <w:t xml:space="preserve">              </w:t>
      </w:r>
      <w:r w:rsidR="0039075A">
        <w:rPr>
          <w:rFonts w:ascii="Times New Roman" w:hAnsi="Times New Roman" w:cs="Times New Roman"/>
          <w:lang w:val="uk-UA"/>
        </w:rPr>
        <w:t>1.6</w:t>
      </w:r>
      <w:r w:rsidRPr="002049E9">
        <w:rPr>
          <w:rFonts w:ascii="Times New Roman" w:hAnsi="Times New Roman" w:cs="Times New Roman"/>
          <w:lang w:val="uk-UA"/>
        </w:rPr>
        <w:t xml:space="preserve">. </w:t>
      </w:r>
      <w:r w:rsidRPr="002049E9">
        <w:rPr>
          <w:rFonts w:ascii="Times New Roman" w:hAnsi="Times New Roman" w:cs="Times New Roman"/>
        </w:rPr>
        <w:t>На підтвердження спроможності учасника здійснити поставку запропонованого товару, потрібно надати скановану к</w:t>
      </w:r>
      <w:r>
        <w:rPr>
          <w:rFonts w:ascii="Times New Roman" w:hAnsi="Times New Roman" w:cs="Times New Roman"/>
        </w:rPr>
        <w:t xml:space="preserve">опію оригіналу листа виробника </w:t>
      </w:r>
      <w:r>
        <w:rPr>
          <w:rFonts w:ascii="Times New Roman" w:hAnsi="Times New Roman" w:cs="Times New Roman"/>
          <w:lang w:val="uk-UA"/>
        </w:rPr>
        <w:t>продукції</w:t>
      </w:r>
      <w:r w:rsidR="00346D6F">
        <w:rPr>
          <w:rFonts w:ascii="Times New Roman" w:hAnsi="Times New Roman" w:cs="Times New Roman"/>
          <w:lang w:val="uk-UA"/>
        </w:rPr>
        <w:t xml:space="preserve"> (</w:t>
      </w:r>
      <w:r w:rsidR="00346D6F" w:rsidRPr="00B053C9">
        <w:rPr>
          <w:rFonts w:ascii="Times New Roman" w:hAnsi="Times New Roman"/>
        </w:rPr>
        <w:t>офіційно уповноваженого на це</w:t>
      </w:r>
      <w:r w:rsidR="00346D6F" w:rsidRPr="0075641E">
        <w:rPr>
          <w:rFonts w:ascii="Times New Roman" w:hAnsi="Times New Roman"/>
          <w:sz w:val="24"/>
          <w:szCs w:val="24"/>
        </w:rPr>
        <w:t xml:space="preserve"> </w:t>
      </w:r>
      <w:r w:rsidR="00346D6F" w:rsidRPr="00346D6F">
        <w:rPr>
          <w:rFonts w:ascii="Times New Roman" w:hAnsi="Times New Roman"/>
        </w:rPr>
        <w:t>виробником</w:t>
      </w:r>
      <w:r w:rsidR="00346D6F">
        <w:rPr>
          <w:rFonts w:ascii="Times New Roman" w:hAnsi="Times New Roman"/>
          <w:sz w:val="24"/>
          <w:szCs w:val="24"/>
          <w:lang w:val="uk-UA"/>
        </w:rPr>
        <w:t>)</w:t>
      </w:r>
      <w:r w:rsidRPr="002049E9">
        <w:rPr>
          <w:rFonts w:ascii="Times New Roman" w:hAnsi="Times New Roman" w:cs="Times New Roman"/>
        </w:rPr>
        <w:t>, яким підтверджується можливість поставки Учасником Товару, який є предметом закупівлі цих торгів. Лист повинен включати в себе: назву Учасника, номер оголошення, що оприлюднене на веб-порталі Уповноваженого органу</w:t>
      </w:r>
      <w:r w:rsidRPr="002049E9">
        <w:rPr>
          <w:rFonts w:ascii="Times New Roman" w:hAnsi="Times New Roman" w:cs="Times New Roman"/>
          <w:lang w:val="uk-UA"/>
        </w:rPr>
        <w:t>.</w:t>
      </w:r>
    </w:p>
    <w:p w:rsidR="00346D6F" w:rsidRPr="00346D6F" w:rsidRDefault="0039075A" w:rsidP="002049E9">
      <w:pPr>
        <w:spacing w:after="200" w:line="276" w:lineRule="auto"/>
        <w:contextualSpacing/>
        <w:jc w:val="both"/>
        <w:rPr>
          <w:rFonts w:ascii="Times New Roman" w:hAnsi="Times New Roman" w:cs="Times New Roman"/>
          <w:lang w:val="uk-UA"/>
        </w:rPr>
      </w:pPr>
      <w:r>
        <w:rPr>
          <w:rFonts w:ascii="Times New Roman" w:hAnsi="Times New Roman" w:cs="Times New Roman"/>
          <w:lang w:val="uk-UA"/>
        </w:rPr>
        <w:t xml:space="preserve">              1.7</w:t>
      </w:r>
      <w:r w:rsidR="00346D6F">
        <w:rPr>
          <w:rFonts w:ascii="Times New Roman" w:hAnsi="Times New Roman" w:cs="Times New Roman"/>
          <w:lang w:val="uk-UA"/>
        </w:rPr>
        <w:t>.</w:t>
      </w:r>
      <w:r w:rsidR="00346D6F" w:rsidRPr="00346D6F">
        <w:rPr>
          <w:rFonts w:ascii="Times New Roman" w:hAnsi="Times New Roman"/>
          <w:sz w:val="24"/>
          <w:szCs w:val="24"/>
        </w:rPr>
        <w:t xml:space="preserve"> </w:t>
      </w:r>
      <w:r w:rsidR="00346D6F" w:rsidRPr="00346D6F">
        <w:rPr>
          <w:rFonts w:ascii="Times New Roman" w:hAnsi="Times New Roman"/>
        </w:rPr>
        <w:t xml:space="preserve">Довідка з детальним описом товару та відомостями про товаровиробника і країну походження запропонованого товару, а також </w:t>
      </w:r>
      <w:r w:rsidR="00346D6F" w:rsidRPr="00346D6F">
        <w:rPr>
          <w:rFonts w:ascii="Times New Roman" w:hAnsi="Times New Roman"/>
          <w:color w:val="000000"/>
        </w:rPr>
        <w:t>фотографії</w:t>
      </w:r>
      <w:r w:rsidR="00346D6F">
        <w:rPr>
          <w:rFonts w:ascii="Times New Roman" w:hAnsi="Times New Roman"/>
          <w:color w:val="000000"/>
        </w:rPr>
        <w:t xml:space="preserve"> </w:t>
      </w:r>
      <w:r w:rsidR="00346D6F">
        <w:rPr>
          <w:rFonts w:ascii="Times New Roman" w:hAnsi="Times New Roman"/>
          <w:color w:val="000000"/>
          <w:lang w:val="uk-UA"/>
        </w:rPr>
        <w:t>без оброблення продукції</w:t>
      </w:r>
      <w:r w:rsidR="00346D6F" w:rsidRPr="00346D6F">
        <w:rPr>
          <w:rFonts w:ascii="Times New Roman" w:hAnsi="Times New Roman"/>
          <w:color w:val="000000"/>
        </w:rPr>
        <w:t>,</w:t>
      </w:r>
      <w:r w:rsidR="00346D6F">
        <w:rPr>
          <w:rFonts w:ascii="Times New Roman" w:hAnsi="Times New Roman"/>
          <w:color w:val="000000"/>
        </w:rPr>
        <w:t xml:space="preserve"> що пропону</w:t>
      </w:r>
      <w:r w:rsidR="00346D6F">
        <w:rPr>
          <w:rFonts w:ascii="Times New Roman" w:hAnsi="Times New Roman"/>
          <w:color w:val="000000"/>
          <w:lang w:val="uk-UA"/>
        </w:rPr>
        <w:t>є</w:t>
      </w:r>
      <w:r w:rsidR="00346D6F" w:rsidRPr="00346D6F">
        <w:rPr>
          <w:rFonts w:ascii="Times New Roman" w:hAnsi="Times New Roman"/>
          <w:color w:val="000000"/>
        </w:rPr>
        <w:t>ться учасником, зазначених в технічному завданні</w:t>
      </w:r>
      <w:r w:rsidR="00346D6F" w:rsidRPr="00346D6F">
        <w:rPr>
          <w:rFonts w:ascii="Times New Roman" w:hAnsi="Times New Roman"/>
        </w:rPr>
        <w:t>.</w:t>
      </w:r>
    </w:p>
    <w:p w:rsidR="00346D6F" w:rsidRPr="003E1145" w:rsidRDefault="0039075A" w:rsidP="002049E9">
      <w:pPr>
        <w:spacing w:after="200" w:line="276" w:lineRule="auto"/>
        <w:contextualSpacing/>
        <w:jc w:val="both"/>
        <w:rPr>
          <w:rFonts w:ascii="Times New Roman" w:hAnsi="Times New Roman" w:cs="Times New Roman"/>
          <w:lang w:val="uk-UA"/>
        </w:rPr>
      </w:pPr>
      <w:r>
        <w:rPr>
          <w:rFonts w:ascii="Times New Roman" w:hAnsi="Times New Roman" w:cs="Times New Roman"/>
          <w:lang w:val="uk-UA"/>
        </w:rPr>
        <w:lastRenderedPageBreak/>
        <w:t xml:space="preserve">              1.8</w:t>
      </w:r>
      <w:r w:rsidR="00346D6F" w:rsidRPr="00346D6F">
        <w:rPr>
          <w:rFonts w:ascii="Times New Roman" w:hAnsi="Times New Roman" w:cs="Times New Roman"/>
          <w:lang w:val="uk-UA"/>
        </w:rPr>
        <w:t>.</w:t>
      </w:r>
      <w:r w:rsidR="003E1145">
        <w:rPr>
          <w:rFonts w:ascii="Times New Roman" w:hAnsi="Times New Roman" w:cs="Times New Roman"/>
          <w:lang w:val="uk-UA"/>
        </w:rPr>
        <w:t xml:space="preserve"> </w:t>
      </w:r>
      <w:r w:rsidR="003E1145" w:rsidRPr="003E1145">
        <w:rPr>
          <w:rFonts w:ascii="Times New Roman" w:hAnsi="Times New Roman"/>
          <w:color w:val="000000"/>
          <w:shd w:val="clear" w:color="auto" w:fill="FFFFFF"/>
          <w:lang w:val="uk-UA"/>
        </w:rPr>
        <w:t>Учасник надає  копію паспортів виробів на кожну одиницю товару, яка включає інструкцію по збиранню, комплектність тов</w:t>
      </w:r>
      <w:r w:rsidR="003E1145">
        <w:rPr>
          <w:rFonts w:ascii="Times New Roman" w:hAnsi="Times New Roman"/>
          <w:color w:val="000000"/>
          <w:shd w:val="clear" w:color="auto" w:fill="FFFFFF"/>
          <w:lang w:val="uk-UA"/>
        </w:rPr>
        <w:t>ару, інформацію з експлуатації</w:t>
      </w:r>
      <w:r w:rsidR="003E1145" w:rsidRPr="003E1145">
        <w:rPr>
          <w:rFonts w:ascii="Times New Roman" w:hAnsi="Times New Roman"/>
          <w:color w:val="000000"/>
          <w:shd w:val="clear" w:color="auto" w:fill="FFFFFF"/>
          <w:lang w:val="uk-UA"/>
        </w:rPr>
        <w:t>, гарантійні зобов’язання від виробника.</w:t>
      </w:r>
    </w:p>
    <w:p w:rsidR="00346D6F" w:rsidRPr="003E1145" w:rsidRDefault="0039075A" w:rsidP="002049E9">
      <w:pPr>
        <w:spacing w:after="200" w:line="276" w:lineRule="auto"/>
        <w:contextualSpacing/>
        <w:jc w:val="both"/>
        <w:rPr>
          <w:rFonts w:ascii="Times New Roman" w:hAnsi="Times New Roman" w:cs="Times New Roman"/>
          <w:lang w:val="uk-UA"/>
        </w:rPr>
      </w:pPr>
      <w:r>
        <w:rPr>
          <w:rFonts w:ascii="Times New Roman" w:hAnsi="Times New Roman" w:cs="Times New Roman"/>
          <w:lang w:val="uk-UA"/>
        </w:rPr>
        <w:t xml:space="preserve">              1.9</w:t>
      </w:r>
      <w:r w:rsidR="00346D6F">
        <w:rPr>
          <w:rFonts w:ascii="Times New Roman" w:hAnsi="Times New Roman" w:cs="Times New Roman"/>
          <w:lang w:val="uk-UA"/>
        </w:rPr>
        <w:t xml:space="preserve">. </w:t>
      </w:r>
      <w:r w:rsidR="003E1145" w:rsidRPr="003E1145">
        <w:rPr>
          <w:rFonts w:ascii="Times New Roman" w:hAnsi="Times New Roman"/>
          <w:lang w:val="uk-UA"/>
        </w:rPr>
        <w:t>Відповідність запропонованого учасником товару вимогам діючого санітарного законодавства підтверджується шляхом подання у складі т</w:t>
      </w:r>
      <w:r w:rsidR="003E1145">
        <w:rPr>
          <w:rFonts w:ascii="Times New Roman" w:hAnsi="Times New Roman"/>
          <w:lang w:val="uk-UA"/>
        </w:rPr>
        <w:t>ендерної пропозиції</w:t>
      </w:r>
      <w:r w:rsidR="003E1145" w:rsidRPr="003E1145">
        <w:rPr>
          <w:rFonts w:ascii="Times New Roman" w:hAnsi="Times New Roman"/>
          <w:lang w:val="uk-UA"/>
        </w:rPr>
        <w:t xml:space="preserve"> висновку державної санітарно-епідеміологічної експертизи та сертифікату відповідності на товар, що пропонується</w:t>
      </w:r>
      <w:r w:rsidR="003E1145">
        <w:rPr>
          <w:rFonts w:ascii="Times New Roman" w:hAnsi="Times New Roman"/>
          <w:lang w:val="uk-UA"/>
        </w:rPr>
        <w:t xml:space="preserve"> (чинні на момент розкриття пропозиції)</w:t>
      </w:r>
      <w:r w:rsidR="003E1145" w:rsidRPr="003E1145">
        <w:rPr>
          <w:rFonts w:ascii="Times New Roman" w:hAnsi="Times New Roman"/>
          <w:lang w:val="uk-UA"/>
        </w:rPr>
        <w:t>.</w:t>
      </w:r>
    </w:p>
    <w:p w:rsidR="002049E9" w:rsidRPr="003E1145" w:rsidRDefault="002049E9" w:rsidP="009A53B9">
      <w:pPr>
        <w:spacing w:after="0"/>
        <w:ind w:firstLine="851"/>
        <w:jc w:val="both"/>
        <w:rPr>
          <w:rFonts w:ascii="Times New Roman" w:hAnsi="Times New Roman"/>
          <w:lang w:val="uk-UA"/>
        </w:rPr>
      </w:pPr>
    </w:p>
    <w:p w:rsidR="00C668E4" w:rsidRDefault="00C668E4" w:rsidP="00445C94">
      <w:pPr>
        <w:spacing w:after="0" w:line="240" w:lineRule="auto"/>
        <w:jc w:val="both"/>
        <w:rPr>
          <w:rFonts w:ascii="Times New Roman" w:hAnsi="Times New Roman" w:cs="Times New Roman"/>
          <w:color w:val="000000"/>
          <w:lang w:val="uk-UA"/>
        </w:rPr>
      </w:pPr>
    </w:p>
    <w:p w:rsidR="00E71372" w:rsidRPr="00E71372" w:rsidRDefault="00E71372" w:rsidP="00445C94">
      <w:pPr>
        <w:spacing w:after="0" w:line="240" w:lineRule="auto"/>
        <w:jc w:val="both"/>
        <w:rPr>
          <w:rFonts w:ascii="Times New Roman" w:hAnsi="Times New Roman" w:cs="Times New Roman"/>
          <w:color w:val="000000"/>
          <w:lang w:val="uk-UA"/>
        </w:rPr>
      </w:pPr>
    </w:p>
    <w:sectPr w:rsidR="00E71372" w:rsidRPr="00E71372" w:rsidSect="0039075A">
      <w:pgSz w:w="16838" w:h="11906" w:orient="landscape"/>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59" w:rsidRDefault="00965C59" w:rsidP="00C44C7E">
      <w:pPr>
        <w:spacing w:after="0" w:line="240" w:lineRule="auto"/>
      </w:pPr>
      <w:r>
        <w:separator/>
      </w:r>
    </w:p>
  </w:endnote>
  <w:endnote w:type="continuationSeparator" w:id="0">
    <w:p w:rsidR="00965C59" w:rsidRDefault="00965C59" w:rsidP="00C4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59" w:rsidRDefault="00965C59" w:rsidP="00C44C7E">
      <w:pPr>
        <w:spacing w:after="0" w:line="240" w:lineRule="auto"/>
      </w:pPr>
      <w:r>
        <w:separator/>
      </w:r>
    </w:p>
  </w:footnote>
  <w:footnote w:type="continuationSeparator" w:id="0">
    <w:p w:rsidR="00965C59" w:rsidRDefault="00965C59" w:rsidP="00C44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301"/>
    <w:multiLevelType w:val="singleLevel"/>
    <w:tmpl w:val="01344301"/>
    <w:lvl w:ilvl="0">
      <w:start w:val="1"/>
      <w:numFmt w:val="decimal"/>
      <w:suff w:val="space"/>
      <w:lvlText w:val="%1."/>
      <w:lvlJc w:val="left"/>
      <w:pPr>
        <w:ind w:left="0" w:firstLine="0"/>
      </w:pPr>
    </w:lvl>
  </w:abstractNum>
  <w:abstractNum w:abstractNumId="1" w15:restartNumberingAfterBreak="0">
    <w:nsid w:val="03FF0E9C"/>
    <w:multiLevelType w:val="hybridMultilevel"/>
    <w:tmpl w:val="AAFC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EE61EF"/>
    <w:multiLevelType w:val="hybridMultilevel"/>
    <w:tmpl w:val="1E029D7A"/>
    <w:lvl w:ilvl="0" w:tplc="C9463708">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6C752594"/>
    <w:multiLevelType w:val="multilevel"/>
    <w:tmpl w:val="2A7C2054"/>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E3"/>
    <w:rsid w:val="00020528"/>
    <w:rsid w:val="00032848"/>
    <w:rsid w:val="000460CD"/>
    <w:rsid w:val="00085485"/>
    <w:rsid w:val="00092BA3"/>
    <w:rsid w:val="001140A8"/>
    <w:rsid w:val="00132954"/>
    <w:rsid w:val="00156DF4"/>
    <w:rsid w:val="0015795D"/>
    <w:rsid w:val="001951A0"/>
    <w:rsid w:val="001B17E3"/>
    <w:rsid w:val="001C6013"/>
    <w:rsid w:val="001F4A52"/>
    <w:rsid w:val="002049E9"/>
    <w:rsid w:val="00244F8A"/>
    <w:rsid w:val="0024759E"/>
    <w:rsid w:val="0025234F"/>
    <w:rsid w:val="00284EF8"/>
    <w:rsid w:val="00286D28"/>
    <w:rsid w:val="002E13B1"/>
    <w:rsid w:val="002E3D95"/>
    <w:rsid w:val="00341190"/>
    <w:rsid w:val="00346D6F"/>
    <w:rsid w:val="0039075A"/>
    <w:rsid w:val="003C1532"/>
    <w:rsid w:val="003E1145"/>
    <w:rsid w:val="0043676D"/>
    <w:rsid w:val="00445C94"/>
    <w:rsid w:val="00480C1B"/>
    <w:rsid w:val="004A6071"/>
    <w:rsid w:val="004C5717"/>
    <w:rsid w:val="00501340"/>
    <w:rsid w:val="005068DD"/>
    <w:rsid w:val="00516211"/>
    <w:rsid w:val="00521CD9"/>
    <w:rsid w:val="00530DBB"/>
    <w:rsid w:val="00565DA6"/>
    <w:rsid w:val="005A6C17"/>
    <w:rsid w:val="005B5904"/>
    <w:rsid w:val="00617C9D"/>
    <w:rsid w:val="006242E7"/>
    <w:rsid w:val="00734203"/>
    <w:rsid w:val="007564BE"/>
    <w:rsid w:val="007F599B"/>
    <w:rsid w:val="00805ED6"/>
    <w:rsid w:val="008377F1"/>
    <w:rsid w:val="00872150"/>
    <w:rsid w:val="00886F09"/>
    <w:rsid w:val="0088798A"/>
    <w:rsid w:val="00892C16"/>
    <w:rsid w:val="008B26A6"/>
    <w:rsid w:val="008B62C9"/>
    <w:rsid w:val="008E6916"/>
    <w:rsid w:val="008F6A33"/>
    <w:rsid w:val="009152CF"/>
    <w:rsid w:val="00933D54"/>
    <w:rsid w:val="0095144E"/>
    <w:rsid w:val="00965C59"/>
    <w:rsid w:val="00970118"/>
    <w:rsid w:val="00972871"/>
    <w:rsid w:val="00993EC5"/>
    <w:rsid w:val="009A53B9"/>
    <w:rsid w:val="00A23A75"/>
    <w:rsid w:val="00A528B7"/>
    <w:rsid w:val="00A558D2"/>
    <w:rsid w:val="00A57CF1"/>
    <w:rsid w:val="00A62588"/>
    <w:rsid w:val="00A96438"/>
    <w:rsid w:val="00AB326C"/>
    <w:rsid w:val="00AE2020"/>
    <w:rsid w:val="00B04E12"/>
    <w:rsid w:val="00B053C9"/>
    <w:rsid w:val="00B32004"/>
    <w:rsid w:val="00B5626D"/>
    <w:rsid w:val="00BD539E"/>
    <w:rsid w:val="00BE2C39"/>
    <w:rsid w:val="00C44C7E"/>
    <w:rsid w:val="00C660AA"/>
    <w:rsid w:val="00C668E4"/>
    <w:rsid w:val="00D007C8"/>
    <w:rsid w:val="00D55C43"/>
    <w:rsid w:val="00D6107E"/>
    <w:rsid w:val="00DC1E5D"/>
    <w:rsid w:val="00E44196"/>
    <w:rsid w:val="00E541E3"/>
    <w:rsid w:val="00E71372"/>
    <w:rsid w:val="00F3449F"/>
    <w:rsid w:val="00F72B09"/>
    <w:rsid w:val="00F92066"/>
    <w:rsid w:val="00FD753C"/>
    <w:rsid w:val="00FE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2657"/>
  <w15:docId w15:val="{1A1FF5A3-4F87-4C40-9034-FC9BF78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E3"/>
  </w:style>
  <w:style w:type="paragraph" w:styleId="1">
    <w:name w:val="heading 1"/>
    <w:basedOn w:val="a"/>
    <w:link w:val="10"/>
    <w:uiPriority w:val="9"/>
    <w:qFormat/>
    <w:rsid w:val="00114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284EF8"/>
    <w:pPr>
      <w:autoSpaceDE w:val="0"/>
      <w:autoSpaceDN w:val="0"/>
      <w:spacing w:after="0" w:line="240" w:lineRule="auto"/>
    </w:pPr>
    <w:rPr>
      <w:rFonts w:ascii="Arial" w:eastAsia="Calibri" w:hAnsi="Arial" w:cs="Arial"/>
      <w:color w:val="000000"/>
      <w:sz w:val="24"/>
      <w:szCs w:val="24"/>
      <w:lang w:val="uk-UA"/>
    </w:rPr>
  </w:style>
  <w:style w:type="table" w:styleId="a3">
    <w:name w:val="Table Grid"/>
    <w:basedOn w:val="a1"/>
    <w:rsid w:val="00284E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140A8"/>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C44C7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44C7E"/>
  </w:style>
  <w:style w:type="paragraph" w:styleId="a6">
    <w:name w:val="footer"/>
    <w:basedOn w:val="a"/>
    <w:link w:val="a7"/>
    <w:uiPriority w:val="99"/>
    <w:unhideWhenUsed/>
    <w:rsid w:val="00C44C7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44C7E"/>
  </w:style>
  <w:style w:type="paragraph" w:styleId="HTML">
    <w:name w:val="HTML Preformatted"/>
    <w:basedOn w:val="a"/>
    <w:link w:val="HTML0"/>
    <w:uiPriority w:val="99"/>
    <w:unhideWhenUsed/>
    <w:rsid w:val="0083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7F1"/>
    <w:rPr>
      <w:rFonts w:ascii="Courier New" w:eastAsia="Times New Roman" w:hAnsi="Courier New" w:cs="Courier New"/>
      <w:sz w:val="20"/>
      <w:szCs w:val="20"/>
      <w:lang w:eastAsia="ru-RU"/>
    </w:rPr>
  </w:style>
  <w:style w:type="character" w:customStyle="1" w:styleId="fontstyle21">
    <w:name w:val="fontstyle21"/>
    <w:basedOn w:val="a0"/>
    <w:rsid w:val="005068DD"/>
    <w:rPr>
      <w:rFonts w:ascii="Times New Roman" w:hAnsi="Times New Roman" w:cs="Times New Roman" w:hint="default"/>
      <w:b w:val="0"/>
      <w:bCs w:val="0"/>
      <w:i w:val="0"/>
      <w:iCs w:val="0"/>
      <w:color w:val="000000"/>
      <w:sz w:val="24"/>
      <w:szCs w:val="24"/>
    </w:rPr>
  </w:style>
  <w:style w:type="paragraph" w:styleId="a8">
    <w:name w:val="List Paragraph"/>
    <w:basedOn w:val="a"/>
    <w:link w:val="a9"/>
    <w:uiPriority w:val="34"/>
    <w:qFormat/>
    <w:rsid w:val="005068DD"/>
    <w:pPr>
      <w:spacing w:after="0" w:line="240" w:lineRule="auto"/>
      <w:ind w:left="720"/>
      <w:contextualSpacing/>
    </w:pPr>
    <w:rPr>
      <w:rFonts w:ascii="Times New Roman" w:eastAsia="Calibri" w:hAnsi="Times New Roman" w:cs="Times New Roman"/>
      <w:sz w:val="24"/>
      <w:szCs w:val="24"/>
      <w:lang w:eastAsia="ru-RU"/>
    </w:rPr>
  </w:style>
  <w:style w:type="paragraph" w:customStyle="1" w:styleId="11">
    <w:name w:val="Абзац списка1"/>
    <w:basedOn w:val="a"/>
    <w:link w:val="ListParagraphChar"/>
    <w:uiPriority w:val="99"/>
    <w:rsid w:val="00C668E4"/>
    <w:pPr>
      <w:spacing w:after="200" w:line="276" w:lineRule="auto"/>
      <w:ind w:left="720"/>
      <w:contextualSpacing/>
    </w:pPr>
    <w:rPr>
      <w:rFonts w:ascii="Times New Roman" w:eastAsia="Times New Roman" w:hAnsi="Times New Roman" w:cs="Times New Roman"/>
      <w:lang w:val="uk-UA"/>
    </w:rPr>
  </w:style>
  <w:style w:type="character" w:customStyle="1" w:styleId="ListParagraphChar">
    <w:name w:val="List Paragraph Char"/>
    <w:link w:val="11"/>
    <w:uiPriority w:val="99"/>
    <w:locked/>
    <w:rsid w:val="00C668E4"/>
    <w:rPr>
      <w:rFonts w:ascii="Times New Roman" w:eastAsia="Times New Roman" w:hAnsi="Times New Roman" w:cs="Times New Roman"/>
      <w:lang w:val="uk-UA"/>
    </w:rPr>
  </w:style>
  <w:style w:type="paragraph" w:styleId="aa">
    <w:name w:val="Balloon Text"/>
    <w:basedOn w:val="a"/>
    <w:link w:val="ab"/>
    <w:uiPriority w:val="99"/>
    <w:semiHidden/>
    <w:unhideWhenUsed/>
    <w:rsid w:val="001C60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6013"/>
    <w:rPr>
      <w:rFonts w:ascii="Tahoma" w:hAnsi="Tahoma" w:cs="Tahoma"/>
      <w:sz w:val="16"/>
      <w:szCs w:val="16"/>
    </w:rPr>
  </w:style>
  <w:style w:type="paragraph" w:customStyle="1" w:styleId="12">
    <w:name w:val="Без интервала1"/>
    <w:qFormat/>
    <w:rsid w:val="00530DBB"/>
    <w:pPr>
      <w:spacing w:after="0" w:line="240" w:lineRule="auto"/>
    </w:pPr>
    <w:rPr>
      <w:rFonts w:ascii="Calibri" w:eastAsia="Times New Roman" w:hAnsi="Calibri" w:cs="Times New Roman"/>
    </w:rPr>
  </w:style>
  <w:style w:type="character" w:customStyle="1" w:styleId="a9">
    <w:name w:val="Абзац списка Знак"/>
    <w:link w:val="a8"/>
    <w:uiPriority w:val="34"/>
    <w:locked/>
    <w:rsid w:val="00530DBB"/>
    <w:rPr>
      <w:rFonts w:ascii="Times New Roman" w:eastAsia="Calibri" w:hAnsi="Times New Roman" w:cs="Times New Roman"/>
      <w:sz w:val="24"/>
      <w:szCs w:val="24"/>
      <w:lang w:eastAsia="ru-RU"/>
    </w:rPr>
  </w:style>
  <w:style w:type="paragraph" w:customStyle="1" w:styleId="ac">
    <w:name w:val="Содержимое таблицы"/>
    <w:basedOn w:val="a"/>
    <w:qFormat/>
    <w:rsid w:val="00565DA6"/>
    <w:pPr>
      <w:suppressLineNumbers/>
      <w:spacing w:after="0" w:line="240" w:lineRule="auto"/>
    </w:pPr>
    <w:rPr>
      <w:rFonts w:ascii="Times New Roman" w:eastAsia="NSimSun" w:hAnsi="Times New Roman" w:cs="Lucida Sans"/>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7543">
      <w:bodyDiv w:val="1"/>
      <w:marLeft w:val="0"/>
      <w:marRight w:val="0"/>
      <w:marTop w:val="0"/>
      <w:marBottom w:val="0"/>
      <w:divBdr>
        <w:top w:val="none" w:sz="0" w:space="0" w:color="auto"/>
        <w:left w:val="none" w:sz="0" w:space="0" w:color="auto"/>
        <w:bottom w:val="none" w:sz="0" w:space="0" w:color="auto"/>
        <w:right w:val="none" w:sz="0" w:space="0" w:color="auto"/>
      </w:divBdr>
    </w:div>
    <w:div w:id="1051345268">
      <w:bodyDiv w:val="1"/>
      <w:marLeft w:val="0"/>
      <w:marRight w:val="0"/>
      <w:marTop w:val="0"/>
      <w:marBottom w:val="0"/>
      <w:divBdr>
        <w:top w:val="none" w:sz="0" w:space="0" w:color="auto"/>
        <w:left w:val="none" w:sz="0" w:space="0" w:color="auto"/>
        <w:bottom w:val="none" w:sz="0" w:space="0" w:color="auto"/>
        <w:right w:val="none" w:sz="0" w:space="0" w:color="auto"/>
      </w:divBdr>
    </w:div>
    <w:div w:id="1079983035">
      <w:bodyDiv w:val="1"/>
      <w:marLeft w:val="0"/>
      <w:marRight w:val="0"/>
      <w:marTop w:val="0"/>
      <w:marBottom w:val="0"/>
      <w:divBdr>
        <w:top w:val="none" w:sz="0" w:space="0" w:color="auto"/>
        <w:left w:val="none" w:sz="0" w:space="0" w:color="auto"/>
        <w:bottom w:val="none" w:sz="0" w:space="0" w:color="auto"/>
        <w:right w:val="none" w:sz="0" w:space="0" w:color="auto"/>
      </w:divBdr>
    </w:div>
    <w:div w:id="1152718438">
      <w:bodyDiv w:val="1"/>
      <w:marLeft w:val="0"/>
      <w:marRight w:val="0"/>
      <w:marTop w:val="0"/>
      <w:marBottom w:val="0"/>
      <w:divBdr>
        <w:top w:val="none" w:sz="0" w:space="0" w:color="auto"/>
        <w:left w:val="none" w:sz="0" w:space="0" w:color="auto"/>
        <w:bottom w:val="none" w:sz="0" w:space="0" w:color="auto"/>
        <w:right w:val="none" w:sz="0" w:space="0" w:color="auto"/>
      </w:divBdr>
    </w:div>
    <w:div w:id="1380279341">
      <w:bodyDiv w:val="1"/>
      <w:marLeft w:val="0"/>
      <w:marRight w:val="0"/>
      <w:marTop w:val="0"/>
      <w:marBottom w:val="0"/>
      <w:divBdr>
        <w:top w:val="none" w:sz="0" w:space="0" w:color="auto"/>
        <w:left w:val="none" w:sz="0" w:space="0" w:color="auto"/>
        <w:bottom w:val="none" w:sz="0" w:space="0" w:color="auto"/>
        <w:right w:val="none" w:sz="0" w:space="0" w:color="auto"/>
      </w:divBdr>
    </w:div>
    <w:div w:id="1490636267">
      <w:bodyDiv w:val="1"/>
      <w:marLeft w:val="0"/>
      <w:marRight w:val="0"/>
      <w:marTop w:val="0"/>
      <w:marBottom w:val="0"/>
      <w:divBdr>
        <w:top w:val="none" w:sz="0" w:space="0" w:color="auto"/>
        <w:left w:val="none" w:sz="0" w:space="0" w:color="auto"/>
        <w:bottom w:val="none" w:sz="0" w:space="0" w:color="auto"/>
        <w:right w:val="none" w:sz="0" w:space="0" w:color="auto"/>
      </w:divBdr>
    </w:div>
    <w:div w:id="2063870494">
      <w:bodyDiv w:val="1"/>
      <w:marLeft w:val="0"/>
      <w:marRight w:val="0"/>
      <w:marTop w:val="0"/>
      <w:marBottom w:val="0"/>
      <w:divBdr>
        <w:top w:val="none" w:sz="0" w:space="0" w:color="auto"/>
        <w:left w:val="none" w:sz="0" w:space="0" w:color="auto"/>
        <w:bottom w:val="none" w:sz="0" w:space="0" w:color="auto"/>
        <w:right w:val="none" w:sz="0" w:space="0" w:color="auto"/>
      </w:divBdr>
      <w:divsChild>
        <w:div w:id="47927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62A5-4BF7-4027-B98E-CC234951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Blagoustriy</cp:lastModifiedBy>
  <cp:revision>4</cp:revision>
  <cp:lastPrinted>2021-10-28T08:21:00Z</cp:lastPrinted>
  <dcterms:created xsi:type="dcterms:W3CDTF">2023-04-04T07:54:00Z</dcterms:created>
  <dcterms:modified xsi:type="dcterms:W3CDTF">2023-04-21T14:02:00Z</dcterms:modified>
</cp:coreProperties>
</file>