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11" w:rsidRDefault="003A1211" w:rsidP="003A1211">
      <w:pPr>
        <w:spacing w:after="0" w:line="240" w:lineRule="auto"/>
        <w:ind w:left="-283"/>
        <w:jc w:val="right"/>
        <w:rPr>
          <w:rFonts w:ascii="Times New Roman" w:eastAsia="Tahoma" w:hAnsi="Times New Roman"/>
          <w:b/>
          <w:color w:val="00000A"/>
          <w:sz w:val="24"/>
          <w:szCs w:val="24"/>
          <w:lang w:eastAsia="zh-CN" w:bidi="hi-IN"/>
        </w:rPr>
      </w:pPr>
      <w:r>
        <w:rPr>
          <w:rFonts w:ascii="Times New Roman" w:hAnsi="Times New Roman"/>
          <w:b/>
          <w:i/>
        </w:rPr>
        <w:t>Додаток №1</w:t>
      </w:r>
      <w:r>
        <w:rPr>
          <w:rFonts w:ascii="Times New Roman" w:eastAsia="Tahoma" w:hAnsi="Times New Roman"/>
          <w:b/>
          <w:i/>
          <w:color w:val="00000A"/>
          <w:lang w:eastAsia="zh-CN" w:bidi="hi-IN"/>
        </w:rPr>
        <w:t xml:space="preserve">   До тендерної документації</w:t>
      </w:r>
      <w:r>
        <w:rPr>
          <w:rFonts w:ascii="Times New Roman" w:hAnsi="Times New Roman"/>
        </w:rPr>
        <w:t xml:space="preserve">         </w:t>
      </w:r>
    </w:p>
    <w:p w:rsidR="003A1211" w:rsidRDefault="003A1211" w:rsidP="00BF24B5">
      <w:pPr>
        <w:spacing w:after="0" w:line="240" w:lineRule="auto"/>
        <w:ind w:left="-283"/>
        <w:rPr>
          <w:rFonts w:ascii="Times New Roman" w:eastAsia="Tahoma" w:hAnsi="Times New Roman"/>
          <w:b/>
          <w:color w:val="00000A"/>
          <w:sz w:val="24"/>
          <w:szCs w:val="24"/>
          <w:lang w:eastAsia="zh-CN" w:bidi="hi-IN"/>
        </w:rPr>
      </w:pPr>
    </w:p>
    <w:p w:rsidR="00311E43" w:rsidRPr="00417676" w:rsidRDefault="00311E43" w:rsidP="00311E43">
      <w:pPr>
        <w:spacing w:after="0" w:line="240" w:lineRule="auto"/>
        <w:ind w:left="-283"/>
        <w:jc w:val="center"/>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МЕДИКО-ТЕХНІЧНІ ВИМОГИ</w:t>
      </w:r>
    </w:p>
    <w:p w:rsidR="003A1211" w:rsidRDefault="003A1211" w:rsidP="00311E43">
      <w:pPr>
        <w:spacing w:after="0" w:line="240" w:lineRule="auto"/>
        <w:ind w:left="-283"/>
        <w:jc w:val="center"/>
        <w:rPr>
          <w:rFonts w:ascii="Times New Roman" w:eastAsia="Tahoma" w:hAnsi="Times New Roman"/>
          <w:b/>
          <w:color w:val="00000A"/>
          <w:sz w:val="24"/>
          <w:szCs w:val="24"/>
          <w:lang w:eastAsia="zh-CN" w:bidi="hi-IN"/>
        </w:rPr>
      </w:pPr>
    </w:p>
    <w:p w:rsidR="003A1211" w:rsidRDefault="003A1211" w:rsidP="00BF24B5">
      <w:pPr>
        <w:spacing w:after="0" w:line="240" w:lineRule="auto"/>
        <w:ind w:left="-283"/>
        <w:rPr>
          <w:rFonts w:ascii="Times New Roman" w:eastAsia="Tahoma" w:hAnsi="Times New Roman"/>
          <w:b/>
          <w:color w:val="00000A"/>
          <w:sz w:val="24"/>
          <w:szCs w:val="24"/>
          <w:lang w:eastAsia="zh-CN" w:bidi="hi-IN"/>
        </w:rPr>
      </w:pPr>
    </w:p>
    <w:p w:rsidR="00BF24B5" w:rsidRPr="00417676" w:rsidRDefault="00BF24B5" w:rsidP="00BF24B5">
      <w:pPr>
        <w:spacing w:after="0" w:line="240" w:lineRule="auto"/>
        <w:ind w:left="-283"/>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І. ЗАГАЛЬНІ ВИМОГИ:</w:t>
      </w:r>
    </w:p>
    <w:p w:rsidR="00BF24B5" w:rsidRDefault="00BF24B5" w:rsidP="00BF24B5">
      <w:pPr>
        <w:suppressAutoHyphens/>
        <w:spacing w:after="0" w:line="240" w:lineRule="auto"/>
        <w:ind w:left="-283"/>
        <w:jc w:val="both"/>
        <w:rPr>
          <w:rFonts w:ascii="Times New Roman" w:eastAsia="Times New Roman" w:hAnsi="Times New Roman"/>
          <w:lang w:eastAsia="zh-CN"/>
        </w:rPr>
      </w:pPr>
      <w:r>
        <w:rPr>
          <w:rFonts w:ascii="Times New Roman" w:eastAsia="Times New Roman" w:hAnsi="Times New Roman"/>
          <w:b/>
          <w:lang w:eastAsia="zh-CN"/>
        </w:rPr>
        <w:t>1.</w:t>
      </w:r>
      <w:r w:rsidRPr="00EB1AB3">
        <w:rPr>
          <w:rFonts w:ascii="Times New Roman" w:eastAsia="Times New Roman" w:hAnsi="Times New Roman"/>
          <w:lang w:eastAsia="zh-CN"/>
        </w:rPr>
        <w:t xml:space="preserve">Лікарський засіб повинен </w:t>
      </w:r>
      <w:r>
        <w:rPr>
          <w:rFonts w:ascii="Times New Roman" w:hAnsi="Times New Roman"/>
        </w:rPr>
        <w:t>бути зареєстрований в Україні</w:t>
      </w:r>
      <w:r w:rsidRPr="00EB1AB3">
        <w:rPr>
          <w:rFonts w:ascii="Times New Roman" w:eastAsia="Times New Roman" w:hAnsi="Times New Roman"/>
          <w:lang w:eastAsia="zh-CN"/>
        </w:rPr>
        <w:t xml:space="preserve">. </w:t>
      </w:r>
    </w:p>
    <w:p w:rsidR="00BF24B5" w:rsidRPr="00EB1AB3" w:rsidRDefault="00BF24B5" w:rsidP="00BF24B5">
      <w:pPr>
        <w:suppressAutoHyphens/>
        <w:spacing w:after="0" w:line="240" w:lineRule="auto"/>
        <w:ind w:left="-283"/>
        <w:jc w:val="both"/>
        <w:rPr>
          <w:rFonts w:ascii="Times New Roman" w:eastAsia="Times New Roman" w:hAnsi="Times New Roman"/>
          <w:lang w:eastAsia="zh-CN"/>
        </w:rPr>
      </w:pPr>
    </w:p>
    <w:p w:rsidR="00BF24B5" w:rsidRDefault="00BF24B5" w:rsidP="00BF24B5">
      <w:pPr>
        <w:suppressAutoHyphens/>
        <w:spacing w:after="0" w:line="240" w:lineRule="auto"/>
        <w:ind w:left="-283"/>
        <w:jc w:val="both"/>
        <w:rPr>
          <w:rFonts w:ascii="Times New Roman" w:eastAsia="Times New Roman" w:hAnsi="Times New Roman"/>
          <w:i/>
          <w:u w:val="single"/>
          <w:lang w:eastAsia="zh-CN"/>
        </w:rPr>
      </w:pPr>
      <w:r w:rsidRPr="00EB1AB3">
        <w:rPr>
          <w:rFonts w:ascii="Times New Roman" w:eastAsia="Times New Roman" w:hAnsi="Times New Roman"/>
          <w:i/>
          <w:lang w:eastAsia="zh-CN"/>
        </w:rPr>
        <w:t xml:space="preserve">Для підтвердження учасник у складі тендерної пропозиції надає </w:t>
      </w:r>
      <w:proofErr w:type="spellStart"/>
      <w:r w:rsidRPr="00EB1AB3">
        <w:rPr>
          <w:rFonts w:ascii="Times New Roman" w:eastAsia="Times New Roman" w:hAnsi="Times New Roman"/>
          <w:i/>
          <w:lang w:eastAsia="zh-CN"/>
        </w:rPr>
        <w:t>скан</w:t>
      </w:r>
      <w:proofErr w:type="spellEnd"/>
      <w:r w:rsidRPr="00EB1AB3">
        <w:rPr>
          <w:rFonts w:ascii="Times New Roman" w:eastAsia="Times New Roman" w:hAnsi="Times New Roman"/>
          <w:i/>
          <w:lang w:eastAsia="zh-CN"/>
        </w:rPr>
        <w:t xml:space="preserve">-копію </w:t>
      </w:r>
      <w:r w:rsidRPr="00EB1AB3">
        <w:rPr>
          <w:rFonts w:ascii="Times New Roman" w:eastAsia="Times New Roman" w:hAnsi="Times New Roman"/>
          <w:b/>
          <w:i/>
          <w:lang w:eastAsia="zh-CN"/>
        </w:rPr>
        <w:t>реєстраційного</w:t>
      </w:r>
      <w:r w:rsidRPr="00EB1AB3">
        <w:rPr>
          <w:rFonts w:ascii="Times New Roman" w:eastAsia="Times New Roman" w:hAnsi="Times New Roman"/>
          <w:i/>
          <w:lang w:eastAsia="zh-CN"/>
        </w:rPr>
        <w:t xml:space="preserve"> </w:t>
      </w:r>
      <w:r w:rsidRPr="00EB1AB3">
        <w:rPr>
          <w:rFonts w:ascii="Times New Roman" w:eastAsia="Times New Roman" w:hAnsi="Times New Roman"/>
          <w:b/>
          <w:i/>
          <w:lang w:eastAsia="zh-CN"/>
        </w:rPr>
        <w:t>посвідчення</w:t>
      </w:r>
      <w:r w:rsidRPr="00EB1AB3">
        <w:rPr>
          <w:rFonts w:ascii="Times New Roman" w:eastAsia="Times New Roman" w:hAnsi="Times New Roman"/>
          <w:i/>
          <w:lang w:eastAsia="zh-CN"/>
        </w:rPr>
        <w:t xml:space="preserve"> на лікарський засіб (препарату</w:t>
      </w:r>
      <w:r w:rsidRPr="00EB1AB3">
        <w:rPr>
          <w:rFonts w:ascii="Times New Roman" w:eastAsia="Times New Roman" w:hAnsi="Times New Roman"/>
          <w:b/>
          <w:i/>
          <w:lang w:eastAsia="zh-CN"/>
        </w:rPr>
        <w:t xml:space="preserve">) </w:t>
      </w:r>
      <w:r w:rsidRPr="00EB1AB3">
        <w:rPr>
          <w:rFonts w:ascii="Times New Roman" w:eastAsia="Times New Roman" w:hAnsi="Times New Roman"/>
          <w:b/>
          <w:i/>
          <w:u w:val="single"/>
          <w:lang w:eastAsia="zh-CN"/>
        </w:rPr>
        <w:t>та</w:t>
      </w:r>
      <w:r w:rsidRPr="00EB1AB3">
        <w:rPr>
          <w:rFonts w:ascii="Times New Roman" w:eastAsia="Times New Roman" w:hAnsi="Times New Roman"/>
          <w:i/>
          <w:lang w:eastAsia="zh-CN"/>
        </w:rPr>
        <w:t xml:space="preserve"> </w:t>
      </w:r>
      <w:r w:rsidRPr="00EB1AB3">
        <w:rPr>
          <w:rFonts w:ascii="Times New Roman" w:eastAsia="Times New Roman" w:hAnsi="Times New Roman"/>
          <w:b/>
          <w:i/>
          <w:lang w:eastAsia="zh-CN"/>
        </w:rPr>
        <w:t>інструкції для медичного застосування</w:t>
      </w:r>
      <w:r w:rsidRPr="00EB1AB3">
        <w:rPr>
          <w:rFonts w:ascii="Times New Roman" w:eastAsia="Times New Roman" w:hAnsi="Times New Roman"/>
          <w:i/>
          <w:lang w:eastAsia="zh-CN"/>
        </w:rPr>
        <w:t xml:space="preserve"> лікарського засобу (препарату) </w:t>
      </w:r>
      <w:r w:rsidRPr="00EB1AB3">
        <w:rPr>
          <w:rFonts w:ascii="Times New Roman" w:eastAsia="Times New Roman" w:hAnsi="Times New Roman"/>
          <w:b/>
          <w:i/>
          <w:u w:val="single"/>
          <w:lang w:eastAsia="zh-CN"/>
        </w:rPr>
        <w:t>або</w:t>
      </w:r>
      <w:r w:rsidRPr="00EB1AB3">
        <w:rPr>
          <w:rFonts w:ascii="Times New Roman" w:eastAsia="Times New Roman" w:hAnsi="Times New Roman"/>
          <w:b/>
          <w:i/>
          <w:lang w:eastAsia="zh-CN"/>
        </w:rPr>
        <w:t xml:space="preserve"> сертифікату якості, або</w:t>
      </w:r>
      <w:r w:rsidRPr="00EB1AB3">
        <w:rPr>
          <w:rFonts w:ascii="Times New Roman" w:eastAsia="Times New Roman" w:hAnsi="Times New Roman"/>
          <w:i/>
          <w:lang w:eastAsia="zh-CN"/>
        </w:rPr>
        <w:t xml:space="preserve"> інші документи передбачені законодавством</w:t>
      </w:r>
      <w:r w:rsidRPr="00EB1AB3">
        <w:rPr>
          <w:rFonts w:ascii="Times New Roman" w:eastAsia="Times New Roman" w:hAnsi="Times New Roman"/>
          <w:i/>
          <w:u w:val="single"/>
          <w:lang w:eastAsia="zh-CN"/>
        </w:rPr>
        <w:t>.</w:t>
      </w:r>
    </w:p>
    <w:p w:rsidR="00BF24B5" w:rsidRPr="001F4B7B" w:rsidRDefault="00BF24B5" w:rsidP="00BF24B5">
      <w:pPr>
        <w:suppressAutoHyphens/>
        <w:spacing w:after="0" w:line="240" w:lineRule="auto"/>
        <w:ind w:left="-283"/>
        <w:jc w:val="both"/>
        <w:rPr>
          <w:rFonts w:ascii="Times New Roman" w:hAnsi="Times New Roman"/>
          <w:i/>
        </w:rPr>
      </w:pPr>
      <w:r w:rsidRPr="00B6138B">
        <w:rPr>
          <w:rFonts w:ascii="Times New Roman" w:eastAsia="Times New Roman" w:hAnsi="Times New Roman"/>
          <w:b/>
          <w:lang w:eastAsia="zh-CN"/>
        </w:rPr>
        <w:t>2</w:t>
      </w:r>
      <w:r w:rsidRPr="00BF3978">
        <w:rPr>
          <w:rFonts w:ascii="Times New Roman" w:hAnsi="Times New Roman"/>
          <w:b/>
        </w:rPr>
        <w:t xml:space="preserve">. </w:t>
      </w:r>
      <w:r w:rsidRPr="00BF3978">
        <w:rPr>
          <w:rFonts w:ascii="Times New Roman" w:hAnsi="Times New Roman"/>
        </w:rPr>
        <w:t xml:space="preserve">Ціна за одиницю товару, запропонована учасником, повинна формуватися відповідно до  вимог Постанови КМУ від 02.07.2014 № 240 </w:t>
      </w:r>
      <w:r w:rsidRPr="00BF3978">
        <w:rPr>
          <w:rStyle w:val="markedcontent"/>
          <w:rFonts w:ascii="Times New Roman" w:hAnsi="Times New Roman"/>
        </w:rPr>
        <w:t xml:space="preserve">«Питання декларування зміни оптово-відпускних </w:t>
      </w:r>
      <w:r w:rsidRPr="00BF3978">
        <w:rPr>
          <w:rFonts w:ascii="Times New Roman" w:hAnsi="Times New Roman"/>
        </w:rPr>
        <w:br/>
      </w:r>
      <w:r w:rsidRPr="00BF3978">
        <w:rPr>
          <w:rStyle w:val="markedcontent"/>
          <w:rFonts w:ascii="Times New Roman" w:hAnsi="Times New Roman"/>
        </w:rPr>
        <w:t xml:space="preserve">цін на лікарські засоби» зі змінами </w:t>
      </w:r>
      <w:r w:rsidRPr="00BF3978">
        <w:rPr>
          <w:rFonts w:ascii="Times New Roman" w:hAnsi="Times New Roman"/>
        </w:rPr>
        <w:t>та наказу МОЗ України від 18.08.2014 </w:t>
      </w:r>
      <w:hyperlink r:id="rId5" w:history="1">
        <w:r w:rsidRPr="00BF3978">
          <w:rPr>
            <w:rStyle w:val="a5"/>
            <w:rFonts w:ascii="Times New Roman" w:hAnsi="Times New Roman"/>
            <w:color w:val="auto"/>
            <w:u w:val="none"/>
          </w:rPr>
          <w:t>№ 574</w:t>
        </w:r>
      </w:hyperlink>
      <w:r w:rsidRPr="00BF3978">
        <w:rPr>
          <w:rFonts w:ascii="Times New Roman" w:hAnsi="Times New Roman"/>
        </w:rPr>
        <w:t>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w:t>
      </w:r>
      <w:r w:rsidRPr="00BF3978">
        <w:rPr>
          <w:rStyle w:val="rvts23"/>
          <w:rFonts w:ascii="Times New Roman" w:hAnsi="Times New Roman"/>
        </w:rPr>
        <w:t>Про заходи щодо стабілізації цін на лікарські засоби»</w:t>
      </w:r>
      <w:r w:rsidRPr="00BF3978">
        <w:rPr>
          <w:rFonts w:ascii="Times New Roman" w:hAnsi="Times New Roman"/>
        </w:rPr>
        <w:t xml:space="preserve"> зі змінами.</w:t>
      </w:r>
    </w:p>
    <w:p w:rsidR="00BF24B5" w:rsidRPr="0091245A" w:rsidRDefault="00BF24B5" w:rsidP="00BF24B5">
      <w:pPr>
        <w:suppressAutoHyphens/>
        <w:spacing w:after="0" w:line="240" w:lineRule="auto"/>
        <w:ind w:left="-283"/>
        <w:jc w:val="both"/>
        <w:rPr>
          <w:rFonts w:ascii="Times New Roman" w:eastAsia="Times New Roman" w:hAnsi="Times New Roman"/>
          <w:i/>
          <w:u w:val="single"/>
          <w:lang w:eastAsia="zh-CN"/>
        </w:rPr>
      </w:pPr>
      <w:r w:rsidRPr="002A220D">
        <w:rPr>
          <w:rFonts w:ascii="Times New Roman" w:hAnsi="Times New Roman"/>
        </w:rPr>
        <w:t xml:space="preserve"> </w:t>
      </w:r>
      <w:r w:rsidRPr="002A220D">
        <w:rPr>
          <w:rFonts w:ascii="Times New Roman" w:hAnsi="Times New Roman"/>
          <w:i/>
        </w:rPr>
        <w:t>У складі тендерної пропозиції учасник повинен надати інформацію з офіційного сайту МОЗ України щодо зареєстрованої оптово-відпускної ціни на лікарський засіб в "Реєстрі оптово-відпускних цін на лікарські засоби."</w:t>
      </w:r>
      <w:r>
        <w:rPr>
          <w:rFonts w:ascii="Times New Roman" w:hAnsi="Times New Roman"/>
          <w:i/>
        </w:rPr>
        <w:t xml:space="preserve"> </w:t>
      </w:r>
      <w:r w:rsidRPr="00EB1AB3">
        <w:rPr>
          <w:rFonts w:ascii="Times New Roman" w:hAnsi="Times New Roman"/>
          <w:i/>
        </w:rPr>
        <w:t>За відсутності  документу,  який вимагається цим пунктом  Учасник повинен  надати  лист - роз’яснення з посиланням на чинне законодавство.</w:t>
      </w:r>
    </w:p>
    <w:p w:rsidR="00BF24B5" w:rsidRPr="00B42DF6" w:rsidRDefault="00BF24B5" w:rsidP="00BF24B5">
      <w:pPr>
        <w:pStyle w:val="a4"/>
        <w:widowControl/>
        <w:spacing w:after="0"/>
        <w:ind w:left="-283" w:hanging="141"/>
        <w:jc w:val="both"/>
        <w:rPr>
          <w:sz w:val="22"/>
          <w:szCs w:val="22"/>
          <w:shd w:val="clear" w:color="auto" w:fill="FFFFFF"/>
          <w:lang w:val="uk-UA" w:eastAsia="ar-SA"/>
        </w:rPr>
      </w:pPr>
      <w:r>
        <w:rPr>
          <w:b/>
          <w:sz w:val="22"/>
          <w:szCs w:val="22"/>
          <w:shd w:val="clear" w:color="auto" w:fill="FFFFFF"/>
          <w:lang w:val="uk-UA" w:eastAsia="ru-RU"/>
        </w:rPr>
        <w:t xml:space="preserve">  </w:t>
      </w:r>
      <w:r w:rsidRPr="00F45FD4">
        <w:rPr>
          <w:b/>
          <w:sz w:val="22"/>
          <w:szCs w:val="22"/>
          <w:shd w:val="clear" w:color="auto" w:fill="FFFFFF"/>
          <w:lang w:val="uk-UA" w:eastAsia="ru-RU"/>
        </w:rPr>
        <w:t>3.</w:t>
      </w:r>
      <w:r w:rsidRPr="00F45FD4">
        <w:rPr>
          <w:sz w:val="22"/>
          <w:szCs w:val="22"/>
          <w:shd w:val="clear" w:color="auto" w:fill="FFFFFF"/>
          <w:lang w:val="uk-UA" w:eastAsia="ru-RU"/>
        </w:rPr>
        <w:t xml:space="preserve"> </w:t>
      </w:r>
      <w:r w:rsidRPr="00F45FD4">
        <w:rPr>
          <w:rFonts w:eastAsia="Calibri"/>
          <w:sz w:val="22"/>
          <w:szCs w:val="22"/>
          <w:lang w:val="uk-UA"/>
        </w:rPr>
        <w:t>Строк (термін)  придатності (зберігання) Товару на момент передачі Покупцю повинен становити не менше 75 % та не менше ніж 12 місяців від загального строку (терміну) придатності (зберігання).</w:t>
      </w:r>
      <w:r w:rsidRPr="00F45FD4">
        <w:rPr>
          <w:sz w:val="22"/>
          <w:szCs w:val="22"/>
          <w:shd w:val="clear" w:color="auto" w:fill="FFFFFF"/>
          <w:lang w:val="uk-UA" w:eastAsia="ar-SA"/>
        </w:rPr>
        <w:t xml:space="preserve"> </w:t>
      </w:r>
      <w:r w:rsidRPr="00F45FD4">
        <w:rPr>
          <w:i/>
          <w:sz w:val="22"/>
          <w:szCs w:val="22"/>
          <w:shd w:val="clear" w:color="auto" w:fill="FFFFFF"/>
          <w:lang w:val="uk-UA"/>
        </w:rPr>
        <w:t>Учасник в складі тендерної пропозиції повинен надати  гарантійний лист щодо строку (терміну) придатності  (зберігання) товару.</w:t>
      </w:r>
    </w:p>
    <w:p w:rsidR="00EA3226" w:rsidRDefault="00EA3226" w:rsidP="00311E43">
      <w:pPr>
        <w:pStyle w:val="a4"/>
        <w:spacing w:after="0"/>
        <w:ind w:left="-283"/>
        <w:jc w:val="both"/>
        <w:rPr>
          <w:rFonts w:eastAsia="Tahoma"/>
          <w:b/>
          <w:color w:val="00000A"/>
          <w:lang w:val="uk-UA" w:eastAsia="zh-CN" w:bidi="hi-IN"/>
        </w:rPr>
      </w:pPr>
    </w:p>
    <w:p w:rsidR="00311E43" w:rsidRDefault="00311E43" w:rsidP="00311E43">
      <w:pPr>
        <w:pStyle w:val="a4"/>
        <w:spacing w:after="0"/>
        <w:ind w:left="-283"/>
        <w:jc w:val="both"/>
        <w:rPr>
          <w:rFonts w:eastAsia="Tahoma"/>
          <w:b/>
          <w:color w:val="00000A"/>
          <w:lang w:val="uk-UA" w:eastAsia="zh-CN" w:bidi="hi-IN"/>
        </w:rPr>
      </w:pPr>
      <w:bookmarkStart w:id="0" w:name="_GoBack"/>
      <w:bookmarkEnd w:id="0"/>
      <w:r w:rsidRPr="00417676">
        <w:rPr>
          <w:rFonts w:eastAsia="Tahoma"/>
          <w:b/>
          <w:color w:val="00000A"/>
          <w:lang w:val="uk-UA" w:eastAsia="zh-CN" w:bidi="hi-IN"/>
        </w:rPr>
        <w:t>ІІ. КІЛЬКІСНІ ТА ТЕХНІЧНІ ВИМОГИ:</w:t>
      </w:r>
    </w:p>
    <w:p w:rsidR="00311E43" w:rsidRDefault="00311E43"/>
    <w:tbl>
      <w:tblPr>
        <w:tblStyle w:val="a6"/>
        <w:tblW w:w="9174" w:type="dxa"/>
        <w:tblLayout w:type="fixed"/>
        <w:tblLook w:val="04A0" w:firstRow="1" w:lastRow="0" w:firstColumn="1" w:lastColumn="0" w:noHBand="0" w:noVBand="1"/>
      </w:tblPr>
      <w:tblGrid>
        <w:gridCol w:w="639"/>
        <w:gridCol w:w="929"/>
        <w:gridCol w:w="1659"/>
        <w:gridCol w:w="1843"/>
        <w:gridCol w:w="1666"/>
        <w:gridCol w:w="1232"/>
        <w:gridCol w:w="1206"/>
      </w:tblGrid>
      <w:tr w:rsidR="00BF24B5" w:rsidTr="00AF3060">
        <w:tc>
          <w:tcPr>
            <w:tcW w:w="639" w:type="dxa"/>
          </w:tcPr>
          <w:p w:rsidR="000A5CBD" w:rsidRDefault="000A5CBD" w:rsidP="00BF24B5">
            <w:pPr>
              <w:jc w:val="center"/>
              <w:rPr>
                <w:rFonts w:ascii="Times New Roman" w:hAnsi="Times New Roman"/>
                <w:b/>
                <w:sz w:val="18"/>
                <w:szCs w:val="18"/>
              </w:rPr>
            </w:pPr>
          </w:p>
          <w:p w:rsidR="00BF24B5" w:rsidRPr="00AF3060" w:rsidRDefault="00BF24B5" w:rsidP="00BF24B5">
            <w:pPr>
              <w:jc w:val="center"/>
              <w:rPr>
                <w:rFonts w:ascii="Times New Roman" w:hAnsi="Times New Roman"/>
                <w:b/>
                <w:sz w:val="18"/>
                <w:szCs w:val="18"/>
              </w:rPr>
            </w:pPr>
            <w:r w:rsidRPr="00AF3060">
              <w:rPr>
                <w:rFonts w:ascii="Times New Roman" w:hAnsi="Times New Roman"/>
                <w:b/>
                <w:sz w:val="18"/>
                <w:szCs w:val="18"/>
              </w:rPr>
              <w:t>№ п/п</w:t>
            </w:r>
          </w:p>
        </w:tc>
        <w:tc>
          <w:tcPr>
            <w:tcW w:w="929" w:type="dxa"/>
          </w:tcPr>
          <w:p w:rsidR="000A5CBD" w:rsidRDefault="000A5CBD" w:rsidP="00BF24B5">
            <w:pPr>
              <w:pStyle w:val="a7"/>
              <w:jc w:val="center"/>
              <w:rPr>
                <w:rFonts w:ascii="Times New Roman" w:hAnsi="Times New Roman"/>
                <w:b/>
                <w:sz w:val="18"/>
                <w:szCs w:val="18"/>
              </w:rPr>
            </w:pPr>
          </w:p>
          <w:p w:rsidR="00BF24B5" w:rsidRPr="00AF3060" w:rsidRDefault="00BF24B5" w:rsidP="00BF24B5">
            <w:pPr>
              <w:pStyle w:val="a7"/>
              <w:jc w:val="center"/>
              <w:rPr>
                <w:rFonts w:ascii="Times New Roman" w:hAnsi="Times New Roman"/>
                <w:b/>
                <w:sz w:val="18"/>
                <w:szCs w:val="18"/>
              </w:rPr>
            </w:pPr>
            <w:r w:rsidRPr="00AF3060">
              <w:rPr>
                <w:rFonts w:ascii="Times New Roman" w:hAnsi="Times New Roman"/>
                <w:b/>
                <w:sz w:val="18"/>
                <w:szCs w:val="18"/>
              </w:rPr>
              <w:t>Код</w:t>
            </w:r>
          </w:p>
          <w:p w:rsidR="00BF24B5" w:rsidRPr="00AF3060" w:rsidRDefault="00BF24B5" w:rsidP="00BF24B5">
            <w:pPr>
              <w:jc w:val="center"/>
              <w:rPr>
                <w:rFonts w:ascii="Times New Roman" w:hAnsi="Times New Roman"/>
                <w:b/>
                <w:sz w:val="18"/>
                <w:szCs w:val="18"/>
              </w:rPr>
            </w:pPr>
            <w:r w:rsidRPr="00AF3060">
              <w:rPr>
                <w:rFonts w:ascii="Times New Roman" w:hAnsi="Times New Roman"/>
                <w:b/>
                <w:sz w:val="18"/>
                <w:szCs w:val="18"/>
              </w:rPr>
              <w:t>АТХ</w:t>
            </w:r>
          </w:p>
        </w:tc>
        <w:tc>
          <w:tcPr>
            <w:tcW w:w="1659" w:type="dxa"/>
          </w:tcPr>
          <w:p w:rsidR="00BF24B5" w:rsidRPr="00AF3060" w:rsidRDefault="00BF24B5" w:rsidP="00BF24B5">
            <w:pPr>
              <w:jc w:val="center"/>
              <w:rPr>
                <w:rFonts w:ascii="Times New Roman" w:hAnsi="Times New Roman"/>
                <w:b/>
                <w:sz w:val="18"/>
                <w:szCs w:val="18"/>
              </w:rPr>
            </w:pPr>
            <w:r w:rsidRPr="00AF3060">
              <w:rPr>
                <w:rFonts w:ascii="Times New Roman" w:hAnsi="Times New Roman"/>
                <w:b/>
                <w:sz w:val="18"/>
                <w:szCs w:val="18"/>
              </w:rPr>
              <w:t>Міжнародна непатентована або загальноприйнята назва діючої речовини</w:t>
            </w:r>
          </w:p>
        </w:tc>
        <w:tc>
          <w:tcPr>
            <w:tcW w:w="1843" w:type="dxa"/>
          </w:tcPr>
          <w:p w:rsidR="000A5CBD" w:rsidRDefault="000A5CBD" w:rsidP="00BF24B5">
            <w:pPr>
              <w:rPr>
                <w:rFonts w:ascii="Times New Roman" w:hAnsi="Times New Roman"/>
                <w:b/>
                <w:sz w:val="18"/>
                <w:szCs w:val="18"/>
              </w:rPr>
            </w:pPr>
          </w:p>
          <w:p w:rsidR="000A5CBD" w:rsidRDefault="000A5CBD" w:rsidP="00BF24B5">
            <w:pPr>
              <w:rPr>
                <w:rFonts w:ascii="Times New Roman" w:hAnsi="Times New Roman"/>
                <w:b/>
                <w:sz w:val="18"/>
                <w:szCs w:val="18"/>
              </w:rPr>
            </w:pPr>
          </w:p>
          <w:p w:rsidR="00BF24B5" w:rsidRPr="00AF3060" w:rsidRDefault="00BF24B5" w:rsidP="00BF24B5">
            <w:pPr>
              <w:rPr>
                <w:rFonts w:ascii="Times New Roman" w:hAnsi="Times New Roman"/>
                <w:b/>
                <w:sz w:val="18"/>
                <w:szCs w:val="18"/>
              </w:rPr>
            </w:pPr>
            <w:r w:rsidRPr="00AF3060">
              <w:rPr>
                <w:rFonts w:ascii="Times New Roman" w:hAnsi="Times New Roman"/>
                <w:b/>
                <w:sz w:val="18"/>
                <w:szCs w:val="18"/>
              </w:rPr>
              <w:t>Опис товару</w:t>
            </w:r>
          </w:p>
        </w:tc>
        <w:tc>
          <w:tcPr>
            <w:tcW w:w="1666" w:type="dxa"/>
          </w:tcPr>
          <w:p w:rsidR="00BF24B5" w:rsidRPr="00AF3060" w:rsidRDefault="00BF24B5" w:rsidP="00BF24B5">
            <w:pPr>
              <w:tabs>
                <w:tab w:val="left" w:pos="1812"/>
              </w:tabs>
              <w:ind w:right="261"/>
              <w:jc w:val="center"/>
              <w:rPr>
                <w:rFonts w:ascii="Times New Roman" w:hAnsi="Times New Roman"/>
                <w:b/>
                <w:sz w:val="18"/>
                <w:szCs w:val="18"/>
              </w:rPr>
            </w:pPr>
            <w:r w:rsidRPr="00AF3060">
              <w:rPr>
                <w:rFonts w:ascii="Times New Roman" w:eastAsia="Times New Roman" w:hAnsi="Times New Roman"/>
                <w:b/>
                <w:color w:val="000000"/>
                <w:sz w:val="18"/>
                <w:szCs w:val="18"/>
                <w:lang w:eastAsia="uk-UA"/>
              </w:rPr>
              <w:t>ДК 021:2015, що найбільш відповідає номенклатурній позиції</w:t>
            </w:r>
          </w:p>
        </w:tc>
        <w:tc>
          <w:tcPr>
            <w:tcW w:w="1232" w:type="dxa"/>
          </w:tcPr>
          <w:p w:rsidR="000A5CBD" w:rsidRDefault="000A5CBD" w:rsidP="00BF24B5">
            <w:pPr>
              <w:ind w:right="-108"/>
              <w:jc w:val="center"/>
              <w:rPr>
                <w:rFonts w:ascii="Times New Roman" w:hAnsi="Times New Roman"/>
                <w:b/>
                <w:sz w:val="18"/>
                <w:szCs w:val="18"/>
              </w:rPr>
            </w:pPr>
          </w:p>
          <w:p w:rsidR="00BF24B5" w:rsidRPr="00AF3060" w:rsidRDefault="00BF24B5" w:rsidP="00BF24B5">
            <w:pPr>
              <w:ind w:right="-108"/>
              <w:jc w:val="center"/>
              <w:rPr>
                <w:rFonts w:ascii="Times New Roman" w:hAnsi="Times New Roman"/>
                <w:b/>
                <w:sz w:val="18"/>
                <w:szCs w:val="18"/>
              </w:rPr>
            </w:pPr>
            <w:r w:rsidRPr="00AF3060">
              <w:rPr>
                <w:rFonts w:ascii="Times New Roman" w:hAnsi="Times New Roman"/>
                <w:b/>
                <w:sz w:val="18"/>
                <w:szCs w:val="18"/>
              </w:rPr>
              <w:t>Найменша одиниця виміру</w:t>
            </w:r>
          </w:p>
        </w:tc>
        <w:tc>
          <w:tcPr>
            <w:tcW w:w="1206" w:type="dxa"/>
          </w:tcPr>
          <w:p w:rsidR="00BF24B5" w:rsidRPr="00AF3060" w:rsidRDefault="00BF24B5" w:rsidP="00BF24B5">
            <w:pPr>
              <w:ind w:right="-108"/>
              <w:jc w:val="center"/>
              <w:rPr>
                <w:rFonts w:ascii="Times New Roman" w:hAnsi="Times New Roman"/>
                <w:b/>
                <w:sz w:val="18"/>
                <w:szCs w:val="18"/>
              </w:rPr>
            </w:pPr>
          </w:p>
          <w:p w:rsidR="00BF24B5" w:rsidRPr="00AF3060" w:rsidRDefault="00BF24B5" w:rsidP="00BF24B5">
            <w:pPr>
              <w:ind w:right="-108"/>
              <w:jc w:val="center"/>
              <w:rPr>
                <w:rFonts w:ascii="Times New Roman" w:hAnsi="Times New Roman"/>
                <w:b/>
                <w:sz w:val="18"/>
                <w:szCs w:val="18"/>
              </w:rPr>
            </w:pPr>
            <w:r w:rsidRPr="00AF3060">
              <w:rPr>
                <w:rFonts w:ascii="Times New Roman" w:hAnsi="Times New Roman"/>
                <w:b/>
                <w:sz w:val="18"/>
                <w:szCs w:val="18"/>
              </w:rPr>
              <w:t>Кількість</w:t>
            </w:r>
          </w:p>
        </w:tc>
      </w:tr>
      <w:tr w:rsidR="00195C43" w:rsidRPr="00D82F91" w:rsidTr="008A203E">
        <w:trPr>
          <w:trHeight w:val="956"/>
        </w:trPr>
        <w:tc>
          <w:tcPr>
            <w:tcW w:w="639" w:type="dxa"/>
          </w:tcPr>
          <w:p w:rsidR="00195C43" w:rsidRPr="00195C43" w:rsidRDefault="00195C43" w:rsidP="00AF3060">
            <w:pPr>
              <w:rPr>
                <w:rFonts w:ascii="Times New Roman" w:hAnsi="Times New Roman"/>
              </w:rPr>
            </w:pPr>
          </w:p>
          <w:p w:rsidR="00195C43" w:rsidRPr="00195C43" w:rsidRDefault="00195C43" w:rsidP="00AF3060">
            <w:pPr>
              <w:rPr>
                <w:rFonts w:ascii="Times New Roman" w:hAnsi="Times New Roman"/>
              </w:rPr>
            </w:pPr>
          </w:p>
          <w:p w:rsidR="00195C43" w:rsidRPr="00195C43" w:rsidRDefault="00195C43" w:rsidP="00AF3060">
            <w:pPr>
              <w:rPr>
                <w:rFonts w:ascii="Times New Roman" w:hAnsi="Times New Roman"/>
              </w:rPr>
            </w:pPr>
            <w:r w:rsidRPr="00195C43">
              <w:rPr>
                <w:rFonts w:ascii="Times New Roman" w:hAnsi="Times New Roman"/>
              </w:rPr>
              <w:t>1.</w:t>
            </w:r>
          </w:p>
        </w:tc>
        <w:tc>
          <w:tcPr>
            <w:tcW w:w="929" w:type="dxa"/>
          </w:tcPr>
          <w:p w:rsidR="00195C43" w:rsidRDefault="00195C43" w:rsidP="003E30BA">
            <w:pPr>
              <w:rPr>
                <w:rFonts w:ascii="Times New Roman" w:eastAsia="Times New Roman" w:hAnsi="Times New Roman"/>
              </w:rPr>
            </w:pPr>
          </w:p>
          <w:p w:rsidR="00195C43" w:rsidRDefault="00195C43" w:rsidP="003E30BA">
            <w:pPr>
              <w:rPr>
                <w:rFonts w:ascii="Times New Roman" w:eastAsia="Times New Roman" w:hAnsi="Times New Roman"/>
                <w:lang w:val="en-US"/>
              </w:rPr>
            </w:pPr>
            <w:r>
              <w:rPr>
                <w:rFonts w:ascii="Times New Roman" w:eastAsia="Times New Roman" w:hAnsi="Times New Roman"/>
                <w:lang w:val="en-US"/>
              </w:rPr>
              <w:t>B01A D02</w:t>
            </w:r>
          </w:p>
        </w:tc>
        <w:tc>
          <w:tcPr>
            <w:tcW w:w="1659" w:type="dxa"/>
            <w:vAlign w:val="center"/>
          </w:tcPr>
          <w:p w:rsidR="00195C43" w:rsidRPr="009B04C7" w:rsidRDefault="00195C43" w:rsidP="003E30BA">
            <w:pPr>
              <w:rPr>
                <w:rFonts w:ascii="Times New Roman" w:eastAsia="Times New Roman" w:hAnsi="Times New Roman"/>
                <w:lang w:val="en-US"/>
              </w:rPr>
            </w:pPr>
            <w:proofErr w:type="spellStart"/>
            <w:r>
              <w:rPr>
                <w:rFonts w:ascii="Times New Roman" w:eastAsia="Times New Roman" w:hAnsi="Times New Roman"/>
                <w:lang w:val="en-US"/>
              </w:rPr>
              <w:t>Alteplase</w:t>
            </w:r>
            <w:proofErr w:type="spellEnd"/>
          </w:p>
        </w:tc>
        <w:tc>
          <w:tcPr>
            <w:tcW w:w="1843" w:type="dxa"/>
            <w:vAlign w:val="center"/>
          </w:tcPr>
          <w:p w:rsidR="00195C43" w:rsidRPr="00315645" w:rsidRDefault="00195C43" w:rsidP="003E30BA">
            <w:pPr>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Ліофілізат</w:t>
            </w:r>
            <w:proofErr w:type="spellEnd"/>
            <w:r>
              <w:rPr>
                <w:rFonts w:ascii="Times New Roman" w:eastAsia="Times New Roman" w:hAnsi="Times New Roman"/>
              </w:rPr>
              <w:t xml:space="preserve"> для розчину для </w:t>
            </w:r>
            <w:proofErr w:type="spellStart"/>
            <w:r>
              <w:rPr>
                <w:rFonts w:ascii="Times New Roman" w:eastAsia="Times New Roman" w:hAnsi="Times New Roman"/>
              </w:rPr>
              <w:t>інфузій</w:t>
            </w:r>
            <w:proofErr w:type="spellEnd"/>
            <w:r>
              <w:rPr>
                <w:rFonts w:ascii="Times New Roman" w:eastAsia="Times New Roman" w:hAnsi="Times New Roman"/>
              </w:rPr>
              <w:t xml:space="preserve"> по 50 мг №1</w:t>
            </w:r>
          </w:p>
        </w:tc>
        <w:tc>
          <w:tcPr>
            <w:tcW w:w="1666" w:type="dxa"/>
          </w:tcPr>
          <w:p w:rsidR="00195C43" w:rsidRPr="00A90071" w:rsidRDefault="00195C43" w:rsidP="003E30BA">
            <w:pPr>
              <w:jc w:val="center"/>
              <w:rPr>
                <w:rFonts w:ascii="Times New Roman" w:eastAsia="Times New Roman" w:hAnsi="Times New Roman"/>
                <w:color w:val="000000"/>
              </w:rPr>
            </w:pPr>
            <w:r>
              <w:rPr>
                <w:rFonts w:ascii="Times New Roman" w:eastAsia="Times New Roman" w:hAnsi="Times New Roman"/>
                <w:color w:val="000000"/>
              </w:rPr>
              <w:t xml:space="preserve">33621100-0-протитромбозні засоби </w:t>
            </w:r>
          </w:p>
        </w:tc>
        <w:tc>
          <w:tcPr>
            <w:tcW w:w="1232" w:type="dxa"/>
            <w:vAlign w:val="center"/>
          </w:tcPr>
          <w:p w:rsidR="00195C43" w:rsidRPr="00810A45" w:rsidRDefault="00195C43" w:rsidP="003E30BA">
            <w:pPr>
              <w:jc w:val="center"/>
              <w:rPr>
                <w:rFonts w:ascii="Times New Roman" w:eastAsia="Times New Roman" w:hAnsi="Times New Roman"/>
                <w:color w:val="000000"/>
              </w:rPr>
            </w:pPr>
            <w:proofErr w:type="spellStart"/>
            <w:r>
              <w:rPr>
                <w:rFonts w:ascii="Times New Roman" w:eastAsia="Times New Roman" w:hAnsi="Times New Roman"/>
                <w:color w:val="000000"/>
              </w:rPr>
              <w:t>Фл</w:t>
            </w:r>
            <w:proofErr w:type="spellEnd"/>
            <w:r>
              <w:rPr>
                <w:rFonts w:ascii="Times New Roman" w:eastAsia="Times New Roman" w:hAnsi="Times New Roman"/>
                <w:color w:val="000000"/>
              </w:rPr>
              <w:t>.</w:t>
            </w:r>
          </w:p>
        </w:tc>
        <w:tc>
          <w:tcPr>
            <w:tcW w:w="1206" w:type="dxa"/>
            <w:vAlign w:val="center"/>
          </w:tcPr>
          <w:p w:rsidR="00195C43" w:rsidRPr="00C81CF5" w:rsidRDefault="00195C43" w:rsidP="003E30BA">
            <w:pPr>
              <w:jc w:val="center"/>
              <w:rPr>
                <w:rFonts w:ascii="Times New Roman" w:eastAsia="Times New Roman" w:hAnsi="Times New Roman"/>
              </w:rPr>
            </w:pPr>
            <w:r>
              <w:rPr>
                <w:rFonts w:ascii="Times New Roman" w:eastAsia="Times New Roman" w:hAnsi="Times New Roman"/>
              </w:rPr>
              <w:t>115</w:t>
            </w:r>
            <w:r w:rsidRPr="00C81CF5">
              <w:rPr>
                <w:rFonts w:ascii="Times New Roman" w:eastAsia="Times New Roman" w:hAnsi="Times New Roman"/>
              </w:rPr>
              <w:t> </w:t>
            </w:r>
          </w:p>
        </w:tc>
      </w:tr>
    </w:tbl>
    <w:p w:rsidR="00A36ECB" w:rsidRPr="00D82F91" w:rsidRDefault="00A36ECB"/>
    <w:p w:rsidR="00A36ECB" w:rsidRDefault="00A36ECB"/>
    <w:p w:rsidR="00195C43" w:rsidRDefault="00195C43"/>
    <w:p w:rsidR="00195C43" w:rsidRDefault="00195C43"/>
    <w:p w:rsidR="00195C43" w:rsidRDefault="00195C43"/>
    <w:p w:rsidR="00195C43" w:rsidRDefault="00195C43"/>
    <w:p w:rsidR="00195C43" w:rsidRDefault="00195C43"/>
    <w:p w:rsidR="00195C43" w:rsidRDefault="00195C43"/>
    <w:p w:rsidR="00195C43" w:rsidRPr="00D82F91" w:rsidRDefault="00195C43"/>
    <w:p w:rsidR="003A1211" w:rsidRPr="00D82F91" w:rsidRDefault="00A36ECB" w:rsidP="003A1211">
      <w:pPr>
        <w:spacing w:after="0" w:line="240" w:lineRule="auto"/>
        <w:ind w:right="22"/>
        <w:jc w:val="right"/>
        <w:rPr>
          <w:rFonts w:ascii="Times New Roman" w:hAnsi="Times New Roman"/>
        </w:rPr>
      </w:pPr>
      <w:r w:rsidRPr="00D82F91">
        <w:rPr>
          <w:rFonts w:ascii="Times New Roman" w:hAnsi="Times New Roman"/>
          <w:b/>
          <w:i/>
        </w:rPr>
        <w:t xml:space="preserve">                                                                                   Додаток №2</w:t>
      </w:r>
      <w:r w:rsidRPr="00D82F91">
        <w:rPr>
          <w:rFonts w:ascii="Times New Roman" w:eastAsia="Tahoma" w:hAnsi="Times New Roman"/>
          <w:b/>
          <w:i/>
          <w:color w:val="00000A"/>
          <w:lang w:eastAsia="zh-CN" w:bidi="hi-IN"/>
        </w:rPr>
        <w:t xml:space="preserve">   До тендерної документації</w:t>
      </w:r>
      <w:r w:rsidRPr="00D82F91">
        <w:rPr>
          <w:rFonts w:ascii="Times New Roman" w:hAnsi="Times New Roman"/>
        </w:rPr>
        <w:t xml:space="preserve">         </w:t>
      </w:r>
    </w:p>
    <w:p w:rsidR="00A36ECB" w:rsidRPr="00D82F91" w:rsidRDefault="00A36ECB" w:rsidP="00A36ECB">
      <w:pPr>
        <w:spacing w:after="0" w:line="240" w:lineRule="auto"/>
        <w:ind w:right="22"/>
        <w:rPr>
          <w:rFonts w:ascii="Times New Roman" w:eastAsia="Tahoma" w:hAnsi="Times New Roman"/>
          <w:color w:val="00000A"/>
          <w:lang w:eastAsia="zh-CN" w:bidi="hi-IN"/>
        </w:rPr>
      </w:pPr>
      <w:r w:rsidRPr="00D82F91">
        <w:rPr>
          <w:rFonts w:ascii="Times New Roman" w:hAnsi="Times New Roman"/>
        </w:rPr>
        <w:t xml:space="preserve">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Лист – згода щодо використання персональних даних</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Відповідно до Закону України «Про захист персональних даних»  від 01.06.10 № 2297-VІ.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Я, ______________________________________ (П.І.Б.) </w:t>
      </w:r>
      <w:r w:rsidRPr="00D82F91">
        <w:rPr>
          <w:rFonts w:ascii="Times New Roman" w:hAnsi="Times New Roman"/>
          <w:bCs/>
        </w:rPr>
        <w:t xml:space="preserve"> даю згоду на обробку, використання, поширення та доступ до персональних даних, які передбачено Законом України </w:t>
      </w:r>
      <w:r w:rsidRPr="00D82F91">
        <w:rPr>
          <w:rFonts w:ascii="Times New Roman" w:hAnsi="Times New Roman"/>
          <w:i/>
          <w:iCs/>
        </w:rPr>
        <w:t>"</w:t>
      </w:r>
      <w:r w:rsidRPr="00D82F91">
        <w:rPr>
          <w:rFonts w:ascii="Times New Roman" w:hAnsi="Times New Roman"/>
          <w:bCs/>
        </w:rPr>
        <w:t>Про публічні закупівлі</w:t>
      </w:r>
      <w:r w:rsidRPr="00D82F91">
        <w:rPr>
          <w:rFonts w:ascii="Times New Roman" w:hAnsi="Times New Roman"/>
          <w:i/>
          <w:iCs/>
        </w:rPr>
        <w:t>"</w:t>
      </w:r>
      <w:r w:rsidRPr="00D82F91">
        <w:rPr>
          <w:rFonts w:ascii="Times New Roman" w:hAnsi="Times New Roman"/>
          <w:bCs/>
        </w:rPr>
        <w:t>,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r w:rsidRPr="00D82F91">
        <w:rPr>
          <w:rFonts w:ascii="Times New Roman" w:hAnsi="Times New Roman"/>
        </w:rPr>
        <w:t>.</w:t>
      </w:r>
    </w:p>
    <w:p w:rsidR="00A36ECB" w:rsidRPr="00D82F91" w:rsidRDefault="00A36ECB" w:rsidP="00A36ECB">
      <w:pPr>
        <w:widowControl w:val="0"/>
        <w:spacing w:after="0" w:line="240" w:lineRule="auto"/>
        <w:ind w:left="-357" w:firstLine="902"/>
        <w:jc w:val="both"/>
        <w:rPr>
          <w:rFonts w:ascii="Times New Roman" w:hAnsi="Times New Roman"/>
        </w:rPr>
      </w:pP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ab/>
        <w:t>Дата</w:t>
      </w:r>
      <w:r w:rsidRPr="00D82F91">
        <w:rPr>
          <w:rFonts w:ascii="Times New Roman" w:hAnsi="Times New Roman"/>
        </w:rPr>
        <w:tab/>
        <w:t>____________</w:t>
      </w:r>
      <w:r w:rsidRPr="00D82F91">
        <w:rPr>
          <w:rFonts w:ascii="Times New Roman" w:hAnsi="Times New Roman"/>
        </w:rPr>
        <w:tab/>
      </w:r>
      <w:r w:rsidRPr="00D82F91">
        <w:rPr>
          <w:rFonts w:ascii="Times New Roman" w:hAnsi="Times New Roman"/>
        </w:rPr>
        <w:tab/>
        <w:t xml:space="preserve">      _______________/________/</w:t>
      </w:r>
    </w:p>
    <w:p w:rsidR="00A36ECB"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ab/>
      </w:r>
      <w:r w:rsidRPr="00D82F91">
        <w:rPr>
          <w:rFonts w:ascii="Times New Roman" w:hAnsi="Times New Roman"/>
        </w:rPr>
        <w:tab/>
      </w:r>
      <w:r w:rsidRPr="00D82F91">
        <w:rPr>
          <w:rFonts w:ascii="Times New Roman" w:hAnsi="Times New Roman"/>
        </w:rPr>
        <w:tab/>
        <w:t xml:space="preserve">                                              /Підпис/           /ПІБ/</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3A1211">
      <w:pPr>
        <w:spacing w:after="0" w:line="240" w:lineRule="auto"/>
        <w:ind w:right="22"/>
        <w:jc w:val="right"/>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Додаток № 3 До тендерної документації</w:t>
      </w:r>
    </w:p>
    <w:p w:rsidR="003A1211" w:rsidRDefault="003A1211" w:rsidP="00A36ECB">
      <w:pPr>
        <w:spacing w:after="0" w:line="240" w:lineRule="auto"/>
        <w:ind w:right="22"/>
        <w:rPr>
          <w:rFonts w:ascii="Times New Roman" w:eastAsia="Tahoma" w:hAnsi="Times New Roman"/>
          <w:color w:val="00000A"/>
          <w:lang w:eastAsia="zh-CN" w:bidi="hi-IN"/>
        </w:rPr>
      </w:pPr>
    </w:p>
    <w:p w:rsidR="00A36ECB" w:rsidRDefault="00A36ECB" w:rsidP="00A36ECB">
      <w:pPr>
        <w:spacing w:after="0" w:line="240" w:lineRule="auto"/>
        <w:rPr>
          <w:rFonts w:ascii="Times New Roman" w:hAnsi="Times New Roman"/>
          <w:sz w:val="20"/>
          <w:szCs w:val="20"/>
        </w:rPr>
      </w:pPr>
      <w:r>
        <w:rPr>
          <w:rFonts w:ascii="Times New Roman" w:hAnsi="Times New Roman"/>
          <w:sz w:val="20"/>
          <w:szCs w:val="20"/>
        </w:rPr>
        <w:t>Форма пропозиції, яка подається Учасником на фірмовому бланку (за наявності)</w:t>
      </w:r>
      <w:r>
        <w:rPr>
          <w:rFonts w:ascii="Times New Roman" w:eastAsia="Tahoma" w:hAnsi="Times New Roman"/>
          <w:color w:val="00000A"/>
          <w:sz w:val="20"/>
          <w:szCs w:val="20"/>
          <w:lang w:eastAsia="zh-CN" w:bidi="hi-IN"/>
        </w:rPr>
        <w:t xml:space="preserve"> </w:t>
      </w:r>
      <w:r>
        <w:rPr>
          <w:rFonts w:ascii="Times New Roman" w:hAnsi="Times New Roman"/>
          <w:i/>
          <w:iCs/>
          <w:sz w:val="20"/>
          <w:szCs w:val="20"/>
        </w:rPr>
        <w:t xml:space="preserve">                                     </w:t>
      </w:r>
    </w:p>
    <w:p w:rsidR="00A36ECB" w:rsidRDefault="00A36ECB" w:rsidP="00A36ECB">
      <w:pPr>
        <w:widowControl w:val="0"/>
        <w:tabs>
          <w:tab w:val="left" w:pos="3360"/>
          <w:tab w:val="center" w:pos="5191"/>
        </w:tabs>
        <w:spacing w:after="0" w:line="240" w:lineRule="auto"/>
        <w:rPr>
          <w:rFonts w:ascii="Times New Roman" w:hAnsi="Times New Roman"/>
          <w:b/>
          <w:bCs/>
          <w:snapToGrid w:val="0"/>
          <w:sz w:val="26"/>
          <w:szCs w:val="26"/>
        </w:rPr>
      </w:pPr>
      <w:r>
        <w:rPr>
          <w:rFonts w:ascii="Times New Roman" w:hAnsi="Times New Roman"/>
        </w:rPr>
        <w:t xml:space="preserve">                                               </w:t>
      </w:r>
      <w:r>
        <w:rPr>
          <w:rFonts w:ascii="Times New Roman" w:hAnsi="Times New Roman"/>
          <w:b/>
          <w:bCs/>
          <w:snapToGrid w:val="0"/>
          <w:sz w:val="26"/>
          <w:szCs w:val="26"/>
        </w:rPr>
        <w:t xml:space="preserve"> ТЕНДЕРНА  ПРОПОЗИЦІЯ</w:t>
      </w:r>
    </w:p>
    <w:p w:rsidR="00A36ECB" w:rsidRPr="00EA3C59" w:rsidRDefault="00A36ECB" w:rsidP="00A36ECB">
      <w:pPr>
        <w:widowControl w:val="0"/>
        <w:tabs>
          <w:tab w:val="left" w:pos="3360"/>
          <w:tab w:val="center" w:pos="5191"/>
        </w:tabs>
        <w:spacing w:after="0" w:line="240" w:lineRule="auto"/>
        <w:rPr>
          <w:rFonts w:ascii="Times New Roman" w:eastAsia="Times New Roman" w:hAnsi="Times New Roman"/>
          <w:b/>
        </w:rPr>
      </w:pPr>
      <w:r>
        <w:rPr>
          <w:rFonts w:ascii="Times New Roman" w:hAnsi="Times New Roman"/>
        </w:rPr>
        <w:t>_____________________(</w:t>
      </w:r>
      <w:r>
        <w:rPr>
          <w:rFonts w:ascii="Times New Roman" w:hAnsi="Times New Roman"/>
          <w:i/>
        </w:rPr>
        <w:t>Учасник</w:t>
      </w:r>
      <w:r>
        <w:rPr>
          <w:rFonts w:ascii="Times New Roman" w:hAnsi="Times New Roman"/>
        </w:rPr>
        <w:t>) надає свою пропозицію щодо участі у відкритих торгах на закупівлю:__________________________________________________________________________</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180"/>
        <w:gridCol w:w="994"/>
        <w:gridCol w:w="805"/>
        <w:gridCol w:w="993"/>
        <w:gridCol w:w="1419"/>
        <w:gridCol w:w="993"/>
        <w:gridCol w:w="993"/>
        <w:gridCol w:w="851"/>
        <w:gridCol w:w="788"/>
        <w:gridCol w:w="959"/>
      </w:tblGrid>
      <w:tr w:rsidR="00A36ECB" w:rsidTr="00E401C6">
        <w:trPr>
          <w:trHeight w:val="842"/>
          <w:jc w:val="center"/>
        </w:trPr>
        <w:tc>
          <w:tcPr>
            <w:tcW w:w="335"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з/п</w:t>
            </w:r>
          </w:p>
        </w:tc>
        <w:tc>
          <w:tcPr>
            <w:tcW w:w="1180"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МНН або назва діючої речовини</w:t>
            </w:r>
          </w:p>
        </w:tc>
        <w:tc>
          <w:tcPr>
            <w:tcW w:w="994"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Форма випуску, дозування</w:t>
            </w:r>
          </w:p>
        </w:tc>
        <w:tc>
          <w:tcPr>
            <w:tcW w:w="80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Торгова назва запропонованого товару учасником/форма випуску дозування</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rPr>
                <w:rFonts w:ascii="Times New Roman" w:eastAsia="Tahoma" w:hAnsi="Times New Roman"/>
                <w:sz w:val="18"/>
                <w:szCs w:val="18"/>
                <w:lang w:eastAsia="zh-CN" w:bidi="hi-IN"/>
              </w:rPr>
            </w:pPr>
            <w:r>
              <w:rPr>
                <w:rFonts w:ascii="Times New Roman" w:eastAsia="Tahoma" w:hAnsi="Times New Roman"/>
                <w:sz w:val="18"/>
                <w:szCs w:val="18"/>
                <w:lang w:eastAsia="zh-CN" w:bidi="hi-IN"/>
              </w:rPr>
              <w:t>Ціна за од., грн. без ПДВ</w:t>
            </w:r>
          </w:p>
        </w:tc>
        <w:tc>
          <w:tcPr>
            <w:tcW w:w="788"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Ціна за одиницю, грн</w:t>
            </w:r>
            <w:r>
              <w:rPr>
                <w:rFonts w:ascii="Times New Roman" w:eastAsia="Tahoma" w:hAnsi="Times New Roman"/>
                <w:b/>
                <w:bCs/>
                <w:color w:val="00000A"/>
                <w:sz w:val="18"/>
                <w:szCs w:val="18"/>
                <w:lang w:eastAsia="zh-CN" w:bidi="hi-IN"/>
              </w:rPr>
              <w:t>.,  з</w:t>
            </w:r>
            <w:r>
              <w:rPr>
                <w:rFonts w:ascii="Times New Roman" w:eastAsia="Tahoma" w:hAnsi="Times New Roman"/>
                <w:bCs/>
                <w:color w:val="00000A"/>
                <w:sz w:val="18"/>
                <w:szCs w:val="18"/>
                <w:lang w:eastAsia="zh-CN" w:bidi="hi-IN"/>
              </w:rPr>
              <w:t xml:space="preserve">  ПДВ</w:t>
            </w:r>
          </w:p>
        </w:tc>
        <w:tc>
          <w:tcPr>
            <w:tcW w:w="95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 xml:space="preserve">Загальна сума, грн., з   ПДВ </w:t>
            </w:r>
          </w:p>
        </w:tc>
      </w:tr>
      <w:tr w:rsidR="00A36ECB" w:rsidTr="00E401C6">
        <w:trPr>
          <w:trHeight w:val="220"/>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20"/>
                <w:szCs w:val="20"/>
                <w:lang w:eastAsia="zh-CN" w:bidi="hi-I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798"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Відповідно до вимог  тендерної документації</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986"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tabs>
                <w:tab w:val="left" w:pos="225"/>
              </w:tabs>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Відповідно до пропозиції учасника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sz w:val="18"/>
                <w:szCs w:val="18"/>
                <w:lang w:eastAsia="zh-CN" w:bidi="hi-IN"/>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r>
      <w:tr w:rsidR="00A36ECB" w:rsidTr="00E401C6">
        <w:trPr>
          <w:trHeight w:val="220"/>
          <w:jc w:val="center"/>
        </w:trPr>
        <w:tc>
          <w:tcPr>
            <w:tcW w:w="33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jc w:val="center"/>
              <w:rPr>
                <w:rFonts w:ascii="Times New Roman" w:eastAsia="Tahoma" w:hAnsi="Times New Roman"/>
                <w:b/>
                <w:bCs/>
                <w:color w:val="00000A"/>
                <w:sz w:val="20"/>
                <w:szCs w:val="20"/>
                <w:lang w:eastAsia="zh-CN" w:bidi="hi-IN"/>
              </w:rPr>
            </w:pPr>
            <w:r>
              <w:rPr>
                <w:rFonts w:ascii="Times New Roman" w:eastAsia="Tahoma" w:hAnsi="Times New Roman"/>
                <w:b/>
                <w:bCs/>
                <w:color w:val="00000A"/>
                <w:sz w:val="20"/>
                <w:szCs w:val="20"/>
                <w:lang w:eastAsia="zh-CN" w:bidi="hi-IN"/>
              </w:rPr>
              <w:t>1</w:t>
            </w:r>
          </w:p>
        </w:tc>
        <w:tc>
          <w:tcPr>
            <w:tcW w:w="1180"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lang w:eastAsia="zh-CN" w:bidi="hi-IN"/>
              </w:rPr>
            </w:pPr>
          </w:p>
        </w:tc>
        <w:tc>
          <w:tcPr>
            <w:tcW w:w="994"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sz w:val="18"/>
                <w:szCs w:val="18"/>
                <w:lang w:eastAsia="zh-CN" w:bidi="hi-IN"/>
              </w:rPr>
            </w:pPr>
          </w:p>
        </w:tc>
        <w:tc>
          <w:tcPr>
            <w:tcW w:w="805"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141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851"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788"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без ПДВ </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20"/>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з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bl>
    <w:p w:rsidR="00A36ECB" w:rsidRPr="00EA3C59" w:rsidRDefault="00A36ECB" w:rsidP="00A36ECB">
      <w:pPr>
        <w:spacing w:after="0" w:line="240" w:lineRule="auto"/>
        <w:jc w:val="both"/>
        <w:rPr>
          <w:rFonts w:ascii="Times New Roman" w:hAnsi="Times New Roman"/>
          <w:b/>
          <w:sz w:val="20"/>
          <w:szCs w:val="20"/>
        </w:rPr>
      </w:pPr>
      <w:r>
        <w:rPr>
          <w:rFonts w:ascii="Times New Roman" w:hAnsi="Times New Roman"/>
          <w:b/>
        </w:rPr>
        <w:t>*</w:t>
      </w:r>
      <w:r>
        <w:rPr>
          <w:rFonts w:ascii="Times New Roman" w:hAnsi="Times New Roman"/>
          <w:b/>
          <w:sz w:val="20"/>
          <w:szCs w:val="20"/>
        </w:rPr>
        <w:t>Ціна пропозиції кожного учасника  в тому числі не платника ПДВ буде розглядатися як остаточна.</w:t>
      </w:r>
    </w:p>
    <w:p w:rsidR="00A36ECB" w:rsidRDefault="00A36ECB" w:rsidP="00A36ECB">
      <w:pPr>
        <w:widowControl w:val="0"/>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 xml:space="preserve"> Посада               ____________________________________________        П.І.Б.</w:t>
      </w:r>
    </w:p>
    <w:p w:rsidR="00A36ECB" w:rsidRDefault="00A36ECB" w:rsidP="00A36ECB">
      <w:pPr>
        <w:widowControl w:val="0"/>
        <w:spacing w:after="0" w:line="240" w:lineRule="auto"/>
        <w:ind w:left="-357" w:firstLine="902"/>
        <w:jc w:val="both"/>
        <w:rPr>
          <w:rFonts w:ascii="Times New Roman" w:hAnsi="Times New Roman"/>
        </w:rPr>
      </w:pPr>
      <w:r>
        <w:rPr>
          <w:rFonts w:ascii="Times New Roman" w:hAnsi="Times New Roman"/>
        </w:rPr>
        <w:t xml:space="preserve">           (м. п. (у разі її використання), підпис </w:t>
      </w:r>
      <w:r>
        <w:rPr>
          <w:rFonts w:ascii="Times New Roman" w:hAnsi="Times New Roman"/>
          <w:b/>
          <w:i/>
        </w:rPr>
        <w:t xml:space="preserve">         </w:t>
      </w: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AF3060" w:rsidRDefault="00A36ECB"/>
    <w:sectPr w:rsidR="00A36ECB" w:rsidRPr="00AF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6C"/>
    <w:rsid w:val="000A5CBD"/>
    <w:rsid w:val="000B6256"/>
    <w:rsid w:val="00195C43"/>
    <w:rsid w:val="001C5964"/>
    <w:rsid w:val="001E4EEF"/>
    <w:rsid w:val="00311E43"/>
    <w:rsid w:val="003A1211"/>
    <w:rsid w:val="003D24D6"/>
    <w:rsid w:val="00400064"/>
    <w:rsid w:val="00592895"/>
    <w:rsid w:val="00626202"/>
    <w:rsid w:val="0078269E"/>
    <w:rsid w:val="008A3080"/>
    <w:rsid w:val="00946309"/>
    <w:rsid w:val="00951C2E"/>
    <w:rsid w:val="009E2C14"/>
    <w:rsid w:val="00A046C7"/>
    <w:rsid w:val="00A36ECB"/>
    <w:rsid w:val="00AF3060"/>
    <w:rsid w:val="00B8663C"/>
    <w:rsid w:val="00BF24B5"/>
    <w:rsid w:val="00D82F91"/>
    <w:rsid w:val="00DC516C"/>
    <w:rsid w:val="00EA3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z.gov.ua/ua/portal/dn_20140818_057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744</Words>
  <Characters>4242</Characters>
  <Application>Microsoft Office Word</Application>
  <DocSecurity>0</DocSecurity>
  <Lines>35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2021-12-14T12:27:00Z</dcterms:created>
  <dcterms:modified xsi:type="dcterms:W3CDTF">2022-08-04T06:48:00Z</dcterms:modified>
</cp:coreProperties>
</file>