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9B02" w14:textId="5D7E7018" w:rsidR="00E3305C" w:rsidRDefault="00E3305C" w:rsidP="00F714D2">
      <w:pPr>
        <w:spacing w:after="0" w:line="240" w:lineRule="auto"/>
        <w:ind w:firstLine="709"/>
        <w:jc w:val="both"/>
        <w:rPr>
          <w:rFonts w:ascii="Times New Roman" w:hAnsi="Times New Roman" w:cs="Times New Roman"/>
          <w:sz w:val="24"/>
          <w:szCs w:val="24"/>
        </w:rPr>
      </w:pPr>
    </w:p>
    <w:p w14:paraId="569F36CA" w14:textId="3505B6B4" w:rsidR="00E3305C" w:rsidRDefault="00E3305C" w:rsidP="00F714D2">
      <w:pPr>
        <w:spacing w:after="0" w:line="240" w:lineRule="auto"/>
        <w:ind w:firstLine="709"/>
        <w:jc w:val="both"/>
        <w:rPr>
          <w:rFonts w:ascii="Times New Roman" w:hAnsi="Times New Roman" w:cs="Times New Roman"/>
          <w:sz w:val="24"/>
          <w:szCs w:val="24"/>
        </w:rPr>
      </w:pPr>
    </w:p>
    <w:p w14:paraId="04B72619" w14:textId="013D4462" w:rsidR="00E3305C" w:rsidRDefault="00E3305C" w:rsidP="00BC789A">
      <w:pPr>
        <w:spacing w:after="0" w:line="240" w:lineRule="auto"/>
        <w:jc w:val="both"/>
        <w:rPr>
          <w:rFonts w:ascii="Times New Roman" w:hAnsi="Times New Roman" w:cs="Times New Roman"/>
          <w:sz w:val="24"/>
          <w:szCs w:val="24"/>
        </w:rPr>
      </w:pPr>
    </w:p>
    <w:p w14:paraId="26751907" w14:textId="754DE893" w:rsidR="00E3305C" w:rsidRDefault="00E3305C" w:rsidP="00F714D2">
      <w:pPr>
        <w:spacing w:after="0" w:line="240" w:lineRule="auto"/>
        <w:ind w:firstLine="709"/>
        <w:jc w:val="both"/>
        <w:rPr>
          <w:rFonts w:ascii="Times New Roman" w:hAnsi="Times New Roman" w:cs="Times New Roman"/>
          <w:sz w:val="24"/>
          <w:szCs w:val="24"/>
        </w:rPr>
      </w:pPr>
    </w:p>
    <w:p w14:paraId="2FA7999C" w14:textId="77777777" w:rsidR="00E3305C" w:rsidRPr="000A510D" w:rsidRDefault="00E3305C" w:rsidP="00D54FF1">
      <w:pPr>
        <w:spacing w:after="0" w:line="240" w:lineRule="auto"/>
        <w:jc w:val="center"/>
        <w:rPr>
          <w:rFonts w:ascii="Times New Roman" w:hAnsi="Times New Roman" w:cs="Times New Roman"/>
          <w:sz w:val="26"/>
          <w:szCs w:val="26"/>
        </w:rPr>
      </w:pPr>
      <w:bookmarkStart w:id="0" w:name="1"/>
      <w:r w:rsidRPr="000A510D">
        <w:rPr>
          <w:rFonts w:ascii="Times New Roman" w:hAnsi="Times New Roman" w:cs="Times New Roman"/>
          <w:noProof/>
          <w:sz w:val="26"/>
          <w:szCs w:val="26"/>
        </w:rPr>
        <w:drawing>
          <wp:inline distT="0" distB="0" distL="0" distR="0" wp14:anchorId="5A21B249" wp14:editId="59C1781B">
            <wp:extent cx="711200" cy="119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14:paraId="4BBCCF70" w14:textId="77777777" w:rsidR="00E3305C" w:rsidRDefault="00E3305C" w:rsidP="00D54FF1">
      <w:pPr>
        <w:spacing w:after="0" w:line="240" w:lineRule="auto"/>
        <w:jc w:val="center"/>
        <w:rPr>
          <w:rFonts w:ascii="Times New Roman" w:hAnsi="Times New Roman" w:cs="Times New Roman"/>
          <w:b/>
          <w:color w:val="000000"/>
          <w:sz w:val="26"/>
          <w:szCs w:val="26"/>
        </w:rPr>
      </w:pPr>
      <w:bookmarkStart w:id="1" w:name="2"/>
      <w:bookmarkEnd w:id="0"/>
      <w:r w:rsidRPr="000A510D">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256EC665" w14:textId="77777777" w:rsidR="00E3305C" w:rsidRPr="000A510D" w:rsidRDefault="00E3305C" w:rsidP="00D54FF1">
      <w:pPr>
        <w:spacing w:after="0" w:line="240" w:lineRule="auto"/>
        <w:jc w:val="center"/>
        <w:rPr>
          <w:rFonts w:ascii="Times New Roman" w:hAnsi="Times New Roman" w:cs="Times New Roman"/>
          <w:sz w:val="26"/>
          <w:szCs w:val="26"/>
        </w:rPr>
      </w:pPr>
    </w:p>
    <w:p w14:paraId="25BDC7D7" w14:textId="77777777" w:rsidR="00E3305C" w:rsidRDefault="00E3305C" w:rsidP="00D54FF1">
      <w:pPr>
        <w:pStyle w:val="2"/>
        <w:spacing w:before="0" w:after="0" w:line="240" w:lineRule="auto"/>
        <w:jc w:val="center"/>
        <w:rPr>
          <w:rFonts w:ascii="Times New Roman" w:hAnsi="Times New Roman" w:cs="Times New Roman"/>
          <w:color w:val="000000"/>
        </w:rPr>
      </w:pPr>
      <w:bookmarkStart w:id="2" w:name="3"/>
      <w:bookmarkEnd w:id="1"/>
      <w:r w:rsidRPr="000A510D">
        <w:rPr>
          <w:rFonts w:ascii="Times New Roman" w:hAnsi="Times New Roman" w:cs="Times New Roman"/>
          <w:color w:val="000000"/>
        </w:rPr>
        <w:t>ПОСТАНОВА</w:t>
      </w:r>
    </w:p>
    <w:p w14:paraId="7CA850F4" w14:textId="77777777" w:rsidR="00E3305C" w:rsidRPr="000A510D" w:rsidRDefault="00E3305C" w:rsidP="00D54FF1">
      <w:pPr>
        <w:spacing w:after="0" w:line="240" w:lineRule="auto"/>
        <w:jc w:val="center"/>
        <w:rPr>
          <w:rFonts w:ascii="Times New Roman" w:hAnsi="Times New Roman" w:cs="Times New Roman"/>
          <w:sz w:val="26"/>
          <w:szCs w:val="26"/>
        </w:rPr>
      </w:pPr>
      <w:bookmarkStart w:id="3" w:name="5"/>
      <w:bookmarkEnd w:id="2"/>
    </w:p>
    <w:p w14:paraId="60369647" w14:textId="77777777" w:rsidR="00E3305C" w:rsidRDefault="00E3305C" w:rsidP="00D54FF1">
      <w:pPr>
        <w:spacing w:after="0" w:line="240" w:lineRule="auto"/>
        <w:jc w:val="center"/>
        <w:rPr>
          <w:rFonts w:ascii="Times New Roman" w:hAnsi="Times New Roman" w:cs="Times New Roman"/>
          <w:b/>
          <w:color w:val="000000"/>
          <w:sz w:val="26"/>
          <w:szCs w:val="26"/>
        </w:rPr>
      </w:pPr>
      <w:bookmarkStart w:id="4" w:name="6"/>
      <w:bookmarkEnd w:id="3"/>
      <w:r w:rsidRPr="003E68EE">
        <w:rPr>
          <w:rFonts w:ascii="Times New Roman" w:hAnsi="Times New Roman" w:cs="Times New Roman"/>
          <w:b/>
          <w:color w:val="000000"/>
          <w:sz w:val="26"/>
          <w:szCs w:val="26"/>
        </w:rPr>
        <w:t xml:space="preserve">«Про затвердження Правил роздрібного ринку електричної енергії» </w:t>
      </w:r>
    </w:p>
    <w:p w14:paraId="29300287" w14:textId="77777777" w:rsidR="00E3305C" w:rsidRDefault="00E3305C" w:rsidP="00D54FF1">
      <w:pPr>
        <w:spacing w:after="0" w:line="240" w:lineRule="auto"/>
        <w:jc w:val="center"/>
        <w:rPr>
          <w:rFonts w:ascii="Times New Roman" w:hAnsi="Times New Roman" w:cs="Times New Roman"/>
          <w:b/>
          <w:color w:val="000000"/>
          <w:sz w:val="26"/>
          <w:szCs w:val="26"/>
        </w:rPr>
      </w:pPr>
    </w:p>
    <w:p w14:paraId="31DDBBA0" w14:textId="77777777" w:rsidR="00E3305C" w:rsidRDefault="00E3305C" w:rsidP="00D54FF1">
      <w:pPr>
        <w:spacing w:after="0" w:line="240" w:lineRule="auto"/>
        <w:jc w:val="center"/>
        <w:rPr>
          <w:rFonts w:ascii="Times New Roman" w:hAnsi="Times New Roman" w:cs="Times New Roman"/>
          <w:b/>
          <w:color w:val="000000"/>
          <w:sz w:val="26"/>
          <w:szCs w:val="26"/>
        </w:rPr>
      </w:pPr>
      <w:r w:rsidRPr="000A510D">
        <w:rPr>
          <w:rFonts w:ascii="Times New Roman" w:hAnsi="Times New Roman" w:cs="Times New Roman"/>
          <w:b/>
          <w:color w:val="000000"/>
          <w:sz w:val="26"/>
          <w:szCs w:val="26"/>
        </w:rPr>
        <w:t>№312</w:t>
      </w:r>
      <w:r>
        <w:rPr>
          <w:rFonts w:ascii="Times New Roman" w:hAnsi="Times New Roman" w:cs="Times New Roman"/>
          <w:b/>
          <w:color w:val="000000"/>
          <w:sz w:val="26"/>
          <w:szCs w:val="26"/>
        </w:rPr>
        <w:t xml:space="preserve"> </w:t>
      </w:r>
      <w:r w:rsidRPr="000A510D">
        <w:rPr>
          <w:rFonts w:ascii="Times New Roman" w:hAnsi="Times New Roman" w:cs="Times New Roman"/>
          <w:b/>
          <w:color w:val="000000"/>
          <w:sz w:val="26"/>
          <w:szCs w:val="26"/>
        </w:rPr>
        <w:t xml:space="preserve">від 14 березня 2018 року </w:t>
      </w:r>
    </w:p>
    <w:p w14:paraId="2273C703" w14:textId="77777777" w:rsidR="00E3305C" w:rsidRDefault="00E3305C" w:rsidP="00D54FF1">
      <w:pPr>
        <w:spacing w:after="0" w:line="240" w:lineRule="auto"/>
        <w:jc w:val="center"/>
        <w:rPr>
          <w:rFonts w:ascii="Times New Roman" w:hAnsi="Times New Roman" w:cs="Times New Roman"/>
          <w:b/>
          <w:color w:val="000000"/>
          <w:sz w:val="26"/>
          <w:szCs w:val="26"/>
        </w:rPr>
      </w:pPr>
    </w:p>
    <w:p w14:paraId="4EA6886B" w14:textId="77777777" w:rsidR="00E3305C" w:rsidRPr="003E68EE" w:rsidRDefault="00E3305C" w:rsidP="00D54FF1">
      <w:pPr>
        <w:spacing w:after="0" w:line="240" w:lineRule="auto"/>
        <w:jc w:val="center"/>
        <w:rPr>
          <w:rFonts w:ascii="Times New Roman" w:hAnsi="Times New Roman" w:cs="Times New Roman"/>
          <w:bCs/>
          <w:color w:val="000000"/>
          <w:sz w:val="26"/>
          <w:szCs w:val="26"/>
        </w:rPr>
      </w:pPr>
      <w:r w:rsidRPr="003E68EE">
        <w:rPr>
          <w:rFonts w:ascii="Times New Roman" w:hAnsi="Times New Roman" w:cs="Times New Roman"/>
          <w:bCs/>
          <w:color w:val="000000"/>
          <w:sz w:val="26"/>
          <w:szCs w:val="26"/>
        </w:rPr>
        <w:t>(із змінами та доповненнями)</w:t>
      </w:r>
    </w:p>
    <w:p w14:paraId="65CC51E7" w14:textId="77777777" w:rsidR="00E3305C" w:rsidRPr="000A510D" w:rsidRDefault="00E3305C" w:rsidP="00D54FF1">
      <w:pPr>
        <w:pStyle w:val="2"/>
        <w:spacing w:before="0" w:after="0" w:line="240" w:lineRule="auto"/>
        <w:jc w:val="center"/>
        <w:rPr>
          <w:rFonts w:ascii="Times New Roman" w:hAnsi="Times New Roman" w:cs="Times New Roman"/>
          <w:color w:val="000000"/>
          <w:lang w:val="uk-UA"/>
        </w:rPr>
      </w:pPr>
    </w:p>
    <w:p w14:paraId="6A6EED5F" w14:textId="77777777" w:rsidR="00E3305C" w:rsidRDefault="00E3305C" w:rsidP="00D54FF1">
      <w:pPr>
        <w:spacing w:after="0" w:line="240" w:lineRule="auto"/>
        <w:jc w:val="center"/>
        <w:rPr>
          <w:rFonts w:ascii="Times New Roman" w:hAnsi="Times New Roman" w:cs="Times New Roman"/>
          <w:i/>
          <w:iCs/>
          <w:sz w:val="26"/>
          <w:szCs w:val="26"/>
        </w:rPr>
      </w:pPr>
      <w:r w:rsidRPr="000A510D">
        <w:rPr>
          <w:rFonts w:ascii="Times New Roman" w:hAnsi="Times New Roman" w:cs="Times New Roman"/>
          <w:i/>
          <w:iCs/>
          <w:sz w:val="26"/>
          <w:szCs w:val="26"/>
        </w:rPr>
        <w:t>(витяг)</w:t>
      </w:r>
    </w:p>
    <w:p w14:paraId="3C954947" w14:textId="77777777" w:rsidR="00E3305C" w:rsidRDefault="00E3305C" w:rsidP="00D54FF1">
      <w:pPr>
        <w:spacing w:after="0" w:line="240" w:lineRule="auto"/>
        <w:jc w:val="center"/>
        <w:rPr>
          <w:rFonts w:ascii="Times New Roman" w:hAnsi="Times New Roman" w:cs="Times New Roman"/>
          <w:i/>
          <w:iCs/>
          <w:sz w:val="26"/>
          <w:szCs w:val="26"/>
        </w:rPr>
      </w:pPr>
    </w:p>
    <w:p w14:paraId="4628F49F" w14:textId="77777777" w:rsidR="00E3305C" w:rsidRDefault="00E3305C" w:rsidP="00D54FF1">
      <w:pPr>
        <w:pStyle w:val="rvps2"/>
        <w:shd w:val="clear" w:color="auto" w:fill="FFFFFF"/>
        <w:spacing w:before="0" w:beforeAutospacing="0" w:after="0" w:afterAutospacing="0"/>
        <w:ind w:firstLine="450"/>
        <w:jc w:val="both"/>
        <w:rPr>
          <w:color w:val="333333"/>
        </w:rPr>
      </w:pPr>
      <w:r>
        <w:rPr>
          <w:color w:val="333333"/>
        </w:rPr>
        <w:t>Відповідно до законів України </w:t>
      </w:r>
      <w:hyperlink r:id="rId5" w:tgtFrame="_blank" w:history="1">
        <w:r w:rsidRPr="00D54FF1">
          <w:rPr>
            <w:color w:val="333333"/>
          </w:rPr>
          <w:t>"Про ринок електричної енергії"</w:t>
        </w:r>
      </w:hyperlink>
      <w:r>
        <w:rPr>
          <w:color w:val="333333"/>
        </w:rPr>
        <w:t> та </w:t>
      </w:r>
      <w:hyperlink r:id="rId6" w:tgtFrame="_blank" w:history="1">
        <w:r w:rsidRPr="00D54FF1">
          <w:rPr>
            <w:color w:val="333333"/>
          </w:rPr>
          <w:t>"Про Національну комісію, що здійснює державне регулювання у сферах енергетики та комунальних послуг"</w:t>
        </w:r>
      </w:hyperlink>
      <w:r>
        <w:rPr>
          <w:color w:val="333333"/>
        </w:rPr>
        <w:t> Національна комісія, що здійснює державне регулювання у сферах енергетики та комунальних послуг, </w:t>
      </w:r>
    </w:p>
    <w:p w14:paraId="2C3D4AB5" w14:textId="77777777" w:rsidR="00E3305C" w:rsidRDefault="00E3305C" w:rsidP="00D54FF1">
      <w:pPr>
        <w:pStyle w:val="rvps2"/>
        <w:shd w:val="clear" w:color="auto" w:fill="FFFFFF"/>
        <w:spacing w:before="0" w:beforeAutospacing="0" w:after="0" w:afterAutospacing="0"/>
        <w:ind w:firstLine="450"/>
        <w:jc w:val="center"/>
        <w:rPr>
          <w:color w:val="333333"/>
        </w:rPr>
      </w:pPr>
      <w:r>
        <w:rPr>
          <w:rStyle w:val="rvts52"/>
          <w:rFonts w:eastAsiaTheme="majorEastAsia"/>
          <w:b/>
          <w:bCs/>
          <w:color w:val="333333"/>
          <w:spacing w:val="30"/>
        </w:rPr>
        <w:t>ПОСТАНОВЛЯЄ:</w:t>
      </w:r>
    </w:p>
    <w:p w14:paraId="4667DE84" w14:textId="77777777" w:rsidR="00E3305C" w:rsidRDefault="00E3305C" w:rsidP="00D54FF1">
      <w:pPr>
        <w:pStyle w:val="rvps2"/>
        <w:shd w:val="clear" w:color="auto" w:fill="FFFFFF"/>
        <w:spacing w:before="0" w:beforeAutospacing="0" w:after="0" w:afterAutospacing="0"/>
        <w:ind w:firstLine="450"/>
        <w:jc w:val="both"/>
        <w:rPr>
          <w:color w:val="333333"/>
        </w:rPr>
      </w:pPr>
      <w:bookmarkStart w:id="5" w:name="n1920"/>
      <w:bookmarkEnd w:id="5"/>
      <w:r>
        <w:rPr>
          <w:color w:val="333333"/>
        </w:rPr>
        <w:t>1. Затвердити </w:t>
      </w:r>
      <w:hyperlink r:id="rId7" w:anchor="n1950" w:history="1">
        <w:r w:rsidRPr="00D54FF1">
          <w:rPr>
            <w:color w:val="333333"/>
          </w:rPr>
          <w:t>Правила роздрібного ринку електричної енергії</w:t>
        </w:r>
      </w:hyperlink>
      <w:r>
        <w:rPr>
          <w:color w:val="333333"/>
        </w:rPr>
        <w:t> (далі - Правила), що додаються.</w:t>
      </w:r>
    </w:p>
    <w:p w14:paraId="19D042D9" w14:textId="77777777" w:rsidR="00E3305C" w:rsidRDefault="00E3305C" w:rsidP="00D54FF1">
      <w:pPr>
        <w:pStyle w:val="rvps2"/>
        <w:shd w:val="clear" w:color="auto" w:fill="FFFFFF"/>
        <w:spacing w:before="0" w:beforeAutospacing="0" w:after="0" w:afterAutospacing="0"/>
        <w:ind w:firstLine="450"/>
        <w:jc w:val="both"/>
        <w:rPr>
          <w:color w:val="333333"/>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773"/>
      </w:tblGrid>
      <w:tr w:rsidR="00E3305C" w:rsidRPr="00D54FF1" w14:paraId="65F98D2E" w14:textId="77777777" w:rsidTr="00D54FF1">
        <w:trPr>
          <w:jc w:val="center"/>
        </w:trPr>
        <w:tc>
          <w:tcPr>
            <w:tcW w:w="6974" w:type="dxa"/>
          </w:tcPr>
          <w:p w14:paraId="65A150F4" w14:textId="77777777" w:rsidR="00E3305C" w:rsidRPr="00D54FF1" w:rsidRDefault="00E3305C" w:rsidP="00D54FF1">
            <w:pPr>
              <w:pStyle w:val="rvps2"/>
              <w:spacing w:before="0" w:beforeAutospacing="0" w:after="0" w:afterAutospacing="0"/>
              <w:jc w:val="both"/>
              <w:rPr>
                <w:b/>
                <w:bCs/>
                <w:color w:val="333333"/>
              </w:rPr>
            </w:pPr>
            <w:r>
              <w:rPr>
                <w:b/>
                <w:bCs/>
                <w:color w:val="333333"/>
              </w:rPr>
              <w:t xml:space="preserve">            </w:t>
            </w:r>
            <w:proofErr w:type="spellStart"/>
            <w:r w:rsidRPr="00D54FF1">
              <w:rPr>
                <w:b/>
                <w:bCs/>
                <w:color w:val="333333"/>
              </w:rPr>
              <w:t>Голова</w:t>
            </w:r>
            <w:proofErr w:type="spellEnd"/>
            <w:r w:rsidRPr="00D54FF1">
              <w:rPr>
                <w:b/>
                <w:bCs/>
                <w:color w:val="333333"/>
              </w:rPr>
              <w:t xml:space="preserve"> НКРЕКП</w:t>
            </w:r>
          </w:p>
        </w:tc>
        <w:tc>
          <w:tcPr>
            <w:tcW w:w="6975" w:type="dxa"/>
          </w:tcPr>
          <w:p w14:paraId="78AB7D79" w14:textId="77777777" w:rsidR="00E3305C" w:rsidRPr="00D54FF1" w:rsidRDefault="00E3305C" w:rsidP="00D54FF1">
            <w:pPr>
              <w:pStyle w:val="rvps2"/>
              <w:spacing w:before="0" w:beforeAutospacing="0" w:after="0" w:afterAutospacing="0"/>
              <w:jc w:val="both"/>
              <w:rPr>
                <w:b/>
                <w:bCs/>
                <w:color w:val="333333"/>
              </w:rPr>
            </w:pPr>
            <w:r>
              <w:rPr>
                <w:b/>
                <w:bCs/>
                <w:color w:val="333333"/>
              </w:rPr>
              <w:t xml:space="preserve">                                                 </w:t>
            </w:r>
            <w:proofErr w:type="spellStart"/>
            <w:r w:rsidRPr="00D54FF1">
              <w:rPr>
                <w:b/>
                <w:bCs/>
                <w:color w:val="333333"/>
              </w:rPr>
              <w:t>Д.Вовк</w:t>
            </w:r>
            <w:proofErr w:type="spellEnd"/>
          </w:p>
        </w:tc>
      </w:tr>
    </w:tbl>
    <w:p w14:paraId="31AA123A" w14:textId="77777777" w:rsidR="00E3305C" w:rsidRDefault="00E3305C" w:rsidP="00D54FF1">
      <w:pPr>
        <w:pStyle w:val="rvps2"/>
        <w:shd w:val="clear" w:color="auto" w:fill="FFFFFF"/>
        <w:spacing w:before="0" w:beforeAutospacing="0" w:after="0" w:afterAutospacing="0"/>
        <w:ind w:firstLine="450"/>
        <w:jc w:val="both"/>
        <w:rPr>
          <w:color w:val="333333"/>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E3305C" w14:paraId="668CB93B" w14:textId="77777777" w:rsidTr="003E68EE">
        <w:tc>
          <w:tcPr>
            <w:tcW w:w="6974" w:type="dxa"/>
          </w:tcPr>
          <w:p w14:paraId="6489FFDA" w14:textId="77777777" w:rsidR="00E3305C" w:rsidRDefault="00E3305C" w:rsidP="00D54FF1">
            <w:pPr>
              <w:jc w:val="center"/>
              <w:rPr>
                <w:rFonts w:ascii="Times New Roman" w:hAnsi="Times New Roman" w:cs="Times New Roman"/>
                <w:i/>
                <w:iCs/>
                <w:sz w:val="26"/>
                <w:szCs w:val="26"/>
                <w:lang w:val="uk-UA"/>
              </w:rPr>
            </w:pPr>
          </w:p>
        </w:tc>
        <w:tc>
          <w:tcPr>
            <w:tcW w:w="6975" w:type="dxa"/>
            <w:hideMark/>
          </w:tcPr>
          <w:p w14:paraId="1D2944A9" w14:textId="77777777" w:rsidR="00E3305C" w:rsidRDefault="00E3305C" w:rsidP="00D54FF1">
            <w:pPr>
              <w:rPr>
                <w:rStyle w:val="rvts9"/>
                <w:color w:val="333333"/>
                <w:shd w:val="clear" w:color="auto" w:fill="FFFFFF"/>
              </w:rPr>
            </w:pPr>
            <w:r>
              <w:rPr>
                <w:rStyle w:val="rvts9"/>
                <w:rFonts w:ascii="Times New Roman" w:hAnsi="Times New Roman" w:cs="Times New Roman"/>
                <w:color w:val="333333"/>
                <w:sz w:val="26"/>
                <w:szCs w:val="26"/>
                <w:shd w:val="clear" w:color="auto" w:fill="FFFFFF"/>
                <w:lang w:val="uk-UA"/>
              </w:rPr>
              <w:t>Затверджено</w:t>
            </w:r>
          </w:p>
          <w:p w14:paraId="533BC18A" w14:textId="77777777" w:rsidR="00E3305C" w:rsidRDefault="00E3305C" w:rsidP="00D54FF1">
            <w:pPr>
              <w:rPr>
                <w:rStyle w:val="rvts9"/>
                <w:rFonts w:ascii="Times New Roman" w:hAnsi="Times New Roman" w:cs="Times New Roman"/>
                <w:color w:val="333333"/>
                <w:sz w:val="26"/>
                <w:szCs w:val="26"/>
                <w:shd w:val="clear" w:color="auto" w:fill="FFFFFF"/>
                <w:lang w:val="uk-UA"/>
              </w:rPr>
            </w:pPr>
            <w:proofErr w:type="spellStart"/>
            <w:r>
              <w:rPr>
                <w:rStyle w:val="rvts9"/>
                <w:rFonts w:ascii="Times New Roman" w:hAnsi="Times New Roman" w:cs="Times New Roman"/>
                <w:color w:val="333333"/>
                <w:sz w:val="26"/>
                <w:szCs w:val="26"/>
                <w:shd w:val="clear" w:color="auto" w:fill="FFFFFF"/>
              </w:rPr>
              <w:t>Постанов</w:t>
            </w:r>
            <w:r>
              <w:rPr>
                <w:rStyle w:val="rvts9"/>
                <w:rFonts w:ascii="Times New Roman" w:hAnsi="Times New Roman" w:cs="Times New Roman"/>
                <w:color w:val="333333"/>
                <w:sz w:val="26"/>
                <w:szCs w:val="26"/>
                <w:shd w:val="clear" w:color="auto" w:fill="FFFFFF"/>
                <w:lang w:val="uk-UA"/>
              </w:rPr>
              <w:t>ою</w:t>
            </w:r>
            <w:proofErr w:type="spellEnd"/>
            <w:r>
              <w:rPr>
                <w:rStyle w:val="rvts9"/>
                <w:rFonts w:ascii="Times New Roman" w:hAnsi="Times New Roman" w:cs="Times New Roman"/>
                <w:color w:val="333333"/>
                <w:sz w:val="26"/>
                <w:szCs w:val="26"/>
                <w:shd w:val="clear" w:color="auto" w:fill="FFFFFF"/>
                <w:lang w:val="uk-UA"/>
              </w:rPr>
              <w:t xml:space="preserve"> Національної комісії, що здійснює державне регулювання у сферах енергетики та комунальних послуг </w:t>
            </w:r>
          </w:p>
          <w:p w14:paraId="2803D7B3" w14:textId="77777777" w:rsidR="00E3305C" w:rsidRDefault="00E3305C" w:rsidP="00D54FF1">
            <w:pPr>
              <w:rPr>
                <w:rStyle w:val="rvts9"/>
                <w:rFonts w:ascii="Times New Roman" w:hAnsi="Times New Roman" w:cs="Times New Roman"/>
                <w:color w:val="333333"/>
                <w:sz w:val="26"/>
                <w:szCs w:val="26"/>
                <w:shd w:val="clear" w:color="auto" w:fill="FFFFFF"/>
                <w:lang w:val="uk-UA"/>
              </w:rPr>
            </w:pPr>
            <w:r>
              <w:rPr>
                <w:rStyle w:val="rvts9"/>
                <w:rFonts w:ascii="Times New Roman" w:hAnsi="Times New Roman" w:cs="Times New Roman"/>
                <w:color w:val="333333"/>
                <w:sz w:val="26"/>
                <w:szCs w:val="26"/>
                <w:shd w:val="clear" w:color="auto" w:fill="FFFFFF"/>
              </w:rPr>
              <w:t>№</w:t>
            </w:r>
            <w:proofErr w:type="gramStart"/>
            <w:r>
              <w:rPr>
                <w:rStyle w:val="rvts9"/>
                <w:rFonts w:ascii="Times New Roman" w:hAnsi="Times New Roman" w:cs="Times New Roman"/>
                <w:color w:val="333333"/>
                <w:sz w:val="26"/>
                <w:szCs w:val="26"/>
                <w:shd w:val="clear" w:color="auto" w:fill="FFFFFF"/>
                <w:lang w:val="uk-UA"/>
              </w:rPr>
              <w:t>312</w:t>
            </w:r>
            <w:r>
              <w:rPr>
                <w:rStyle w:val="rvts9"/>
              </w:rPr>
              <w:t xml:space="preserve"> </w:t>
            </w:r>
            <w:r>
              <w:rPr>
                <w:rStyle w:val="rvts9"/>
                <w:rFonts w:ascii="Times New Roman" w:hAnsi="Times New Roman" w:cs="Times New Roman"/>
                <w:color w:val="333333"/>
                <w:sz w:val="26"/>
                <w:szCs w:val="26"/>
                <w:shd w:val="clear" w:color="auto" w:fill="FFFFFF"/>
                <w:lang w:val="uk-UA"/>
              </w:rPr>
              <w:t xml:space="preserve"> від</w:t>
            </w:r>
            <w:proofErr w:type="gramEnd"/>
            <w:r>
              <w:rPr>
                <w:rStyle w:val="rvts9"/>
                <w:rFonts w:ascii="Times New Roman" w:hAnsi="Times New Roman" w:cs="Times New Roman"/>
                <w:color w:val="333333"/>
                <w:sz w:val="26"/>
                <w:szCs w:val="26"/>
                <w:shd w:val="clear" w:color="auto" w:fill="FFFFFF"/>
                <w:lang w:val="uk-UA"/>
              </w:rPr>
              <w:t xml:space="preserve"> 14 березня 2018 року</w:t>
            </w:r>
          </w:p>
          <w:p w14:paraId="367CA32D" w14:textId="77777777" w:rsidR="00AE4D22" w:rsidRDefault="00AE4D22" w:rsidP="00D54FF1">
            <w:pPr>
              <w:rPr>
                <w:i/>
                <w:iCs/>
              </w:rPr>
            </w:pPr>
          </w:p>
        </w:tc>
      </w:tr>
    </w:tbl>
    <w:p w14:paraId="3FAAFC01" w14:textId="77777777" w:rsidR="00E3305C" w:rsidRPr="003E68EE" w:rsidRDefault="00E3305C" w:rsidP="00D54FF1">
      <w:pPr>
        <w:pStyle w:val="2"/>
        <w:spacing w:before="0" w:after="0" w:line="240" w:lineRule="auto"/>
        <w:jc w:val="center"/>
        <w:rPr>
          <w:rFonts w:ascii="Times New Roman" w:hAnsi="Times New Roman" w:cs="Times New Roman"/>
          <w:color w:val="000000"/>
          <w:lang w:val="uk-UA"/>
        </w:rPr>
      </w:pPr>
      <w:r w:rsidRPr="003E68EE">
        <w:rPr>
          <w:rFonts w:ascii="Times New Roman" w:hAnsi="Times New Roman" w:cs="Times New Roman"/>
          <w:color w:val="000000"/>
          <w:lang w:val="uk-UA"/>
        </w:rPr>
        <w:t>Правила роздрібного ринку електричної енергії</w:t>
      </w:r>
    </w:p>
    <w:p w14:paraId="1D927799" w14:textId="77777777" w:rsidR="00E3305C" w:rsidRDefault="00E3305C" w:rsidP="00D54FF1">
      <w:pPr>
        <w:spacing w:after="0" w:line="240" w:lineRule="auto"/>
        <w:jc w:val="center"/>
        <w:rPr>
          <w:rFonts w:ascii="Times New Roman" w:hAnsi="Times New Roman" w:cs="Times New Roman"/>
          <w:i/>
          <w:iCs/>
          <w:sz w:val="26"/>
          <w:szCs w:val="26"/>
        </w:rPr>
      </w:pPr>
    </w:p>
    <w:p w14:paraId="1702FC21" w14:textId="77777777" w:rsidR="00E3305C" w:rsidRPr="000A510D" w:rsidRDefault="00E3305C" w:rsidP="00D54FF1">
      <w:pPr>
        <w:spacing w:after="0" w:line="240" w:lineRule="auto"/>
        <w:ind w:firstLine="708"/>
        <w:rPr>
          <w:rFonts w:ascii="Times New Roman" w:hAnsi="Times New Roman" w:cs="Times New Roman"/>
          <w:sz w:val="26"/>
          <w:szCs w:val="26"/>
        </w:rPr>
      </w:pPr>
      <w:bookmarkStart w:id="6" w:name="n1950"/>
      <w:bookmarkEnd w:id="6"/>
      <w:r w:rsidRPr="000A510D">
        <w:rPr>
          <w:rFonts w:ascii="Times New Roman" w:hAnsi="Times New Roman" w:cs="Times New Roman"/>
          <w:color w:val="333333"/>
          <w:sz w:val="26"/>
          <w:szCs w:val="26"/>
          <w:shd w:val="clear" w:color="auto" w:fill="FFFFFF"/>
        </w:rPr>
        <w:t>1.2. У цих Правилах терміни вживаються в таких значеннях:</w:t>
      </w:r>
    </w:p>
    <w:p w14:paraId="688F45C4" w14:textId="77777777" w:rsidR="00E3305C" w:rsidRDefault="00E3305C" w:rsidP="00D54FF1">
      <w:pPr>
        <w:spacing w:after="0" w:line="240" w:lineRule="auto"/>
        <w:ind w:firstLine="708"/>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14:paraId="5B7470DB" w14:textId="77777777" w:rsidR="00E3305C" w:rsidRPr="00982C9E" w:rsidRDefault="00E3305C" w:rsidP="00982C9E">
      <w:pPr>
        <w:spacing w:after="0" w:line="240" w:lineRule="auto"/>
        <w:ind w:firstLine="708"/>
        <w:jc w:val="both"/>
        <w:rPr>
          <w:rFonts w:ascii="Times New Roman" w:hAnsi="Times New Roman" w:cs="Times New Roman"/>
          <w:color w:val="333333"/>
          <w:sz w:val="26"/>
          <w:szCs w:val="26"/>
          <w:shd w:val="clear" w:color="auto" w:fill="FFFFFF"/>
        </w:rPr>
      </w:pPr>
      <w:r w:rsidRPr="00982C9E">
        <w:rPr>
          <w:rFonts w:ascii="Times New Roman" w:hAnsi="Times New Roman" w:cs="Times New Roman"/>
          <w:color w:val="333333"/>
          <w:sz w:val="26"/>
          <w:szCs w:val="26"/>
          <w:shd w:val="clear" w:color="auto" w:fill="FFFFFF"/>
        </w:rPr>
        <w:t xml:space="preserve">побутовий споживач - індивідуальний побутовий споживач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 яка розраховується за електричну енергію за показами загального розрахункового засобу обліку в обсязі електричної енергії, спожитої для забезпечення </w:t>
      </w:r>
      <w:r w:rsidRPr="00982C9E">
        <w:rPr>
          <w:rFonts w:ascii="Times New Roman" w:hAnsi="Times New Roman" w:cs="Times New Roman"/>
          <w:color w:val="333333"/>
          <w:sz w:val="26"/>
          <w:szCs w:val="26"/>
          <w:shd w:val="clear" w:color="auto" w:fill="FFFFFF"/>
        </w:rPr>
        <w:lastRenderedPageBreak/>
        <w:t>власних побутових потреб таких фізичних осіб, що не включають професійну та/або господарську діяльність);</w:t>
      </w:r>
    </w:p>
    <w:p w14:paraId="1D1A56AE" w14:textId="77777777"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t xml:space="preserve">3.1.1. Постачання (продаж) електричної енергії споживачу здійснюється за договором про постачання електричної енергії споживачу обраним споживачем </w:t>
      </w:r>
      <w:proofErr w:type="spellStart"/>
      <w:r w:rsidRPr="000A510D">
        <w:rPr>
          <w:color w:val="333333"/>
          <w:sz w:val="26"/>
          <w:szCs w:val="26"/>
        </w:rPr>
        <w:t>електропостачальником</w:t>
      </w:r>
      <w:proofErr w:type="spellEnd"/>
      <w:r w:rsidRPr="000A510D">
        <w:rPr>
          <w:color w:val="333333"/>
          <w:sz w:val="26"/>
          <w:szCs w:val="26"/>
        </w:rPr>
        <w:t>, який отримав відповідну ліцензію, за вільними цінами, крім постачання електричної енергії постачальником універсальної послуги або постачальником "останньої надії". Ціни (тарифи) на послуги постачальника універсальних послуг, постачальника "останньої надії" визначаються у встановленому законодавством порядку.</w:t>
      </w:r>
    </w:p>
    <w:p w14:paraId="167C11E0" w14:textId="77777777" w:rsidR="00E3305C" w:rsidRPr="000A510D" w:rsidRDefault="00E3305C" w:rsidP="00D54FF1">
      <w:pPr>
        <w:pStyle w:val="rvps2"/>
        <w:shd w:val="clear" w:color="auto" w:fill="FFFFFF"/>
        <w:spacing w:before="0" w:beforeAutospacing="0" w:after="0" w:afterAutospacing="0"/>
        <w:ind w:firstLine="450"/>
        <w:jc w:val="both"/>
        <w:rPr>
          <w:color w:val="333333"/>
          <w:sz w:val="26"/>
          <w:szCs w:val="26"/>
        </w:rPr>
      </w:pPr>
      <w:bookmarkStart w:id="7" w:name="n2355"/>
      <w:bookmarkEnd w:id="7"/>
      <w:r w:rsidRPr="000A510D">
        <w:rPr>
          <w:color w:val="333333"/>
          <w:sz w:val="26"/>
          <w:szCs w:val="26"/>
        </w:rPr>
        <w:t xml:space="preserve">Місцем провадження господарської діяльності </w:t>
      </w:r>
      <w:proofErr w:type="spellStart"/>
      <w:r w:rsidRPr="000A510D">
        <w:rPr>
          <w:color w:val="333333"/>
          <w:sz w:val="26"/>
          <w:szCs w:val="26"/>
        </w:rPr>
        <w:t>електропостачальника</w:t>
      </w:r>
      <w:proofErr w:type="spellEnd"/>
      <w:r w:rsidRPr="000A510D">
        <w:rPr>
          <w:color w:val="333333"/>
          <w:sz w:val="26"/>
          <w:szCs w:val="26"/>
        </w:rPr>
        <w:t xml:space="preserve"> є територія України, крім постачальників універсальної послуги та постачальників "останньої надії", для яких місцем провадження господарської діяльності є територія, визначена в умовах конкурсу, проведеного у порядку, встановленому Кабінетом Міністрів України. У межах території діяльності одного постачальника універсальних послуг або постачальника "останньої надії" не допускається здійснення діяльності іншими постачальниками універсальних послуг або постачальниками "останньої надії" відповідно.</w:t>
      </w:r>
    </w:p>
    <w:p w14:paraId="30C68ED9" w14:textId="77777777"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t>3.3.1. Постачальник надає універсальні послуги за економічно обґрунтованими, прозорими та недискримінаційними цінами, що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оператора системи розподілу та постачальника послуг комерційного обліку відповідно до укладених договорів про надання відповідних послуг.</w:t>
      </w:r>
    </w:p>
    <w:p w14:paraId="4C62F7D1" w14:textId="77777777"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bookmarkStart w:id="8" w:name="n2478"/>
      <w:bookmarkStart w:id="9" w:name="n2480"/>
      <w:bookmarkEnd w:id="8"/>
      <w:bookmarkEnd w:id="9"/>
      <w:r w:rsidRPr="000A510D">
        <w:rPr>
          <w:color w:val="333333"/>
          <w:sz w:val="26"/>
          <w:szCs w:val="26"/>
        </w:rPr>
        <w:t>3.3.3. Постачальник універсальних послуг формує ціну на універсальні послуги відповідно до затвердженої Регулятором методики (порядку) розрахунку ціни електричної енергії.</w:t>
      </w:r>
    </w:p>
    <w:p w14:paraId="0BC9F6BA" w14:textId="77777777" w:rsidR="00E3305C" w:rsidRDefault="00E3305C" w:rsidP="00D54FF1">
      <w:pPr>
        <w:spacing w:after="0" w:line="240" w:lineRule="auto"/>
        <w:ind w:firstLine="708"/>
        <w:jc w:val="both"/>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5.5.4. Побутові споживачі та малі непобутові споживачі мають право на отримання універсальних послуг відповідно до </w:t>
      </w:r>
      <w:r>
        <w:rPr>
          <w:rFonts w:ascii="Times New Roman" w:hAnsi="Times New Roman" w:cs="Times New Roman"/>
          <w:color w:val="333333"/>
          <w:sz w:val="26"/>
          <w:szCs w:val="26"/>
          <w:shd w:val="clear" w:color="auto" w:fill="FFFFFF"/>
        </w:rPr>
        <w:t>Закону України</w:t>
      </w:r>
      <w:hyperlink r:id="rId8" w:tgtFrame="_blank" w:history="1"/>
      <w:r w:rsidRPr="000A510D">
        <w:rPr>
          <w:rFonts w:ascii="Times New Roman" w:hAnsi="Times New Roman" w:cs="Times New Roman"/>
          <w:color w:val="333333"/>
          <w:sz w:val="26"/>
          <w:szCs w:val="26"/>
          <w:shd w:val="clear" w:color="auto" w:fill="FFFFFF"/>
        </w:rPr>
        <w:t> "Про ринок електричної енергії".</w:t>
      </w:r>
      <w:bookmarkEnd w:id="4"/>
    </w:p>
    <w:p w14:paraId="5E0B0354" w14:textId="77777777" w:rsidR="00E3305C" w:rsidRDefault="00E3305C" w:rsidP="00D54FF1">
      <w:pPr>
        <w:spacing w:after="0" w:line="240" w:lineRule="auto"/>
        <w:ind w:firstLine="708"/>
        <w:jc w:val="both"/>
        <w:rPr>
          <w:rFonts w:ascii="Times New Roman" w:hAnsi="Times New Roman" w:cs="Times New Roman"/>
          <w:color w:val="333333"/>
          <w:sz w:val="26"/>
          <w:szCs w:val="26"/>
          <w:shd w:val="clear" w:color="auto" w:fill="FFFFFF"/>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635"/>
      </w:tblGrid>
      <w:tr w:rsidR="00E3305C" w:rsidRPr="003E68EE" w14:paraId="1A55C250" w14:textId="77777777" w:rsidTr="003E68EE">
        <w:trPr>
          <w:jc w:val="center"/>
        </w:trPr>
        <w:tc>
          <w:tcPr>
            <w:tcW w:w="6974" w:type="dxa"/>
          </w:tcPr>
          <w:p w14:paraId="678B8B79" w14:textId="77777777" w:rsidR="00E3305C" w:rsidRPr="003E68EE" w:rsidRDefault="00E3305C" w:rsidP="00D54FF1">
            <w:pPr>
              <w:jc w:val="both"/>
              <w:rPr>
                <w:rFonts w:ascii="Times New Roman" w:hAnsi="Times New Roman" w:cs="Times New Roman"/>
                <w:b/>
                <w:bCs/>
                <w:sz w:val="26"/>
                <w:szCs w:val="26"/>
                <w:lang w:val="uk-UA"/>
              </w:rPr>
            </w:pPr>
            <w:r w:rsidRPr="003E68EE">
              <w:rPr>
                <w:rFonts w:ascii="Times New Roman" w:hAnsi="Times New Roman" w:cs="Times New Roman"/>
                <w:b/>
                <w:bCs/>
                <w:sz w:val="26"/>
                <w:szCs w:val="26"/>
                <w:lang w:val="uk-UA"/>
              </w:rPr>
              <w:t>Заступник начальника Управління роздрібного ринку електричної енергії – начальник відділу методологічного забезпечення</w:t>
            </w:r>
          </w:p>
        </w:tc>
        <w:tc>
          <w:tcPr>
            <w:tcW w:w="6975" w:type="dxa"/>
          </w:tcPr>
          <w:p w14:paraId="6F72989D" w14:textId="77777777" w:rsidR="00E3305C" w:rsidRPr="003E68EE" w:rsidRDefault="00E3305C" w:rsidP="00D54FF1">
            <w:pPr>
              <w:jc w:val="both"/>
              <w:rPr>
                <w:rFonts w:ascii="Times New Roman" w:hAnsi="Times New Roman" w:cs="Times New Roman"/>
                <w:b/>
                <w:bCs/>
                <w:sz w:val="26"/>
                <w:szCs w:val="26"/>
                <w:lang w:val="uk-UA"/>
              </w:rPr>
            </w:pPr>
            <w:r w:rsidRPr="003E68EE">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 xml:space="preserve">     </w:t>
            </w:r>
            <w:r w:rsidRPr="003E68EE">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 xml:space="preserve">  </w:t>
            </w:r>
            <w:r w:rsidRPr="003E68EE">
              <w:rPr>
                <w:rFonts w:ascii="Times New Roman" w:hAnsi="Times New Roman" w:cs="Times New Roman"/>
                <w:b/>
                <w:bCs/>
                <w:sz w:val="26"/>
                <w:szCs w:val="26"/>
                <w:lang w:val="uk-UA"/>
              </w:rPr>
              <w:t xml:space="preserve">              </w:t>
            </w:r>
            <w:proofErr w:type="spellStart"/>
            <w:r w:rsidRPr="003E68EE">
              <w:rPr>
                <w:rFonts w:ascii="Times New Roman" w:hAnsi="Times New Roman" w:cs="Times New Roman"/>
                <w:b/>
                <w:bCs/>
                <w:sz w:val="26"/>
                <w:szCs w:val="26"/>
                <w:lang w:val="uk-UA"/>
              </w:rPr>
              <w:t>І.Осовик</w:t>
            </w:r>
            <w:proofErr w:type="spellEnd"/>
          </w:p>
        </w:tc>
      </w:tr>
    </w:tbl>
    <w:p w14:paraId="670C3387" w14:textId="77777777" w:rsidR="00E3305C" w:rsidRPr="000A510D" w:rsidRDefault="00E3305C" w:rsidP="00D54FF1">
      <w:pPr>
        <w:spacing w:after="0" w:line="240" w:lineRule="auto"/>
        <w:ind w:firstLine="708"/>
        <w:jc w:val="both"/>
        <w:rPr>
          <w:rFonts w:ascii="Times New Roman" w:hAnsi="Times New Roman" w:cs="Times New Roman"/>
          <w:sz w:val="26"/>
          <w:szCs w:val="26"/>
        </w:rPr>
      </w:pPr>
    </w:p>
    <w:p w14:paraId="0D6EF621" w14:textId="77777777"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noProof/>
          <w:sz w:val="24"/>
          <w:szCs w:val="24"/>
        </w:rPr>
        <w:drawing>
          <wp:inline distT="0" distB="0" distL="0" distR="0" wp14:anchorId="73DD77D8" wp14:editId="124B85AB">
            <wp:extent cx="711200" cy="11938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14:paraId="74E51AFD" w14:textId="77777777"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НАЦІОНАЛЬНА КОМІСІЯ, ЩО ЗДІЙСНЮЄ ДЕРЖАВНЕ РЕГУЛЮВАННЯ У СФЕРАХ ЕНЕРГЕТИКИ ТА КОМУНАЛЬНИХ ПОСЛУГ</w:t>
      </w:r>
    </w:p>
    <w:p w14:paraId="1449554C" w14:textId="77777777" w:rsidR="00E3305C" w:rsidRPr="000A7C13" w:rsidRDefault="00E3305C" w:rsidP="000A7C13">
      <w:pPr>
        <w:pStyle w:val="2"/>
        <w:spacing w:after="0"/>
        <w:jc w:val="center"/>
        <w:rPr>
          <w:rFonts w:ascii="Times New Roman" w:hAnsi="Times New Roman" w:cs="Times New Roman"/>
          <w:sz w:val="24"/>
          <w:szCs w:val="24"/>
        </w:rPr>
      </w:pPr>
      <w:r w:rsidRPr="000A7C13">
        <w:rPr>
          <w:rFonts w:ascii="Times New Roman" w:hAnsi="Times New Roman" w:cs="Times New Roman"/>
          <w:color w:val="000000"/>
          <w:sz w:val="24"/>
          <w:szCs w:val="24"/>
        </w:rPr>
        <w:t>ПОСТАНОВА</w:t>
      </w:r>
    </w:p>
    <w:p w14:paraId="5C5A01F9" w14:textId="77777777" w:rsidR="00E3305C" w:rsidRPr="000A7C13" w:rsidRDefault="00E3305C" w:rsidP="000A7C13">
      <w:pPr>
        <w:spacing w:after="0"/>
        <w:jc w:val="center"/>
        <w:rPr>
          <w:rFonts w:ascii="Times New Roman" w:hAnsi="Times New Roman" w:cs="Times New Roman"/>
          <w:sz w:val="24"/>
          <w:szCs w:val="24"/>
        </w:rPr>
      </w:pPr>
      <w:bookmarkStart w:id="10" w:name="4"/>
      <w:r w:rsidRPr="000A7C13">
        <w:rPr>
          <w:rFonts w:ascii="Times New Roman" w:hAnsi="Times New Roman" w:cs="Times New Roman"/>
          <w:b/>
          <w:color w:val="000000"/>
          <w:sz w:val="24"/>
          <w:szCs w:val="24"/>
        </w:rPr>
        <w:t>від 5 жовтня 2018 року N 1177</w:t>
      </w:r>
    </w:p>
    <w:bookmarkEnd w:id="10"/>
    <w:p w14:paraId="040AA499" w14:textId="77777777"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м. Київ</w:t>
      </w:r>
    </w:p>
    <w:p w14:paraId="27592DB7" w14:textId="77777777" w:rsidR="00E3305C" w:rsidRPr="000A7C13" w:rsidRDefault="00E3305C" w:rsidP="000A7C13">
      <w:pPr>
        <w:pStyle w:val="2"/>
        <w:spacing w:after="0"/>
        <w:jc w:val="center"/>
        <w:rPr>
          <w:rFonts w:ascii="Times New Roman" w:hAnsi="Times New Roman" w:cs="Times New Roman"/>
          <w:sz w:val="24"/>
          <w:szCs w:val="24"/>
        </w:rPr>
      </w:pPr>
      <w:proofErr w:type="spellStart"/>
      <w:r w:rsidRPr="000A7C13">
        <w:rPr>
          <w:rFonts w:ascii="Times New Roman" w:hAnsi="Times New Roman" w:cs="Times New Roman"/>
          <w:color w:val="000000"/>
          <w:sz w:val="24"/>
          <w:szCs w:val="24"/>
        </w:rPr>
        <w:t>Про</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затвердження</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Порядку</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формування</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цін</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на</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універсальні</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послуги</w:t>
      </w:r>
      <w:proofErr w:type="spellEnd"/>
    </w:p>
    <w:p w14:paraId="233B9ECC" w14:textId="77777777" w:rsidR="00E3305C" w:rsidRPr="000A7C13" w:rsidRDefault="00E3305C" w:rsidP="000A7C13">
      <w:pPr>
        <w:spacing w:after="0"/>
        <w:jc w:val="center"/>
        <w:rPr>
          <w:rFonts w:ascii="Times New Roman" w:hAnsi="Times New Roman" w:cs="Times New Roman"/>
          <w:color w:val="000000"/>
          <w:sz w:val="24"/>
          <w:szCs w:val="24"/>
        </w:rPr>
      </w:pPr>
      <w:bookmarkStart w:id="11" w:name="132"/>
      <w:r w:rsidRPr="000A7C13">
        <w:rPr>
          <w:rFonts w:ascii="Times New Roman" w:hAnsi="Times New Roman" w:cs="Times New Roman"/>
          <w:color w:val="000000"/>
          <w:sz w:val="24"/>
          <w:szCs w:val="24"/>
        </w:rPr>
        <w:t>(із змінами і доповненнями)</w:t>
      </w:r>
    </w:p>
    <w:p w14:paraId="4147BF5E" w14:textId="77777777" w:rsidR="00E3305C" w:rsidRPr="000A7C13" w:rsidRDefault="00E3305C" w:rsidP="000A7C13">
      <w:pPr>
        <w:spacing w:after="0"/>
        <w:jc w:val="center"/>
        <w:rPr>
          <w:rFonts w:ascii="Times New Roman" w:hAnsi="Times New Roman" w:cs="Times New Roman"/>
          <w:sz w:val="24"/>
          <w:szCs w:val="24"/>
        </w:rPr>
      </w:pPr>
    </w:p>
    <w:p w14:paraId="78854905" w14:textId="77777777" w:rsidR="00E3305C" w:rsidRPr="000A7C13" w:rsidRDefault="00E3305C" w:rsidP="000A7C13">
      <w:pPr>
        <w:spacing w:after="0"/>
        <w:ind w:firstLine="240"/>
        <w:jc w:val="both"/>
        <w:rPr>
          <w:rFonts w:ascii="Times New Roman" w:hAnsi="Times New Roman" w:cs="Times New Roman"/>
          <w:sz w:val="24"/>
          <w:szCs w:val="24"/>
        </w:rPr>
      </w:pPr>
      <w:bookmarkStart w:id="12" w:name="7"/>
      <w:bookmarkEnd w:id="11"/>
      <w:r w:rsidRPr="000A7C13">
        <w:rPr>
          <w:rFonts w:ascii="Times New Roman" w:hAnsi="Times New Roman" w:cs="Times New Roman"/>
          <w:color w:val="000000"/>
          <w:sz w:val="24"/>
          <w:szCs w:val="24"/>
        </w:rPr>
        <w:t xml:space="preserve">Відповідно до законів України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r w:rsidRPr="000A7C13">
        <w:rPr>
          <w:rFonts w:ascii="Times New Roman" w:hAnsi="Times New Roman" w:cs="Times New Roman"/>
          <w:b/>
          <w:color w:val="000000"/>
          <w:sz w:val="24"/>
          <w:szCs w:val="24"/>
        </w:rPr>
        <w:t>постановляє</w:t>
      </w:r>
      <w:r w:rsidRPr="000A7C13">
        <w:rPr>
          <w:rFonts w:ascii="Times New Roman" w:hAnsi="Times New Roman" w:cs="Times New Roman"/>
          <w:color w:val="000000"/>
          <w:sz w:val="24"/>
          <w:szCs w:val="24"/>
        </w:rPr>
        <w:t>:</w:t>
      </w:r>
    </w:p>
    <w:p w14:paraId="2C4F36C9" w14:textId="77777777" w:rsidR="00E3305C" w:rsidRPr="000A7C13" w:rsidRDefault="00E3305C" w:rsidP="000A7C13">
      <w:pPr>
        <w:spacing w:after="0"/>
        <w:ind w:firstLine="240"/>
        <w:jc w:val="both"/>
        <w:rPr>
          <w:rFonts w:ascii="Times New Roman" w:hAnsi="Times New Roman" w:cs="Times New Roman"/>
          <w:sz w:val="24"/>
          <w:szCs w:val="24"/>
        </w:rPr>
      </w:pPr>
      <w:bookmarkStart w:id="13" w:name="8"/>
      <w:bookmarkEnd w:id="12"/>
      <w:r w:rsidRPr="000A7C13">
        <w:rPr>
          <w:rFonts w:ascii="Times New Roman" w:hAnsi="Times New Roman" w:cs="Times New Roman"/>
          <w:color w:val="000000"/>
          <w:sz w:val="24"/>
          <w:szCs w:val="24"/>
        </w:rPr>
        <w:t>1. Затвердити Порядок формування цін на універсальні послуги, що додається.</w:t>
      </w:r>
    </w:p>
    <w:p w14:paraId="75F57B22" w14:textId="77777777" w:rsidR="00E3305C" w:rsidRPr="000A7C13" w:rsidRDefault="00E3305C" w:rsidP="000A7C13">
      <w:pPr>
        <w:spacing w:after="0"/>
        <w:ind w:firstLine="240"/>
        <w:jc w:val="both"/>
        <w:rPr>
          <w:rFonts w:ascii="Times New Roman" w:hAnsi="Times New Roman" w:cs="Times New Roman"/>
          <w:sz w:val="24"/>
          <w:szCs w:val="24"/>
        </w:rPr>
      </w:pPr>
      <w:bookmarkStart w:id="14" w:name="9"/>
      <w:bookmarkEnd w:id="13"/>
      <w:r w:rsidRPr="000A7C13">
        <w:rPr>
          <w:rFonts w:ascii="Times New Roman" w:hAnsi="Times New Roman" w:cs="Times New Roman"/>
          <w:color w:val="000000"/>
          <w:sz w:val="24"/>
          <w:szCs w:val="24"/>
        </w:rPr>
        <w:t>2. Ця постанова набирає чинності з дня, наступного за днем її опублікування в офіційному друкованому виданні - газеті "Урядовий кур'єр".</w:t>
      </w:r>
    </w:p>
    <w:p w14:paraId="6581B771" w14:textId="77777777" w:rsidR="00E3305C" w:rsidRPr="000A7C13" w:rsidRDefault="00E3305C" w:rsidP="000A7C13">
      <w:pPr>
        <w:spacing w:after="0"/>
        <w:ind w:firstLine="240"/>
        <w:jc w:val="both"/>
        <w:rPr>
          <w:rFonts w:ascii="Times New Roman" w:hAnsi="Times New Roman" w:cs="Times New Roman"/>
          <w:sz w:val="24"/>
          <w:szCs w:val="24"/>
        </w:rPr>
      </w:pPr>
      <w:bookmarkStart w:id="15" w:name="10"/>
      <w:bookmarkEnd w:id="14"/>
      <w:r w:rsidRPr="000A7C13">
        <w:rPr>
          <w:rFonts w:ascii="Times New Roman" w:hAnsi="Times New Roman" w:cs="Times New Roman"/>
          <w:color w:val="000000"/>
          <w:sz w:val="24"/>
          <w:szCs w:val="24"/>
        </w:rPr>
        <w:t xml:space="preserve"> </w:t>
      </w:r>
    </w:p>
    <w:tbl>
      <w:tblPr>
        <w:tblW w:w="0" w:type="auto"/>
        <w:tblCellSpacing w:w="0" w:type="auto"/>
        <w:tblLook w:val="04A0" w:firstRow="1" w:lastRow="0" w:firstColumn="1" w:lastColumn="0" w:noHBand="0" w:noVBand="1"/>
      </w:tblPr>
      <w:tblGrid>
        <w:gridCol w:w="4819"/>
        <w:gridCol w:w="4820"/>
      </w:tblGrid>
      <w:tr w:rsidR="00E3305C" w:rsidRPr="000A7C13" w14:paraId="128FB5C8" w14:textId="77777777">
        <w:trPr>
          <w:trHeight w:val="30"/>
          <w:tblCellSpacing w:w="0" w:type="auto"/>
        </w:trPr>
        <w:tc>
          <w:tcPr>
            <w:tcW w:w="4845" w:type="dxa"/>
            <w:vAlign w:val="center"/>
          </w:tcPr>
          <w:p w14:paraId="3C676010" w14:textId="77777777" w:rsidR="00E3305C" w:rsidRPr="000A7C13" w:rsidRDefault="00E3305C" w:rsidP="000A7C13">
            <w:pPr>
              <w:spacing w:after="0"/>
              <w:jc w:val="both"/>
              <w:rPr>
                <w:rFonts w:ascii="Times New Roman" w:hAnsi="Times New Roman" w:cs="Times New Roman"/>
                <w:sz w:val="24"/>
                <w:szCs w:val="24"/>
              </w:rPr>
            </w:pPr>
            <w:bookmarkStart w:id="16" w:name="11"/>
            <w:bookmarkEnd w:id="15"/>
            <w:r w:rsidRPr="000A7C13">
              <w:rPr>
                <w:rFonts w:ascii="Times New Roman" w:hAnsi="Times New Roman" w:cs="Times New Roman"/>
                <w:b/>
                <w:color w:val="000000"/>
                <w:sz w:val="24"/>
                <w:szCs w:val="24"/>
              </w:rPr>
              <w:t>Голова НКРЕКП</w:t>
            </w:r>
          </w:p>
        </w:tc>
        <w:tc>
          <w:tcPr>
            <w:tcW w:w="4845" w:type="dxa"/>
            <w:vAlign w:val="center"/>
          </w:tcPr>
          <w:p w14:paraId="64DD22DF" w14:textId="77777777" w:rsidR="00E3305C" w:rsidRPr="000A7C13" w:rsidRDefault="00E3305C" w:rsidP="000A7C13">
            <w:pPr>
              <w:spacing w:after="0"/>
              <w:jc w:val="both"/>
              <w:rPr>
                <w:rFonts w:ascii="Times New Roman" w:hAnsi="Times New Roman" w:cs="Times New Roman"/>
                <w:sz w:val="24"/>
                <w:szCs w:val="24"/>
              </w:rPr>
            </w:pPr>
            <w:bookmarkStart w:id="17" w:name="12"/>
            <w:bookmarkEnd w:id="16"/>
            <w:r w:rsidRPr="000A7C13">
              <w:rPr>
                <w:rFonts w:ascii="Times New Roman" w:hAnsi="Times New Roman" w:cs="Times New Roman"/>
                <w:b/>
                <w:color w:val="000000"/>
                <w:sz w:val="24"/>
                <w:szCs w:val="24"/>
              </w:rPr>
              <w:t>О. Кривенко</w:t>
            </w:r>
          </w:p>
        </w:tc>
        <w:bookmarkEnd w:id="17"/>
      </w:tr>
    </w:tbl>
    <w:p w14:paraId="2E3D7B4B"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07AFCA96" w14:textId="77777777" w:rsidR="00E3305C" w:rsidRPr="000A7C13" w:rsidRDefault="00E3305C" w:rsidP="000A7C13">
      <w:pPr>
        <w:spacing w:after="0"/>
        <w:ind w:firstLine="240"/>
        <w:jc w:val="both"/>
        <w:rPr>
          <w:rFonts w:ascii="Times New Roman" w:hAnsi="Times New Roman" w:cs="Times New Roman"/>
          <w:sz w:val="24"/>
          <w:szCs w:val="24"/>
        </w:rPr>
      </w:pPr>
      <w:bookmarkStart w:id="18" w:name="13"/>
      <w:r w:rsidRPr="000A7C13">
        <w:rPr>
          <w:rFonts w:ascii="Times New Roman" w:hAnsi="Times New Roman" w:cs="Times New Roman"/>
          <w:color w:val="000000"/>
          <w:sz w:val="24"/>
          <w:szCs w:val="24"/>
        </w:rPr>
        <w:t xml:space="preserve"> </w:t>
      </w:r>
    </w:p>
    <w:p w14:paraId="7DFB83E7" w14:textId="77777777" w:rsidR="00E3305C" w:rsidRPr="000A7C13" w:rsidRDefault="00E3305C" w:rsidP="000A7C13">
      <w:pPr>
        <w:spacing w:after="0"/>
        <w:ind w:firstLine="240"/>
        <w:jc w:val="center"/>
        <w:rPr>
          <w:rFonts w:ascii="Times New Roman" w:hAnsi="Times New Roman" w:cs="Times New Roman"/>
          <w:sz w:val="24"/>
          <w:szCs w:val="24"/>
        </w:rPr>
      </w:pPr>
      <w:bookmarkStart w:id="19" w:name="208"/>
      <w:bookmarkEnd w:id="18"/>
      <w:r w:rsidRPr="000A7C13">
        <w:rPr>
          <w:rFonts w:ascii="Times New Roman" w:hAnsi="Times New Roman" w:cs="Times New Roman"/>
          <w:color w:val="000000"/>
          <w:sz w:val="24"/>
          <w:szCs w:val="24"/>
        </w:rPr>
        <w:t>ЗАТВЕРДЖЕНО</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Постанова Національної комісії, що здійснює державне регулювання у сферах енергетики та комунальних послуг 05 жовтня 2018 року N1177 (у редакції постанови Національної комісії, що здійснює державне регулювання у сферах енергетики та комунальних послуг, від 03.03.2020 №547)</w:t>
      </w:r>
    </w:p>
    <w:p w14:paraId="6A8DB317" w14:textId="77777777" w:rsidR="00FF648E" w:rsidRPr="000A7C13" w:rsidRDefault="00FF648E" w:rsidP="00FF648E">
      <w:pPr>
        <w:pStyle w:val="3"/>
        <w:spacing w:after="0"/>
        <w:jc w:val="center"/>
        <w:rPr>
          <w:rFonts w:ascii="Times New Roman" w:hAnsi="Times New Roman" w:cs="Times New Roman"/>
          <w:sz w:val="24"/>
          <w:szCs w:val="24"/>
        </w:rPr>
      </w:pPr>
      <w:bookmarkStart w:id="20" w:name="209"/>
      <w:bookmarkStart w:id="21" w:name="130"/>
      <w:bookmarkEnd w:id="19"/>
      <w:proofErr w:type="spellStart"/>
      <w:r w:rsidRPr="000A7C13">
        <w:rPr>
          <w:rFonts w:ascii="Times New Roman" w:hAnsi="Times New Roman" w:cs="Times New Roman"/>
          <w:color w:val="000000"/>
          <w:sz w:val="24"/>
          <w:szCs w:val="24"/>
        </w:rPr>
        <w:t>Порядок</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формування</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цін</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на</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універсальні</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послуги</w:t>
      </w:r>
      <w:proofErr w:type="spellEnd"/>
    </w:p>
    <w:p w14:paraId="591C5FA2" w14:textId="77777777" w:rsidR="00FF648E" w:rsidRPr="000A7C13" w:rsidRDefault="00FF648E" w:rsidP="00FF648E">
      <w:pPr>
        <w:pStyle w:val="3"/>
        <w:spacing w:after="0"/>
        <w:jc w:val="both"/>
        <w:rPr>
          <w:rFonts w:ascii="Times New Roman" w:hAnsi="Times New Roman" w:cs="Times New Roman"/>
          <w:sz w:val="24"/>
          <w:szCs w:val="24"/>
        </w:rPr>
      </w:pPr>
      <w:bookmarkStart w:id="22" w:name="210"/>
      <w:bookmarkEnd w:id="20"/>
      <w:r w:rsidRPr="000A7C13">
        <w:rPr>
          <w:rFonts w:ascii="Times New Roman" w:hAnsi="Times New Roman" w:cs="Times New Roman"/>
          <w:color w:val="000000"/>
          <w:sz w:val="24"/>
          <w:szCs w:val="24"/>
        </w:rPr>
        <w:t xml:space="preserve">1. </w:t>
      </w:r>
      <w:proofErr w:type="spellStart"/>
      <w:r w:rsidRPr="000A7C13">
        <w:rPr>
          <w:rFonts w:ascii="Times New Roman" w:hAnsi="Times New Roman" w:cs="Times New Roman"/>
          <w:color w:val="000000"/>
          <w:sz w:val="24"/>
          <w:szCs w:val="24"/>
        </w:rPr>
        <w:t>Загальні</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положення</w:t>
      </w:r>
      <w:proofErr w:type="spellEnd"/>
    </w:p>
    <w:p w14:paraId="308DA15E" w14:textId="77777777" w:rsidR="00FF648E" w:rsidRPr="000A7C13" w:rsidRDefault="00FF648E" w:rsidP="00FF648E">
      <w:pPr>
        <w:spacing w:after="0"/>
        <w:ind w:firstLine="240"/>
        <w:jc w:val="both"/>
        <w:rPr>
          <w:rFonts w:ascii="Times New Roman" w:hAnsi="Times New Roman" w:cs="Times New Roman"/>
          <w:sz w:val="24"/>
          <w:szCs w:val="24"/>
        </w:rPr>
      </w:pPr>
      <w:bookmarkStart w:id="23" w:name="211"/>
      <w:bookmarkEnd w:id="22"/>
      <w:r w:rsidRPr="000A7C13">
        <w:rPr>
          <w:rFonts w:ascii="Times New Roman" w:hAnsi="Times New Roman" w:cs="Times New Roman"/>
          <w:color w:val="000000"/>
          <w:sz w:val="24"/>
          <w:szCs w:val="24"/>
        </w:rPr>
        <w:t>1.1. Цей Порядок поширюється на постачальників універсальних послуг та визначає механізм формування цін на електричну енергію для побутових та малих непобутових споживачів під час надання універсальних послуг.</w:t>
      </w:r>
    </w:p>
    <w:p w14:paraId="447472FB" w14:textId="77777777" w:rsidR="00FF648E" w:rsidRPr="000A7C13" w:rsidRDefault="00FF648E" w:rsidP="00FF648E">
      <w:pPr>
        <w:spacing w:after="0"/>
        <w:ind w:firstLine="240"/>
        <w:jc w:val="both"/>
        <w:rPr>
          <w:rFonts w:ascii="Times New Roman" w:hAnsi="Times New Roman" w:cs="Times New Roman"/>
          <w:sz w:val="24"/>
          <w:szCs w:val="24"/>
        </w:rPr>
      </w:pPr>
      <w:bookmarkStart w:id="24" w:name="212"/>
      <w:bookmarkEnd w:id="23"/>
      <w:r w:rsidRPr="000A7C13">
        <w:rPr>
          <w:rFonts w:ascii="Times New Roman" w:hAnsi="Times New Roman" w:cs="Times New Roman"/>
          <w:color w:val="000000"/>
          <w:sz w:val="24"/>
          <w:szCs w:val="24"/>
        </w:rPr>
        <w:t>1.2. Універсальні послуги надаються постачальником універсальних послуг виключно побутовим та малим непобутовим споживачам.</w:t>
      </w:r>
    </w:p>
    <w:bookmarkEnd w:id="24"/>
    <w:p w14:paraId="426BED3C" w14:textId="77777777" w:rsidR="00FF648E" w:rsidRPr="000A7C13" w:rsidRDefault="00FF648E" w:rsidP="00FF648E">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1.3. У цьому Порядку терміни вживаються в таких значеннях:</w:t>
      </w:r>
    </w:p>
    <w:p w14:paraId="4178FFC6" w14:textId="77777777" w:rsidR="00FF648E" w:rsidRPr="000A7C13" w:rsidRDefault="00FF648E" w:rsidP="00FF648E">
      <w:pPr>
        <w:spacing w:after="0"/>
        <w:ind w:firstLine="240"/>
        <w:jc w:val="both"/>
        <w:rPr>
          <w:rFonts w:ascii="Times New Roman" w:hAnsi="Times New Roman" w:cs="Times New Roman"/>
          <w:sz w:val="24"/>
          <w:szCs w:val="24"/>
        </w:rPr>
      </w:pPr>
      <w:bookmarkStart w:id="25" w:name="275"/>
      <w:r w:rsidRPr="000A7C13">
        <w:rPr>
          <w:rFonts w:ascii="Times New Roman" w:hAnsi="Times New Roman" w:cs="Times New Roman"/>
          <w:color w:val="000000"/>
          <w:sz w:val="24"/>
          <w:szCs w:val="24"/>
        </w:rPr>
        <w:t>розрахунковий місяць - календарний місяць, у якому визначається ціна на універсальні послуги.</w:t>
      </w:r>
    </w:p>
    <w:p w14:paraId="59F914C3" w14:textId="77777777" w:rsidR="00FF648E" w:rsidRPr="000A7C13" w:rsidRDefault="00FF648E" w:rsidP="00FF648E">
      <w:pPr>
        <w:spacing w:after="0"/>
        <w:ind w:firstLine="240"/>
        <w:jc w:val="both"/>
        <w:rPr>
          <w:rFonts w:ascii="Times New Roman" w:hAnsi="Times New Roman" w:cs="Times New Roman"/>
          <w:sz w:val="24"/>
          <w:szCs w:val="24"/>
        </w:rPr>
      </w:pPr>
      <w:bookmarkStart w:id="26" w:name="276"/>
      <w:bookmarkEnd w:id="25"/>
      <w:r w:rsidRPr="000A7C13">
        <w:rPr>
          <w:rFonts w:ascii="Times New Roman" w:hAnsi="Times New Roman" w:cs="Times New Roman"/>
          <w:color w:val="000000"/>
          <w:sz w:val="24"/>
          <w:szCs w:val="24"/>
        </w:rPr>
        <w:t>(абзац другий пункту 1.3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p>
    <w:bookmarkEnd w:id="26"/>
    <w:p w14:paraId="439E61C5" w14:textId="77777777" w:rsidR="00FF648E" w:rsidRPr="000A7C13" w:rsidRDefault="00FF648E" w:rsidP="00FF648E">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Інші терміни в цьому Порядку вживаються у значеннях, наведених у Законі України "Про ринок електричної енергії", Правилах ринку "на добу наперед" та внутрішньодобового ринку, затверджених постановою НКРЕКП від 14 березня 2018 року N 308, Кодексі систем розподілу, затвердженому постановою НКРЕКП від 14 березня 2018 року N 310, і Правилах роздрібного ринку електричної енергії, затверджених постановою НКРЕКП від 14 березня 2018 року N 312.</w:t>
      </w:r>
    </w:p>
    <w:p w14:paraId="2E198FBE" w14:textId="77777777" w:rsidR="00FF648E" w:rsidRPr="000A7C13" w:rsidRDefault="00FF648E" w:rsidP="00FF648E">
      <w:pPr>
        <w:spacing w:after="0"/>
        <w:ind w:firstLine="240"/>
        <w:jc w:val="both"/>
        <w:rPr>
          <w:rFonts w:ascii="Times New Roman" w:hAnsi="Times New Roman" w:cs="Times New Roman"/>
          <w:sz w:val="24"/>
          <w:szCs w:val="24"/>
        </w:rPr>
      </w:pPr>
      <w:bookmarkStart w:id="27" w:name="216"/>
      <w:r w:rsidRPr="000A7C13">
        <w:rPr>
          <w:rFonts w:ascii="Times New Roman" w:hAnsi="Times New Roman" w:cs="Times New Roman"/>
          <w:color w:val="000000"/>
          <w:sz w:val="24"/>
          <w:szCs w:val="24"/>
        </w:rPr>
        <w:t>1.4. Ціна на універсальні послуги включає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на відповідному класі напруги згідно з укладеними договорами про надання послуг.</w:t>
      </w:r>
    </w:p>
    <w:p w14:paraId="25AC4950" w14:textId="77777777" w:rsidR="00FF648E" w:rsidRPr="000A7C13" w:rsidRDefault="00FF648E" w:rsidP="00FF648E">
      <w:pPr>
        <w:spacing w:after="0"/>
        <w:ind w:firstLine="240"/>
        <w:jc w:val="both"/>
        <w:rPr>
          <w:rFonts w:ascii="Times New Roman" w:hAnsi="Times New Roman" w:cs="Times New Roman"/>
          <w:sz w:val="24"/>
          <w:szCs w:val="24"/>
        </w:rPr>
      </w:pPr>
      <w:bookmarkStart w:id="28" w:name="217"/>
      <w:bookmarkEnd w:id="27"/>
      <w:r w:rsidRPr="000A7C13">
        <w:rPr>
          <w:rFonts w:ascii="Times New Roman" w:hAnsi="Times New Roman" w:cs="Times New Roman"/>
          <w:color w:val="000000"/>
          <w:sz w:val="24"/>
          <w:szCs w:val="24"/>
        </w:rPr>
        <w:t>1.5. Розрахунок ціни на універсальні послуги та всіх її складових здійснюється без урахування податку на додану вартість.</w:t>
      </w:r>
    </w:p>
    <w:p w14:paraId="5D853B02" w14:textId="77777777" w:rsidR="00FF648E" w:rsidRPr="000A7C13" w:rsidRDefault="00FF648E" w:rsidP="00FF648E">
      <w:pPr>
        <w:spacing w:after="0"/>
        <w:ind w:firstLine="240"/>
        <w:jc w:val="both"/>
        <w:rPr>
          <w:rFonts w:ascii="Times New Roman" w:hAnsi="Times New Roman" w:cs="Times New Roman"/>
          <w:sz w:val="24"/>
          <w:szCs w:val="24"/>
        </w:rPr>
      </w:pPr>
      <w:bookmarkStart w:id="29" w:name="218"/>
      <w:bookmarkEnd w:id="28"/>
      <w:r w:rsidRPr="000A7C13">
        <w:rPr>
          <w:rFonts w:ascii="Times New Roman" w:hAnsi="Times New Roman" w:cs="Times New Roman"/>
          <w:color w:val="000000"/>
          <w:sz w:val="24"/>
          <w:szCs w:val="24"/>
        </w:rPr>
        <w:t xml:space="preserve">1.6. Постачальник універсальних послуг формує ціни на універсальні послуги на розрахунковий місяць і оприлюднює їх та їх складові на своєму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та на своїх інформаційних стендах у центрах обслуговування споживачів не пізніше ніж за 20 днів до їх застосування.</w:t>
      </w:r>
    </w:p>
    <w:p w14:paraId="5B35975D" w14:textId="77777777" w:rsidR="00FF648E" w:rsidRPr="000A7C13" w:rsidRDefault="00FF648E" w:rsidP="00FF648E">
      <w:pPr>
        <w:spacing w:after="0"/>
        <w:ind w:firstLine="240"/>
        <w:jc w:val="both"/>
        <w:rPr>
          <w:rFonts w:ascii="Times New Roman" w:hAnsi="Times New Roman" w:cs="Times New Roman"/>
          <w:sz w:val="24"/>
          <w:szCs w:val="24"/>
        </w:rPr>
      </w:pPr>
      <w:bookmarkStart w:id="30" w:name="277"/>
      <w:bookmarkEnd w:id="29"/>
      <w:r w:rsidRPr="000A7C13">
        <w:rPr>
          <w:rFonts w:ascii="Times New Roman" w:hAnsi="Times New Roman" w:cs="Times New Roman"/>
          <w:color w:val="000000"/>
          <w:sz w:val="24"/>
          <w:szCs w:val="24"/>
        </w:rPr>
        <w:lastRenderedPageBreak/>
        <w:t>(пункт 1.6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p>
    <w:p w14:paraId="31FCAA3F" w14:textId="77777777" w:rsidR="00FF648E" w:rsidRPr="000A7C13" w:rsidRDefault="00FF648E" w:rsidP="00FF648E">
      <w:pPr>
        <w:spacing w:after="0"/>
        <w:ind w:firstLine="240"/>
        <w:jc w:val="both"/>
        <w:rPr>
          <w:rFonts w:ascii="Times New Roman" w:hAnsi="Times New Roman" w:cs="Times New Roman"/>
          <w:sz w:val="24"/>
          <w:szCs w:val="24"/>
        </w:rPr>
      </w:pPr>
      <w:bookmarkStart w:id="31" w:name="219"/>
      <w:bookmarkEnd w:id="30"/>
      <w:r w:rsidRPr="000A7C13">
        <w:rPr>
          <w:rFonts w:ascii="Times New Roman" w:hAnsi="Times New Roman" w:cs="Times New Roman"/>
          <w:color w:val="000000"/>
          <w:sz w:val="24"/>
          <w:szCs w:val="24"/>
        </w:rPr>
        <w:t>1.7. Споживачі електричної енергії розподіляються за двома класами відповідно до встановленого чинним законодавством порядку визначення класів споживачів електричної енергії, диференційованих за ступенями напруги, та поділяються на дві групи:</w:t>
      </w:r>
    </w:p>
    <w:p w14:paraId="451BF619" w14:textId="77777777" w:rsidR="00FF648E" w:rsidRPr="000A7C13" w:rsidRDefault="00FF648E" w:rsidP="00FF648E">
      <w:pPr>
        <w:spacing w:after="0"/>
        <w:ind w:firstLine="240"/>
        <w:jc w:val="both"/>
        <w:rPr>
          <w:rFonts w:ascii="Times New Roman" w:hAnsi="Times New Roman" w:cs="Times New Roman"/>
          <w:sz w:val="24"/>
          <w:szCs w:val="24"/>
        </w:rPr>
      </w:pPr>
      <w:bookmarkStart w:id="32" w:name="220"/>
      <w:bookmarkEnd w:id="31"/>
      <w:r w:rsidRPr="000A7C13">
        <w:rPr>
          <w:rFonts w:ascii="Times New Roman" w:hAnsi="Times New Roman" w:cs="Times New Roman"/>
          <w:color w:val="000000"/>
          <w:sz w:val="24"/>
          <w:szCs w:val="24"/>
        </w:rPr>
        <w:t>1-а група - непобутові споживачі (для цього Порядку - малі непобутові споживачі),</w:t>
      </w:r>
    </w:p>
    <w:p w14:paraId="5CBCF44C" w14:textId="77777777" w:rsidR="00FF648E" w:rsidRPr="000A7C13" w:rsidRDefault="00FF648E" w:rsidP="00FF648E">
      <w:pPr>
        <w:spacing w:after="0"/>
        <w:ind w:firstLine="240"/>
        <w:jc w:val="both"/>
        <w:rPr>
          <w:rFonts w:ascii="Times New Roman" w:hAnsi="Times New Roman" w:cs="Times New Roman"/>
          <w:sz w:val="24"/>
          <w:szCs w:val="24"/>
        </w:rPr>
      </w:pPr>
      <w:bookmarkStart w:id="33" w:name="221"/>
      <w:bookmarkEnd w:id="32"/>
      <w:r w:rsidRPr="000A7C13">
        <w:rPr>
          <w:rFonts w:ascii="Times New Roman" w:hAnsi="Times New Roman" w:cs="Times New Roman"/>
          <w:color w:val="000000"/>
          <w:sz w:val="24"/>
          <w:szCs w:val="24"/>
        </w:rPr>
        <w:t>2-а група - побутові споживачі.</w:t>
      </w:r>
    </w:p>
    <w:p w14:paraId="57F4F1EE" w14:textId="77777777" w:rsidR="00FF648E" w:rsidRPr="000A7C13" w:rsidRDefault="00FF648E" w:rsidP="00FF648E">
      <w:pPr>
        <w:spacing w:after="0"/>
        <w:ind w:firstLine="240"/>
        <w:jc w:val="both"/>
        <w:rPr>
          <w:rFonts w:ascii="Times New Roman" w:hAnsi="Times New Roman" w:cs="Times New Roman"/>
          <w:sz w:val="24"/>
          <w:szCs w:val="24"/>
        </w:rPr>
      </w:pPr>
      <w:bookmarkStart w:id="34" w:name="222"/>
      <w:bookmarkEnd w:id="33"/>
      <w:r w:rsidRPr="000A7C13">
        <w:rPr>
          <w:rFonts w:ascii="Times New Roman" w:hAnsi="Times New Roman" w:cs="Times New Roman"/>
          <w:color w:val="000000"/>
          <w:sz w:val="24"/>
          <w:szCs w:val="24"/>
        </w:rPr>
        <w:t>1.8. Постачальник універсальних послуг надає НКРЕКП електронною поштою розрахунок ціни на універсальні послуги, розрахунок прогнозованої ціни закупівлі електричної енергії на ринку електричної енергії або прогнозованої середньої закупівельної ціни на електричну енергію до дати початку дії нового ринку електричної енергії на розрахунковий місяць не пізніше 10 числа попереднього розрахункового місяця.</w:t>
      </w:r>
    </w:p>
    <w:p w14:paraId="6AF22DFF" w14:textId="77777777" w:rsidR="00FF648E" w:rsidRPr="000A7C13" w:rsidRDefault="00FF648E" w:rsidP="00FF648E">
      <w:pPr>
        <w:spacing w:after="0"/>
        <w:ind w:firstLine="240"/>
        <w:jc w:val="both"/>
        <w:rPr>
          <w:rFonts w:ascii="Times New Roman" w:hAnsi="Times New Roman" w:cs="Times New Roman"/>
          <w:sz w:val="24"/>
          <w:szCs w:val="24"/>
        </w:rPr>
      </w:pPr>
      <w:bookmarkStart w:id="35" w:name="278"/>
      <w:bookmarkEnd w:id="34"/>
      <w:r w:rsidRPr="000A7C13">
        <w:rPr>
          <w:rFonts w:ascii="Times New Roman" w:hAnsi="Times New Roman" w:cs="Times New Roman"/>
          <w:color w:val="000000"/>
          <w:sz w:val="24"/>
          <w:szCs w:val="24"/>
        </w:rPr>
        <w:t>(пункт 1.8 із змінами, внесеними згідно з постановами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09.09.2021 р. N 1505)</w:t>
      </w:r>
    </w:p>
    <w:p w14:paraId="67DB771C" w14:textId="77777777" w:rsidR="00FF648E" w:rsidRPr="000A7C13" w:rsidRDefault="00FF648E" w:rsidP="00FF648E">
      <w:pPr>
        <w:pStyle w:val="3"/>
        <w:spacing w:after="0"/>
        <w:jc w:val="both"/>
        <w:rPr>
          <w:rFonts w:ascii="Times New Roman" w:hAnsi="Times New Roman" w:cs="Times New Roman"/>
          <w:sz w:val="24"/>
          <w:szCs w:val="24"/>
        </w:rPr>
      </w:pPr>
      <w:bookmarkStart w:id="36" w:name="513"/>
      <w:bookmarkEnd w:id="35"/>
      <w:r w:rsidRPr="000A7C13">
        <w:rPr>
          <w:rFonts w:ascii="Times New Roman" w:hAnsi="Times New Roman" w:cs="Times New Roman"/>
          <w:color w:val="000000"/>
          <w:sz w:val="24"/>
          <w:szCs w:val="24"/>
        </w:rPr>
        <w:t xml:space="preserve">2. </w:t>
      </w:r>
      <w:proofErr w:type="spellStart"/>
      <w:r w:rsidRPr="000A7C13">
        <w:rPr>
          <w:rFonts w:ascii="Times New Roman" w:hAnsi="Times New Roman" w:cs="Times New Roman"/>
          <w:color w:val="000000"/>
          <w:sz w:val="24"/>
          <w:szCs w:val="24"/>
        </w:rPr>
        <w:t>Розрахунок</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ціни</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на</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універсальні</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послуги</w:t>
      </w:r>
      <w:proofErr w:type="spellEnd"/>
    </w:p>
    <w:p w14:paraId="69756787" w14:textId="77777777" w:rsidR="00FF648E" w:rsidRPr="000A7C13" w:rsidRDefault="00FF648E" w:rsidP="00FF648E">
      <w:pPr>
        <w:spacing w:after="0"/>
        <w:ind w:firstLine="240"/>
        <w:jc w:val="both"/>
        <w:rPr>
          <w:rFonts w:ascii="Times New Roman" w:hAnsi="Times New Roman" w:cs="Times New Roman"/>
          <w:sz w:val="24"/>
          <w:szCs w:val="24"/>
        </w:rPr>
      </w:pPr>
      <w:bookmarkStart w:id="37" w:name="514"/>
      <w:bookmarkEnd w:id="36"/>
      <w:r w:rsidRPr="000A7C13">
        <w:rPr>
          <w:rFonts w:ascii="Times New Roman" w:hAnsi="Times New Roman" w:cs="Times New Roman"/>
          <w:color w:val="000000"/>
          <w:sz w:val="24"/>
          <w:szCs w:val="24"/>
        </w:rPr>
        <w:t>2.1. У рамках покладення спеціальних обов'язків із забезпечення доступності електричної енергії для побутових споживачів відпуск електричної енергії побутовим споживачам здійснюється постачальником універсальних послуг за фіксованими цінами.</w:t>
      </w:r>
    </w:p>
    <w:p w14:paraId="581197A2" w14:textId="77777777" w:rsidR="00FF648E" w:rsidRPr="000A7C13" w:rsidRDefault="00FF648E" w:rsidP="00FF648E">
      <w:pPr>
        <w:spacing w:after="0"/>
        <w:ind w:firstLine="240"/>
        <w:jc w:val="both"/>
        <w:rPr>
          <w:rFonts w:ascii="Times New Roman" w:hAnsi="Times New Roman" w:cs="Times New Roman"/>
          <w:sz w:val="24"/>
          <w:szCs w:val="24"/>
        </w:rPr>
      </w:pPr>
      <w:bookmarkStart w:id="38" w:name="515"/>
      <w:bookmarkEnd w:id="37"/>
      <w:r w:rsidRPr="000A7C13">
        <w:rPr>
          <w:rFonts w:ascii="Times New Roman" w:hAnsi="Times New Roman" w:cs="Times New Roman"/>
          <w:color w:val="000000"/>
          <w:sz w:val="24"/>
          <w:szCs w:val="24"/>
        </w:rPr>
        <w:t xml:space="preserve">2.2. Ціна на універсальні послуги для малих непобутових споживачів (споживачів 1-ї групи), приєднаних до електричних мереж на території ліцензованої діяльності оператора системи розподілу, </w:t>
      </w:r>
      <w:r w:rsidRPr="000A7C13">
        <w:rPr>
          <w:rFonts w:ascii="Times New Roman" w:hAnsi="Times New Roman" w:cs="Times New Roman"/>
          <w:noProof/>
          <w:sz w:val="24"/>
          <w:szCs w:val="24"/>
        </w:rPr>
        <w:drawing>
          <wp:inline distT="0" distB="0" distL="0" distR="0" wp14:anchorId="73D37986" wp14:editId="12E9EE3D">
            <wp:extent cx="3683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8300" cy="304800"/>
                    </a:xfrm>
                    <a:prstGeom prst="rect">
                      <a:avLst/>
                    </a:prstGeom>
                  </pic:spPr>
                </pic:pic>
              </a:graphicData>
            </a:graphic>
          </wp:inline>
        </w:drawing>
      </w:r>
      <w:r w:rsidRPr="000A7C13">
        <w:rPr>
          <w:rFonts w:ascii="Times New Roman" w:hAnsi="Times New Roman" w:cs="Times New Roman"/>
          <w:color w:val="000000"/>
          <w:sz w:val="24"/>
          <w:szCs w:val="24"/>
        </w:rPr>
        <w:t xml:space="preserve"> , розраховується за формулою</w:t>
      </w:r>
    </w:p>
    <w:p w14:paraId="35F309C7" w14:textId="77777777" w:rsidR="00FF648E" w:rsidRPr="000A7C13" w:rsidRDefault="00FF648E" w:rsidP="00FF648E">
      <w:pPr>
        <w:spacing w:after="0"/>
        <w:ind w:firstLine="240"/>
        <w:jc w:val="both"/>
        <w:rPr>
          <w:rFonts w:ascii="Times New Roman" w:hAnsi="Times New Roman" w:cs="Times New Roman"/>
          <w:sz w:val="24"/>
          <w:szCs w:val="24"/>
        </w:rPr>
      </w:pPr>
      <w:bookmarkStart w:id="39" w:name="608"/>
      <w:bookmarkEnd w:id="38"/>
      <w:r w:rsidRPr="000A7C13">
        <w:rPr>
          <w:rFonts w:ascii="Times New Roman" w:hAnsi="Times New Roman" w:cs="Times New Roman"/>
          <w:color w:val="000000"/>
          <w:sz w:val="24"/>
          <w:szCs w:val="24"/>
        </w:rPr>
        <w:t>(абзац перший пункту 2.2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tbl>
      <w:tblPr>
        <w:tblW w:w="0" w:type="auto"/>
        <w:tblCellSpacing w:w="0" w:type="auto"/>
        <w:tblLook w:val="04A0" w:firstRow="1" w:lastRow="0" w:firstColumn="1" w:lastColumn="0" w:noHBand="0" w:noVBand="1"/>
      </w:tblPr>
      <w:tblGrid>
        <w:gridCol w:w="5793"/>
        <w:gridCol w:w="1589"/>
        <w:gridCol w:w="2257"/>
      </w:tblGrid>
      <w:tr w:rsidR="00FF648E" w:rsidRPr="000A7C13" w14:paraId="33B62A93" w14:textId="77777777" w:rsidTr="003354D4">
        <w:trPr>
          <w:trHeight w:val="30"/>
          <w:tblCellSpacing w:w="0" w:type="auto"/>
        </w:trPr>
        <w:tc>
          <w:tcPr>
            <w:tcW w:w="5815" w:type="dxa"/>
            <w:vAlign w:val="center"/>
          </w:tcPr>
          <w:p w14:paraId="47CAEEA9" w14:textId="77777777" w:rsidR="00FF648E" w:rsidRPr="000A7C13" w:rsidRDefault="00FF648E" w:rsidP="003354D4">
            <w:pPr>
              <w:spacing w:after="0"/>
              <w:jc w:val="both"/>
              <w:rPr>
                <w:rFonts w:ascii="Times New Roman" w:hAnsi="Times New Roman" w:cs="Times New Roman"/>
                <w:sz w:val="24"/>
                <w:szCs w:val="24"/>
              </w:rPr>
            </w:pPr>
            <w:bookmarkStart w:id="40" w:name="516"/>
            <w:bookmarkEnd w:id="39"/>
            <w:r w:rsidRPr="000A7C13">
              <w:rPr>
                <w:rFonts w:ascii="Times New Roman" w:hAnsi="Times New Roman" w:cs="Times New Roman"/>
                <w:noProof/>
                <w:sz w:val="24"/>
                <w:szCs w:val="24"/>
              </w:rPr>
              <w:drawing>
                <wp:inline distT="0" distB="0" distL="0" distR="0" wp14:anchorId="336544A5" wp14:editId="4F074768">
                  <wp:extent cx="3187700" cy="355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7700" cy="355600"/>
                          </a:xfrm>
                          <a:prstGeom prst="rect">
                            <a:avLst/>
                          </a:prstGeom>
                        </pic:spPr>
                      </pic:pic>
                    </a:graphicData>
                  </a:graphic>
                </wp:inline>
              </w:drawing>
            </w:r>
          </w:p>
        </w:tc>
        <w:tc>
          <w:tcPr>
            <w:tcW w:w="1550" w:type="dxa"/>
            <w:vAlign w:val="center"/>
          </w:tcPr>
          <w:p w14:paraId="4F329B4A" w14:textId="77777777" w:rsidR="00FF648E" w:rsidRPr="000A7C13" w:rsidRDefault="00FF648E" w:rsidP="003354D4">
            <w:pPr>
              <w:spacing w:after="0"/>
              <w:jc w:val="both"/>
              <w:rPr>
                <w:rFonts w:ascii="Times New Roman" w:hAnsi="Times New Roman" w:cs="Times New Roman"/>
                <w:sz w:val="24"/>
                <w:szCs w:val="24"/>
              </w:rPr>
            </w:pPr>
            <w:bookmarkStart w:id="41" w:name="517"/>
            <w:bookmarkEnd w:id="40"/>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2325" w:type="dxa"/>
            <w:vAlign w:val="center"/>
          </w:tcPr>
          <w:p w14:paraId="637C542D" w14:textId="77777777" w:rsidR="00FF648E" w:rsidRPr="000A7C13" w:rsidRDefault="00FF648E" w:rsidP="003354D4">
            <w:pPr>
              <w:spacing w:after="0"/>
              <w:jc w:val="both"/>
              <w:rPr>
                <w:rFonts w:ascii="Times New Roman" w:hAnsi="Times New Roman" w:cs="Times New Roman"/>
                <w:sz w:val="24"/>
                <w:szCs w:val="24"/>
              </w:rPr>
            </w:pPr>
            <w:bookmarkStart w:id="42" w:name="518"/>
            <w:bookmarkEnd w:id="41"/>
            <w:r w:rsidRPr="000A7C13">
              <w:rPr>
                <w:rFonts w:ascii="Times New Roman" w:hAnsi="Times New Roman" w:cs="Times New Roman"/>
                <w:color w:val="000000"/>
                <w:sz w:val="24"/>
                <w:szCs w:val="24"/>
              </w:rPr>
              <w:t>(1)</w:t>
            </w:r>
          </w:p>
        </w:tc>
        <w:bookmarkEnd w:id="42"/>
      </w:tr>
    </w:tbl>
    <w:p w14:paraId="6E8C1647"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bookmarkStart w:id="43" w:name="519"/>
      <w:r w:rsidRPr="000A7C13">
        <w:rPr>
          <w:rFonts w:ascii="Times New Roman" w:hAnsi="Times New Roman" w:cs="Times New Roman"/>
          <w:color w:val="000000"/>
          <w:sz w:val="24"/>
          <w:szCs w:val="24"/>
        </w:rPr>
        <w:t xml:space="preserve">де </w:t>
      </w:r>
      <w:r w:rsidRPr="000A7C13">
        <w:rPr>
          <w:rFonts w:ascii="Times New Roman" w:hAnsi="Times New Roman" w:cs="Times New Roman"/>
          <w:i/>
          <w:color w:val="000000"/>
          <w:sz w:val="24"/>
          <w:szCs w:val="24"/>
        </w:rPr>
        <w:t>j</w:t>
      </w:r>
      <w:r w:rsidRPr="000A7C13">
        <w:rPr>
          <w:rFonts w:ascii="Times New Roman" w:hAnsi="Times New Roman" w:cs="Times New Roman"/>
          <w:color w:val="000000"/>
          <w:sz w:val="24"/>
          <w:szCs w:val="24"/>
        </w:rPr>
        <w:t xml:space="preserve"> - клас напруги споживача;</w:t>
      </w:r>
    </w:p>
    <w:p w14:paraId="0F3F8992" w14:textId="77777777" w:rsidR="00FF648E" w:rsidRPr="000A7C13" w:rsidRDefault="00FF648E" w:rsidP="00FF648E">
      <w:pPr>
        <w:spacing w:after="0"/>
        <w:ind w:firstLine="240"/>
        <w:jc w:val="both"/>
        <w:rPr>
          <w:rFonts w:ascii="Times New Roman" w:hAnsi="Times New Roman" w:cs="Times New Roman"/>
          <w:sz w:val="24"/>
          <w:szCs w:val="24"/>
        </w:rPr>
      </w:pPr>
      <w:bookmarkStart w:id="44" w:name="520"/>
      <w:bookmarkEnd w:id="43"/>
      <w:r w:rsidRPr="000A7C13">
        <w:rPr>
          <w:rFonts w:ascii="Times New Roman" w:hAnsi="Times New Roman" w:cs="Times New Roman"/>
          <w:noProof/>
          <w:sz w:val="24"/>
          <w:szCs w:val="24"/>
        </w:rPr>
        <w:drawing>
          <wp:inline distT="0" distB="0" distL="0" distR="0" wp14:anchorId="654B35F9" wp14:editId="11627F74">
            <wp:extent cx="584200" cy="35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42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постачальником універсальних послуг для постачання малим непобутовим споживачам,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w:t>
      </w:r>
    </w:p>
    <w:tbl>
      <w:tblPr>
        <w:tblW w:w="0" w:type="auto"/>
        <w:tblCellSpacing w:w="0" w:type="auto"/>
        <w:tblLook w:val="04A0" w:firstRow="1" w:lastRow="0" w:firstColumn="1" w:lastColumn="0" w:noHBand="0" w:noVBand="1"/>
      </w:tblPr>
      <w:tblGrid>
        <w:gridCol w:w="7815"/>
        <w:gridCol w:w="1372"/>
        <w:gridCol w:w="452"/>
      </w:tblGrid>
      <w:tr w:rsidR="00FF648E" w:rsidRPr="000A7C13" w14:paraId="674F36CA" w14:textId="77777777" w:rsidTr="003354D4">
        <w:trPr>
          <w:trHeight w:val="30"/>
          <w:tblCellSpacing w:w="0" w:type="auto"/>
        </w:trPr>
        <w:tc>
          <w:tcPr>
            <w:tcW w:w="5814" w:type="dxa"/>
            <w:vAlign w:val="center"/>
          </w:tcPr>
          <w:p w14:paraId="138D6F8C" w14:textId="77777777" w:rsidR="00FF648E" w:rsidRPr="000A7C13" w:rsidRDefault="00FF648E" w:rsidP="003354D4">
            <w:pPr>
              <w:spacing w:after="0"/>
              <w:jc w:val="both"/>
              <w:rPr>
                <w:rFonts w:ascii="Times New Roman" w:hAnsi="Times New Roman" w:cs="Times New Roman"/>
                <w:sz w:val="24"/>
                <w:szCs w:val="24"/>
              </w:rPr>
            </w:pPr>
            <w:bookmarkStart w:id="45" w:name="660"/>
            <w:bookmarkEnd w:id="44"/>
            <w:r w:rsidRPr="000A7C13">
              <w:rPr>
                <w:rFonts w:ascii="Times New Roman" w:hAnsi="Times New Roman" w:cs="Times New Roman"/>
                <w:noProof/>
                <w:sz w:val="24"/>
                <w:szCs w:val="24"/>
              </w:rPr>
              <w:drawing>
                <wp:inline distT="0" distB="0" distL="0" distR="0" wp14:anchorId="0AC0517F" wp14:editId="0F032C23">
                  <wp:extent cx="5732145" cy="66209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2145" cy="662099"/>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33FD089B" w14:textId="77777777" w:rsidR="00FF648E" w:rsidRPr="000A7C13" w:rsidRDefault="00FF648E" w:rsidP="003354D4">
            <w:pPr>
              <w:spacing w:after="0"/>
              <w:jc w:val="both"/>
              <w:rPr>
                <w:rFonts w:ascii="Times New Roman" w:hAnsi="Times New Roman" w:cs="Times New Roman"/>
                <w:sz w:val="24"/>
                <w:szCs w:val="24"/>
              </w:rPr>
            </w:pPr>
            <w:bookmarkStart w:id="46" w:name="661"/>
            <w:bookmarkEnd w:id="45"/>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0D3FE55F" w14:textId="77777777" w:rsidR="00FF648E" w:rsidRPr="000A7C13" w:rsidRDefault="00FF648E" w:rsidP="003354D4">
            <w:pPr>
              <w:spacing w:after="0"/>
              <w:jc w:val="both"/>
              <w:rPr>
                <w:rFonts w:ascii="Times New Roman" w:hAnsi="Times New Roman" w:cs="Times New Roman"/>
                <w:sz w:val="24"/>
                <w:szCs w:val="24"/>
              </w:rPr>
            </w:pPr>
            <w:bookmarkStart w:id="47" w:name="662"/>
            <w:bookmarkEnd w:id="46"/>
            <w:r w:rsidRPr="000A7C13">
              <w:rPr>
                <w:rFonts w:ascii="Times New Roman" w:hAnsi="Times New Roman" w:cs="Times New Roman"/>
                <w:color w:val="000000"/>
                <w:sz w:val="24"/>
                <w:szCs w:val="24"/>
              </w:rPr>
              <w:t>(2)</w:t>
            </w:r>
          </w:p>
        </w:tc>
        <w:bookmarkEnd w:id="47"/>
      </w:tr>
    </w:tbl>
    <w:p w14:paraId="64F5D5F2" w14:textId="77777777" w:rsidR="00FF648E" w:rsidRPr="000A7C13" w:rsidRDefault="00FF648E" w:rsidP="00FF648E">
      <w:pPr>
        <w:spacing w:after="0"/>
        <w:ind w:firstLine="240"/>
        <w:jc w:val="both"/>
        <w:rPr>
          <w:rFonts w:ascii="Times New Roman" w:hAnsi="Times New Roman" w:cs="Times New Roman"/>
          <w:sz w:val="24"/>
          <w:szCs w:val="24"/>
        </w:rPr>
      </w:pPr>
      <w:bookmarkStart w:id="48" w:name="659"/>
      <w:r w:rsidRPr="000A7C13">
        <w:rPr>
          <w:rFonts w:ascii="Times New Roman" w:hAnsi="Times New Roman" w:cs="Times New Roman"/>
          <w:color w:val="000000"/>
          <w:sz w:val="24"/>
          <w:szCs w:val="24"/>
        </w:rPr>
        <w:t xml:space="preserve">(абзац п'ятий пункту 2.2 у редакції постанов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p>
    <w:p w14:paraId="461D9AB4" w14:textId="77777777" w:rsidR="00FF648E" w:rsidRPr="000A7C13" w:rsidRDefault="00FF648E" w:rsidP="00FF648E">
      <w:pPr>
        <w:spacing w:after="0"/>
        <w:ind w:firstLine="240"/>
        <w:jc w:val="both"/>
        <w:rPr>
          <w:rFonts w:ascii="Times New Roman" w:hAnsi="Times New Roman" w:cs="Times New Roman"/>
          <w:sz w:val="24"/>
          <w:szCs w:val="24"/>
        </w:rPr>
      </w:pPr>
      <w:bookmarkStart w:id="49" w:name="524"/>
      <w:bookmarkEnd w:id="48"/>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07C0FAA2" wp14:editId="115BCA02">
            <wp:extent cx="1270000" cy="342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700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"індекс РДН BASE" на ринку "на добу наперед" у торговій зоні "ОЕС України" місяця, що передував двом місяцям перед розрахунковим, яка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8C4B38B" w14:textId="77777777" w:rsidR="00FF648E" w:rsidRPr="000A7C13" w:rsidRDefault="00FF648E" w:rsidP="00FF648E">
      <w:pPr>
        <w:spacing w:after="0"/>
        <w:ind w:firstLine="240"/>
        <w:jc w:val="both"/>
        <w:rPr>
          <w:rFonts w:ascii="Times New Roman" w:hAnsi="Times New Roman" w:cs="Times New Roman"/>
          <w:sz w:val="24"/>
          <w:szCs w:val="24"/>
        </w:rPr>
      </w:pPr>
      <w:bookmarkStart w:id="50" w:name="525"/>
      <w:bookmarkEnd w:id="49"/>
      <w:r w:rsidRPr="000A7C13">
        <w:rPr>
          <w:rFonts w:ascii="Times New Roman" w:hAnsi="Times New Roman" w:cs="Times New Roman"/>
          <w:noProof/>
          <w:sz w:val="24"/>
          <w:szCs w:val="24"/>
        </w:rPr>
        <w:lastRenderedPageBreak/>
        <w:drawing>
          <wp:inline distT="0" distB="0" distL="0" distR="0" wp14:anchorId="09616833" wp14:editId="78E72C37">
            <wp:extent cx="4445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5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розрахунковий місяць,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D28D8A1" w14:textId="77777777" w:rsidR="00FF648E" w:rsidRPr="000A7C13" w:rsidRDefault="00FF648E" w:rsidP="00FF648E">
      <w:pPr>
        <w:spacing w:after="0"/>
        <w:ind w:firstLine="240"/>
        <w:jc w:val="both"/>
        <w:rPr>
          <w:rFonts w:ascii="Times New Roman" w:hAnsi="Times New Roman" w:cs="Times New Roman"/>
          <w:sz w:val="24"/>
          <w:szCs w:val="24"/>
        </w:rPr>
      </w:pPr>
      <w:bookmarkStart w:id="51" w:name="664"/>
      <w:bookmarkEnd w:id="50"/>
      <w:r w:rsidRPr="000A7C13">
        <w:rPr>
          <w:rFonts w:ascii="Times New Roman" w:hAnsi="Times New Roman" w:cs="Times New Roman"/>
          <w:color w:val="000000"/>
          <w:sz w:val="24"/>
          <w:szCs w:val="24"/>
        </w:rPr>
        <w:t>"</w:t>
      </w:r>
      <w:r w:rsidRPr="000A7C13">
        <w:rPr>
          <w:rFonts w:ascii="Times New Roman" w:hAnsi="Times New Roman" w:cs="Times New Roman"/>
          <w:noProof/>
          <w:sz w:val="24"/>
          <w:szCs w:val="24"/>
        </w:rPr>
        <w:drawing>
          <wp:inline distT="0" distB="0" distL="0" distR="0" wp14:anchorId="579822F4" wp14:editId="0281D6EB">
            <wp:extent cx="1270000" cy="330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70000" cy="330200"/>
                    </a:xfrm>
                    <a:prstGeom prst="rect">
                      <a:avLst/>
                    </a:prstGeom>
                  </pic:spPr>
                </pic:pic>
              </a:graphicData>
            </a:graphic>
          </wp:inline>
        </w:drawing>
      </w:r>
      <w:r w:rsidRPr="000A7C13">
        <w:rPr>
          <w:rFonts w:ascii="Times New Roman" w:hAnsi="Times New Roman" w:cs="Times New Roman"/>
          <w:b/>
          <w:color w:val="000000"/>
          <w:sz w:val="24"/>
          <w:szCs w:val="24"/>
        </w:rPr>
        <w:t xml:space="preserve"> </w:t>
      </w:r>
      <w:r w:rsidRPr="000A7C13">
        <w:rPr>
          <w:rFonts w:ascii="Times New Roman" w:hAnsi="Times New Roman" w:cs="Times New Roman"/>
          <w:color w:val="000000"/>
          <w:sz w:val="24"/>
          <w:szCs w:val="24"/>
        </w:rPr>
        <w:t xml:space="preserve">- місячний індекс базового навантаження на ринку двосторонніх договорів у торговій зоні "ОЕС Україна" на місяць, що передував розрахунковому місяцю, який оприлюднюється ТОВ "Українська енергетична біржа"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30B5928" w14:textId="77777777" w:rsidR="00FF648E" w:rsidRPr="000A7C13" w:rsidRDefault="00FF648E" w:rsidP="00FF648E">
      <w:pPr>
        <w:spacing w:after="0"/>
        <w:ind w:firstLine="240"/>
        <w:jc w:val="both"/>
        <w:rPr>
          <w:rFonts w:ascii="Times New Roman" w:hAnsi="Times New Roman" w:cs="Times New Roman"/>
          <w:sz w:val="24"/>
          <w:szCs w:val="24"/>
        </w:rPr>
      </w:pPr>
      <w:bookmarkStart w:id="52" w:name="667"/>
      <w:bookmarkEnd w:id="51"/>
      <w:r w:rsidRPr="000A7C13">
        <w:rPr>
          <w:rFonts w:ascii="Times New Roman" w:hAnsi="Times New Roman" w:cs="Times New Roman"/>
          <w:color w:val="000000"/>
          <w:sz w:val="24"/>
          <w:szCs w:val="24"/>
        </w:rPr>
        <w:t>(пункт 2.2 доповнено новим абзацом восьмим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3567FDA4" w14:textId="77777777" w:rsidR="00FF648E" w:rsidRPr="000A7C13" w:rsidRDefault="00FF648E" w:rsidP="00FF648E">
      <w:pPr>
        <w:spacing w:after="0"/>
        <w:ind w:firstLine="240"/>
        <w:jc w:val="both"/>
        <w:rPr>
          <w:rFonts w:ascii="Times New Roman" w:hAnsi="Times New Roman" w:cs="Times New Roman"/>
          <w:sz w:val="24"/>
          <w:szCs w:val="24"/>
        </w:rPr>
      </w:pPr>
      <w:bookmarkStart w:id="53" w:name="665"/>
      <w:bookmarkEnd w:id="52"/>
      <w:r w:rsidRPr="000A7C13">
        <w:rPr>
          <w:rFonts w:ascii="Times New Roman" w:hAnsi="Times New Roman" w:cs="Times New Roman"/>
          <w:noProof/>
          <w:sz w:val="24"/>
          <w:szCs w:val="24"/>
        </w:rPr>
        <w:drawing>
          <wp:inline distT="0" distB="0" distL="0" distR="0" wp14:anchorId="4A1E948A" wp14:editId="1235618F">
            <wp:extent cx="1371600" cy="33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716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місяця,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17A5990" w14:textId="77777777" w:rsidR="00FF648E" w:rsidRPr="000A7C13" w:rsidRDefault="00FF648E" w:rsidP="00FF648E">
      <w:pPr>
        <w:spacing w:after="0"/>
        <w:ind w:firstLine="240"/>
        <w:jc w:val="both"/>
        <w:rPr>
          <w:rFonts w:ascii="Times New Roman" w:hAnsi="Times New Roman" w:cs="Times New Roman"/>
          <w:sz w:val="24"/>
          <w:szCs w:val="24"/>
        </w:rPr>
      </w:pPr>
      <w:bookmarkStart w:id="54" w:name="666"/>
      <w:bookmarkEnd w:id="53"/>
      <w:r w:rsidRPr="000A7C13">
        <w:rPr>
          <w:rFonts w:ascii="Times New Roman" w:hAnsi="Times New Roman" w:cs="Times New Roman"/>
          <w:color w:val="000000"/>
          <w:sz w:val="24"/>
          <w:szCs w:val="24"/>
        </w:rPr>
        <w:t>(пункт 2.2 доповнено новим абзацом дев'ятим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восьмий - тридцять третій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десятим - тридцять п'ятим)</w:t>
      </w:r>
    </w:p>
    <w:p w14:paraId="7DCAD31C" w14:textId="77777777" w:rsidR="00FF648E" w:rsidRPr="000A7C13" w:rsidRDefault="00FF648E" w:rsidP="00FF648E">
      <w:pPr>
        <w:spacing w:after="0"/>
        <w:ind w:firstLine="240"/>
        <w:jc w:val="both"/>
        <w:rPr>
          <w:rFonts w:ascii="Times New Roman" w:hAnsi="Times New Roman" w:cs="Times New Roman"/>
          <w:sz w:val="24"/>
          <w:szCs w:val="24"/>
        </w:rPr>
      </w:pPr>
      <w:bookmarkStart w:id="55" w:name="526"/>
      <w:bookmarkEnd w:id="54"/>
      <w:r w:rsidRPr="000A7C13">
        <w:rPr>
          <w:rFonts w:ascii="Times New Roman" w:hAnsi="Times New Roman" w:cs="Times New Roman"/>
          <w:noProof/>
          <w:sz w:val="24"/>
          <w:szCs w:val="24"/>
        </w:rPr>
        <w:drawing>
          <wp:inline distT="0" distB="0" distL="0" distR="0" wp14:anchorId="24EC52E3" wp14:editId="1934A130">
            <wp:extent cx="1143000" cy="495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43000" cy="4953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911C54B" w14:textId="77777777" w:rsidR="00FF648E" w:rsidRPr="000A7C13" w:rsidRDefault="00FF648E" w:rsidP="00FF648E">
      <w:pPr>
        <w:spacing w:after="0"/>
        <w:ind w:firstLine="240"/>
        <w:jc w:val="both"/>
        <w:rPr>
          <w:rFonts w:ascii="Times New Roman" w:hAnsi="Times New Roman" w:cs="Times New Roman"/>
          <w:sz w:val="24"/>
          <w:szCs w:val="24"/>
        </w:rPr>
      </w:pPr>
      <w:bookmarkStart w:id="56" w:name="616"/>
      <w:bookmarkEnd w:id="55"/>
      <w:r w:rsidRPr="000A7C13">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14:paraId="69CAAC47" w14:textId="77777777" w:rsidR="00FF648E" w:rsidRPr="000A7C13" w:rsidRDefault="00FF648E" w:rsidP="00FF648E">
      <w:pPr>
        <w:spacing w:after="0"/>
        <w:ind w:firstLine="240"/>
        <w:jc w:val="both"/>
        <w:rPr>
          <w:rFonts w:ascii="Times New Roman" w:hAnsi="Times New Roman" w:cs="Times New Roman"/>
          <w:sz w:val="24"/>
          <w:szCs w:val="24"/>
        </w:rPr>
      </w:pPr>
      <w:bookmarkStart w:id="57" w:name="617"/>
      <w:bookmarkEnd w:id="56"/>
      <w:r w:rsidRPr="000A7C13">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14:paraId="1F401E6D" w14:textId="77777777" w:rsidR="00FF648E" w:rsidRPr="000A7C13" w:rsidRDefault="00FF648E" w:rsidP="00FF648E">
      <w:pPr>
        <w:spacing w:after="0"/>
        <w:ind w:firstLine="240"/>
        <w:jc w:val="both"/>
        <w:rPr>
          <w:rFonts w:ascii="Times New Roman" w:hAnsi="Times New Roman" w:cs="Times New Roman"/>
          <w:sz w:val="24"/>
          <w:szCs w:val="24"/>
        </w:rPr>
      </w:pPr>
      <w:bookmarkStart w:id="58" w:name="618"/>
      <w:bookmarkEnd w:id="57"/>
      <w:proofErr w:type="spellStart"/>
      <w:r w:rsidRPr="000A7C13">
        <w:rPr>
          <w:rFonts w:ascii="Times New Roman" w:hAnsi="Times New Roman" w:cs="Times New Roman"/>
          <w:i/>
          <w:color w:val="000000"/>
          <w:sz w:val="24"/>
          <w:szCs w:val="24"/>
        </w:rPr>
        <w:t>k</w:t>
      </w:r>
      <w:r w:rsidRPr="000A7C13">
        <w:rPr>
          <w:rFonts w:ascii="Times New Roman" w:hAnsi="Times New Roman" w:cs="Times New Roman"/>
          <w:color w:val="000000"/>
          <w:sz w:val="24"/>
          <w:szCs w:val="24"/>
          <w:vertAlign w:val="subscript"/>
        </w:rPr>
        <w:t>гр</w:t>
      </w:r>
      <w:proofErr w:type="spellEnd"/>
      <w:r w:rsidRPr="000A7C13">
        <w:rPr>
          <w:rFonts w:ascii="Times New Roman" w:hAnsi="Times New Roman" w:cs="Times New Roman"/>
          <w:color w:val="000000"/>
          <w:sz w:val="24"/>
          <w:szCs w:val="24"/>
        </w:rPr>
        <w:t xml:space="preserve"> - коефіцієнт, що враховує графік купівлі електричної енергії на ринку "на добу наперед" постачальника універсальних послуг та становить - 1,1 відносних одиниць;</w:t>
      </w:r>
    </w:p>
    <w:p w14:paraId="79DBEE05" w14:textId="77777777" w:rsidR="00FF648E" w:rsidRPr="000A7C13" w:rsidRDefault="00FF648E" w:rsidP="00FF648E">
      <w:pPr>
        <w:spacing w:after="0"/>
        <w:ind w:firstLine="240"/>
        <w:jc w:val="both"/>
        <w:rPr>
          <w:rFonts w:ascii="Times New Roman" w:hAnsi="Times New Roman" w:cs="Times New Roman"/>
          <w:sz w:val="24"/>
          <w:szCs w:val="24"/>
        </w:rPr>
      </w:pPr>
      <w:bookmarkStart w:id="59" w:name="619"/>
      <w:bookmarkEnd w:id="58"/>
      <w:r w:rsidRPr="000A7C13">
        <w:rPr>
          <w:rFonts w:ascii="Times New Roman" w:hAnsi="Times New Roman" w:cs="Times New Roman"/>
          <w:color w:val="000000"/>
          <w:sz w:val="24"/>
          <w:szCs w:val="24"/>
        </w:rPr>
        <w:t>(абзац десятий замінено чотирма новими абзацами десятим - тринадцятим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згідно з постановою Національної комісії, що здійснює державне регулювання</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у сферах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одинадцятий - тридцятий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чотирнадцятим - тридцять третім)</w:t>
      </w:r>
    </w:p>
    <w:p w14:paraId="05473F63" w14:textId="77777777" w:rsidR="00FF648E" w:rsidRPr="000A7C13" w:rsidRDefault="00FF648E" w:rsidP="00FF648E">
      <w:pPr>
        <w:spacing w:after="0"/>
        <w:ind w:firstLine="240"/>
        <w:jc w:val="both"/>
        <w:rPr>
          <w:rFonts w:ascii="Times New Roman" w:hAnsi="Times New Roman" w:cs="Times New Roman"/>
          <w:sz w:val="24"/>
          <w:szCs w:val="24"/>
        </w:rPr>
      </w:pPr>
      <w:bookmarkStart w:id="60" w:name="527"/>
      <w:bookmarkEnd w:id="59"/>
      <w:r w:rsidRPr="000A7C13">
        <w:rPr>
          <w:rFonts w:ascii="Times New Roman" w:hAnsi="Times New Roman" w:cs="Times New Roman"/>
          <w:noProof/>
          <w:sz w:val="24"/>
          <w:szCs w:val="24"/>
        </w:rPr>
        <w:drawing>
          <wp:inline distT="0" distB="0" distL="0" distR="0" wp14:anchorId="1318764C" wp14:editId="2C7EFC81">
            <wp:extent cx="812800" cy="330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12800" cy="3302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9577F53" w14:textId="77777777" w:rsidR="00FF648E" w:rsidRPr="000A7C13" w:rsidRDefault="00FF648E" w:rsidP="00FF648E">
      <w:pPr>
        <w:spacing w:after="0"/>
        <w:ind w:firstLine="240"/>
        <w:jc w:val="both"/>
        <w:rPr>
          <w:rFonts w:ascii="Times New Roman" w:hAnsi="Times New Roman" w:cs="Times New Roman"/>
          <w:sz w:val="24"/>
          <w:szCs w:val="24"/>
        </w:rPr>
      </w:pPr>
      <w:bookmarkStart w:id="61" w:name="528"/>
      <w:bookmarkEnd w:id="60"/>
      <w:r w:rsidRPr="000A7C13">
        <w:rPr>
          <w:rFonts w:ascii="Times New Roman" w:hAnsi="Times New Roman" w:cs="Times New Roman"/>
          <w:noProof/>
          <w:sz w:val="24"/>
          <w:szCs w:val="24"/>
        </w:rPr>
        <w:drawing>
          <wp:inline distT="0" distB="0" distL="0" distR="0" wp14:anchorId="1EA9B1DD" wp14:editId="6F192C52">
            <wp:extent cx="431800" cy="279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1800" cy="2794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"ОЕС України", визначається у відносних одиницях (з округленням до чотирьох знаків після коми) за формулою</w:t>
      </w:r>
    </w:p>
    <w:tbl>
      <w:tblPr>
        <w:tblW w:w="0" w:type="auto"/>
        <w:tblCellSpacing w:w="0" w:type="auto"/>
        <w:tblLook w:val="04A0" w:firstRow="1" w:lastRow="0" w:firstColumn="1" w:lastColumn="0" w:noHBand="0" w:noVBand="1"/>
      </w:tblPr>
      <w:tblGrid>
        <w:gridCol w:w="8878"/>
        <w:gridCol w:w="274"/>
        <w:gridCol w:w="487"/>
      </w:tblGrid>
      <w:tr w:rsidR="00FF648E" w:rsidRPr="000A7C13" w14:paraId="62494EF0" w14:textId="77777777" w:rsidTr="003354D4">
        <w:trPr>
          <w:trHeight w:val="30"/>
          <w:tblCellSpacing w:w="0" w:type="auto"/>
        </w:trPr>
        <w:tc>
          <w:tcPr>
            <w:tcW w:w="7951" w:type="dxa"/>
            <w:vAlign w:val="center"/>
          </w:tcPr>
          <w:p w14:paraId="4CBC5C22" w14:textId="77777777" w:rsidR="00FF648E" w:rsidRPr="000A7C13" w:rsidRDefault="00FF648E" w:rsidP="003354D4">
            <w:pPr>
              <w:spacing w:after="0"/>
              <w:jc w:val="both"/>
              <w:rPr>
                <w:rFonts w:ascii="Times New Roman" w:hAnsi="Times New Roman" w:cs="Times New Roman"/>
                <w:sz w:val="24"/>
                <w:szCs w:val="24"/>
              </w:rPr>
            </w:pPr>
            <w:bookmarkStart w:id="62" w:name="529"/>
            <w:bookmarkEnd w:id="61"/>
            <w:r w:rsidRPr="000A7C13">
              <w:rPr>
                <w:rFonts w:ascii="Times New Roman" w:hAnsi="Times New Roman" w:cs="Times New Roman"/>
                <w:noProof/>
                <w:sz w:val="24"/>
                <w:szCs w:val="24"/>
              </w:rPr>
              <w:drawing>
                <wp:inline distT="0" distB="0" distL="0" distR="0" wp14:anchorId="33C6391B" wp14:editId="56898943">
                  <wp:extent cx="5689600" cy="571500"/>
                  <wp:effectExtent l="0" t="0" r="0" b="0"/>
                  <wp:docPr id="1014973065" name="Рисунок 1014973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89600" cy="571500"/>
                          </a:xfrm>
                          <a:prstGeom prst="rect">
                            <a:avLst/>
                          </a:prstGeom>
                        </pic:spPr>
                      </pic:pic>
                    </a:graphicData>
                  </a:graphic>
                </wp:inline>
              </w:drawing>
            </w:r>
          </w:p>
        </w:tc>
        <w:tc>
          <w:tcPr>
            <w:tcW w:w="1154" w:type="dxa"/>
            <w:vAlign w:val="center"/>
          </w:tcPr>
          <w:p w14:paraId="71275B0A" w14:textId="77777777" w:rsidR="00FF648E" w:rsidRPr="000A7C13" w:rsidRDefault="00FF648E" w:rsidP="003354D4">
            <w:pPr>
              <w:spacing w:after="0"/>
              <w:jc w:val="both"/>
              <w:rPr>
                <w:rFonts w:ascii="Times New Roman" w:hAnsi="Times New Roman" w:cs="Times New Roman"/>
                <w:sz w:val="24"/>
                <w:szCs w:val="24"/>
              </w:rPr>
            </w:pPr>
            <w:bookmarkStart w:id="63" w:name="530"/>
            <w:bookmarkEnd w:id="62"/>
            <w:r w:rsidRPr="000A7C13">
              <w:rPr>
                <w:rFonts w:ascii="Times New Roman" w:hAnsi="Times New Roman" w:cs="Times New Roman"/>
                <w:color w:val="000000"/>
                <w:sz w:val="24"/>
                <w:szCs w:val="24"/>
              </w:rPr>
              <w:t>,</w:t>
            </w:r>
          </w:p>
        </w:tc>
        <w:tc>
          <w:tcPr>
            <w:tcW w:w="585" w:type="dxa"/>
            <w:vAlign w:val="center"/>
          </w:tcPr>
          <w:p w14:paraId="0DDC94E8" w14:textId="77777777" w:rsidR="00FF648E" w:rsidRPr="000A7C13" w:rsidRDefault="00FF648E" w:rsidP="003354D4">
            <w:pPr>
              <w:spacing w:after="0"/>
              <w:jc w:val="both"/>
              <w:rPr>
                <w:rFonts w:ascii="Times New Roman" w:hAnsi="Times New Roman" w:cs="Times New Roman"/>
                <w:sz w:val="24"/>
                <w:szCs w:val="24"/>
              </w:rPr>
            </w:pPr>
            <w:bookmarkStart w:id="64" w:name="531"/>
            <w:bookmarkEnd w:id="63"/>
            <w:r w:rsidRPr="000A7C13">
              <w:rPr>
                <w:rFonts w:ascii="Times New Roman" w:hAnsi="Times New Roman" w:cs="Times New Roman"/>
                <w:color w:val="000000"/>
                <w:sz w:val="24"/>
                <w:szCs w:val="24"/>
              </w:rPr>
              <w:t>(3)</w:t>
            </w:r>
          </w:p>
        </w:tc>
        <w:bookmarkEnd w:id="64"/>
      </w:tr>
    </w:tbl>
    <w:p w14:paraId="3166320B"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14:paraId="389A9634" w14:textId="77777777" w:rsidR="00FF648E" w:rsidRPr="000A7C13" w:rsidRDefault="00FF648E" w:rsidP="00FF648E">
      <w:pPr>
        <w:spacing w:after="0"/>
        <w:ind w:firstLine="240"/>
        <w:jc w:val="both"/>
        <w:rPr>
          <w:rFonts w:ascii="Times New Roman" w:hAnsi="Times New Roman" w:cs="Times New Roman"/>
          <w:sz w:val="24"/>
          <w:szCs w:val="24"/>
        </w:rPr>
      </w:pPr>
      <w:bookmarkStart w:id="65" w:name="532"/>
      <w:r w:rsidRPr="000A7C13">
        <w:rPr>
          <w:rFonts w:ascii="Times New Roman" w:hAnsi="Times New Roman" w:cs="Times New Roman"/>
          <w:color w:val="000000"/>
          <w:sz w:val="24"/>
          <w:szCs w:val="24"/>
        </w:rPr>
        <w:lastRenderedPageBreak/>
        <w:t xml:space="preserve">де </w:t>
      </w:r>
      <w:r w:rsidRPr="000A7C13">
        <w:rPr>
          <w:rFonts w:ascii="Times New Roman" w:hAnsi="Times New Roman" w:cs="Times New Roman"/>
          <w:noProof/>
          <w:sz w:val="24"/>
          <w:szCs w:val="24"/>
        </w:rPr>
        <w:drawing>
          <wp:inline distT="0" distB="0" distL="0" distR="0" wp14:anchorId="7563C1FA" wp14:editId="0F159094">
            <wp:extent cx="812800" cy="342900"/>
            <wp:effectExtent l="0" t="0" r="0" b="0"/>
            <wp:docPr id="817368730" name="Рисунок 81736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12800" cy="3429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D812A4D" w14:textId="77777777" w:rsidR="00FF648E" w:rsidRPr="000A7C13" w:rsidRDefault="00FF648E" w:rsidP="00FF648E">
      <w:pPr>
        <w:spacing w:after="0"/>
        <w:ind w:firstLine="240"/>
        <w:jc w:val="both"/>
        <w:rPr>
          <w:rFonts w:ascii="Times New Roman" w:hAnsi="Times New Roman" w:cs="Times New Roman"/>
          <w:sz w:val="24"/>
          <w:szCs w:val="24"/>
        </w:rPr>
      </w:pPr>
      <w:bookmarkStart w:id="66" w:name="533"/>
      <w:bookmarkEnd w:id="65"/>
      <w:r w:rsidRPr="000A7C13">
        <w:rPr>
          <w:rFonts w:ascii="Times New Roman" w:hAnsi="Times New Roman" w:cs="Times New Roman"/>
          <w:noProof/>
          <w:sz w:val="24"/>
          <w:szCs w:val="24"/>
        </w:rPr>
        <w:drawing>
          <wp:inline distT="0" distB="0" distL="0" distR="0" wp14:anchorId="495841E0" wp14:editId="59E40C7C">
            <wp:extent cx="698500" cy="342900"/>
            <wp:effectExtent l="0" t="0" r="0" b="0"/>
            <wp:docPr id="1364943004" name="Рисунок 136494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98500" cy="342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F40848A" w14:textId="77777777" w:rsidR="00FF648E" w:rsidRPr="000A7C13" w:rsidRDefault="00FF648E" w:rsidP="00FF648E">
      <w:pPr>
        <w:spacing w:after="0"/>
        <w:ind w:firstLine="240"/>
        <w:jc w:val="both"/>
        <w:rPr>
          <w:rFonts w:ascii="Times New Roman" w:hAnsi="Times New Roman" w:cs="Times New Roman"/>
          <w:sz w:val="24"/>
          <w:szCs w:val="24"/>
        </w:rPr>
      </w:pPr>
      <w:bookmarkStart w:id="67" w:name="534"/>
      <w:bookmarkEnd w:id="66"/>
      <w:r w:rsidRPr="000A7C13">
        <w:rPr>
          <w:rFonts w:ascii="Times New Roman" w:hAnsi="Times New Roman" w:cs="Times New Roman"/>
          <w:noProof/>
          <w:sz w:val="24"/>
          <w:szCs w:val="24"/>
        </w:rPr>
        <w:drawing>
          <wp:inline distT="0" distB="0" distL="0" distR="0" wp14:anchorId="1CBFD049" wp14:editId="05A62ED4">
            <wp:extent cx="381000" cy="330200"/>
            <wp:effectExtent l="0" t="0" r="0" b="0"/>
            <wp:docPr id="787619194" name="Рисунок 787619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1000" cy="3302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граничний відносний обсяг небалансів електричної енергії та становить - 0,03 відносних одиниці;</w:t>
      </w:r>
    </w:p>
    <w:p w14:paraId="6929A7A7" w14:textId="77777777" w:rsidR="00FF648E" w:rsidRPr="000A7C13" w:rsidRDefault="00FF648E" w:rsidP="00FF648E">
      <w:pPr>
        <w:spacing w:after="0"/>
        <w:ind w:firstLine="240"/>
        <w:jc w:val="both"/>
        <w:rPr>
          <w:rFonts w:ascii="Times New Roman" w:hAnsi="Times New Roman" w:cs="Times New Roman"/>
          <w:sz w:val="24"/>
          <w:szCs w:val="24"/>
        </w:rPr>
      </w:pPr>
      <w:bookmarkStart w:id="68" w:name="535"/>
      <w:bookmarkEnd w:id="67"/>
      <w:r w:rsidRPr="000A7C13">
        <w:rPr>
          <w:rFonts w:ascii="Times New Roman" w:hAnsi="Times New Roman" w:cs="Times New Roman"/>
          <w:noProof/>
          <w:sz w:val="24"/>
          <w:szCs w:val="24"/>
        </w:rPr>
        <w:drawing>
          <wp:inline distT="0" distB="0" distL="0" distR="0" wp14:anchorId="535F383B" wp14:editId="06FD18A3">
            <wp:extent cx="381000" cy="2159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1000" cy="2159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похибки прогнозування виробітку електричної енергії приватних домогосподарств та становить - 0,1 відносних одиниці;</w:t>
      </w:r>
    </w:p>
    <w:p w14:paraId="7E11A5E1" w14:textId="77777777" w:rsidR="00FF648E" w:rsidRPr="000A7C13" w:rsidRDefault="00FF648E" w:rsidP="00FF648E">
      <w:pPr>
        <w:spacing w:after="0"/>
        <w:ind w:firstLine="240"/>
        <w:jc w:val="both"/>
        <w:rPr>
          <w:rFonts w:ascii="Times New Roman" w:hAnsi="Times New Roman" w:cs="Times New Roman"/>
          <w:sz w:val="24"/>
          <w:szCs w:val="24"/>
        </w:rPr>
      </w:pPr>
      <w:bookmarkStart w:id="69" w:name="536"/>
      <w:bookmarkEnd w:id="68"/>
      <w:r w:rsidRPr="000A7C13">
        <w:rPr>
          <w:rFonts w:ascii="Times New Roman" w:hAnsi="Times New Roman" w:cs="Times New Roman"/>
          <w:noProof/>
          <w:sz w:val="24"/>
          <w:szCs w:val="24"/>
        </w:rPr>
        <w:drawing>
          <wp:inline distT="0" distB="0" distL="0" distR="0" wp14:anchorId="36A6D997" wp14:editId="39F64E6C">
            <wp:extent cx="609600" cy="292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9600" cy="2921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"ОЕС України" та становить - 0,3 відносних одиниці;</w:t>
      </w:r>
    </w:p>
    <w:p w14:paraId="06159E61" w14:textId="77777777" w:rsidR="00FF648E" w:rsidRPr="000A7C13" w:rsidRDefault="00FF648E" w:rsidP="00FF648E">
      <w:pPr>
        <w:spacing w:after="0"/>
        <w:ind w:firstLine="240"/>
        <w:jc w:val="both"/>
        <w:rPr>
          <w:rFonts w:ascii="Times New Roman" w:hAnsi="Times New Roman" w:cs="Times New Roman"/>
          <w:sz w:val="24"/>
          <w:szCs w:val="24"/>
        </w:rPr>
      </w:pPr>
      <w:bookmarkStart w:id="70" w:name="537"/>
      <w:bookmarkEnd w:id="69"/>
      <w:r w:rsidRPr="000A7C13">
        <w:rPr>
          <w:rFonts w:ascii="Times New Roman" w:hAnsi="Times New Roman" w:cs="Times New Roman"/>
          <w:noProof/>
          <w:sz w:val="24"/>
          <w:szCs w:val="24"/>
        </w:rPr>
        <w:drawing>
          <wp:inline distT="0" distB="0" distL="0" distR="0" wp14:anchorId="392B5389" wp14:editId="4E30817D">
            <wp:extent cx="1231900" cy="508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31900" cy="5080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669A99C" w14:textId="77777777" w:rsidR="00FF648E" w:rsidRPr="000A7C13" w:rsidRDefault="00FF648E" w:rsidP="00FF648E">
      <w:pPr>
        <w:spacing w:after="0"/>
        <w:ind w:firstLine="240"/>
        <w:jc w:val="both"/>
        <w:rPr>
          <w:rFonts w:ascii="Times New Roman" w:hAnsi="Times New Roman" w:cs="Times New Roman"/>
          <w:sz w:val="24"/>
          <w:szCs w:val="24"/>
        </w:rPr>
      </w:pPr>
      <w:bookmarkStart w:id="71" w:name="620"/>
      <w:bookmarkEnd w:id="70"/>
      <w:r w:rsidRPr="000A7C13">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14:paraId="1E9C8C42" w14:textId="77777777" w:rsidR="00FF648E" w:rsidRPr="000A7C13" w:rsidRDefault="00FF648E" w:rsidP="00FF648E">
      <w:pPr>
        <w:spacing w:after="0"/>
        <w:ind w:firstLine="240"/>
        <w:jc w:val="both"/>
        <w:rPr>
          <w:rFonts w:ascii="Times New Roman" w:hAnsi="Times New Roman" w:cs="Times New Roman"/>
          <w:sz w:val="24"/>
          <w:szCs w:val="24"/>
        </w:rPr>
      </w:pPr>
      <w:bookmarkStart w:id="72" w:name="621"/>
      <w:bookmarkEnd w:id="71"/>
      <w:r w:rsidRPr="000A7C13">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14:paraId="76BD777F" w14:textId="77777777" w:rsidR="00FF648E" w:rsidRPr="000A7C13" w:rsidRDefault="00FF648E" w:rsidP="00FF648E">
      <w:pPr>
        <w:spacing w:after="0"/>
        <w:ind w:firstLine="240"/>
        <w:jc w:val="both"/>
        <w:rPr>
          <w:rFonts w:ascii="Times New Roman" w:hAnsi="Times New Roman" w:cs="Times New Roman"/>
          <w:sz w:val="24"/>
          <w:szCs w:val="24"/>
        </w:rPr>
      </w:pPr>
      <w:bookmarkStart w:id="73" w:name="772"/>
      <w:bookmarkEnd w:id="72"/>
      <w:r w:rsidRPr="000A7C13">
        <w:rPr>
          <w:rFonts w:ascii="Times New Roman" w:hAnsi="Times New Roman" w:cs="Times New Roman"/>
          <w:color w:val="000000"/>
          <w:sz w:val="24"/>
          <w:szCs w:val="24"/>
        </w:rPr>
        <w:t>(абзац двадцять другий замінено трьома новими абзацами двадцять другим - двадцять четвертим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згідно з постановою Національної комісії, що здійснює державне регулювання</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у сферах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двадцять третій - тридцять третій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двадцять п'ятим - тридцять п'ятим)</w:t>
      </w:r>
    </w:p>
    <w:p w14:paraId="5D9E33D4" w14:textId="77777777" w:rsidR="00FF648E" w:rsidRPr="000A7C13" w:rsidRDefault="00FF648E" w:rsidP="00FF648E">
      <w:pPr>
        <w:spacing w:after="0"/>
        <w:ind w:firstLine="240"/>
        <w:jc w:val="both"/>
        <w:rPr>
          <w:rFonts w:ascii="Times New Roman" w:hAnsi="Times New Roman" w:cs="Times New Roman"/>
          <w:sz w:val="24"/>
          <w:szCs w:val="24"/>
        </w:rPr>
      </w:pPr>
      <w:bookmarkStart w:id="74" w:name="538"/>
      <w:bookmarkEnd w:id="73"/>
      <w:r w:rsidRPr="000A7C13">
        <w:rPr>
          <w:rFonts w:ascii="Times New Roman" w:hAnsi="Times New Roman" w:cs="Times New Roman"/>
          <w:noProof/>
          <w:sz w:val="24"/>
          <w:szCs w:val="24"/>
        </w:rPr>
        <w:drawing>
          <wp:inline distT="0" distB="0" distL="0" distR="0" wp14:anchorId="35E486A1" wp14:editId="1B0DAFBF">
            <wp:extent cx="889000" cy="355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9372D0D" w14:textId="77777777" w:rsidR="00FF648E" w:rsidRPr="000A7C13" w:rsidRDefault="00FF648E" w:rsidP="00FF648E">
      <w:pPr>
        <w:spacing w:after="0"/>
        <w:ind w:firstLine="240"/>
        <w:jc w:val="both"/>
        <w:rPr>
          <w:rFonts w:ascii="Times New Roman" w:hAnsi="Times New Roman" w:cs="Times New Roman"/>
          <w:sz w:val="24"/>
          <w:szCs w:val="24"/>
        </w:rPr>
      </w:pPr>
      <w:bookmarkStart w:id="75" w:name="539"/>
      <w:bookmarkEnd w:id="74"/>
      <w:r w:rsidRPr="000A7C13">
        <w:rPr>
          <w:rFonts w:ascii="Times New Roman" w:hAnsi="Times New Roman" w:cs="Times New Roman"/>
          <w:noProof/>
          <w:sz w:val="24"/>
          <w:szCs w:val="24"/>
        </w:rPr>
        <w:drawing>
          <wp:inline distT="0" distB="0" distL="0" distR="0" wp14:anchorId="771C0362" wp14:editId="08BAAE02">
            <wp:extent cx="508000" cy="304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8000" cy="3048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"Острів Бурштинської ТЕС", визначається у відносних одиницях (з округленням до чотирьох знаків після коми) за формулою</w:t>
      </w:r>
    </w:p>
    <w:tbl>
      <w:tblPr>
        <w:tblW w:w="0" w:type="auto"/>
        <w:tblCellSpacing w:w="0" w:type="auto"/>
        <w:tblLook w:val="04A0" w:firstRow="1" w:lastRow="0" w:firstColumn="1" w:lastColumn="0" w:noHBand="0" w:noVBand="1"/>
      </w:tblPr>
      <w:tblGrid>
        <w:gridCol w:w="8880"/>
        <w:gridCol w:w="274"/>
        <w:gridCol w:w="485"/>
      </w:tblGrid>
      <w:tr w:rsidR="00FF648E" w:rsidRPr="000A7C13" w14:paraId="13C8F6CA" w14:textId="77777777" w:rsidTr="003354D4">
        <w:trPr>
          <w:trHeight w:val="30"/>
          <w:tblCellSpacing w:w="0" w:type="auto"/>
        </w:trPr>
        <w:tc>
          <w:tcPr>
            <w:tcW w:w="8140" w:type="dxa"/>
            <w:vAlign w:val="center"/>
          </w:tcPr>
          <w:p w14:paraId="74C807D0" w14:textId="77777777" w:rsidR="00FF648E" w:rsidRPr="000A7C13" w:rsidRDefault="00FF648E" w:rsidP="003354D4">
            <w:pPr>
              <w:spacing w:after="0"/>
              <w:jc w:val="both"/>
              <w:rPr>
                <w:rFonts w:ascii="Times New Roman" w:hAnsi="Times New Roman" w:cs="Times New Roman"/>
                <w:sz w:val="24"/>
                <w:szCs w:val="24"/>
              </w:rPr>
            </w:pPr>
            <w:bookmarkStart w:id="76" w:name="540"/>
            <w:bookmarkEnd w:id="75"/>
            <w:r w:rsidRPr="000A7C13">
              <w:rPr>
                <w:rFonts w:ascii="Times New Roman" w:hAnsi="Times New Roman" w:cs="Times New Roman"/>
                <w:noProof/>
                <w:sz w:val="24"/>
                <w:szCs w:val="24"/>
              </w:rPr>
              <w:drawing>
                <wp:inline distT="0" distB="0" distL="0" distR="0" wp14:anchorId="7CB22950" wp14:editId="59E7D0CE">
                  <wp:extent cx="5732145" cy="58272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32145" cy="582728"/>
                          </a:xfrm>
                          <a:prstGeom prst="rect">
                            <a:avLst/>
                          </a:prstGeom>
                        </pic:spPr>
                      </pic:pic>
                    </a:graphicData>
                  </a:graphic>
                </wp:inline>
              </w:drawing>
            </w:r>
          </w:p>
        </w:tc>
        <w:tc>
          <w:tcPr>
            <w:tcW w:w="872" w:type="dxa"/>
            <w:vAlign w:val="center"/>
          </w:tcPr>
          <w:p w14:paraId="38E0AA54" w14:textId="77777777" w:rsidR="00FF648E" w:rsidRPr="000A7C13" w:rsidRDefault="00FF648E" w:rsidP="003354D4">
            <w:pPr>
              <w:spacing w:after="0"/>
              <w:jc w:val="both"/>
              <w:rPr>
                <w:rFonts w:ascii="Times New Roman" w:hAnsi="Times New Roman" w:cs="Times New Roman"/>
                <w:sz w:val="24"/>
                <w:szCs w:val="24"/>
              </w:rPr>
            </w:pPr>
            <w:bookmarkStart w:id="77" w:name="541"/>
            <w:bookmarkEnd w:id="76"/>
            <w:r w:rsidRPr="000A7C13">
              <w:rPr>
                <w:rFonts w:ascii="Times New Roman" w:hAnsi="Times New Roman" w:cs="Times New Roman"/>
                <w:color w:val="000000"/>
                <w:sz w:val="24"/>
                <w:szCs w:val="24"/>
              </w:rPr>
              <w:t>,</w:t>
            </w:r>
          </w:p>
        </w:tc>
        <w:tc>
          <w:tcPr>
            <w:tcW w:w="678" w:type="dxa"/>
            <w:vAlign w:val="center"/>
          </w:tcPr>
          <w:p w14:paraId="1DF3246C" w14:textId="77777777" w:rsidR="00FF648E" w:rsidRPr="000A7C13" w:rsidRDefault="00FF648E" w:rsidP="003354D4">
            <w:pPr>
              <w:spacing w:after="0"/>
              <w:jc w:val="both"/>
              <w:rPr>
                <w:rFonts w:ascii="Times New Roman" w:hAnsi="Times New Roman" w:cs="Times New Roman"/>
                <w:sz w:val="24"/>
                <w:szCs w:val="24"/>
              </w:rPr>
            </w:pPr>
            <w:bookmarkStart w:id="78" w:name="542"/>
            <w:bookmarkEnd w:id="77"/>
            <w:r w:rsidRPr="000A7C13">
              <w:rPr>
                <w:rFonts w:ascii="Times New Roman" w:hAnsi="Times New Roman" w:cs="Times New Roman"/>
                <w:color w:val="000000"/>
                <w:sz w:val="24"/>
                <w:szCs w:val="24"/>
              </w:rPr>
              <w:t>(4)</w:t>
            </w:r>
          </w:p>
        </w:tc>
        <w:bookmarkEnd w:id="78"/>
      </w:tr>
    </w:tbl>
    <w:p w14:paraId="1FB055A9"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14:paraId="4AD309AA" w14:textId="77777777" w:rsidR="00FF648E" w:rsidRPr="000A7C13" w:rsidRDefault="00FF648E" w:rsidP="00FF648E">
      <w:pPr>
        <w:spacing w:after="0"/>
        <w:ind w:firstLine="240"/>
        <w:jc w:val="both"/>
        <w:rPr>
          <w:rFonts w:ascii="Times New Roman" w:hAnsi="Times New Roman" w:cs="Times New Roman"/>
          <w:sz w:val="24"/>
          <w:szCs w:val="24"/>
        </w:rPr>
      </w:pPr>
      <w:bookmarkStart w:id="79" w:name="54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2D425AA9" wp14:editId="659CC77B">
            <wp:extent cx="889000" cy="368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889000" cy="3683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місяцям перед розрахунковим, на території торгової зони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D268D5C" w14:textId="77777777" w:rsidR="00FF648E" w:rsidRPr="000A7C13" w:rsidRDefault="00FF648E" w:rsidP="00FF648E">
      <w:pPr>
        <w:spacing w:after="0"/>
        <w:ind w:firstLine="240"/>
        <w:jc w:val="both"/>
        <w:rPr>
          <w:rFonts w:ascii="Times New Roman" w:hAnsi="Times New Roman" w:cs="Times New Roman"/>
          <w:sz w:val="24"/>
          <w:szCs w:val="24"/>
        </w:rPr>
      </w:pPr>
      <w:bookmarkStart w:id="80" w:name="544"/>
      <w:bookmarkEnd w:id="79"/>
      <w:r w:rsidRPr="000A7C13">
        <w:rPr>
          <w:rFonts w:ascii="Times New Roman" w:hAnsi="Times New Roman" w:cs="Times New Roman"/>
          <w:noProof/>
          <w:sz w:val="24"/>
          <w:szCs w:val="24"/>
        </w:rPr>
        <w:lastRenderedPageBreak/>
        <w:drawing>
          <wp:inline distT="0" distB="0" distL="0" distR="0" wp14:anchorId="4A9D9B77" wp14:editId="1B61FFA5">
            <wp:extent cx="762000" cy="355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7620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B09CAA7" w14:textId="77777777" w:rsidR="00FF648E" w:rsidRPr="000A7C13" w:rsidRDefault="00FF648E" w:rsidP="00FF648E">
      <w:pPr>
        <w:spacing w:after="0"/>
        <w:ind w:firstLine="240"/>
        <w:jc w:val="both"/>
        <w:rPr>
          <w:rFonts w:ascii="Times New Roman" w:hAnsi="Times New Roman" w:cs="Times New Roman"/>
          <w:sz w:val="24"/>
          <w:szCs w:val="24"/>
        </w:rPr>
      </w:pPr>
      <w:bookmarkStart w:id="81" w:name="545"/>
      <w:bookmarkEnd w:id="80"/>
      <w:r w:rsidRPr="000A7C13">
        <w:rPr>
          <w:rFonts w:ascii="Times New Roman" w:hAnsi="Times New Roman" w:cs="Times New Roman"/>
          <w:noProof/>
          <w:sz w:val="24"/>
          <w:szCs w:val="24"/>
        </w:rPr>
        <w:drawing>
          <wp:inline distT="0" distB="0" distL="0" distR="0" wp14:anchorId="1999277F" wp14:editId="238D02B6">
            <wp:extent cx="673100" cy="304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73100" cy="3048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"Острів Бурштинської ТЕС" та становить - 0,1 відносних одиниці;</w:t>
      </w:r>
    </w:p>
    <w:p w14:paraId="71B04667" w14:textId="77777777" w:rsidR="00FF648E" w:rsidRPr="000A7C13" w:rsidRDefault="00FF648E" w:rsidP="00FF648E">
      <w:pPr>
        <w:spacing w:after="0"/>
        <w:ind w:firstLine="240"/>
        <w:jc w:val="both"/>
        <w:rPr>
          <w:rFonts w:ascii="Times New Roman" w:hAnsi="Times New Roman" w:cs="Times New Roman"/>
          <w:sz w:val="24"/>
          <w:szCs w:val="24"/>
        </w:rPr>
      </w:pPr>
      <w:bookmarkStart w:id="82" w:name="546"/>
      <w:bookmarkEnd w:id="81"/>
      <w:r w:rsidRPr="000A7C13">
        <w:rPr>
          <w:rFonts w:ascii="Times New Roman" w:hAnsi="Times New Roman" w:cs="Times New Roman"/>
          <w:noProof/>
          <w:sz w:val="24"/>
          <w:szCs w:val="24"/>
        </w:rPr>
        <w:drawing>
          <wp:inline distT="0" distB="0" distL="0" distR="0" wp14:anchorId="73ADD635" wp14:editId="6EFFA424">
            <wp:extent cx="584200" cy="254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84200" cy="254000"/>
                    </a:xfrm>
                    <a:prstGeom prst="rect">
                      <a:avLst/>
                    </a:prstGeom>
                  </pic:spPr>
                </pic:pic>
              </a:graphicData>
            </a:graphic>
          </wp:inline>
        </w:drawing>
      </w:r>
      <w:r w:rsidRPr="000A7C13">
        <w:rPr>
          <w:rFonts w:ascii="Times New Roman" w:hAnsi="Times New Roman" w:cs="Times New Roman"/>
          <w:color w:val="000000"/>
          <w:sz w:val="24"/>
          <w:szCs w:val="24"/>
        </w:rPr>
        <w:t xml:space="preserve"> - відхилення величини сплати за куповану електричну енергію, що визначається за формулою, наведеною у пункті 2.3 цієї глави, грн;</w:t>
      </w:r>
    </w:p>
    <w:p w14:paraId="1289C040" w14:textId="77777777" w:rsidR="00FF648E" w:rsidRPr="000A7C13" w:rsidRDefault="00FF648E" w:rsidP="00FF648E">
      <w:pPr>
        <w:spacing w:after="0"/>
        <w:ind w:firstLine="240"/>
        <w:jc w:val="both"/>
        <w:rPr>
          <w:rFonts w:ascii="Times New Roman" w:hAnsi="Times New Roman" w:cs="Times New Roman"/>
          <w:sz w:val="24"/>
          <w:szCs w:val="24"/>
        </w:rPr>
      </w:pPr>
      <w:bookmarkStart w:id="83" w:name="547"/>
      <w:bookmarkEnd w:id="82"/>
      <w:r w:rsidRPr="000A7C13">
        <w:rPr>
          <w:rFonts w:ascii="Times New Roman" w:hAnsi="Times New Roman" w:cs="Times New Roman"/>
          <w:noProof/>
          <w:sz w:val="24"/>
          <w:szCs w:val="24"/>
        </w:rPr>
        <w:drawing>
          <wp:inline distT="0" distB="0" distL="0" distR="0" wp14:anchorId="6048E0B4" wp14:editId="66E13B52">
            <wp:extent cx="444500" cy="304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445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на розрахунковий місяць на території торгових зон "ОЕС України" та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9A12134" w14:textId="77777777" w:rsidR="00FF648E" w:rsidRPr="000A7C13" w:rsidRDefault="00FF648E" w:rsidP="00FF648E">
      <w:pPr>
        <w:spacing w:after="0"/>
        <w:ind w:firstLine="240"/>
        <w:jc w:val="both"/>
        <w:rPr>
          <w:rFonts w:ascii="Times New Roman" w:hAnsi="Times New Roman" w:cs="Times New Roman"/>
          <w:sz w:val="24"/>
          <w:szCs w:val="24"/>
        </w:rPr>
      </w:pPr>
      <w:bookmarkStart w:id="84" w:name="548"/>
      <w:bookmarkEnd w:id="83"/>
      <w:r w:rsidRPr="000A7C13">
        <w:rPr>
          <w:rFonts w:ascii="Times New Roman" w:hAnsi="Times New Roman" w:cs="Times New Roman"/>
          <w:noProof/>
          <w:sz w:val="24"/>
          <w:szCs w:val="24"/>
        </w:rPr>
        <w:drawing>
          <wp:inline distT="0" distB="0" distL="0" distR="0" wp14:anchorId="69ADA223" wp14:editId="45320164">
            <wp:extent cx="419100" cy="203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19100" cy="2032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з передачі електричної енергії, встановлений НКРЕКП,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583AC72" w14:textId="77777777" w:rsidR="00FF648E" w:rsidRPr="000A7C13" w:rsidRDefault="00FF648E" w:rsidP="00FF648E">
      <w:pPr>
        <w:spacing w:after="0"/>
        <w:ind w:firstLine="240"/>
        <w:jc w:val="both"/>
        <w:rPr>
          <w:rFonts w:ascii="Times New Roman" w:hAnsi="Times New Roman" w:cs="Times New Roman"/>
          <w:sz w:val="24"/>
          <w:szCs w:val="24"/>
        </w:rPr>
      </w:pPr>
      <w:bookmarkStart w:id="85" w:name="549"/>
      <w:bookmarkEnd w:id="84"/>
      <w:r w:rsidRPr="000A7C13">
        <w:rPr>
          <w:rFonts w:ascii="Times New Roman" w:hAnsi="Times New Roman" w:cs="Times New Roman"/>
          <w:noProof/>
          <w:sz w:val="24"/>
          <w:szCs w:val="24"/>
        </w:rPr>
        <w:drawing>
          <wp:inline distT="0" distB="0" distL="0" distR="0" wp14:anchorId="2A6C29A7" wp14:editId="1286BAB8">
            <wp:extent cx="228600" cy="304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28600" cy="3048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з розподілу електричної енергії на </w:t>
      </w:r>
      <w:r w:rsidRPr="000A7C13">
        <w:rPr>
          <w:rFonts w:ascii="Times New Roman" w:hAnsi="Times New Roman" w:cs="Times New Roman"/>
          <w:i/>
          <w:color w:val="000000"/>
          <w:sz w:val="24"/>
          <w:szCs w:val="24"/>
        </w:rPr>
        <w:t>j</w:t>
      </w:r>
      <w:r w:rsidRPr="000A7C13">
        <w:rPr>
          <w:rFonts w:ascii="Times New Roman" w:hAnsi="Times New Roman" w:cs="Times New Roman"/>
          <w:color w:val="000000"/>
          <w:sz w:val="24"/>
          <w:szCs w:val="24"/>
        </w:rPr>
        <w:t>-тому класі напруги, встановлений НКРЕКП,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77B621C" w14:textId="77777777" w:rsidR="00FF648E" w:rsidRPr="000A7C13" w:rsidRDefault="00FF648E" w:rsidP="00FF648E">
      <w:pPr>
        <w:spacing w:after="0"/>
        <w:ind w:firstLine="240"/>
        <w:jc w:val="both"/>
        <w:rPr>
          <w:rFonts w:ascii="Times New Roman" w:hAnsi="Times New Roman" w:cs="Times New Roman"/>
          <w:sz w:val="24"/>
          <w:szCs w:val="24"/>
        </w:rPr>
      </w:pPr>
      <w:bookmarkStart w:id="86" w:name="550"/>
      <w:bookmarkEnd w:id="85"/>
      <w:r w:rsidRPr="000A7C13">
        <w:rPr>
          <w:rFonts w:ascii="Times New Roman" w:hAnsi="Times New Roman" w:cs="Times New Roman"/>
          <w:noProof/>
          <w:sz w:val="24"/>
          <w:szCs w:val="24"/>
        </w:rPr>
        <w:drawing>
          <wp:inline distT="0" distB="0" distL="0" distR="0" wp14:anchorId="55B5F085" wp14:editId="3FD909B0">
            <wp:extent cx="355600" cy="2032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55600" cy="2032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постачальника універсальних послуг, визначений за результатами проведення конкурсу з визначення постачальника універсальних послуг або встановлений НКРЕКП, якщо конкурс з визначення постачальника універсальних послуг не відбувся,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36FBE11" w14:textId="77777777" w:rsidR="00FF648E" w:rsidRPr="000A7C13" w:rsidRDefault="00FF648E" w:rsidP="00FF648E">
      <w:pPr>
        <w:spacing w:after="0"/>
        <w:ind w:firstLine="240"/>
        <w:jc w:val="both"/>
        <w:rPr>
          <w:rFonts w:ascii="Times New Roman" w:hAnsi="Times New Roman" w:cs="Times New Roman"/>
          <w:sz w:val="24"/>
          <w:szCs w:val="24"/>
        </w:rPr>
      </w:pPr>
      <w:bookmarkStart w:id="87" w:name="551"/>
      <w:bookmarkEnd w:id="86"/>
      <w:r w:rsidRPr="000A7C13">
        <w:rPr>
          <w:rFonts w:ascii="Times New Roman" w:hAnsi="Times New Roman" w:cs="Times New Roman"/>
          <w:color w:val="000000"/>
          <w:sz w:val="24"/>
          <w:szCs w:val="24"/>
        </w:rPr>
        <w:t>2.3.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7148"/>
        <w:gridCol w:w="1437"/>
        <w:gridCol w:w="1054"/>
      </w:tblGrid>
      <w:tr w:rsidR="00FF648E" w:rsidRPr="000A7C13" w14:paraId="33D9D956" w14:textId="77777777" w:rsidTr="003354D4">
        <w:trPr>
          <w:trHeight w:val="30"/>
          <w:tblCellSpacing w:w="0" w:type="auto"/>
        </w:trPr>
        <w:tc>
          <w:tcPr>
            <w:tcW w:w="7171" w:type="dxa"/>
            <w:vAlign w:val="center"/>
          </w:tcPr>
          <w:p w14:paraId="70DB493F" w14:textId="77777777" w:rsidR="00FF648E" w:rsidRPr="000A7C13" w:rsidRDefault="00FF648E" w:rsidP="003354D4">
            <w:pPr>
              <w:spacing w:after="0"/>
              <w:jc w:val="both"/>
              <w:rPr>
                <w:rFonts w:ascii="Times New Roman" w:hAnsi="Times New Roman" w:cs="Times New Roman"/>
                <w:sz w:val="24"/>
                <w:szCs w:val="24"/>
              </w:rPr>
            </w:pPr>
            <w:bookmarkStart w:id="88" w:name="552"/>
            <w:bookmarkEnd w:id="87"/>
            <w:r w:rsidRPr="000A7C13">
              <w:rPr>
                <w:rFonts w:ascii="Times New Roman" w:hAnsi="Times New Roman" w:cs="Times New Roman"/>
                <w:noProof/>
                <w:sz w:val="24"/>
                <w:szCs w:val="24"/>
              </w:rPr>
              <w:drawing>
                <wp:inline distT="0" distB="0" distL="0" distR="0" wp14:anchorId="045589F2" wp14:editId="6099B6B2">
                  <wp:extent cx="3683000" cy="393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683000" cy="393700"/>
                          </a:xfrm>
                          <a:prstGeom prst="rect">
                            <a:avLst/>
                          </a:prstGeom>
                        </pic:spPr>
                      </pic:pic>
                    </a:graphicData>
                  </a:graphic>
                </wp:inline>
              </w:drawing>
            </w:r>
          </w:p>
        </w:tc>
        <w:tc>
          <w:tcPr>
            <w:tcW w:w="1454" w:type="dxa"/>
            <w:vAlign w:val="center"/>
          </w:tcPr>
          <w:p w14:paraId="2795E322" w14:textId="77777777" w:rsidR="00FF648E" w:rsidRPr="000A7C13" w:rsidRDefault="00FF648E" w:rsidP="003354D4">
            <w:pPr>
              <w:spacing w:after="0"/>
              <w:jc w:val="both"/>
              <w:rPr>
                <w:rFonts w:ascii="Times New Roman" w:hAnsi="Times New Roman" w:cs="Times New Roman"/>
                <w:sz w:val="24"/>
                <w:szCs w:val="24"/>
              </w:rPr>
            </w:pPr>
            <w:bookmarkStart w:id="89" w:name="553"/>
            <w:bookmarkEnd w:id="88"/>
            <w:r w:rsidRPr="000A7C13">
              <w:rPr>
                <w:rFonts w:ascii="Times New Roman" w:hAnsi="Times New Roman" w:cs="Times New Roman"/>
                <w:color w:val="000000"/>
                <w:sz w:val="24"/>
                <w:szCs w:val="24"/>
              </w:rPr>
              <w:t>, грн,</w:t>
            </w:r>
          </w:p>
        </w:tc>
        <w:tc>
          <w:tcPr>
            <w:tcW w:w="1065" w:type="dxa"/>
            <w:vAlign w:val="center"/>
          </w:tcPr>
          <w:p w14:paraId="3C3762E6" w14:textId="77777777" w:rsidR="00FF648E" w:rsidRPr="000A7C13" w:rsidRDefault="00FF648E" w:rsidP="003354D4">
            <w:pPr>
              <w:spacing w:after="0"/>
              <w:jc w:val="both"/>
              <w:rPr>
                <w:rFonts w:ascii="Times New Roman" w:hAnsi="Times New Roman" w:cs="Times New Roman"/>
                <w:sz w:val="24"/>
                <w:szCs w:val="24"/>
              </w:rPr>
            </w:pPr>
            <w:bookmarkStart w:id="90" w:name="554"/>
            <w:bookmarkEnd w:id="89"/>
            <w:r w:rsidRPr="000A7C13">
              <w:rPr>
                <w:rFonts w:ascii="Times New Roman" w:hAnsi="Times New Roman" w:cs="Times New Roman"/>
                <w:color w:val="000000"/>
                <w:sz w:val="24"/>
                <w:szCs w:val="24"/>
              </w:rPr>
              <w:t>(5)</w:t>
            </w:r>
          </w:p>
        </w:tc>
        <w:bookmarkEnd w:id="90"/>
      </w:tr>
    </w:tbl>
    <w:p w14:paraId="47739288"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bookmarkStart w:id="91" w:name="555"/>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0402A3D5" wp14:editId="7453DBB2">
            <wp:extent cx="635000" cy="355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350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2.4 цієї глави;</w:t>
      </w:r>
    </w:p>
    <w:p w14:paraId="37C94087" w14:textId="77777777" w:rsidR="00FF648E" w:rsidRPr="000A7C13" w:rsidRDefault="00FF648E" w:rsidP="00FF648E">
      <w:pPr>
        <w:spacing w:after="0"/>
        <w:ind w:firstLine="240"/>
        <w:jc w:val="both"/>
        <w:rPr>
          <w:rFonts w:ascii="Times New Roman" w:hAnsi="Times New Roman" w:cs="Times New Roman"/>
          <w:sz w:val="24"/>
          <w:szCs w:val="24"/>
        </w:rPr>
      </w:pPr>
      <w:bookmarkStart w:id="92" w:name="556"/>
      <w:bookmarkEnd w:id="91"/>
      <w:r w:rsidRPr="000A7C13">
        <w:rPr>
          <w:rFonts w:ascii="Times New Roman" w:hAnsi="Times New Roman" w:cs="Times New Roman"/>
          <w:noProof/>
          <w:sz w:val="24"/>
          <w:szCs w:val="24"/>
        </w:rPr>
        <w:drawing>
          <wp:inline distT="0" distB="0" distL="0" distR="0" wp14:anchorId="50203A24" wp14:editId="7F63684B">
            <wp:extent cx="698500" cy="355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985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2.5 цієї глави;</w:t>
      </w:r>
    </w:p>
    <w:p w14:paraId="3EBD3BB5" w14:textId="77777777" w:rsidR="00FF648E" w:rsidRPr="000A7C13" w:rsidRDefault="00FF648E" w:rsidP="00FF648E">
      <w:pPr>
        <w:spacing w:after="0"/>
        <w:ind w:firstLine="240"/>
        <w:jc w:val="both"/>
        <w:rPr>
          <w:rFonts w:ascii="Times New Roman" w:hAnsi="Times New Roman" w:cs="Times New Roman"/>
          <w:sz w:val="24"/>
          <w:szCs w:val="24"/>
        </w:rPr>
      </w:pPr>
      <w:bookmarkStart w:id="93" w:name="557"/>
      <w:bookmarkEnd w:id="92"/>
      <w:r w:rsidRPr="000A7C13">
        <w:rPr>
          <w:rFonts w:ascii="Times New Roman" w:hAnsi="Times New Roman" w:cs="Times New Roman"/>
          <w:noProof/>
          <w:sz w:val="24"/>
          <w:szCs w:val="24"/>
        </w:rPr>
        <w:drawing>
          <wp:inline distT="0" distB="0" distL="0" distR="0" wp14:anchorId="23A4F0B2" wp14:editId="09B2A26D">
            <wp:extent cx="660400"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604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місяці, що передував двом місяцям перед розрахунковим, на території торгових зон "ОЕС України" та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CA85F39" w14:textId="77777777" w:rsidR="00FF648E" w:rsidRPr="000A7C13" w:rsidRDefault="00FF648E" w:rsidP="00FF648E">
      <w:pPr>
        <w:spacing w:after="0"/>
        <w:ind w:firstLine="240"/>
        <w:jc w:val="both"/>
        <w:rPr>
          <w:rFonts w:ascii="Times New Roman" w:hAnsi="Times New Roman" w:cs="Times New Roman"/>
          <w:sz w:val="24"/>
          <w:szCs w:val="24"/>
        </w:rPr>
      </w:pPr>
      <w:bookmarkStart w:id="94" w:name="773"/>
      <w:bookmarkEnd w:id="93"/>
      <w:r w:rsidRPr="000A7C13">
        <w:rPr>
          <w:rFonts w:ascii="Times New Roman" w:hAnsi="Times New Roman" w:cs="Times New Roman"/>
          <w:color w:val="000000"/>
          <w:sz w:val="24"/>
          <w:szCs w:val="24"/>
        </w:rPr>
        <w:t>Абзац шостий пункту 2.3 виключено</w:t>
      </w:r>
    </w:p>
    <w:p w14:paraId="625A110E" w14:textId="77777777" w:rsidR="00FF648E" w:rsidRPr="000A7C13" w:rsidRDefault="00FF648E" w:rsidP="00FF648E">
      <w:pPr>
        <w:spacing w:after="0"/>
        <w:ind w:firstLine="240"/>
        <w:jc w:val="both"/>
        <w:rPr>
          <w:rFonts w:ascii="Times New Roman" w:hAnsi="Times New Roman" w:cs="Times New Roman"/>
          <w:sz w:val="24"/>
          <w:szCs w:val="24"/>
        </w:rPr>
      </w:pPr>
      <w:bookmarkStart w:id="95" w:name="775"/>
      <w:bookmarkEnd w:id="94"/>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09.03.2022 р. N 343)</w:t>
      </w:r>
    </w:p>
    <w:p w14:paraId="344D2FF6" w14:textId="77777777" w:rsidR="00FF648E" w:rsidRPr="000A7C13" w:rsidRDefault="00FF648E" w:rsidP="00FF648E">
      <w:pPr>
        <w:spacing w:after="0"/>
        <w:ind w:firstLine="240"/>
        <w:jc w:val="both"/>
        <w:rPr>
          <w:rFonts w:ascii="Times New Roman" w:hAnsi="Times New Roman" w:cs="Times New Roman"/>
          <w:sz w:val="24"/>
          <w:szCs w:val="24"/>
        </w:rPr>
      </w:pPr>
      <w:bookmarkStart w:id="96" w:name="559"/>
      <w:bookmarkEnd w:id="95"/>
      <w:r w:rsidRPr="000A7C13">
        <w:rPr>
          <w:rFonts w:ascii="Times New Roman" w:hAnsi="Times New Roman" w:cs="Times New Roman"/>
          <w:color w:val="000000"/>
          <w:sz w:val="24"/>
          <w:szCs w:val="24"/>
        </w:rPr>
        <w:t xml:space="preserve">2.4.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w:t>
      </w:r>
      <w:r w:rsidRPr="000A7C13">
        <w:rPr>
          <w:rFonts w:ascii="Times New Roman" w:hAnsi="Times New Roman" w:cs="Times New Roman"/>
          <w:color w:val="000000"/>
          <w:sz w:val="24"/>
          <w:szCs w:val="24"/>
        </w:rPr>
        <w:lastRenderedPageBreak/>
        <w:t>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815"/>
        <w:gridCol w:w="1372"/>
        <w:gridCol w:w="452"/>
      </w:tblGrid>
      <w:tr w:rsidR="00FF648E" w:rsidRPr="000A7C13" w14:paraId="11B7C34E" w14:textId="77777777" w:rsidTr="003354D4">
        <w:trPr>
          <w:trHeight w:val="30"/>
          <w:tblCellSpacing w:w="0" w:type="auto"/>
        </w:trPr>
        <w:tc>
          <w:tcPr>
            <w:tcW w:w="5814" w:type="dxa"/>
            <w:vAlign w:val="center"/>
          </w:tcPr>
          <w:p w14:paraId="1035BD19" w14:textId="77777777" w:rsidR="00FF648E" w:rsidRPr="000A7C13" w:rsidRDefault="00FF648E" w:rsidP="003354D4">
            <w:pPr>
              <w:spacing w:after="0"/>
              <w:jc w:val="both"/>
              <w:rPr>
                <w:rFonts w:ascii="Times New Roman" w:hAnsi="Times New Roman" w:cs="Times New Roman"/>
                <w:sz w:val="24"/>
                <w:szCs w:val="24"/>
              </w:rPr>
            </w:pPr>
            <w:bookmarkStart w:id="97" w:name="668"/>
            <w:bookmarkEnd w:id="96"/>
            <w:r w:rsidRPr="000A7C13">
              <w:rPr>
                <w:rFonts w:ascii="Times New Roman" w:hAnsi="Times New Roman" w:cs="Times New Roman"/>
                <w:noProof/>
                <w:sz w:val="24"/>
                <w:szCs w:val="24"/>
              </w:rPr>
              <w:drawing>
                <wp:inline distT="0" distB="0" distL="0" distR="0" wp14:anchorId="250DE732" wp14:editId="216B3A77">
                  <wp:extent cx="5732145" cy="66062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32145" cy="66062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78A41B8E" w14:textId="77777777" w:rsidR="00FF648E" w:rsidRPr="000A7C13" w:rsidRDefault="00FF648E" w:rsidP="003354D4">
            <w:pPr>
              <w:spacing w:after="0"/>
              <w:jc w:val="both"/>
              <w:rPr>
                <w:rFonts w:ascii="Times New Roman" w:hAnsi="Times New Roman" w:cs="Times New Roman"/>
                <w:sz w:val="24"/>
                <w:szCs w:val="24"/>
              </w:rPr>
            </w:pPr>
            <w:bookmarkStart w:id="98" w:name="669"/>
            <w:bookmarkEnd w:id="97"/>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4AC20E9F" w14:textId="77777777" w:rsidR="00FF648E" w:rsidRPr="000A7C13" w:rsidRDefault="00FF648E" w:rsidP="003354D4">
            <w:pPr>
              <w:spacing w:after="0"/>
              <w:jc w:val="both"/>
              <w:rPr>
                <w:rFonts w:ascii="Times New Roman" w:hAnsi="Times New Roman" w:cs="Times New Roman"/>
                <w:sz w:val="24"/>
                <w:szCs w:val="24"/>
              </w:rPr>
            </w:pPr>
            <w:bookmarkStart w:id="99" w:name="670"/>
            <w:bookmarkEnd w:id="98"/>
            <w:r w:rsidRPr="000A7C13">
              <w:rPr>
                <w:rFonts w:ascii="Times New Roman" w:hAnsi="Times New Roman" w:cs="Times New Roman"/>
                <w:color w:val="000000"/>
                <w:sz w:val="24"/>
                <w:szCs w:val="24"/>
              </w:rPr>
              <w:t>(6)</w:t>
            </w:r>
          </w:p>
        </w:tc>
        <w:bookmarkEnd w:id="99"/>
      </w:tr>
    </w:tbl>
    <w:p w14:paraId="51CC3D22" w14:textId="77777777" w:rsidR="00FF648E" w:rsidRPr="000A7C13" w:rsidRDefault="00FF648E" w:rsidP="00FF648E">
      <w:pPr>
        <w:spacing w:after="0"/>
        <w:ind w:firstLine="240"/>
        <w:jc w:val="both"/>
        <w:rPr>
          <w:rFonts w:ascii="Times New Roman" w:hAnsi="Times New Roman" w:cs="Times New Roman"/>
          <w:sz w:val="24"/>
          <w:szCs w:val="24"/>
        </w:rPr>
      </w:pPr>
      <w:bookmarkStart w:id="100" w:name="671"/>
      <w:r w:rsidRPr="000A7C13">
        <w:rPr>
          <w:rFonts w:ascii="Times New Roman" w:hAnsi="Times New Roman" w:cs="Times New Roman"/>
          <w:color w:val="000000"/>
          <w:sz w:val="24"/>
          <w:szCs w:val="24"/>
        </w:rPr>
        <w:t>(абзац другий пункту 2.4 у редакції постанови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18.01.2022 р. N 56)</w:t>
      </w:r>
    </w:p>
    <w:p w14:paraId="23522B3A" w14:textId="77777777" w:rsidR="00FF648E" w:rsidRPr="000A7C13" w:rsidRDefault="00FF648E" w:rsidP="00FF648E">
      <w:pPr>
        <w:spacing w:after="0"/>
        <w:ind w:firstLine="240"/>
        <w:jc w:val="both"/>
        <w:rPr>
          <w:rFonts w:ascii="Times New Roman" w:hAnsi="Times New Roman" w:cs="Times New Roman"/>
          <w:sz w:val="24"/>
          <w:szCs w:val="24"/>
        </w:rPr>
      </w:pPr>
      <w:bookmarkStart w:id="101" w:name="563"/>
      <w:bookmarkEnd w:id="100"/>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29AE9DC8" wp14:editId="2AE7BE20">
            <wp:extent cx="1282700" cy="3429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2827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"індекс РДН BASE" на ринку "на добу наперед" у торговій зоні "ОЕС України" у місяці, що передував п'ятьом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2511CCD" w14:textId="77777777" w:rsidR="00FF648E" w:rsidRPr="000A7C13" w:rsidRDefault="00FF648E" w:rsidP="00FF648E">
      <w:pPr>
        <w:spacing w:after="0"/>
        <w:ind w:firstLine="240"/>
        <w:jc w:val="both"/>
        <w:rPr>
          <w:rFonts w:ascii="Times New Roman" w:hAnsi="Times New Roman" w:cs="Times New Roman"/>
          <w:sz w:val="24"/>
          <w:szCs w:val="24"/>
        </w:rPr>
      </w:pPr>
      <w:bookmarkStart w:id="102" w:name="564"/>
      <w:bookmarkEnd w:id="101"/>
      <w:r w:rsidRPr="000A7C13">
        <w:rPr>
          <w:rFonts w:ascii="Times New Roman" w:hAnsi="Times New Roman" w:cs="Times New Roman"/>
          <w:noProof/>
          <w:sz w:val="24"/>
          <w:szCs w:val="24"/>
        </w:rPr>
        <w:drawing>
          <wp:inline distT="0" distB="0" distL="0" distR="0" wp14:anchorId="17759B82" wp14:editId="15DB8174">
            <wp:extent cx="660400" cy="3048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604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місяці,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CCA97F3" w14:textId="77777777" w:rsidR="00FF648E" w:rsidRPr="000A7C13" w:rsidRDefault="00FF648E" w:rsidP="00FF648E">
      <w:pPr>
        <w:spacing w:after="0"/>
        <w:ind w:firstLine="240"/>
        <w:jc w:val="both"/>
        <w:rPr>
          <w:rFonts w:ascii="Times New Roman" w:hAnsi="Times New Roman" w:cs="Times New Roman"/>
          <w:sz w:val="24"/>
          <w:szCs w:val="24"/>
        </w:rPr>
      </w:pPr>
      <w:bookmarkStart w:id="103" w:name="674"/>
      <w:bookmarkEnd w:id="102"/>
      <w:r w:rsidRPr="000A7C13">
        <w:rPr>
          <w:rFonts w:ascii="Times New Roman" w:hAnsi="Times New Roman" w:cs="Times New Roman"/>
          <w:noProof/>
          <w:sz w:val="24"/>
          <w:szCs w:val="24"/>
        </w:rPr>
        <w:drawing>
          <wp:inline distT="0" distB="0" distL="0" distR="0" wp14:anchorId="2101ED99" wp14:editId="6204D1BC">
            <wp:extent cx="1282700" cy="3429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282700" cy="342900"/>
                    </a:xfrm>
                    <a:prstGeom prst="rect">
                      <a:avLst/>
                    </a:prstGeom>
                  </pic:spPr>
                </pic:pic>
              </a:graphicData>
            </a:graphic>
          </wp:inline>
        </w:drawing>
      </w:r>
      <w:r w:rsidRPr="000A7C13">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у місяці, що передував двом місяцям перед розрахунковим,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33416F4" w14:textId="77777777" w:rsidR="00FF648E" w:rsidRPr="000A7C13" w:rsidRDefault="00FF648E" w:rsidP="00FF648E">
      <w:pPr>
        <w:spacing w:after="0"/>
        <w:ind w:firstLine="240"/>
        <w:jc w:val="both"/>
        <w:rPr>
          <w:rFonts w:ascii="Times New Roman" w:hAnsi="Times New Roman" w:cs="Times New Roman"/>
          <w:sz w:val="24"/>
          <w:szCs w:val="24"/>
        </w:rPr>
      </w:pPr>
      <w:bookmarkStart w:id="104" w:name="676"/>
      <w:bookmarkEnd w:id="103"/>
      <w:r w:rsidRPr="000A7C13">
        <w:rPr>
          <w:rFonts w:ascii="Times New Roman" w:hAnsi="Times New Roman" w:cs="Times New Roman"/>
          <w:color w:val="000000"/>
          <w:sz w:val="24"/>
          <w:szCs w:val="24"/>
        </w:rPr>
        <w:t>(пункт 2.4 доповнено новим абзацом п'ятим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206141AB" w14:textId="77777777" w:rsidR="00FF648E" w:rsidRPr="000A7C13" w:rsidRDefault="00FF648E" w:rsidP="00FF648E">
      <w:pPr>
        <w:spacing w:after="0"/>
        <w:ind w:firstLine="240"/>
        <w:jc w:val="both"/>
        <w:rPr>
          <w:rFonts w:ascii="Times New Roman" w:hAnsi="Times New Roman" w:cs="Times New Roman"/>
          <w:sz w:val="24"/>
          <w:szCs w:val="24"/>
        </w:rPr>
      </w:pPr>
      <w:bookmarkStart w:id="105" w:name="678"/>
      <w:bookmarkEnd w:id="104"/>
      <w:r w:rsidRPr="000A7C13">
        <w:rPr>
          <w:rFonts w:ascii="Times New Roman" w:hAnsi="Times New Roman" w:cs="Times New Roman"/>
          <w:noProof/>
          <w:sz w:val="24"/>
          <w:szCs w:val="24"/>
        </w:rPr>
        <w:drawing>
          <wp:inline distT="0" distB="0" distL="0" distR="0" wp14:anchorId="6DEEFA40" wp14:editId="04036B1B">
            <wp:extent cx="1371600" cy="3302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3716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у місяці, що передував п'ятьом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E210B58" w14:textId="77777777" w:rsidR="00FF648E" w:rsidRPr="000A7C13" w:rsidRDefault="00FF648E" w:rsidP="00FF648E">
      <w:pPr>
        <w:spacing w:after="0"/>
        <w:ind w:firstLine="240"/>
        <w:jc w:val="both"/>
        <w:rPr>
          <w:rFonts w:ascii="Times New Roman" w:hAnsi="Times New Roman" w:cs="Times New Roman"/>
          <w:sz w:val="24"/>
          <w:szCs w:val="24"/>
        </w:rPr>
      </w:pPr>
      <w:bookmarkStart w:id="106" w:name="680"/>
      <w:bookmarkEnd w:id="105"/>
      <w:r w:rsidRPr="000A7C13">
        <w:rPr>
          <w:rFonts w:ascii="Times New Roman" w:hAnsi="Times New Roman" w:cs="Times New Roman"/>
          <w:color w:val="000000"/>
          <w:sz w:val="24"/>
          <w:szCs w:val="24"/>
        </w:rPr>
        <w:t>(пункт 2.2 доповнено новим абзацом шостим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п'ятий - восьмий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сьомим - десятим)</w:t>
      </w:r>
    </w:p>
    <w:p w14:paraId="64BD2115" w14:textId="77777777" w:rsidR="00FF648E" w:rsidRPr="000A7C13" w:rsidRDefault="00FF648E" w:rsidP="00FF648E">
      <w:pPr>
        <w:spacing w:after="0"/>
        <w:ind w:firstLine="240"/>
        <w:jc w:val="both"/>
        <w:rPr>
          <w:rFonts w:ascii="Times New Roman" w:hAnsi="Times New Roman" w:cs="Times New Roman"/>
          <w:sz w:val="24"/>
          <w:szCs w:val="24"/>
        </w:rPr>
      </w:pPr>
      <w:bookmarkStart w:id="107" w:name="690"/>
      <w:bookmarkEnd w:id="106"/>
      <w:r w:rsidRPr="000A7C13">
        <w:rPr>
          <w:rFonts w:ascii="Times New Roman" w:hAnsi="Times New Roman" w:cs="Times New Roman"/>
          <w:noProof/>
          <w:sz w:val="24"/>
          <w:szCs w:val="24"/>
        </w:rPr>
        <w:drawing>
          <wp:inline distT="0" distB="0" distL="0" distR="0" wp14:anchorId="1230960C" wp14:editId="6CF8F66A">
            <wp:extent cx="838200" cy="342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8382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електричної енергії на ринку "на добу наперед" у торговій зоні "ОЕС України"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6AB14F8" w14:textId="77777777" w:rsidR="00FF648E" w:rsidRPr="000A7C13" w:rsidRDefault="00FF648E" w:rsidP="00FF648E">
      <w:pPr>
        <w:spacing w:after="0"/>
        <w:ind w:firstLine="240"/>
        <w:jc w:val="both"/>
        <w:rPr>
          <w:rFonts w:ascii="Times New Roman" w:hAnsi="Times New Roman" w:cs="Times New Roman"/>
          <w:sz w:val="24"/>
          <w:szCs w:val="24"/>
        </w:rPr>
      </w:pPr>
      <w:bookmarkStart w:id="108" w:name="681"/>
      <w:bookmarkEnd w:id="107"/>
      <w:r w:rsidRPr="000A7C13">
        <w:rPr>
          <w:rFonts w:ascii="Times New Roman" w:hAnsi="Times New Roman" w:cs="Times New Roman"/>
          <w:noProof/>
          <w:sz w:val="24"/>
          <w:szCs w:val="24"/>
        </w:rPr>
        <w:drawing>
          <wp:inline distT="0" distB="0" distL="0" distR="0" wp14:anchorId="26123938" wp14:editId="2429E4CC">
            <wp:extent cx="1346200" cy="3429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346200" cy="342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розраховується за формулою</w:t>
      </w:r>
    </w:p>
    <w:tbl>
      <w:tblPr>
        <w:tblW w:w="0" w:type="auto"/>
        <w:tblCellSpacing w:w="0" w:type="auto"/>
        <w:tblLook w:val="04A0" w:firstRow="1" w:lastRow="0" w:firstColumn="1" w:lastColumn="0" w:noHBand="0" w:noVBand="1"/>
      </w:tblPr>
      <w:tblGrid>
        <w:gridCol w:w="7741"/>
        <w:gridCol w:w="1434"/>
        <w:gridCol w:w="464"/>
      </w:tblGrid>
      <w:tr w:rsidR="00FF648E" w:rsidRPr="000A7C13" w14:paraId="1FF3CE55" w14:textId="77777777" w:rsidTr="003354D4">
        <w:trPr>
          <w:trHeight w:val="30"/>
          <w:tblCellSpacing w:w="0" w:type="auto"/>
        </w:trPr>
        <w:tc>
          <w:tcPr>
            <w:tcW w:w="5814" w:type="dxa"/>
            <w:vAlign w:val="center"/>
          </w:tcPr>
          <w:p w14:paraId="2C504EFA" w14:textId="77777777" w:rsidR="00FF648E" w:rsidRPr="000A7C13" w:rsidRDefault="00FF648E" w:rsidP="003354D4">
            <w:pPr>
              <w:spacing w:after="0"/>
              <w:jc w:val="both"/>
              <w:rPr>
                <w:rFonts w:ascii="Times New Roman" w:hAnsi="Times New Roman" w:cs="Times New Roman"/>
                <w:sz w:val="24"/>
                <w:szCs w:val="24"/>
              </w:rPr>
            </w:pPr>
            <w:bookmarkStart w:id="109" w:name="682"/>
            <w:bookmarkEnd w:id="108"/>
            <w:r w:rsidRPr="000A7C13">
              <w:rPr>
                <w:rFonts w:ascii="Times New Roman" w:hAnsi="Times New Roman" w:cs="Times New Roman"/>
                <w:noProof/>
                <w:sz w:val="24"/>
                <w:szCs w:val="24"/>
              </w:rPr>
              <w:drawing>
                <wp:inline distT="0" distB="0" distL="0" distR="0" wp14:anchorId="763B3C93" wp14:editId="598FC4C5">
                  <wp:extent cx="5384800" cy="3429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384800" cy="34290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1FF2A157" w14:textId="77777777" w:rsidR="00FF648E" w:rsidRPr="000A7C13" w:rsidRDefault="00FF648E" w:rsidP="003354D4">
            <w:pPr>
              <w:spacing w:after="0"/>
              <w:jc w:val="both"/>
              <w:rPr>
                <w:rFonts w:ascii="Times New Roman" w:hAnsi="Times New Roman" w:cs="Times New Roman"/>
                <w:sz w:val="24"/>
                <w:szCs w:val="24"/>
              </w:rPr>
            </w:pPr>
            <w:bookmarkStart w:id="110" w:name="683"/>
            <w:bookmarkEnd w:id="109"/>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3A245C40" w14:textId="77777777" w:rsidR="00FF648E" w:rsidRPr="000A7C13" w:rsidRDefault="00FF648E" w:rsidP="003354D4">
            <w:pPr>
              <w:spacing w:after="0"/>
              <w:jc w:val="both"/>
              <w:rPr>
                <w:rFonts w:ascii="Times New Roman" w:hAnsi="Times New Roman" w:cs="Times New Roman"/>
                <w:sz w:val="24"/>
                <w:szCs w:val="24"/>
              </w:rPr>
            </w:pPr>
            <w:bookmarkStart w:id="111" w:name="684"/>
            <w:bookmarkEnd w:id="110"/>
            <w:r w:rsidRPr="000A7C13">
              <w:rPr>
                <w:rFonts w:ascii="Times New Roman" w:hAnsi="Times New Roman" w:cs="Times New Roman"/>
                <w:color w:val="000000"/>
                <w:sz w:val="24"/>
                <w:szCs w:val="24"/>
              </w:rPr>
              <w:t>(7)</w:t>
            </w:r>
          </w:p>
        </w:tc>
        <w:bookmarkEnd w:id="111"/>
      </w:tr>
    </w:tbl>
    <w:p w14:paraId="673F4681"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lastRenderedPageBreak/>
        <w:br/>
      </w:r>
    </w:p>
    <w:p w14:paraId="0180A27A" w14:textId="77777777" w:rsidR="00FF648E" w:rsidRPr="000A7C13" w:rsidRDefault="00FF648E" w:rsidP="00FF648E">
      <w:pPr>
        <w:spacing w:after="0"/>
        <w:ind w:firstLine="240"/>
        <w:jc w:val="both"/>
        <w:rPr>
          <w:rFonts w:ascii="Times New Roman" w:hAnsi="Times New Roman" w:cs="Times New Roman"/>
          <w:sz w:val="24"/>
          <w:szCs w:val="24"/>
        </w:rPr>
      </w:pPr>
      <w:bookmarkStart w:id="112" w:name="685"/>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7B7C8CA9" wp14:editId="742D1A17">
            <wp:extent cx="863600" cy="3429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863600" cy="342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EE5CD1B" w14:textId="77777777" w:rsidR="00FF648E" w:rsidRPr="000A7C13" w:rsidRDefault="00FF648E" w:rsidP="00FF648E">
      <w:pPr>
        <w:spacing w:after="0"/>
        <w:ind w:firstLine="240"/>
        <w:jc w:val="both"/>
        <w:rPr>
          <w:rFonts w:ascii="Times New Roman" w:hAnsi="Times New Roman" w:cs="Times New Roman"/>
          <w:sz w:val="24"/>
          <w:szCs w:val="24"/>
        </w:rPr>
      </w:pPr>
      <w:bookmarkStart w:id="113" w:name="686"/>
      <w:bookmarkEnd w:id="112"/>
      <w:r w:rsidRPr="000A7C13">
        <w:rPr>
          <w:rFonts w:ascii="Times New Roman" w:hAnsi="Times New Roman" w:cs="Times New Roman"/>
          <w:noProof/>
          <w:sz w:val="24"/>
          <w:szCs w:val="24"/>
        </w:rPr>
        <w:drawing>
          <wp:inline distT="0" distB="0" distL="0" distR="0" wp14:anchorId="014ED760" wp14:editId="48A92A75">
            <wp:extent cx="863600" cy="3048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8636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0FA53CA" w14:textId="77777777" w:rsidR="00FF648E" w:rsidRPr="000A7C13" w:rsidRDefault="00FF648E" w:rsidP="00FF648E">
      <w:pPr>
        <w:spacing w:after="0"/>
        <w:ind w:firstLine="240"/>
        <w:jc w:val="both"/>
        <w:rPr>
          <w:rFonts w:ascii="Times New Roman" w:hAnsi="Times New Roman" w:cs="Times New Roman"/>
          <w:sz w:val="24"/>
          <w:szCs w:val="24"/>
        </w:rPr>
      </w:pPr>
      <w:bookmarkStart w:id="114" w:name="687"/>
      <w:bookmarkEnd w:id="113"/>
      <w:r w:rsidRPr="000A7C13">
        <w:rPr>
          <w:rFonts w:ascii="Times New Roman" w:hAnsi="Times New Roman" w:cs="Times New Roman"/>
          <w:noProof/>
          <w:sz w:val="24"/>
          <w:szCs w:val="24"/>
        </w:rPr>
        <w:drawing>
          <wp:inline distT="0" distB="0" distL="0" distR="0" wp14:anchorId="1CCEA745" wp14:editId="3EF3BC10">
            <wp:extent cx="1574800" cy="4445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574800" cy="4445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навантаженню малих непобутових споживачів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який визначається шляхом ділення 50 % обсягів фактичного споживання малих непобутових споживачів на території торгової зони "ОЕС України" у місяці, що передував п'ятьом місяцям перед розрахунковим, на кількість годин місяця,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E6D1631" w14:textId="77777777" w:rsidR="00FF648E" w:rsidRPr="000A7C13" w:rsidRDefault="00FF648E" w:rsidP="00FF648E">
      <w:pPr>
        <w:spacing w:after="0"/>
        <w:ind w:firstLine="240"/>
        <w:jc w:val="both"/>
        <w:rPr>
          <w:rFonts w:ascii="Times New Roman" w:hAnsi="Times New Roman" w:cs="Times New Roman"/>
          <w:sz w:val="24"/>
          <w:szCs w:val="24"/>
        </w:rPr>
      </w:pPr>
      <w:bookmarkStart w:id="115" w:name="688"/>
      <w:bookmarkEnd w:id="114"/>
      <w:r w:rsidRPr="000A7C13">
        <w:rPr>
          <w:rFonts w:ascii="Times New Roman" w:hAnsi="Times New Roman" w:cs="Times New Roman"/>
          <w:color w:val="000000"/>
          <w:sz w:val="24"/>
          <w:szCs w:val="24"/>
        </w:rPr>
        <w:t>(абзац восьмий замінено п'ятьма новими абзацами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дев'ятий та десятий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тринадцятим та чотирнадцятим,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формули 7 - 15 вважати формулами 8 - 16,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абзац дванадцятий пункту 2.4 у редакції постанови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09.03.2022 р. N 343)</w:t>
      </w:r>
    </w:p>
    <w:p w14:paraId="69F93D46" w14:textId="77777777" w:rsidR="00FF648E" w:rsidRPr="000A7C13" w:rsidRDefault="00FF648E" w:rsidP="00FF648E">
      <w:pPr>
        <w:spacing w:after="0"/>
        <w:ind w:firstLine="240"/>
        <w:jc w:val="both"/>
        <w:rPr>
          <w:rFonts w:ascii="Times New Roman" w:hAnsi="Times New Roman" w:cs="Times New Roman"/>
          <w:sz w:val="24"/>
          <w:szCs w:val="24"/>
        </w:rPr>
      </w:pPr>
      <w:bookmarkStart w:id="116" w:name="567"/>
      <w:bookmarkEnd w:id="115"/>
      <w:r w:rsidRPr="000A7C13">
        <w:rPr>
          <w:rFonts w:ascii="Times New Roman" w:hAnsi="Times New Roman" w:cs="Times New Roman"/>
          <w:noProof/>
          <w:sz w:val="24"/>
          <w:szCs w:val="24"/>
        </w:rPr>
        <w:drawing>
          <wp:inline distT="0" distB="0" distL="0" distR="0" wp14:anchorId="27827BEB" wp14:editId="53D8B27F">
            <wp:extent cx="914400" cy="355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914400" cy="355600"/>
                    </a:xfrm>
                    <a:prstGeom prst="rect">
                      <a:avLst/>
                    </a:prstGeom>
                  </pic:spPr>
                </pic:pic>
              </a:graphicData>
            </a:graphic>
          </wp:inline>
        </w:drawing>
      </w:r>
      <w:r w:rsidRPr="000A7C13">
        <w:rPr>
          <w:rFonts w:ascii="Times New Roman" w:hAnsi="Times New Roman" w:cs="Times New Roman"/>
          <w:color w:val="000000"/>
          <w:sz w:val="24"/>
          <w:szCs w:val="24"/>
        </w:rPr>
        <w:t xml:space="preserve"> - ціна електричної енергії на ринку "на добу наперед" у торговій зоні "Острів Бурштинської ТЕС"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9B0A0CA" w14:textId="77777777" w:rsidR="00FF648E" w:rsidRPr="000A7C13" w:rsidRDefault="00FF648E" w:rsidP="00FF648E">
      <w:pPr>
        <w:spacing w:after="0"/>
        <w:ind w:firstLine="240"/>
        <w:jc w:val="both"/>
        <w:rPr>
          <w:rFonts w:ascii="Times New Roman" w:hAnsi="Times New Roman" w:cs="Times New Roman"/>
          <w:sz w:val="24"/>
          <w:szCs w:val="24"/>
        </w:rPr>
      </w:pPr>
      <w:bookmarkStart w:id="117" w:name="568"/>
      <w:bookmarkEnd w:id="116"/>
      <w:r w:rsidRPr="000A7C13">
        <w:rPr>
          <w:rFonts w:ascii="Times New Roman" w:hAnsi="Times New Roman" w:cs="Times New Roman"/>
          <w:noProof/>
          <w:sz w:val="24"/>
          <w:szCs w:val="24"/>
        </w:rPr>
        <w:drawing>
          <wp:inline distT="0" distB="0" distL="0" distR="0" wp14:anchorId="3B44A0F5" wp14:editId="52DFA348">
            <wp:extent cx="889000" cy="355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на території торгової зони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815309D" w14:textId="77777777" w:rsidR="00FF648E" w:rsidRPr="000A7C13" w:rsidRDefault="00FF648E" w:rsidP="00FF648E">
      <w:pPr>
        <w:spacing w:after="0"/>
        <w:ind w:firstLine="240"/>
        <w:jc w:val="both"/>
        <w:rPr>
          <w:rFonts w:ascii="Times New Roman" w:hAnsi="Times New Roman" w:cs="Times New Roman"/>
          <w:sz w:val="24"/>
          <w:szCs w:val="24"/>
        </w:rPr>
      </w:pPr>
      <w:bookmarkStart w:id="118" w:name="569"/>
      <w:bookmarkEnd w:id="117"/>
      <w:r w:rsidRPr="000A7C13">
        <w:rPr>
          <w:rFonts w:ascii="Times New Roman" w:hAnsi="Times New Roman" w:cs="Times New Roman"/>
          <w:color w:val="000000"/>
          <w:sz w:val="24"/>
          <w:szCs w:val="24"/>
        </w:rPr>
        <w:t>2.5.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815"/>
        <w:gridCol w:w="1372"/>
        <w:gridCol w:w="452"/>
      </w:tblGrid>
      <w:tr w:rsidR="00FF648E" w:rsidRPr="000A7C13" w14:paraId="3538CE48" w14:textId="77777777" w:rsidTr="003354D4">
        <w:trPr>
          <w:trHeight w:val="30"/>
          <w:tblCellSpacing w:w="0" w:type="auto"/>
        </w:trPr>
        <w:tc>
          <w:tcPr>
            <w:tcW w:w="5814" w:type="dxa"/>
            <w:vAlign w:val="center"/>
          </w:tcPr>
          <w:p w14:paraId="4FF6B899" w14:textId="77777777" w:rsidR="00FF648E" w:rsidRPr="000A7C13" w:rsidRDefault="00FF648E" w:rsidP="003354D4">
            <w:pPr>
              <w:spacing w:after="0"/>
              <w:jc w:val="both"/>
              <w:rPr>
                <w:rFonts w:ascii="Times New Roman" w:hAnsi="Times New Roman" w:cs="Times New Roman"/>
                <w:sz w:val="24"/>
                <w:szCs w:val="24"/>
              </w:rPr>
            </w:pPr>
            <w:bookmarkStart w:id="119" w:name="715"/>
            <w:bookmarkEnd w:id="118"/>
            <w:r w:rsidRPr="000A7C13">
              <w:rPr>
                <w:rFonts w:ascii="Times New Roman" w:hAnsi="Times New Roman" w:cs="Times New Roman"/>
                <w:noProof/>
                <w:sz w:val="24"/>
                <w:szCs w:val="24"/>
              </w:rPr>
              <w:drawing>
                <wp:inline distT="0" distB="0" distL="0" distR="0" wp14:anchorId="6887D78C" wp14:editId="3E650042">
                  <wp:extent cx="5732145" cy="477679"/>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732145" cy="477679"/>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47149CF3" w14:textId="77777777" w:rsidR="00FF648E" w:rsidRPr="000A7C13" w:rsidRDefault="00FF648E" w:rsidP="003354D4">
            <w:pPr>
              <w:spacing w:after="0"/>
              <w:jc w:val="both"/>
              <w:rPr>
                <w:rFonts w:ascii="Times New Roman" w:hAnsi="Times New Roman" w:cs="Times New Roman"/>
                <w:sz w:val="24"/>
                <w:szCs w:val="24"/>
              </w:rPr>
            </w:pPr>
            <w:bookmarkStart w:id="120" w:name="716"/>
            <w:bookmarkEnd w:id="119"/>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7CD5E82C" w14:textId="77777777" w:rsidR="00FF648E" w:rsidRPr="000A7C13" w:rsidRDefault="00FF648E" w:rsidP="003354D4">
            <w:pPr>
              <w:spacing w:after="0"/>
              <w:jc w:val="both"/>
              <w:rPr>
                <w:rFonts w:ascii="Times New Roman" w:hAnsi="Times New Roman" w:cs="Times New Roman"/>
                <w:sz w:val="24"/>
                <w:szCs w:val="24"/>
              </w:rPr>
            </w:pPr>
            <w:bookmarkStart w:id="121" w:name="717"/>
            <w:bookmarkEnd w:id="120"/>
            <w:r w:rsidRPr="000A7C13">
              <w:rPr>
                <w:rFonts w:ascii="Times New Roman" w:hAnsi="Times New Roman" w:cs="Times New Roman"/>
                <w:color w:val="000000"/>
                <w:sz w:val="24"/>
                <w:szCs w:val="24"/>
              </w:rPr>
              <w:t>(8)</w:t>
            </w:r>
          </w:p>
        </w:tc>
        <w:bookmarkEnd w:id="121"/>
      </w:tr>
    </w:tbl>
    <w:p w14:paraId="5F4E6204"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14:paraId="5D1326B1" w14:textId="77777777" w:rsidR="00FF648E" w:rsidRPr="000A7C13" w:rsidRDefault="00FF648E" w:rsidP="00FF648E">
      <w:pPr>
        <w:spacing w:after="0"/>
        <w:ind w:firstLine="240"/>
        <w:jc w:val="both"/>
        <w:rPr>
          <w:rFonts w:ascii="Times New Roman" w:hAnsi="Times New Roman" w:cs="Times New Roman"/>
          <w:sz w:val="24"/>
          <w:szCs w:val="24"/>
        </w:rPr>
      </w:pPr>
      <w:bookmarkStart w:id="122" w:name="626"/>
      <w:r w:rsidRPr="000A7C13">
        <w:rPr>
          <w:rFonts w:ascii="Times New Roman" w:hAnsi="Times New Roman" w:cs="Times New Roman"/>
          <w:color w:val="000000"/>
          <w:sz w:val="24"/>
          <w:szCs w:val="24"/>
        </w:rPr>
        <w:t xml:space="preserve">(абзац другий пункту 2.5 у редакції постанов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lastRenderedPageBreak/>
        <w:t xml:space="preserve">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p>
    <w:p w14:paraId="42C03C14" w14:textId="77777777" w:rsidR="00FF648E" w:rsidRPr="000A7C13" w:rsidRDefault="00FF648E" w:rsidP="00FF648E">
      <w:pPr>
        <w:spacing w:after="0"/>
        <w:ind w:firstLine="240"/>
        <w:jc w:val="both"/>
        <w:rPr>
          <w:rFonts w:ascii="Times New Roman" w:hAnsi="Times New Roman" w:cs="Times New Roman"/>
          <w:sz w:val="24"/>
          <w:szCs w:val="24"/>
        </w:rPr>
      </w:pPr>
      <w:bookmarkStart w:id="123" w:name="573"/>
      <w:bookmarkEnd w:id="122"/>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43C7BB1E" wp14:editId="60625140">
            <wp:extent cx="749300" cy="2921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749300" cy="2921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місяць,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3CD94B2" w14:textId="77777777" w:rsidR="00FF648E" w:rsidRPr="000A7C13" w:rsidRDefault="00FF648E" w:rsidP="00FF648E">
      <w:pPr>
        <w:spacing w:after="0"/>
        <w:ind w:firstLine="240"/>
        <w:jc w:val="both"/>
        <w:rPr>
          <w:rFonts w:ascii="Times New Roman" w:hAnsi="Times New Roman" w:cs="Times New Roman"/>
          <w:sz w:val="24"/>
          <w:szCs w:val="24"/>
        </w:rPr>
      </w:pPr>
      <w:bookmarkStart w:id="124" w:name="720"/>
      <w:bookmarkEnd w:id="123"/>
      <w:r w:rsidRPr="000A7C13">
        <w:rPr>
          <w:rFonts w:ascii="Times New Roman" w:hAnsi="Times New Roman" w:cs="Times New Roman"/>
          <w:noProof/>
          <w:sz w:val="24"/>
          <w:szCs w:val="24"/>
        </w:rPr>
        <w:drawing>
          <wp:inline distT="0" distB="0" distL="0" distR="0" wp14:anchorId="36D3FEE9" wp14:editId="7DE6F161">
            <wp:extent cx="1282700" cy="3302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282700" cy="330200"/>
                    </a:xfrm>
                    <a:prstGeom prst="rect">
                      <a:avLst/>
                    </a:prstGeom>
                  </pic:spPr>
                </pic:pic>
              </a:graphicData>
            </a:graphic>
          </wp:inline>
        </w:drawing>
      </w:r>
      <w:r w:rsidRPr="000A7C13">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у місяці, що передував трьом місяцям перед розрахунковим,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0CE4ACD" w14:textId="77777777" w:rsidR="00FF648E" w:rsidRPr="000A7C13" w:rsidRDefault="00FF648E" w:rsidP="00FF648E">
      <w:pPr>
        <w:spacing w:after="0"/>
        <w:ind w:firstLine="240"/>
        <w:jc w:val="both"/>
        <w:rPr>
          <w:rFonts w:ascii="Times New Roman" w:hAnsi="Times New Roman" w:cs="Times New Roman"/>
          <w:sz w:val="24"/>
          <w:szCs w:val="24"/>
        </w:rPr>
      </w:pPr>
      <w:bookmarkStart w:id="125" w:name="727"/>
      <w:bookmarkEnd w:id="124"/>
      <w:r w:rsidRPr="000A7C13">
        <w:rPr>
          <w:rFonts w:ascii="Times New Roman" w:hAnsi="Times New Roman" w:cs="Times New Roman"/>
          <w:color w:val="000000"/>
          <w:sz w:val="24"/>
          <w:szCs w:val="24"/>
        </w:rPr>
        <w:t>(пункт 2.5 доповнено новим абзацом четвертим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65188804" w14:textId="77777777" w:rsidR="00FF648E" w:rsidRPr="000A7C13" w:rsidRDefault="00FF648E" w:rsidP="00FF648E">
      <w:pPr>
        <w:spacing w:after="0"/>
        <w:ind w:firstLine="240"/>
        <w:jc w:val="both"/>
        <w:rPr>
          <w:rFonts w:ascii="Times New Roman" w:hAnsi="Times New Roman" w:cs="Times New Roman"/>
          <w:sz w:val="24"/>
          <w:szCs w:val="24"/>
        </w:rPr>
      </w:pPr>
      <w:bookmarkStart w:id="126" w:name="722"/>
      <w:bookmarkEnd w:id="125"/>
      <w:r w:rsidRPr="000A7C13">
        <w:rPr>
          <w:rFonts w:ascii="Times New Roman" w:hAnsi="Times New Roman" w:cs="Times New Roman"/>
          <w:noProof/>
          <w:sz w:val="24"/>
          <w:szCs w:val="24"/>
        </w:rPr>
        <w:drawing>
          <wp:inline distT="0" distB="0" distL="0" distR="0" wp14:anchorId="1FC7140C" wp14:editId="3358C2F0">
            <wp:extent cx="1384300" cy="330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3843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на місяць, що передував п'яти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926F0B8" w14:textId="77777777" w:rsidR="00FF648E" w:rsidRPr="000A7C13" w:rsidRDefault="00FF648E" w:rsidP="00FF648E">
      <w:pPr>
        <w:spacing w:after="0"/>
        <w:ind w:firstLine="240"/>
        <w:jc w:val="both"/>
        <w:rPr>
          <w:rFonts w:ascii="Times New Roman" w:hAnsi="Times New Roman" w:cs="Times New Roman"/>
          <w:sz w:val="24"/>
          <w:szCs w:val="24"/>
        </w:rPr>
      </w:pPr>
      <w:bookmarkStart w:id="127" w:name="728"/>
      <w:bookmarkEnd w:id="126"/>
      <w:r w:rsidRPr="000A7C13">
        <w:rPr>
          <w:rFonts w:ascii="Times New Roman" w:hAnsi="Times New Roman" w:cs="Times New Roman"/>
          <w:color w:val="000000"/>
          <w:sz w:val="24"/>
          <w:szCs w:val="24"/>
        </w:rPr>
        <w:t>(пункт 2.5 доповнено новим абзацом п'ятим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четвертий - восьмий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шостим - десятим)</w:t>
      </w:r>
    </w:p>
    <w:p w14:paraId="65EDB8EE" w14:textId="77777777" w:rsidR="00FF648E" w:rsidRPr="000A7C13" w:rsidRDefault="00FF648E" w:rsidP="00FF648E">
      <w:pPr>
        <w:spacing w:after="0"/>
        <w:ind w:firstLine="240"/>
        <w:jc w:val="both"/>
        <w:rPr>
          <w:rFonts w:ascii="Times New Roman" w:hAnsi="Times New Roman" w:cs="Times New Roman"/>
          <w:sz w:val="24"/>
          <w:szCs w:val="24"/>
        </w:rPr>
      </w:pPr>
      <w:bookmarkStart w:id="128" w:name="726"/>
      <w:bookmarkEnd w:id="127"/>
      <w:r w:rsidRPr="000A7C13">
        <w:rPr>
          <w:rFonts w:ascii="Times New Roman" w:hAnsi="Times New Roman" w:cs="Times New Roman"/>
          <w:noProof/>
          <w:sz w:val="24"/>
          <w:szCs w:val="24"/>
        </w:rPr>
        <w:drawing>
          <wp:inline distT="0" distB="0" distL="0" distR="0" wp14:anchorId="6F3B3BF7" wp14:editId="4E785735">
            <wp:extent cx="1104900" cy="4572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104900" cy="4572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BDC667D" w14:textId="77777777" w:rsidR="00FF648E" w:rsidRPr="000A7C13" w:rsidRDefault="00FF648E" w:rsidP="00FF648E">
      <w:pPr>
        <w:spacing w:after="0"/>
        <w:ind w:firstLine="240"/>
        <w:jc w:val="both"/>
        <w:rPr>
          <w:rFonts w:ascii="Times New Roman" w:hAnsi="Times New Roman" w:cs="Times New Roman"/>
          <w:sz w:val="24"/>
          <w:szCs w:val="24"/>
        </w:rPr>
      </w:pPr>
      <w:bookmarkStart w:id="129" w:name="627"/>
      <w:bookmarkEnd w:id="128"/>
      <w:r w:rsidRPr="000A7C13">
        <w:rPr>
          <w:rFonts w:ascii="Times New Roman" w:hAnsi="Times New Roman" w:cs="Times New Roman"/>
          <w:color w:val="000000"/>
          <w:sz w:val="24"/>
          <w:szCs w:val="24"/>
        </w:rPr>
        <w:t>(абзац шостий пункту 2.5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p w14:paraId="0154B60F" w14:textId="77777777" w:rsidR="00FF648E" w:rsidRPr="000A7C13" w:rsidRDefault="00FF648E" w:rsidP="00FF648E">
      <w:pPr>
        <w:spacing w:after="0"/>
        <w:ind w:firstLine="240"/>
        <w:jc w:val="both"/>
        <w:rPr>
          <w:rFonts w:ascii="Times New Roman" w:hAnsi="Times New Roman" w:cs="Times New Roman"/>
          <w:sz w:val="24"/>
          <w:szCs w:val="24"/>
        </w:rPr>
      </w:pPr>
      <w:bookmarkStart w:id="130" w:name="575"/>
      <w:bookmarkEnd w:id="129"/>
      <w:r w:rsidRPr="000A7C13">
        <w:rPr>
          <w:rFonts w:ascii="Times New Roman" w:hAnsi="Times New Roman" w:cs="Times New Roman"/>
          <w:noProof/>
          <w:sz w:val="24"/>
          <w:szCs w:val="24"/>
        </w:rPr>
        <w:drawing>
          <wp:inline distT="0" distB="0" distL="0" distR="0" wp14:anchorId="79B67C6B" wp14:editId="68D011D9">
            <wp:extent cx="812800" cy="342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812800" cy="3429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9D91F9D" w14:textId="77777777" w:rsidR="00FF648E" w:rsidRPr="000A7C13" w:rsidRDefault="00FF648E" w:rsidP="00FF648E">
      <w:pPr>
        <w:spacing w:after="0"/>
        <w:ind w:firstLine="240"/>
        <w:jc w:val="both"/>
        <w:rPr>
          <w:rFonts w:ascii="Times New Roman" w:hAnsi="Times New Roman" w:cs="Times New Roman"/>
          <w:sz w:val="24"/>
          <w:szCs w:val="24"/>
        </w:rPr>
      </w:pPr>
      <w:bookmarkStart w:id="131" w:name="576"/>
      <w:bookmarkEnd w:id="130"/>
      <w:r w:rsidRPr="000A7C13">
        <w:rPr>
          <w:rFonts w:ascii="Times New Roman" w:hAnsi="Times New Roman" w:cs="Times New Roman"/>
          <w:color w:val="000000"/>
          <w:sz w:val="24"/>
          <w:szCs w:val="24"/>
        </w:rPr>
        <w:t xml:space="preserve"> </w:t>
      </w:r>
      <w:r w:rsidRPr="000A7C13">
        <w:rPr>
          <w:rFonts w:ascii="Times New Roman" w:hAnsi="Times New Roman" w:cs="Times New Roman"/>
          <w:sz w:val="24"/>
          <w:szCs w:val="24"/>
        </w:rPr>
        <w:br/>
      </w:r>
      <w:r w:rsidRPr="000A7C13">
        <w:rPr>
          <w:rFonts w:ascii="Times New Roman" w:hAnsi="Times New Roman" w:cs="Times New Roman"/>
          <w:noProof/>
          <w:sz w:val="24"/>
          <w:szCs w:val="24"/>
        </w:rPr>
        <w:drawing>
          <wp:inline distT="0" distB="0" distL="0" distR="0" wp14:anchorId="1149B123" wp14:editId="531D567E">
            <wp:extent cx="1193800" cy="469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193800" cy="4699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99E8C6D" w14:textId="77777777" w:rsidR="00FF648E" w:rsidRPr="000A7C13" w:rsidRDefault="00FF648E" w:rsidP="00FF648E">
      <w:pPr>
        <w:spacing w:after="0"/>
        <w:ind w:firstLine="240"/>
        <w:jc w:val="both"/>
        <w:rPr>
          <w:rFonts w:ascii="Times New Roman" w:hAnsi="Times New Roman" w:cs="Times New Roman"/>
          <w:sz w:val="24"/>
          <w:szCs w:val="24"/>
        </w:rPr>
      </w:pPr>
      <w:bookmarkStart w:id="132" w:name="628"/>
      <w:bookmarkEnd w:id="131"/>
      <w:r w:rsidRPr="000A7C13">
        <w:rPr>
          <w:rFonts w:ascii="Times New Roman" w:hAnsi="Times New Roman" w:cs="Times New Roman"/>
          <w:color w:val="000000"/>
          <w:sz w:val="24"/>
          <w:szCs w:val="24"/>
        </w:rPr>
        <w:t>(абзац восьмий пункту 2.5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p w14:paraId="227DEE08" w14:textId="77777777" w:rsidR="00FF648E" w:rsidRPr="000A7C13" w:rsidRDefault="00FF648E" w:rsidP="00FF648E">
      <w:pPr>
        <w:spacing w:after="0"/>
        <w:ind w:firstLine="240"/>
        <w:jc w:val="both"/>
        <w:rPr>
          <w:rFonts w:ascii="Times New Roman" w:hAnsi="Times New Roman" w:cs="Times New Roman"/>
          <w:sz w:val="24"/>
          <w:szCs w:val="24"/>
        </w:rPr>
      </w:pPr>
      <w:bookmarkStart w:id="133" w:name="577"/>
      <w:bookmarkEnd w:id="132"/>
      <w:r w:rsidRPr="000A7C13">
        <w:rPr>
          <w:rFonts w:ascii="Times New Roman" w:hAnsi="Times New Roman" w:cs="Times New Roman"/>
          <w:noProof/>
          <w:sz w:val="24"/>
          <w:szCs w:val="24"/>
        </w:rPr>
        <w:lastRenderedPageBreak/>
        <w:drawing>
          <wp:inline distT="0" distB="0" distL="0" distR="0" wp14:anchorId="278C0441" wp14:editId="418BFB58">
            <wp:extent cx="889000" cy="355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54215C1E" w14:textId="77777777" w:rsidR="00FF648E" w:rsidRPr="000A7C13" w:rsidRDefault="00FF648E" w:rsidP="00FF648E">
      <w:pPr>
        <w:spacing w:after="0"/>
        <w:ind w:firstLine="240"/>
        <w:jc w:val="both"/>
        <w:rPr>
          <w:rFonts w:ascii="Times New Roman" w:hAnsi="Times New Roman" w:cs="Times New Roman"/>
          <w:sz w:val="24"/>
          <w:szCs w:val="24"/>
        </w:rPr>
      </w:pPr>
      <w:bookmarkStart w:id="134" w:name="578"/>
      <w:bookmarkEnd w:id="133"/>
      <w:r w:rsidRPr="000A7C13">
        <w:rPr>
          <w:rFonts w:ascii="Times New Roman" w:hAnsi="Times New Roman" w:cs="Times New Roman"/>
          <w:noProof/>
          <w:sz w:val="24"/>
          <w:szCs w:val="24"/>
        </w:rPr>
        <w:drawing>
          <wp:inline distT="0" distB="0" distL="0" distR="0" wp14:anchorId="32362E9E" wp14:editId="63A74075">
            <wp:extent cx="749300" cy="3048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7493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торгових зон "ОЕС України" та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ED7DDBA" w14:textId="77777777" w:rsidR="00FF648E" w:rsidRPr="000A7C13" w:rsidRDefault="00FF648E" w:rsidP="00FF648E">
      <w:pPr>
        <w:spacing w:after="0"/>
        <w:ind w:firstLine="240"/>
        <w:jc w:val="both"/>
        <w:rPr>
          <w:rFonts w:ascii="Times New Roman" w:hAnsi="Times New Roman" w:cs="Times New Roman"/>
          <w:sz w:val="24"/>
          <w:szCs w:val="24"/>
        </w:rPr>
      </w:pPr>
      <w:bookmarkStart w:id="135" w:name="729"/>
      <w:bookmarkEnd w:id="134"/>
      <w:r w:rsidRPr="000A7C13">
        <w:rPr>
          <w:rFonts w:ascii="Times New Roman" w:hAnsi="Times New Roman" w:cs="Times New Roman"/>
          <w:color w:val="000000"/>
          <w:sz w:val="24"/>
          <w:szCs w:val="24"/>
        </w:rPr>
        <w:t>2.6. Пункт 2.6 виключено</w:t>
      </w:r>
    </w:p>
    <w:p w14:paraId="5A61FD3D" w14:textId="77777777" w:rsidR="00FF648E" w:rsidRPr="000A7C13" w:rsidRDefault="00FF648E" w:rsidP="00FF648E">
      <w:pPr>
        <w:spacing w:after="0"/>
        <w:ind w:firstLine="240"/>
        <w:jc w:val="both"/>
        <w:rPr>
          <w:rFonts w:ascii="Times New Roman" w:hAnsi="Times New Roman" w:cs="Times New Roman"/>
          <w:sz w:val="24"/>
          <w:szCs w:val="24"/>
        </w:rPr>
      </w:pPr>
      <w:bookmarkStart w:id="136" w:name="731"/>
      <w:bookmarkEnd w:id="135"/>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7C3CF0BD" w14:textId="77777777" w:rsidR="00FF648E" w:rsidRPr="000A7C13" w:rsidRDefault="00FF648E" w:rsidP="00FF648E">
      <w:pPr>
        <w:spacing w:after="0"/>
        <w:ind w:firstLine="240"/>
        <w:jc w:val="both"/>
        <w:rPr>
          <w:rFonts w:ascii="Times New Roman" w:hAnsi="Times New Roman" w:cs="Times New Roman"/>
          <w:sz w:val="24"/>
          <w:szCs w:val="24"/>
        </w:rPr>
      </w:pPr>
      <w:bookmarkStart w:id="137" w:name="732"/>
      <w:bookmarkEnd w:id="136"/>
      <w:r w:rsidRPr="000A7C13">
        <w:rPr>
          <w:rFonts w:ascii="Times New Roman" w:hAnsi="Times New Roman" w:cs="Times New Roman"/>
          <w:color w:val="000000"/>
          <w:sz w:val="24"/>
          <w:szCs w:val="24"/>
        </w:rPr>
        <w:t>2.7. Пункт 2.7 виключено</w:t>
      </w:r>
    </w:p>
    <w:p w14:paraId="48EC6BDC" w14:textId="77777777" w:rsidR="00FF648E" w:rsidRPr="000A7C13" w:rsidRDefault="00FF648E" w:rsidP="00FF648E">
      <w:pPr>
        <w:spacing w:after="0"/>
        <w:ind w:firstLine="240"/>
        <w:jc w:val="both"/>
        <w:rPr>
          <w:rFonts w:ascii="Times New Roman" w:hAnsi="Times New Roman" w:cs="Times New Roman"/>
          <w:sz w:val="24"/>
          <w:szCs w:val="24"/>
        </w:rPr>
      </w:pPr>
      <w:bookmarkStart w:id="138" w:name="733"/>
      <w:bookmarkEnd w:id="137"/>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30F2B1A9" w14:textId="77777777" w:rsidR="00FF648E" w:rsidRPr="000A7C13" w:rsidRDefault="00FF648E" w:rsidP="00FF648E">
      <w:pPr>
        <w:spacing w:after="0"/>
        <w:ind w:firstLine="240"/>
        <w:jc w:val="both"/>
        <w:rPr>
          <w:rFonts w:ascii="Times New Roman" w:hAnsi="Times New Roman" w:cs="Times New Roman"/>
          <w:sz w:val="24"/>
          <w:szCs w:val="24"/>
        </w:rPr>
      </w:pPr>
      <w:bookmarkStart w:id="139" w:name="734"/>
      <w:bookmarkEnd w:id="138"/>
      <w:r w:rsidRPr="000A7C13">
        <w:rPr>
          <w:rFonts w:ascii="Times New Roman" w:hAnsi="Times New Roman" w:cs="Times New Roman"/>
          <w:color w:val="000000"/>
          <w:sz w:val="24"/>
          <w:szCs w:val="24"/>
        </w:rPr>
        <w:t>2.8. Пункт 2.8 виключено</w:t>
      </w:r>
    </w:p>
    <w:p w14:paraId="699678F5" w14:textId="77777777" w:rsidR="00FF648E" w:rsidRPr="000A7C13" w:rsidRDefault="00FF648E" w:rsidP="00FF648E">
      <w:pPr>
        <w:spacing w:after="0"/>
        <w:ind w:firstLine="240"/>
        <w:jc w:val="both"/>
        <w:rPr>
          <w:rFonts w:ascii="Times New Roman" w:hAnsi="Times New Roman" w:cs="Times New Roman"/>
          <w:sz w:val="24"/>
          <w:szCs w:val="24"/>
        </w:rPr>
      </w:pPr>
      <w:bookmarkStart w:id="140" w:name="735"/>
      <w:bookmarkEnd w:id="139"/>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4CAB43AB" w14:textId="77777777" w:rsidR="00FF648E" w:rsidRPr="000A7C13" w:rsidRDefault="00FF648E" w:rsidP="00FF648E">
      <w:pPr>
        <w:spacing w:after="0"/>
        <w:ind w:firstLine="240"/>
        <w:jc w:val="both"/>
        <w:rPr>
          <w:rFonts w:ascii="Times New Roman" w:hAnsi="Times New Roman" w:cs="Times New Roman"/>
          <w:sz w:val="24"/>
          <w:szCs w:val="24"/>
        </w:rPr>
      </w:pPr>
      <w:bookmarkStart w:id="141" w:name="736"/>
      <w:bookmarkEnd w:id="140"/>
      <w:r w:rsidRPr="000A7C13">
        <w:rPr>
          <w:rFonts w:ascii="Times New Roman" w:hAnsi="Times New Roman" w:cs="Times New Roman"/>
          <w:color w:val="000000"/>
          <w:sz w:val="24"/>
          <w:szCs w:val="24"/>
        </w:rPr>
        <w:t>2.9. Пункт 2.9 виключено</w:t>
      </w:r>
    </w:p>
    <w:p w14:paraId="614FC9D7" w14:textId="77777777" w:rsidR="00FF648E" w:rsidRPr="000A7C13" w:rsidRDefault="00FF648E" w:rsidP="00FF648E">
      <w:pPr>
        <w:spacing w:after="0"/>
        <w:ind w:firstLine="240"/>
        <w:jc w:val="both"/>
        <w:rPr>
          <w:rFonts w:ascii="Times New Roman" w:hAnsi="Times New Roman" w:cs="Times New Roman"/>
          <w:sz w:val="24"/>
          <w:szCs w:val="24"/>
        </w:rPr>
      </w:pPr>
      <w:bookmarkStart w:id="142" w:name="738"/>
      <w:bookmarkEnd w:id="141"/>
      <w:r w:rsidRPr="000A7C13">
        <w:rPr>
          <w:rFonts w:ascii="Times New Roman" w:hAnsi="Times New Roman" w:cs="Times New Roman"/>
          <w:color w:val="000000"/>
          <w:sz w:val="24"/>
          <w:szCs w:val="24"/>
        </w:rPr>
        <w:t>(пункт 2.9 із змінами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виключено 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4CFF2B53" w14:textId="77777777" w:rsidR="00FF648E" w:rsidRPr="000A7C13" w:rsidRDefault="00FF648E" w:rsidP="00FF648E">
      <w:pPr>
        <w:spacing w:after="0"/>
        <w:ind w:firstLine="240"/>
        <w:jc w:val="both"/>
        <w:rPr>
          <w:rFonts w:ascii="Times New Roman" w:hAnsi="Times New Roman" w:cs="Times New Roman"/>
          <w:sz w:val="24"/>
          <w:szCs w:val="24"/>
        </w:rPr>
      </w:pPr>
      <w:bookmarkStart w:id="143" w:name="739"/>
      <w:bookmarkEnd w:id="142"/>
      <w:r w:rsidRPr="000A7C13">
        <w:rPr>
          <w:rFonts w:ascii="Times New Roman" w:hAnsi="Times New Roman" w:cs="Times New Roman"/>
          <w:color w:val="000000"/>
          <w:sz w:val="24"/>
          <w:szCs w:val="24"/>
        </w:rPr>
        <w:t>2.10. Пункт 2.10 виключено</w:t>
      </w:r>
    </w:p>
    <w:p w14:paraId="742DF068" w14:textId="77777777" w:rsidR="00FF648E" w:rsidRPr="000A7C13" w:rsidRDefault="00FF648E" w:rsidP="00FF648E">
      <w:pPr>
        <w:spacing w:after="0"/>
        <w:ind w:firstLine="240"/>
        <w:jc w:val="both"/>
        <w:rPr>
          <w:rFonts w:ascii="Times New Roman" w:hAnsi="Times New Roman" w:cs="Times New Roman"/>
          <w:sz w:val="24"/>
          <w:szCs w:val="24"/>
        </w:rPr>
      </w:pPr>
      <w:bookmarkStart w:id="144" w:name="744"/>
      <w:bookmarkEnd w:id="143"/>
      <w:r w:rsidRPr="000A7C13">
        <w:rPr>
          <w:rFonts w:ascii="Times New Roman" w:hAnsi="Times New Roman" w:cs="Times New Roman"/>
          <w:color w:val="000000"/>
          <w:sz w:val="24"/>
          <w:szCs w:val="24"/>
        </w:rPr>
        <w:t>(пункт 2.10 із змінами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виключено 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пункти 2.11 - 2.13</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пунктами 2.6 - 2.8,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формули 14 - 16 вважати відповідно формулами 9 -11)</w:t>
      </w:r>
    </w:p>
    <w:p w14:paraId="216CBD25" w14:textId="77777777" w:rsidR="00FF648E" w:rsidRPr="000A7C13" w:rsidRDefault="00FF648E" w:rsidP="00FF648E">
      <w:pPr>
        <w:spacing w:after="0"/>
        <w:ind w:firstLine="240"/>
        <w:jc w:val="both"/>
        <w:rPr>
          <w:rFonts w:ascii="Times New Roman" w:hAnsi="Times New Roman" w:cs="Times New Roman"/>
          <w:sz w:val="24"/>
          <w:szCs w:val="24"/>
        </w:rPr>
      </w:pPr>
      <w:bookmarkStart w:id="145" w:name="805"/>
      <w:bookmarkEnd w:id="144"/>
      <w:r w:rsidRPr="000A7C13">
        <w:rPr>
          <w:rFonts w:ascii="Times New Roman" w:hAnsi="Times New Roman" w:cs="Times New Roman"/>
          <w:color w:val="000000"/>
          <w:sz w:val="24"/>
          <w:szCs w:val="24"/>
        </w:rPr>
        <w:t>2.6. При визначенні ціни на універсальні послуги на квітень 2022 року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7556"/>
        <w:gridCol w:w="1145"/>
        <w:gridCol w:w="938"/>
      </w:tblGrid>
      <w:tr w:rsidR="00FF648E" w:rsidRPr="000A7C13" w14:paraId="00736019" w14:textId="77777777" w:rsidTr="003354D4">
        <w:trPr>
          <w:trHeight w:val="30"/>
          <w:tblCellSpacing w:w="0" w:type="auto"/>
        </w:trPr>
        <w:tc>
          <w:tcPr>
            <w:tcW w:w="5427" w:type="dxa"/>
            <w:vAlign w:val="center"/>
          </w:tcPr>
          <w:p w14:paraId="63A0F58D" w14:textId="77777777" w:rsidR="00FF648E" w:rsidRPr="000A7C13" w:rsidRDefault="00FF648E" w:rsidP="003354D4">
            <w:pPr>
              <w:spacing w:after="0"/>
              <w:jc w:val="both"/>
              <w:rPr>
                <w:rFonts w:ascii="Times New Roman" w:hAnsi="Times New Roman" w:cs="Times New Roman"/>
                <w:sz w:val="24"/>
                <w:szCs w:val="24"/>
              </w:rPr>
            </w:pPr>
            <w:bookmarkStart w:id="146" w:name="806"/>
            <w:bookmarkEnd w:id="145"/>
            <w:r w:rsidRPr="000A7C13">
              <w:rPr>
                <w:rFonts w:ascii="Times New Roman" w:hAnsi="Times New Roman" w:cs="Times New Roman"/>
                <w:noProof/>
                <w:sz w:val="24"/>
                <w:szCs w:val="24"/>
              </w:rPr>
              <w:drawing>
                <wp:inline distT="0" distB="0" distL="0" distR="0" wp14:anchorId="2260B946" wp14:editId="73B07410">
                  <wp:extent cx="4660900" cy="482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4660900" cy="482600"/>
                          </a:xfrm>
                          <a:prstGeom prst="rect">
                            <a:avLst/>
                          </a:prstGeom>
                        </pic:spPr>
                      </pic:pic>
                    </a:graphicData>
                  </a:graphic>
                </wp:inline>
              </w:drawing>
            </w:r>
          </w:p>
        </w:tc>
        <w:tc>
          <w:tcPr>
            <w:tcW w:w="2325" w:type="dxa"/>
            <w:vAlign w:val="center"/>
          </w:tcPr>
          <w:p w14:paraId="30F91C82" w14:textId="77777777" w:rsidR="00FF648E" w:rsidRPr="000A7C13" w:rsidRDefault="00FF648E" w:rsidP="003354D4">
            <w:pPr>
              <w:spacing w:after="0"/>
              <w:jc w:val="both"/>
              <w:rPr>
                <w:rFonts w:ascii="Times New Roman" w:hAnsi="Times New Roman" w:cs="Times New Roman"/>
                <w:sz w:val="24"/>
                <w:szCs w:val="24"/>
              </w:rPr>
            </w:pPr>
            <w:bookmarkStart w:id="147" w:name="807"/>
            <w:bookmarkEnd w:id="146"/>
            <w:r w:rsidRPr="000A7C13">
              <w:rPr>
                <w:rFonts w:ascii="Times New Roman" w:hAnsi="Times New Roman" w:cs="Times New Roman"/>
                <w:color w:val="000000"/>
                <w:sz w:val="24"/>
                <w:szCs w:val="24"/>
              </w:rPr>
              <w:t>, грн,</w:t>
            </w:r>
          </w:p>
        </w:tc>
        <w:tc>
          <w:tcPr>
            <w:tcW w:w="1938" w:type="dxa"/>
            <w:vAlign w:val="center"/>
          </w:tcPr>
          <w:p w14:paraId="5FC76B7C" w14:textId="77777777" w:rsidR="00FF648E" w:rsidRPr="000A7C13" w:rsidRDefault="00FF648E" w:rsidP="003354D4">
            <w:pPr>
              <w:spacing w:after="0"/>
              <w:jc w:val="both"/>
              <w:rPr>
                <w:rFonts w:ascii="Times New Roman" w:hAnsi="Times New Roman" w:cs="Times New Roman"/>
                <w:sz w:val="24"/>
                <w:szCs w:val="24"/>
              </w:rPr>
            </w:pPr>
            <w:bookmarkStart w:id="148" w:name="808"/>
            <w:bookmarkEnd w:id="147"/>
            <w:r w:rsidRPr="000A7C13">
              <w:rPr>
                <w:rFonts w:ascii="Times New Roman" w:hAnsi="Times New Roman" w:cs="Times New Roman"/>
                <w:color w:val="000000"/>
                <w:sz w:val="24"/>
                <w:szCs w:val="24"/>
              </w:rPr>
              <w:t>(9)</w:t>
            </w:r>
          </w:p>
        </w:tc>
        <w:bookmarkEnd w:id="148"/>
      </w:tr>
    </w:tbl>
    <w:p w14:paraId="653A4FB5"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bookmarkStart w:id="149" w:name="780"/>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53618E82" wp14:editId="60A50570">
            <wp:extent cx="711200" cy="4699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711200" cy="469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2.7 цієї глави;</w:t>
      </w:r>
    </w:p>
    <w:p w14:paraId="0910CE8A" w14:textId="77777777" w:rsidR="00FF648E" w:rsidRPr="000A7C13" w:rsidRDefault="00FF648E" w:rsidP="00FF648E">
      <w:pPr>
        <w:spacing w:after="0"/>
        <w:ind w:firstLine="240"/>
        <w:jc w:val="both"/>
        <w:rPr>
          <w:rFonts w:ascii="Times New Roman" w:hAnsi="Times New Roman" w:cs="Times New Roman"/>
          <w:sz w:val="24"/>
          <w:szCs w:val="24"/>
        </w:rPr>
      </w:pPr>
      <w:bookmarkStart w:id="150" w:name="781"/>
      <w:bookmarkEnd w:id="149"/>
      <w:r w:rsidRPr="000A7C13">
        <w:rPr>
          <w:rFonts w:ascii="Times New Roman" w:hAnsi="Times New Roman" w:cs="Times New Roman"/>
          <w:noProof/>
          <w:sz w:val="24"/>
          <w:szCs w:val="24"/>
        </w:rPr>
        <w:lastRenderedPageBreak/>
        <w:drawing>
          <wp:inline distT="0" distB="0" distL="0" distR="0" wp14:anchorId="35CE8F53" wp14:editId="505D43BC">
            <wp:extent cx="736600" cy="4572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736600" cy="4572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2.8 цієї глави;</w:t>
      </w:r>
    </w:p>
    <w:p w14:paraId="64D045C5" w14:textId="77777777" w:rsidR="00FF648E" w:rsidRPr="000A7C13" w:rsidRDefault="00FF648E" w:rsidP="00FF648E">
      <w:pPr>
        <w:spacing w:after="0"/>
        <w:ind w:firstLine="240"/>
        <w:jc w:val="both"/>
        <w:rPr>
          <w:rFonts w:ascii="Times New Roman" w:hAnsi="Times New Roman" w:cs="Times New Roman"/>
          <w:sz w:val="24"/>
          <w:szCs w:val="24"/>
        </w:rPr>
      </w:pPr>
      <w:bookmarkStart w:id="151" w:name="782"/>
      <w:bookmarkEnd w:id="150"/>
      <w:proofErr w:type="spellStart"/>
      <w:r w:rsidRPr="000A7C13">
        <w:rPr>
          <w:rFonts w:ascii="Times New Roman" w:hAnsi="Times New Roman" w:cs="Times New Roman"/>
          <w:color w:val="000000"/>
          <w:sz w:val="24"/>
          <w:szCs w:val="24"/>
        </w:rPr>
        <w:t>Кор</w:t>
      </w:r>
      <w:proofErr w:type="spellEnd"/>
      <w:r w:rsidRPr="000A7C13">
        <w:rPr>
          <w:rFonts w:ascii="Times New Roman" w:hAnsi="Times New Roman" w:cs="Times New Roman"/>
          <w:color w:val="000000"/>
          <w:sz w:val="24"/>
          <w:szCs w:val="24"/>
        </w:rPr>
        <w:t xml:space="preserve"> - коригування відхилення величини сплати за куповану електричну енергію, яке враховано при розрахунку ціни на універсальні послуги на березень 2022 року, грн, що визначається за формулою</w:t>
      </w:r>
    </w:p>
    <w:tbl>
      <w:tblPr>
        <w:tblW w:w="0" w:type="auto"/>
        <w:tblCellSpacing w:w="0" w:type="auto"/>
        <w:tblLook w:val="04A0" w:firstRow="1" w:lastRow="0" w:firstColumn="1" w:lastColumn="0" w:noHBand="0" w:noVBand="1"/>
      </w:tblPr>
      <w:tblGrid>
        <w:gridCol w:w="6316"/>
        <w:gridCol w:w="1796"/>
        <w:gridCol w:w="1527"/>
      </w:tblGrid>
      <w:tr w:rsidR="00FF648E" w:rsidRPr="000A7C13" w14:paraId="7AF079CB" w14:textId="77777777" w:rsidTr="003354D4">
        <w:trPr>
          <w:trHeight w:val="30"/>
          <w:tblCellSpacing w:w="0" w:type="auto"/>
        </w:trPr>
        <w:tc>
          <w:tcPr>
            <w:tcW w:w="5427" w:type="dxa"/>
            <w:vAlign w:val="center"/>
          </w:tcPr>
          <w:p w14:paraId="251174E7" w14:textId="77777777" w:rsidR="00FF648E" w:rsidRPr="000A7C13" w:rsidRDefault="00FF648E" w:rsidP="003354D4">
            <w:pPr>
              <w:spacing w:after="0"/>
              <w:jc w:val="both"/>
              <w:rPr>
                <w:rFonts w:ascii="Times New Roman" w:hAnsi="Times New Roman" w:cs="Times New Roman"/>
                <w:sz w:val="24"/>
                <w:szCs w:val="24"/>
              </w:rPr>
            </w:pPr>
            <w:bookmarkStart w:id="152" w:name="783"/>
            <w:bookmarkEnd w:id="151"/>
            <w:r w:rsidRPr="000A7C13">
              <w:rPr>
                <w:rFonts w:ascii="Times New Roman" w:hAnsi="Times New Roman" w:cs="Times New Roman"/>
                <w:noProof/>
                <w:sz w:val="24"/>
                <w:szCs w:val="24"/>
              </w:rPr>
              <w:drawing>
                <wp:inline distT="0" distB="0" distL="0" distR="0" wp14:anchorId="24FC624F" wp14:editId="01543078">
                  <wp:extent cx="3873500" cy="5080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3873500" cy="508000"/>
                          </a:xfrm>
                          <a:prstGeom prst="rect">
                            <a:avLst/>
                          </a:prstGeom>
                        </pic:spPr>
                      </pic:pic>
                    </a:graphicData>
                  </a:graphic>
                </wp:inline>
              </w:drawing>
            </w:r>
          </w:p>
        </w:tc>
        <w:tc>
          <w:tcPr>
            <w:tcW w:w="2325" w:type="dxa"/>
            <w:vAlign w:val="center"/>
          </w:tcPr>
          <w:p w14:paraId="29BE8FB2" w14:textId="77777777" w:rsidR="00FF648E" w:rsidRPr="000A7C13" w:rsidRDefault="00FF648E" w:rsidP="003354D4">
            <w:pPr>
              <w:spacing w:after="0"/>
              <w:jc w:val="both"/>
              <w:rPr>
                <w:rFonts w:ascii="Times New Roman" w:hAnsi="Times New Roman" w:cs="Times New Roman"/>
                <w:sz w:val="24"/>
                <w:szCs w:val="24"/>
              </w:rPr>
            </w:pPr>
            <w:bookmarkStart w:id="153" w:name="784"/>
            <w:bookmarkEnd w:id="152"/>
            <w:r w:rsidRPr="000A7C13">
              <w:rPr>
                <w:rFonts w:ascii="Times New Roman" w:hAnsi="Times New Roman" w:cs="Times New Roman"/>
                <w:color w:val="000000"/>
                <w:sz w:val="24"/>
                <w:szCs w:val="24"/>
              </w:rPr>
              <w:t>, грн,</w:t>
            </w:r>
          </w:p>
        </w:tc>
        <w:tc>
          <w:tcPr>
            <w:tcW w:w="1938" w:type="dxa"/>
            <w:vAlign w:val="center"/>
          </w:tcPr>
          <w:p w14:paraId="0E9B67F9" w14:textId="77777777" w:rsidR="00FF648E" w:rsidRPr="000A7C13" w:rsidRDefault="00FF648E" w:rsidP="003354D4">
            <w:pPr>
              <w:spacing w:after="0"/>
              <w:jc w:val="both"/>
              <w:rPr>
                <w:rFonts w:ascii="Times New Roman" w:hAnsi="Times New Roman" w:cs="Times New Roman"/>
                <w:sz w:val="24"/>
                <w:szCs w:val="24"/>
              </w:rPr>
            </w:pPr>
            <w:bookmarkStart w:id="154" w:name="785"/>
            <w:bookmarkEnd w:id="153"/>
            <w:r w:rsidRPr="000A7C13">
              <w:rPr>
                <w:rFonts w:ascii="Times New Roman" w:hAnsi="Times New Roman" w:cs="Times New Roman"/>
                <w:color w:val="000000"/>
                <w:sz w:val="24"/>
                <w:szCs w:val="24"/>
              </w:rPr>
              <w:t>(10)</w:t>
            </w:r>
          </w:p>
        </w:tc>
        <w:bookmarkEnd w:id="154"/>
      </w:tr>
    </w:tbl>
    <w:p w14:paraId="767D65BE"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bookmarkStart w:id="155" w:name="786"/>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15D40ED0" wp14:editId="03490348">
            <wp:extent cx="698500" cy="444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698500" cy="4445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2.7 цієї глави;</w:t>
      </w:r>
    </w:p>
    <w:p w14:paraId="43B513BF" w14:textId="77777777" w:rsidR="00FF648E" w:rsidRPr="000A7C13" w:rsidRDefault="00FF648E" w:rsidP="00FF648E">
      <w:pPr>
        <w:spacing w:after="0"/>
        <w:ind w:firstLine="240"/>
        <w:jc w:val="both"/>
        <w:rPr>
          <w:rFonts w:ascii="Times New Roman" w:hAnsi="Times New Roman" w:cs="Times New Roman"/>
          <w:sz w:val="24"/>
          <w:szCs w:val="24"/>
        </w:rPr>
      </w:pPr>
      <w:bookmarkStart w:id="156" w:name="787"/>
      <w:bookmarkEnd w:id="155"/>
      <w:r w:rsidRPr="000A7C13">
        <w:rPr>
          <w:rFonts w:ascii="Times New Roman" w:hAnsi="Times New Roman" w:cs="Times New Roman"/>
          <w:noProof/>
          <w:sz w:val="24"/>
          <w:szCs w:val="24"/>
        </w:rPr>
        <w:drawing>
          <wp:inline distT="0" distB="0" distL="0" distR="0" wp14:anchorId="230F853C" wp14:editId="2577271B">
            <wp:extent cx="1117600" cy="4318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1117600" cy="431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яка була врахована у відхиленні величини сплати за куповану електричну енергію при визначенні ціни на універсальні послуги на березень 2022 року,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4C36B9E" w14:textId="77777777" w:rsidR="00FF648E" w:rsidRPr="000A7C13" w:rsidRDefault="00FF648E" w:rsidP="00FF648E">
      <w:pPr>
        <w:spacing w:after="0"/>
        <w:ind w:firstLine="240"/>
        <w:jc w:val="both"/>
        <w:rPr>
          <w:rFonts w:ascii="Times New Roman" w:hAnsi="Times New Roman" w:cs="Times New Roman"/>
          <w:sz w:val="24"/>
          <w:szCs w:val="24"/>
        </w:rPr>
      </w:pPr>
      <w:bookmarkStart w:id="157" w:name="788"/>
      <w:bookmarkEnd w:id="156"/>
      <w:r w:rsidRPr="000A7C13">
        <w:rPr>
          <w:rFonts w:ascii="Times New Roman" w:hAnsi="Times New Roman" w:cs="Times New Roman"/>
          <w:noProof/>
          <w:sz w:val="24"/>
          <w:szCs w:val="24"/>
        </w:rPr>
        <w:drawing>
          <wp:inline distT="0" distB="0" distL="0" distR="0" wp14:anchorId="6723F08A" wp14:editId="68CFC964">
            <wp:extent cx="711200" cy="4064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711200" cy="4064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грудні 2021 року на території торгових зон "ОЕС України" та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8044F16" w14:textId="77777777" w:rsidR="00FF648E" w:rsidRPr="000A7C13" w:rsidRDefault="00FF648E" w:rsidP="00FF648E">
      <w:pPr>
        <w:spacing w:after="0"/>
        <w:ind w:firstLine="240"/>
        <w:jc w:val="both"/>
        <w:rPr>
          <w:rFonts w:ascii="Times New Roman" w:hAnsi="Times New Roman" w:cs="Times New Roman"/>
          <w:sz w:val="24"/>
          <w:szCs w:val="24"/>
        </w:rPr>
      </w:pPr>
      <w:bookmarkStart w:id="158" w:name="789"/>
      <w:bookmarkEnd w:id="157"/>
      <w:r w:rsidRPr="000A7C13">
        <w:rPr>
          <w:rFonts w:ascii="Times New Roman" w:hAnsi="Times New Roman" w:cs="Times New Roman"/>
          <w:color w:val="000000"/>
          <w:sz w:val="24"/>
          <w:szCs w:val="24"/>
        </w:rPr>
        <w:t>2.7. Фактична ціна купівлі електричної енергії у грудні 2021 року та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FF648E" w:rsidRPr="000A7C13" w14:paraId="2F0A5C7B" w14:textId="77777777" w:rsidTr="003354D4">
        <w:trPr>
          <w:trHeight w:val="30"/>
          <w:tblCellSpacing w:w="0" w:type="auto"/>
        </w:trPr>
        <w:tc>
          <w:tcPr>
            <w:tcW w:w="6880" w:type="dxa"/>
            <w:vAlign w:val="center"/>
          </w:tcPr>
          <w:p w14:paraId="485ACBCB" w14:textId="77777777" w:rsidR="00FF648E" w:rsidRPr="000A7C13" w:rsidRDefault="00FF648E" w:rsidP="003354D4">
            <w:pPr>
              <w:spacing w:after="0"/>
              <w:jc w:val="both"/>
              <w:rPr>
                <w:rFonts w:ascii="Times New Roman" w:hAnsi="Times New Roman" w:cs="Times New Roman"/>
                <w:sz w:val="24"/>
                <w:szCs w:val="24"/>
              </w:rPr>
            </w:pPr>
            <w:bookmarkStart w:id="159" w:name="790"/>
            <w:bookmarkEnd w:id="158"/>
            <w:r w:rsidRPr="000A7C13">
              <w:rPr>
                <w:rFonts w:ascii="Times New Roman" w:hAnsi="Times New Roman" w:cs="Times New Roman"/>
                <w:noProof/>
                <w:sz w:val="24"/>
                <w:szCs w:val="24"/>
              </w:rPr>
              <w:drawing>
                <wp:inline distT="0" distB="0" distL="0" distR="0" wp14:anchorId="066DEF07" wp14:editId="42779006">
                  <wp:extent cx="5732145" cy="657641"/>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5732145" cy="657641"/>
                          </a:xfrm>
                          <a:prstGeom prst="rect">
                            <a:avLst/>
                          </a:prstGeom>
                        </pic:spPr>
                      </pic:pic>
                    </a:graphicData>
                  </a:graphic>
                </wp:inline>
              </w:drawing>
            </w:r>
          </w:p>
        </w:tc>
        <w:tc>
          <w:tcPr>
            <w:tcW w:w="1841" w:type="dxa"/>
            <w:vAlign w:val="center"/>
          </w:tcPr>
          <w:p w14:paraId="5E490B8D" w14:textId="77777777" w:rsidR="00FF648E" w:rsidRPr="000A7C13" w:rsidRDefault="00FF648E" w:rsidP="003354D4">
            <w:pPr>
              <w:spacing w:after="0"/>
              <w:jc w:val="both"/>
              <w:rPr>
                <w:rFonts w:ascii="Times New Roman" w:hAnsi="Times New Roman" w:cs="Times New Roman"/>
                <w:sz w:val="24"/>
                <w:szCs w:val="24"/>
              </w:rPr>
            </w:pPr>
            <w:bookmarkStart w:id="160" w:name="791"/>
            <w:bookmarkEnd w:id="159"/>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969" w:type="dxa"/>
            <w:vAlign w:val="center"/>
          </w:tcPr>
          <w:p w14:paraId="334D1423" w14:textId="77777777" w:rsidR="00FF648E" w:rsidRPr="000A7C13" w:rsidRDefault="00FF648E" w:rsidP="003354D4">
            <w:pPr>
              <w:spacing w:after="0"/>
              <w:jc w:val="both"/>
              <w:rPr>
                <w:rFonts w:ascii="Times New Roman" w:hAnsi="Times New Roman" w:cs="Times New Roman"/>
                <w:sz w:val="24"/>
                <w:szCs w:val="24"/>
              </w:rPr>
            </w:pPr>
            <w:bookmarkStart w:id="161" w:name="792"/>
            <w:bookmarkEnd w:id="160"/>
            <w:r w:rsidRPr="000A7C13">
              <w:rPr>
                <w:rFonts w:ascii="Times New Roman" w:hAnsi="Times New Roman" w:cs="Times New Roman"/>
                <w:color w:val="000000"/>
                <w:sz w:val="24"/>
                <w:szCs w:val="24"/>
              </w:rPr>
              <w:t>(11)</w:t>
            </w:r>
          </w:p>
        </w:tc>
        <w:bookmarkEnd w:id="161"/>
      </w:tr>
    </w:tbl>
    <w:p w14:paraId="3B8AA563" w14:textId="77777777" w:rsidR="00FF648E" w:rsidRPr="000A7C13" w:rsidRDefault="00FF648E" w:rsidP="00FF648E">
      <w:pPr>
        <w:jc w:val="both"/>
        <w:rPr>
          <w:rFonts w:ascii="Times New Roman" w:hAnsi="Times New Roman" w:cs="Times New Roman"/>
          <w:sz w:val="24"/>
          <w:szCs w:val="24"/>
        </w:rPr>
      </w:pPr>
    </w:p>
    <w:p w14:paraId="50F7A47A" w14:textId="77777777" w:rsidR="00FF648E" w:rsidRPr="000A7C13" w:rsidRDefault="00FF648E" w:rsidP="00FF648E">
      <w:pPr>
        <w:spacing w:after="0"/>
        <w:ind w:firstLine="240"/>
        <w:jc w:val="both"/>
        <w:rPr>
          <w:rFonts w:ascii="Times New Roman" w:hAnsi="Times New Roman" w:cs="Times New Roman"/>
          <w:sz w:val="24"/>
          <w:szCs w:val="24"/>
        </w:rPr>
      </w:pPr>
      <w:bookmarkStart w:id="162" w:name="79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7FDCFDA8" wp14:editId="5BFC212C">
            <wp:extent cx="1638300" cy="4699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1638300" cy="469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і</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грудня 2021 року (січня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і</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грудня 2021 року (січня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грудня 2021 року (січня 2022 року),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76DAA2C" w14:textId="77777777" w:rsidR="00FF648E" w:rsidRPr="000A7C13" w:rsidRDefault="00FF648E" w:rsidP="00FF648E">
      <w:pPr>
        <w:spacing w:after="0"/>
        <w:ind w:firstLine="240"/>
        <w:jc w:val="both"/>
        <w:rPr>
          <w:rFonts w:ascii="Times New Roman" w:hAnsi="Times New Roman" w:cs="Times New Roman"/>
          <w:sz w:val="24"/>
          <w:szCs w:val="24"/>
        </w:rPr>
      </w:pPr>
      <w:bookmarkStart w:id="163" w:name="794"/>
      <w:bookmarkEnd w:id="162"/>
      <w:r w:rsidRPr="000A7C13">
        <w:rPr>
          <w:rFonts w:ascii="Times New Roman" w:hAnsi="Times New Roman" w:cs="Times New Roman"/>
          <w:color w:val="000000"/>
          <w:sz w:val="24"/>
          <w:szCs w:val="24"/>
        </w:rPr>
        <w:lastRenderedPageBreak/>
        <w:t>2.8.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FF648E" w:rsidRPr="000A7C13" w14:paraId="2249EA22" w14:textId="77777777" w:rsidTr="003354D4">
        <w:trPr>
          <w:trHeight w:val="30"/>
          <w:tblCellSpacing w:w="0" w:type="auto"/>
        </w:trPr>
        <w:tc>
          <w:tcPr>
            <w:tcW w:w="6880" w:type="dxa"/>
            <w:vAlign w:val="center"/>
          </w:tcPr>
          <w:p w14:paraId="55262942" w14:textId="77777777" w:rsidR="00FF648E" w:rsidRPr="000A7C13" w:rsidRDefault="00FF648E" w:rsidP="003354D4">
            <w:pPr>
              <w:spacing w:after="0"/>
              <w:jc w:val="both"/>
              <w:rPr>
                <w:rFonts w:ascii="Times New Roman" w:hAnsi="Times New Roman" w:cs="Times New Roman"/>
                <w:sz w:val="24"/>
                <w:szCs w:val="24"/>
              </w:rPr>
            </w:pPr>
            <w:bookmarkStart w:id="164" w:name="795"/>
            <w:bookmarkEnd w:id="163"/>
            <w:r w:rsidRPr="000A7C13">
              <w:rPr>
                <w:rFonts w:ascii="Times New Roman" w:hAnsi="Times New Roman" w:cs="Times New Roman"/>
                <w:noProof/>
                <w:sz w:val="24"/>
                <w:szCs w:val="24"/>
              </w:rPr>
              <w:drawing>
                <wp:inline distT="0" distB="0" distL="0" distR="0" wp14:anchorId="72917AA9" wp14:editId="521B91E4">
                  <wp:extent cx="5732145" cy="676464"/>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5732145" cy="676464"/>
                          </a:xfrm>
                          <a:prstGeom prst="rect">
                            <a:avLst/>
                          </a:prstGeom>
                        </pic:spPr>
                      </pic:pic>
                    </a:graphicData>
                  </a:graphic>
                </wp:inline>
              </w:drawing>
            </w:r>
          </w:p>
        </w:tc>
        <w:tc>
          <w:tcPr>
            <w:tcW w:w="1841" w:type="dxa"/>
            <w:vAlign w:val="center"/>
          </w:tcPr>
          <w:p w14:paraId="3409A98F" w14:textId="77777777" w:rsidR="00FF648E" w:rsidRPr="000A7C13" w:rsidRDefault="00FF648E" w:rsidP="003354D4">
            <w:pPr>
              <w:spacing w:after="0"/>
              <w:jc w:val="both"/>
              <w:rPr>
                <w:rFonts w:ascii="Times New Roman" w:hAnsi="Times New Roman" w:cs="Times New Roman"/>
                <w:sz w:val="24"/>
                <w:szCs w:val="24"/>
              </w:rPr>
            </w:pPr>
            <w:bookmarkStart w:id="165" w:name="796"/>
            <w:bookmarkEnd w:id="164"/>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969" w:type="dxa"/>
            <w:vAlign w:val="center"/>
          </w:tcPr>
          <w:p w14:paraId="71BAB1F5" w14:textId="77777777" w:rsidR="00FF648E" w:rsidRPr="000A7C13" w:rsidRDefault="00FF648E" w:rsidP="003354D4">
            <w:pPr>
              <w:spacing w:after="0"/>
              <w:jc w:val="both"/>
              <w:rPr>
                <w:rFonts w:ascii="Times New Roman" w:hAnsi="Times New Roman" w:cs="Times New Roman"/>
                <w:sz w:val="24"/>
                <w:szCs w:val="24"/>
              </w:rPr>
            </w:pPr>
            <w:bookmarkStart w:id="166" w:name="797"/>
            <w:bookmarkEnd w:id="165"/>
            <w:r w:rsidRPr="000A7C13">
              <w:rPr>
                <w:rFonts w:ascii="Times New Roman" w:hAnsi="Times New Roman" w:cs="Times New Roman"/>
                <w:color w:val="000000"/>
                <w:sz w:val="24"/>
                <w:szCs w:val="24"/>
              </w:rPr>
              <w:t>(12)</w:t>
            </w:r>
          </w:p>
        </w:tc>
        <w:bookmarkEnd w:id="166"/>
      </w:tr>
    </w:tbl>
    <w:p w14:paraId="08A7E403"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14:paraId="2BE2E969" w14:textId="77777777" w:rsidR="00FF648E" w:rsidRPr="000A7C13" w:rsidRDefault="00FF648E" w:rsidP="00FF648E">
      <w:pPr>
        <w:spacing w:after="0"/>
        <w:ind w:firstLine="240"/>
        <w:jc w:val="both"/>
        <w:rPr>
          <w:rFonts w:ascii="Times New Roman" w:hAnsi="Times New Roman" w:cs="Times New Roman"/>
          <w:sz w:val="24"/>
          <w:szCs w:val="24"/>
        </w:rPr>
      </w:pPr>
      <w:bookmarkStart w:id="167" w:name="798"/>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06B8B245" wp14:editId="769BBDC1">
            <wp:extent cx="990600" cy="3810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990600" cy="3810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перші 10 діб грудня 2021 року, яка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B211BF7" w14:textId="77777777" w:rsidR="00FF648E" w:rsidRPr="000A7C13" w:rsidRDefault="00FF648E" w:rsidP="00FF648E">
      <w:pPr>
        <w:spacing w:after="0"/>
        <w:ind w:firstLine="240"/>
        <w:jc w:val="both"/>
        <w:rPr>
          <w:rFonts w:ascii="Times New Roman" w:hAnsi="Times New Roman" w:cs="Times New Roman"/>
          <w:sz w:val="24"/>
          <w:szCs w:val="24"/>
        </w:rPr>
      </w:pPr>
      <w:bookmarkStart w:id="168" w:name="799"/>
      <w:bookmarkEnd w:id="167"/>
      <w:r w:rsidRPr="000A7C13">
        <w:rPr>
          <w:rFonts w:ascii="Times New Roman" w:hAnsi="Times New Roman" w:cs="Times New Roman"/>
          <w:noProof/>
          <w:sz w:val="24"/>
          <w:szCs w:val="24"/>
        </w:rPr>
        <w:drawing>
          <wp:inline distT="0" distB="0" distL="0" distR="0" wp14:anchorId="4FCB9A43" wp14:editId="50E9CDA3">
            <wp:extent cx="1066800" cy="393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1066800" cy="3937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за перші 10 діб грудня 2021 року, яка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03A9CC4" w14:textId="77777777" w:rsidR="00FF648E" w:rsidRPr="000A7C13" w:rsidRDefault="00FF648E" w:rsidP="00FF648E">
      <w:pPr>
        <w:spacing w:after="0"/>
        <w:ind w:firstLine="240"/>
        <w:jc w:val="both"/>
        <w:rPr>
          <w:rFonts w:ascii="Times New Roman" w:hAnsi="Times New Roman" w:cs="Times New Roman"/>
          <w:sz w:val="24"/>
          <w:szCs w:val="24"/>
        </w:rPr>
      </w:pPr>
      <w:bookmarkStart w:id="169" w:name="803"/>
      <w:bookmarkEnd w:id="168"/>
      <w:r w:rsidRPr="000A7C13">
        <w:rPr>
          <w:rFonts w:ascii="Times New Roman" w:hAnsi="Times New Roman" w:cs="Times New Roman"/>
          <w:color w:val="000000"/>
          <w:sz w:val="24"/>
          <w:szCs w:val="24"/>
        </w:rPr>
        <w:t>(пункт 2.8 із змінами, внесеними згідно з постановами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 комунальних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пункти 2.6 та 2.7 замінено трьома новими пунктами 2.6 - 2.8 згідно з</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постановою Національної комісії, що здійснює державне регулювання у сферах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пункти 2.8 - 2.11 вважати відповідно пунктами  2.9 - 2.12,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формули 11 - 14 вважати відповідно формулами 13 - 16)</w:t>
      </w:r>
    </w:p>
    <w:p w14:paraId="639CA9FF" w14:textId="77777777" w:rsidR="00FF648E" w:rsidRPr="000A7C13" w:rsidRDefault="00FF648E" w:rsidP="00FF648E">
      <w:pPr>
        <w:spacing w:after="0"/>
        <w:ind w:firstLine="240"/>
        <w:jc w:val="both"/>
        <w:rPr>
          <w:rFonts w:ascii="Times New Roman" w:hAnsi="Times New Roman" w:cs="Times New Roman"/>
          <w:sz w:val="24"/>
          <w:szCs w:val="24"/>
        </w:rPr>
      </w:pPr>
      <w:bookmarkStart w:id="170" w:name="753"/>
      <w:bookmarkEnd w:id="169"/>
      <w:r w:rsidRPr="000A7C13">
        <w:rPr>
          <w:rFonts w:ascii="Times New Roman" w:hAnsi="Times New Roman" w:cs="Times New Roman"/>
          <w:color w:val="000000"/>
          <w:sz w:val="24"/>
          <w:szCs w:val="24"/>
        </w:rPr>
        <w:t>2.9. При визначенні цін на універсальні послуги на травень 2022 року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5813"/>
        <w:gridCol w:w="1913"/>
        <w:gridCol w:w="1913"/>
      </w:tblGrid>
      <w:tr w:rsidR="00FF648E" w:rsidRPr="000A7C13" w14:paraId="102B35EC" w14:textId="77777777" w:rsidTr="003354D4">
        <w:trPr>
          <w:trHeight w:val="30"/>
          <w:tblCellSpacing w:w="0" w:type="auto"/>
        </w:trPr>
        <w:tc>
          <w:tcPr>
            <w:tcW w:w="5814" w:type="dxa"/>
            <w:vAlign w:val="center"/>
          </w:tcPr>
          <w:p w14:paraId="0C328E95" w14:textId="77777777" w:rsidR="00FF648E" w:rsidRPr="000A7C13" w:rsidRDefault="00FF648E" w:rsidP="003354D4">
            <w:pPr>
              <w:spacing w:after="0"/>
              <w:jc w:val="both"/>
              <w:rPr>
                <w:rFonts w:ascii="Times New Roman" w:hAnsi="Times New Roman" w:cs="Times New Roman"/>
                <w:sz w:val="24"/>
                <w:szCs w:val="24"/>
              </w:rPr>
            </w:pPr>
            <w:bookmarkStart w:id="171" w:name="754"/>
            <w:bookmarkEnd w:id="170"/>
            <w:r w:rsidRPr="000A7C13">
              <w:rPr>
                <w:rFonts w:ascii="Times New Roman" w:hAnsi="Times New Roman" w:cs="Times New Roman"/>
                <w:noProof/>
                <w:sz w:val="24"/>
                <w:szCs w:val="24"/>
              </w:rPr>
              <w:drawing>
                <wp:inline distT="0" distB="0" distL="0" distR="0" wp14:anchorId="3482C320" wp14:editId="17848575">
                  <wp:extent cx="3492500" cy="3810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492500" cy="38100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0A949E0F" w14:textId="77777777" w:rsidR="00FF648E" w:rsidRPr="000A7C13" w:rsidRDefault="00FF648E" w:rsidP="003354D4">
            <w:pPr>
              <w:spacing w:after="0"/>
              <w:jc w:val="both"/>
              <w:rPr>
                <w:rFonts w:ascii="Times New Roman" w:hAnsi="Times New Roman" w:cs="Times New Roman"/>
                <w:sz w:val="24"/>
                <w:szCs w:val="24"/>
              </w:rPr>
            </w:pPr>
            <w:bookmarkStart w:id="172" w:name="755"/>
            <w:bookmarkEnd w:id="171"/>
            <w:r w:rsidRPr="000A7C13">
              <w:rPr>
                <w:rFonts w:ascii="Times New Roman" w:hAnsi="Times New Roman" w:cs="Times New Roman"/>
                <w:color w:val="000000"/>
                <w:sz w:val="24"/>
                <w:szCs w:val="24"/>
              </w:rPr>
              <w:t>, грн,</w:t>
            </w:r>
          </w:p>
        </w:tc>
        <w:tc>
          <w:tcPr>
            <w:tcW w:w="1938" w:type="dxa"/>
            <w:vAlign w:val="center"/>
          </w:tcPr>
          <w:p w14:paraId="02805435" w14:textId="77777777" w:rsidR="00FF648E" w:rsidRPr="000A7C13" w:rsidRDefault="00FF648E" w:rsidP="003354D4">
            <w:pPr>
              <w:spacing w:after="0"/>
              <w:jc w:val="both"/>
              <w:rPr>
                <w:rFonts w:ascii="Times New Roman" w:hAnsi="Times New Roman" w:cs="Times New Roman"/>
                <w:sz w:val="24"/>
                <w:szCs w:val="24"/>
              </w:rPr>
            </w:pPr>
            <w:bookmarkStart w:id="173" w:name="756"/>
            <w:bookmarkEnd w:id="172"/>
            <w:r w:rsidRPr="000A7C13">
              <w:rPr>
                <w:rFonts w:ascii="Times New Roman" w:hAnsi="Times New Roman" w:cs="Times New Roman"/>
                <w:color w:val="000000"/>
                <w:sz w:val="24"/>
                <w:szCs w:val="24"/>
              </w:rPr>
              <w:t>(13)</w:t>
            </w:r>
          </w:p>
        </w:tc>
        <w:bookmarkEnd w:id="173"/>
      </w:tr>
    </w:tbl>
    <w:p w14:paraId="64C048D8"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14:paraId="3FB77A75" w14:textId="77777777" w:rsidR="00FF648E" w:rsidRPr="000A7C13" w:rsidRDefault="00FF648E" w:rsidP="00FF648E">
      <w:pPr>
        <w:spacing w:after="0"/>
        <w:ind w:firstLine="240"/>
        <w:jc w:val="both"/>
        <w:rPr>
          <w:rFonts w:ascii="Times New Roman" w:hAnsi="Times New Roman" w:cs="Times New Roman"/>
          <w:sz w:val="24"/>
          <w:szCs w:val="24"/>
        </w:rPr>
      </w:pPr>
      <w:bookmarkStart w:id="174" w:name="757"/>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5200A362" wp14:editId="7D88C42F">
            <wp:extent cx="596900" cy="355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лютому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2.10 цієї глави;</w:t>
      </w:r>
    </w:p>
    <w:p w14:paraId="7CE1BB3C" w14:textId="77777777" w:rsidR="00FF648E" w:rsidRPr="000A7C13" w:rsidRDefault="00FF648E" w:rsidP="00FF648E">
      <w:pPr>
        <w:spacing w:after="0"/>
        <w:ind w:firstLine="240"/>
        <w:jc w:val="both"/>
        <w:rPr>
          <w:rFonts w:ascii="Times New Roman" w:hAnsi="Times New Roman" w:cs="Times New Roman"/>
          <w:sz w:val="24"/>
          <w:szCs w:val="24"/>
        </w:rPr>
      </w:pPr>
      <w:bookmarkStart w:id="175" w:name="804"/>
      <w:bookmarkEnd w:id="174"/>
      <w:r w:rsidRPr="000A7C13">
        <w:rPr>
          <w:rFonts w:ascii="Times New Roman" w:hAnsi="Times New Roman" w:cs="Times New Roman"/>
          <w:color w:val="000000"/>
          <w:sz w:val="24"/>
          <w:szCs w:val="24"/>
        </w:rPr>
        <w:t>(абзац третій пункту 2.9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p>
    <w:p w14:paraId="7AD8D9BD" w14:textId="77777777" w:rsidR="00FF648E" w:rsidRPr="000A7C13" w:rsidRDefault="00FF648E" w:rsidP="00FF648E">
      <w:pPr>
        <w:spacing w:after="0"/>
        <w:ind w:firstLine="240"/>
        <w:jc w:val="both"/>
        <w:rPr>
          <w:rFonts w:ascii="Times New Roman" w:hAnsi="Times New Roman" w:cs="Times New Roman"/>
          <w:sz w:val="24"/>
          <w:szCs w:val="24"/>
        </w:rPr>
      </w:pPr>
      <w:bookmarkStart w:id="176" w:name="758"/>
      <w:bookmarkEnd w:id="175"/>
      <w:r w:rsidRPr="000A7C13">
        <w:rPr>
          <w:rFonts w:ascii="Times New Roman" w:hAnsi="Times New Roman" w:cs="Times New Roman"/>
          <w:noProof/>
          <w:sz w:val="24"/>
          <w:szCs w:val="24"/>
        </w:rPr>
        <w:drawing>
          <wp:inline distT="0" distB="0" distL="0" distR="0" wp14:anchorId="02DB3A43" wp14:editId="2F56C122">
            <wp:extent cx="596900" cy="355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2.11 цієї глави.</w:t>
      </w:r>
    </w:p>
    <w:p w14:paraId="6C262C0E" w14:textId="77777777" w:rsidR="00FF648E" w:rsidRPr="000A7C13" w:rsidRDefault="00FF648E" w:rsidP="00FF648E">
      <w:pPr>
        <w:spacing w:after="0"/>
        <w:ind w:firstLine="240"/>
        <w:jc w:val="both"/>
        <w:rPr>
          <w:rFonts w:ascii="Times New Roman" w:hAnsi="Times New Roman" w:cs="Times New Roman"/>
          <w:sz w:val="24"/>
          <w:szCs w:val="24"/>
        </w:rPr>
      </w:pPr>
      <w:bookmarkStart w:id="177" w:name="769"/>
      <w:bookmarkEnd w:id="176"/>
      <w:r w:rsidRPr="000A7C13">
        <w:rPr>
          <w:rFonts w:ascii="Times New Roman" w:hAnsi="Times New Roman" w:cs="Times New Roman"/>
          <w:color w:val="000000"/>
          <w:sz w:val="24"/>
          <w:szCs w:val="24"/>
        </w:rPr>
        <w:t>(главу 2 доповнено новим пунктом 2.9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lastRenderedPageBreak/>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абзац четвертий пункту 2.9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p>
    <w:p w14:paraId="0F7513CB" w14:textId="77777777" w:rsidR="00FF648E" w:rsidRPr="000A7C13" w:rsidRDefault="00FF648E" w:rsidP="00FF648E">
      <w:pPr>
        <w:spacing w:after="0"/>
        <w:ind w:firstLine="240"/>
        <w:jc w:val="both"/>
        <w:rPr>
          <w:rFonts w:ascii="Times New Roman" w:hAnsi="Times New Roman" w:cs="Times New Roman"/>
          <w:sz w:val="24"/>
          <w:szCs w:val="24"/>
        </w:rPr>
      </w:pPr>
      <w:bookmarkStart w:id="178" w:name="759"/>
      <w:bookmarkEnd w:id="177"/>
      <w:r w:rsidRPr="000A7C13">
        <w:rPr>
          <w:rFonts w:ascii="Times New Roman" w:hAnsi="Times New Roman" w:cs="Times New Roman"/>
          <w:color w:val="000000"/>
          <w:sz w:val="24"/>
          <w:szCs w:val="24"/>
        </w:rPr>
        <w:t>2.10. Фактична ціна купівлі електричної енергії у лютому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FF648E" w:rsidRPr="000A7C13" w14:paraId="1776F2F0" w14:textId="77777777" w:rsidTr="003354D4">
        <w:trPr>
          <w:trHeight w:val="30"/>
          <w:tblCellSpacing w:w="0" w:type="auto"/>
        </w:trPr>
        <w:tc>
          <w:tcPr>
            <w:tcW w:w="5814" w:type="dxa"/>
            <w:vAlign w:val="center"/>
          </w:tcPr>
          <w:p w14:paraId="19850C38" w14:textId="77777777" w:rsidR="00FF648E" w:rsidRPr="000A7C13" w:rsidRDefault="00FF648E" w:rsidP="003354D4">
            <w:pPr>
              <w:spacing w:after="0"/>
              <w:jc w:val="both"/>
              <w:rPr>
                <w:rFonts w:ascii="Times New Roman" w:hAnsi="Times New Roman" w:cs="Times New Roman"/>
                <w:sz w:val="24"/>
                <w:szCs w:val="24"/>
              </w:rPr>
            </w:pPr>
            <w:bookmarkStart w:id="179" w:name="760"/>
            <w:bookmarkEnd w:id="178"/>
            <w:r w:rsidRPr="000A7C13">
              <w:rPr>
                <w:rFonts w:ascii="Times New Roman" w:hAnsi="Times New Roman" w:cs="Times New Roman"/>
                <w:noProof/>
                <w:sz w:val="24"/>
                <w:szCs w:val="24"/>
              </w:rPr>
              <w:drawing>
                <wp:inline distT="0" distB="0" distL="0" distR="0" wp14:anchorId="2E3BEFF3" wp14:editId="4C710967">
                  <wp:extent cx="5732145" cy="67936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5732145" cy="679365"/>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20328009" w14:textId="77777777" w:rsidR="00FF648E" w:rsidRPr="000A7C13" w:rsidRDefault="00FF648E" w:rsidP="003354D4">
            <w:pPr>
              <w:spacing w:after="0"/>
              <w:jc w:val="both"/>
              <w:rPr>
                <w:rFonts w:ascii="Times New Roman" w:hAnsi="Times New Roman" w:cs="Times New Roman"/>
                <w:sz w:val="24"/>
                <w:szCs w:val="24"/>
              </w:rPr>
            </w:pPr>
            <w:bookmarkStart w:id="180" w:name="761"/>
            <w:bookmarkEnd w:id="179"/>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4C669BE1" w14:textId="77777777" w:rsidR="00FF648E" w:rsidRPr="000A7C13" w:rsidRDefault="00FF648E" w:rsidP="003354D4">
            <w:pPr>
              <w:spacing w:after="0"/>
              <w:jc w:val="both"/>
              <w:rPr>
                <w:rFonts w:ascii="Times New Roman" w:hAnsi="Times New Roman" w:cs="Times New Roman"/>
                <w:sz w:val="24"/>
                <w:szCs w:val="24"/>
              </w:rPr>
            </w:pPr>
            <w:bookmarkStart w:id="181" w:name="762"/>
            <w:bookmarkEnd w:id="180"/>
            <w:r w:rsidRPr="000A7C13">
              <w:rPr>
                <w:rFonts w:ascii="Times New Roman" w:hAnsi="Times New Roman" w:cs="Times New Roman"/>
                <w:color w:val="000000"/>
                <w:sz w:val="24"/>
                <w:szCs w:val="24"/>
              </w:rPr>
              <w:t>(14)</w:t>
            </w:r>
          </w:p>
        </w:tc>
        <w:bookmarkEnd w:id="181"/>
      </w:tr>
    </w:tbl>
    <w:p w14:paraId="49529FC1" w14:textId="77777777" w:rsidR="00FF648E" w:rsidRDefault="00FF648E" w:rsidP="00FF648E">
      <w:pPr>
        <w:spacing w:after="0"/>
        <w:ind w:firstLine="240"/>
        <w:jc w:val="both"/>
        <w:rPr>
          <w:rFonts w:ascii="Times New Roman" w:hAnsi="Times New Roman" w:cs="Times New Roman"/>
          <w:color w:val="000000"/>
          <w:sz w:val="24"/>
          <w:szCs w:val="24"/>
        </w:rPr>
      </w:pPr>
      <w:bookmarkStart w:id="182" w:name="763"/>
    </w:p>
    <w:p w14:paraId="01C77C4B" w14:textId="77777777" w:rsidR="00FF648E" w:rsidRPr="000A7C13" w:rsidRDefault="00FF648E" w:rsidP="00FF648E">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2782A33D" wp14:editId="59BD2770">
            <wp:extent cx="1346200" cy="3429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1346200" cy="342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у лютому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у лютому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у лютому 2022 року,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5CF8002B" w14:textId="77777777" w:rsidR="00FF648E" w:rsidRPr="000A7C13" w:rsidRDefault="00FF648E" w:rsidP="00FF648E">
      <w:pPr>
        <w:spacing w:after="0"/>
        <w:ind w:firstLine="240"/>
        <w:jc w:val="both"/>
        <w:rPr>
          <w:rFonts w:ascii="Times New Roman" w:hAnsi="Times New Roman" w:cs="Times New Roman"/>
          <w:sz w:val="24"/>
          <w:szCs w:val="24"/>
        </w:rPr>
      </w:pPr>
      <w:bookmarkStart w:id="183" w:name="770"/>
      <w:bookmarkEnd w:id="182"/>
      <w:r w:rsidRPr="000A7C13">
        <w:rPr>
          <w:rFonts w:ascii="Times New Roman" w:hAnsi="Times New Roman" w:cs="Times New Roman"/>
          <w:color w:val="000000"/>
          <w:sz w:val="24"/>
          <w:szCs w:val="24"/>
        </w:rPr>
        <w:t>(главу 2 доповнено новим пунктом 2.10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312B50EF" w14:textId="77777777" w:rsidR="00FF648E" w:rsidRPr="000A7C13" w:rsidRDefault="00FF648E" w:rsidP="00FF648E">
      <w:pPr>
        <w:spacing w:after="0"/>
        <w:ind w:firstLine="240"/>
        <w:jc w:val="both"/>
        <w:rPr>
          <w:rFonts w:ascii="Times New Roman" w:hAnsi="Times New Roman" w:cs="Times New Roman"/>
          <w:sz w:val="24"/>
          <w:szCs w:val="24"/>
        </w:rPr>
      </w:pPr>
      <w:bookmarkStart w:id="184" w:name="764"/>
      <w:bookmarkEnd w:id="183"/>
      <w:r w:rsidRPr="000A7C13">
        <w:rPr>
          <w:rFonts w:ascii="Times New Roman" w:hAnsi="Times New Roman" w:cs="Times New Roman"/>
          <w:color w:val="000000"/>
          <w:sz w:val="24"/>
          <w:szCs w:val="24"/>
        </w:rPr>
        <w:t>2.11.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FF648E" w:rsidRPr="000A7C13" w14:paraId="422AFC38" w14:textId="77777777" w:rsidTr="003354D4">
        <w:trPr>
          <w:trHeight w:val="30"/>
          <w:tblCellSpacing w:w="0" w:type="auto"/>
        </w:trPr>
        <w:tc>
          <w:tcPr>
            <w:tcW w:w="5814" w:type="dxa"/>
            <w:vAlign w:val="center"/>
          </w:tcPr>
          <w:p w14:paraId="65CCAD19" w14:textId="77777777" w:rsidR="00FF648E" w:rsidRPr="000A7C13" w:rsidRDefault="00FF648E" w:rsidP="003354D4">
            <w:pPr>
              <w:spacing w:after="0"/>
              <w:jc w:val="both"/>
              <w:rPr>
                <w:rFonts w:ascii="Times New Roman" w:hAnsi="Times New Roman" w:cs="Times New Roman"/>
                <w:sz w:val="24"/>
                <w:szCs w:val="24"/>
              </w:rPr>
            </w:pPr>
            <w:bookmarkStart w:id="185" w:name="765"/>
            <w:bookmarkEnd w:id="184"/>
            <w:r w:rsidRPr="000A7C13">
              <w:rPr>
                <w:rFonts w:ascii="Times New Roman" w:hAnsi="Times New Roman" w:cs="Times New Roman"/>
                <w:noProof/>
                <w:sz w:val="24"/>
                <w:szCs w:val="24"/>
              </w:rPr>
              <w:drawing>
                <wp:inline distT="0" distB="0" distL="0" distR="0" wp14:anchorId="489ECA14" wp14:editId="0EBB4BAB">
                  <wp:extent cx="5732145" cy="56831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5732145" cy="568315"/>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781994D6" w14:textId="77777777" w:rsidR="00FF648E" w:rsidRPr="000A7C13" w:rsidRDefault="00FF648E" w:rsidP="003354D4">
            <w:pPr>
              <w:spacing w:after="0"/>
              <w:jc w:val="both"/>
              <w:rPr>
                <w:rFonts w:ascii="Times New Roman" w:hAnsi="Times New Roman" w:cs="Times New Roman"/>
                <w:sz w:val="24"/>
                <w:szCs w:val="24"/>
              </w:rPr>
            </w:pPr>
            <w:bookmarkStart w:id="186" w:name="766"/>
            <w:bookmarkEnd w:id="185"/>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086FC025" w14:textId="77777777" w:rsidR="00FF648E" w:rsidRPr="000A7C13" w:rsidRDefault="00FF648E" w:rsidP="003354D4">
            <w:pPr>
              <w:spacing w:after="0"/>
              <w:jc w:val="both"/>
              <w:rPr>
                <w:rFonts w:ascii="Times New Roman" w:hAnsi="Times New Roman" w:cs="Times New Roman"/>
                <w:sz w:val="24"/>
                <w:szCs w:val="24"/>
              </w:rPr>
            </w:pPr>
            <w:bookmarkStart w:id="187" w:name="767"/>
            <w:bookmarkEnd w:id="186"/>
            <w:r w:rsidRPr="000A7C13">
              <w:rPr>
                <w:rFonts w:ascii="Times New Roman" w:hAnsi="Times New Roman" w:cs="Times New Roman"/>
                <w:color w:val="000000"/>
                <w:sz w:val="24"/>
                <w:szCs w:val="24"/>
              </w:rPr>
              <w:t>(15)</w:t>
            </w:r>
          </w:p>
        </w:tc>
        <w:bookmarkEnd w:id="187"/>
      </w:tr>
    </w:tbl>
    <w:p w14:paraId="061AD3B4"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14:paraId="4E384E52" w14:textId="77777777" w:rsidR="00FF648E" w:rsidRPr="000A7C13" w:rsidRDefault="00FF648E" w:rsidP="00FF648E">
      <w:pPr>
        <w:spacing w:after="0"/>
        <w:ind w:firstLine="240"/>
        <w:jc w:val="both"/>
        <w:rPr>
          <w:rFonts w:ascii="Times New Roman" w:hAnsi="Times New Roman" w:cs="Times New Roman"/>
          <w:sz w:val="24"/>
          <w:szCs w:val="24"/>
        </w:rPr>
      </w:pPr>
      <w:bookmarkStart w:id="188" w:name="771"/>
      <w:r w:rsidRPr="000A7C13">
        <w:rPr>
          <w:rFonts w:ascii="Times New Roman" w:hAnsi="Times New Roman" w:cs="Times New Roman"/>
          <w:color w:val="000000"/>
          <w:sz w:val="24"/>
          <w:szCs w:val="24"/>
        </w:rPr>
        <w:t>(главу 2 доповнено новим пунктом 2.11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 2.11 вважати пунктом 2.12,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формулу 14 вважати формулою 16)</w:t>
      </w:r>
    </w:p>
    <w:p w14:paraId="612186E4" w14:textId="77777777" w:rsidR="00FF648E" w:rsidRPr="000A7C13" w:rsidRDefault="00FF648E" w:rsidP="00FF648E">
      <w:pPr>
        <w:spacing w:after="0"/>
        <w:ind w:firstLine="240"/>
        <w:jc w:val="both"/>
        <w:rPr>
          <w:rFonts w:ascii="Times New Roman" w:hAnsi="Times New Roman" w:cs="Times New Roman"/>
          <w:sz w:val="24"/>
          <w:szCs w:val="24"/>
        </w:rPr>
      </w:pPr>
      <w:bookmarkStart w:id="189" w:name="604"/>
      <w:bookmarkEnd w:id="188"/>
      <w:r w:rsidRPr="000A7C13">
        <w:rPr>
          <w:rFonts w:ascii="Times New Roman" w:hAnsi="Times New Roman" w:cs="Times New Roman"/>
          <w:color w:val="000000"/>
          <w:sz w:val="24"/>
          <w:szCs w:val="24"/>
        </w:rPr>
        <w:t xml:space="preserve">2.12. Ціна на універсальні послуги для малих непобутових споживачів (споживачів 1-ї групи), приєднаних до системи передачі, </w:t>
      </w:r>
      <w:r w:rsidRPr="000A7C13">
        <w:rPr>
          <w:rFonts w:ascii="Times New Roman" w:hAnsi="Times New Roman" w:cs="Times New Roman"/>
          <w:noProof/>
          <w:sz w:val="24"/>
          <w:szCs w:val="24"/>
        </w:rPr>
        <w:drawing>
          <wp:inline distT="0" distB="0" distL="0" distR="0" wp14:anchorId="42528FE6" wp14:editId="74674DE8">
            <wp:extent cx="596900" cy="355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розраховується за формулою</w:t>
      </w:r>
    </w:p>
    <w:tbl>
      <w:tblPr>
        <w:tblW w:w="0" w:type="auto"/>
        <w:tblCellSpacing w:w="0" w:type="auto"/>
        <w:tblLook w:val="04A0" w:firstRow="1" w:lastRow="0" w:firstColumn="1" w:lastColumn="0" w:noHBand="0" w:noVBand="1"/>
      </w:tblPr>
      <w:tblGrid>
        <w:gridCol w:w="5796"/>
        <w:gridCol w:w="2880"/>
        <w:gridCol w:w="963"/>
      </w:tblGrid>
      <w:tr w:rsidR="00FF648E" w:rsidRPr="000A7C13" w14:paraId="166D4A87" w14:textId="77777777" w:rsidTr="003354D4">
        <w:trPr>
          <w:trHeight w:val="30"/>
          <w:tblCellSpacing w:w="0" w:type="auto"/>
        </w:trPr>
        <w:tc>
          <w:tcPr>
            <w:tcW w:w="5814" w:type="dxa"/>
            <w:vAlign w:val="center"/>
          </w:tcPr>
          <w:p w14:paraId="5E40B045" w14:textId="77777777" w:rsidR="00FF648E" w:rsidRPr="000A7C13" w:rsidRDefault="00FF648E" w:rsidP="003354D4">
            <w:pPr>
              <w:spacing w:after="0"/>
              <w:jc w:val="both"/>
              <w:rPr>
                <w:rFonts w:ascii="Times New Roman" w:hAnsi="Times New Roman" w:cs="Times New Roman"/>
                <w:sz w:val="24"/>
                <w:szCs w:val="24"/>
              </w:rPr>
            </w:pPr>
            <w:bookmarkStart w:id="190" w:name="605"/>
            <w:bookmarkEnd w:id="189"/>
            <w:r w:rsidRPr="000A7C13">
              <w:rPr>
                <w:rFonts w:ascii="Times New Roman" w:hAnsi="Times New Roman" w:cs="Times New Roman"/>
                <w:noProof/>
                <w:sz w:val="24"/>
                <w:szCs w:val="24"/>
              </w:rPr>
              <w:drawing>
                <wp:inline distT="0" distB="0" distL="0" distR="0" wp14:anchorId="3A24B7F1" wp14:editId="2DB1595D">
                  <wp:extent cx="3022600" cy="3683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3022600" cy="368300"/>
                          </a:xfrm>
                          <a:prstGeom prst="rect">
                            <a:avLst/>
                          </a:prstGeom>
                        </pic:spPr>
                      </pic:pic>
                    </a:graphicData>
                  </a:graphic>
                </wp:inline>
              </w:drawing>
            </w:r>
          </w:p>
        </w:tc>
        <w:tc>
          <w:tcPr>
            <w:tcW w:w="2907" w:type="dxa"/>
            <w:vAlign w:val="center"/>
          </w:tcPr>
          <w:p w14:paraId="72B71FEE" w14:textId="77777777" w:rsidR="00FF648E" w:rsidRPr="000A7C13" w:rsidRDefault="00FF648E" w:rsidP="003354D4">
            <w:pPr>
              <w:spacing w:after="0"/>
              <w:jc w:val="both"/>
              <w:rPr>
                <w:rFonts w:ascii="Times New Roman" w:hAnsi="Times New Roman" w:cs="Times New Roman"/>
                <w:sz w:val="24"/>
                <w:szCs w:val="24"/>
              </w:rPr>
            </w:pPr>
            <w:bookmarkStart w:id="191" w:name="606"/>
            <w:bookmarkEnd w:id="190"/>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969" w:type="dxa"/>
            <w:vAlign w:val="center"/>
          </w:tcPr>
          <w:p w14:paraId="7650D7A2" w14:textId="77777777" w:rsidR="00FF648E" w:rsidRPr="000A7C13" w:rsidRDefault="00FF648E" w:rsidP="003354D4">
            <w:pPr>
              <w:spacing w:after="0"/>
              <w:jc w:val="both"/>
              <w:rPr>
                <w:rFonts w:ascii="Times New Roman" w:hAnsi="Times New Roman" w:cs="Times New Roman"/>
                <w:sz w:val="24"/>
                <w:szCs w:val="24"/>
              </w:rPr>
            </w:pPr>
            <w:bookmarkStart w:id="192" w:name="607"/>
            <w:bookmarkEnd w:id="191"/>
            <w:r w:rsidRPr="000A7C13">
              <w:rPr>
                <w:rFonts w:ascii="Times New Roman" w:hAnsi="Times New Roman" w:cs="Times New Roman"/>
                <w:color w:val="000000"/>
                <w:sz w:val="24"/>
                <w:szCs w:val="24"/>
              </w:rPr>
              <w:t>(16).</w:t>
            </w:r>
          </w:p>
        </w:tc>
        <w:bookmarkEnd w:id="192"/>
      </w:tr>
    </w:tbl>
    <w:p w14:paraId="79D0ED70"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14:paraId="5F31DE11" w14:textId="77777777" w:rsidR="00FF648E" w:rsidRPr="000A7C13" w:rsidRDefault="00FF648E" w:rsidP="00FF648E">
      <w:pPr>
        <w:spacing w:after="0"/>
        <w:ind w:firstLine="240"/>
        <w:jc w:val="both"/>
        <w:rPr>
          <w:rFonts w:ascii="Times New Roman" w:hAnsi="Times New Roman" w:cs="Times New Roman"/>
          <w:sz w:val="24"/>
          <w:szCs w:val="24"/>
        </w:rPr>
      </w:pPr>
      <w:bookmarkStart w:id="193" w:name="349"/>
      <w:r w:rsidRPr="000A7C13">
        <w:rPr>
          <w:rFonts w:ascii="Times New Roman" w:hAnsi="Times New Roman" w:cs="Times New Roman"/>
          <w:color w:val="000000"/>
          <w:sz w:val="24"/>
          <w:szCs w:val="24"/>
        </w:rPr>
        <w:t>(глава 2 у редакції постанови Національної комісії,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що здійснює державне регулювання у сферах енергетики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та комунальних послуг, від 30.10.2020 р. N 1968,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із змінами, внесеними згідно з постановами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lastRenderedPageBreak/>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09.12.2020 р. N 2387,</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11.01.2021 р. N 16,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редакції постанови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09.09.2021 р. N 1505)</w:t>
      </w:r>
    </w:p>
    <w:p w14:paraId="17212019" w14:textId="77777777" w:rsidR="00FF648E" w:rsidRPr="000A7C13" w:rsidRDefault="00FF648E" w:rsidP="00FF648E">
      <w:pPr>
        <w:spacing w:after="0"/>
        <w:ind w:firstLine="240"/>
        <w:jc w:val="both"/>
        <w:rPr>
          <w:rFonts w:ascii="Times New Roman" w:hAnsi="Times New Roman" w:cs="Times New Roman"/>
          <w:sz w:val="24"/>
          <w:szCs w:val="24"/>
        </w:rPr>
      </w:pPr>
      <w:bookmarkStart w:id="194" w:name="269"/>
      <w:bookmarkEnd w:id="193"/>
      <w:r w:rsidRPr="000A7C13">
        <w:rPr>
          <w:rFonts w:ascii="Times New Roman" w:hAnsi="Times New Roman" w:cs="Times New Roman"/>
          <w:color w:val="000000"/>
          <w:sz w:val="24"/>
          <w:szCs w:val="24"/>
        </w:rPr>
        <w:t xml:space="preserve"> </w:t>
      </w:r>
    </w:p>
    <w:tbl>
      <w:tblPr>
        <w:tblW w:w="0" w:type="auto"/>
        <w:tblCellSpacing w:w="0" w:type="auto"/>
        <w:tblLook w:val="04A0" w:firstRow="1" w:lastRow="0" w:firstColumn="1" w:lastColumn="0" w:noHBand="0" w:noVBand="1"/>
      </w:tblPr>
      <w:tblGrid>
        <w:gridCol w:w="4822"/>
        <w:gridCol w:w="3341"/>
        <w:gridCol w:w="1476"/>
      </w:tblGrid>
      <w:tr w:rsidR="00FF648E" w:rsidRPr="000A7C13" w14:paraId="26658E19" w14:textId="77777777" w:rsidTr="00FF648E">
        <w:trPr>
          <w:trHeight w:val="30"/>
          <w:tblCellSpacing w:w="0" w:type="auto"/>
        </w:trPr>
        <w:tc>
          <w:tcPr>
            <w:tcW w:w="4822" w:type="dxa"/>
            <w:vAlign w:val="center"/>
          </w:tcPr>
          <w:p w14:paraId="6CD92477" w14:textId="77777777" w:rsidR="00FF648E" w:rsidRPr="000A7C13" w:rsidRDefault="00FF648E" w:rsidP="003354D4">
            <w:pPr>
              <w:spacing w:after="0"/>
              <w:jc w:val="both"/>
              <w:rPr>
                <w:rFonts w:ascii="Times New Roman" w:hAnsi="Times New Roman" w:cs="Times New Roman"/>
                <w:sz w:val="24"/>
                <w:szCs w:val="24"/>
              </w:rPr>
            </w:pPr>
            <w:bookmarkStart w:id="195" w:name="270"/>
            <w:bookmarkEnd w:id="194"/>
            <w:r w:rsidRPr="000A7C13">
              <w:rPr>
                <w:rFonts w:ascii="Times New Roman" w:hAnsi="Times New Roman" w:cs="Times New Roman"/>
                <w:b/>
                <w:color w:val="000000"/>
                <w:sz w:val="24"/>
                <w:szCs w:val="24"/>
              </w:rPr>
              <w:t>Заступник директора</w:t>
            </w:r>
            <w:r w:rsidRPr="000A7C13">
              <w:rPr>
                <w:rFonts w:ascii="Times New Roman" w:hAnsi="Times New Roman" w:cs="Times New Roman"/>
                <w:sz w:val="24"/>
                <w:szCs w:val="24"/>
              </w:rPr>
              <w:br/>
            </w:r>
            <w:r w:rsidRPr="000A7C13">
              <w:rPr>
                <w:rFonts w:ascii="Times New Roman" w:hAnsi="Times New Roman" w:cs="Times New Roman"/>
                <w:b/>
                <w:color w:val="000000"/>
                <w:sz w:val="24"/>
                <w:szCs w:val="24"/>
              </w:rPr>
              <w:t>Департаменту із регулювання</w:t>
            </w:r>
            <w:r w:rsidRPr="000A7C13">
              <w:rPr>
                <w:rFonts w:ascii="Times New Roman" w:hAnsi="Times New Roman" w:cs="Times New Roman"/>
                <w:sz w:val="24"/>
                <w:szCs w:val="24"/>
              </w:rPr>
              <w:br/>
            </w:r>
            <w:r w:rsidRPr="000A7C13">
              <w:rPr>
                <w:rFonts w:ascii="Times New Roman" w:hAnsi="Times New Roman" w:cs="Times New Roman"/>
                <w:b/>
                <w:color w:val="000000"/>
                <w:sz w:val="24"/>
                <w:szCs w:val="24"/>
              </w:rPr>
              <w:t>відносин у сфері енергетики</w:t>
            </w:r>
          </w:p>
        </w:tc>
        <w:tc>
          <w:tcPr>
            <w:tcW w:w="4817" w:type="dxa"/>
            <w:gridSpan w:val="2"/>
            <w:vAlign w:val="center"/>
          </w:tcPr>
          <w:p w14:paraId="6158CAB6" w14:textId="77777777" w:rsidR="00FF648E" w:rsidRPr="000A7C13" w:rsidRDefault="00FF648E" w:rsidP="003354D4">
            <w:pPr>
              <w:spacing w:after="0"/>
              <w:jc w:val="both"/>
              <w:rPr>
                <w:rFonts w:ascii="Times New Roman" w:hAnsi="Times New Roman" w:cs="Times New Roman"/>
                <w:sz w:val="24"/>
                <w:szCs w:val="24"/>
              </w:rPr>
            </w:pPr>
            <w:bookmarkStart w:id="196" w:name="271"/>
            <w:bookmarkEnd w:id="195"/>
            <w:r w:rsidRPr="000A7C13">
              <w:rPr>
                <w:rFonts w:ascii="Times New Roman" w:hAnsi="Times New Roman" w:cs="Times New Roman"/>
                <w:b/>
                <w:color w:val="000000"/>
                <w:sz w:val="24"/>
                <w:szCs w:val="24"/>
              </w:rPr>
              <w:t xml:space="preserve">А. </w:t>
            </w:r>
            <w:proofErr w:type="spellStart"/>
            <w:r w:rsidRPr="000A7C13">
              <w:rPr>
                <w:rFonts w:ascii="Times New Roman" w:hAnsi="Times New Roman" w:cs="Times New Roman"/>
                <w:b/>
                <w:color w:val="000000"/>
                <w:sz w:val="24"/>
                <w:szCs w:val="24"/>
              </w:rPr>
              <w:t>Огньов</w:t>
            </w:r>
            <w:proofErr w:type="spellEnd"/>
          </w:p>
        </w:tc>
        <w:bookmarkEnd w:id="196"/>
      </w:tr>
      <w:tr w:rsidR="00E3305C" w:rsidRPr="000A7C13" w14:paraId="2B90B7F7" w14:textId="77777777" w:rsidTr="00FF648E">
        <w:tblPrEx>
          <w:tblCellSpacing w:w="20" w:type="dxa"/>
        </w:tblPrEx>
        <w:trPr>
          <w:tblCellSpacing w:w="20" w:type="dxa"/>
        </w:trPr>
        <w:tc>
          <w:tcPr>
            <w:tcW w:w="8163" w:type="dxa"/>
            <w:gridSpan w:val="2"/>
            <w:vAlign w:val="center"/>
          </w:tcPr>
          <w:p w14:paraId="438E5E45" w14:textId="2A51BDE3" w:rsidR="00E3305C" w:rsidRPr="000A7C13" w:rsidRDefault="00FF648E" w:rsidP="000A7C13">
            <w:pPr>
              <w:spacing w:after="0"/>
              <w:jc w:val="both"/>
              <w:rPr>
                <w:rFonts w:ascii="Times New Roman" w:hAnsi="Times New Roman" w:cs="Times New Roman"/>
                <w:sz w:val="24"/>
                <w:szCs w:val="24"/>
              </w:rPr>
            </w:pPr>
            <w:r w:rsidRPr="000A7C13">
              <w:rPr>
                <w:rFonts w:ascii="Times New Roman" w:hAnsi="Times New Roman" w:cs="Times New Roman"/>
                <w:sz w:val="24"/>
                <w:szCs w:val="24"/>
              </w:rPr>
              <w:br/>
            </w:r>
            <w:bookmarkEnd w:id="21"/>
            <w:r w:rsidR="00E3305C" w:rsidRPr="000A7C13">
              <w:rPr>
                <w:rFonts w:ascii="Times New Roman" w:hAnsi="Times New Roman" w:cs="Times New Roman"/>
                <w:color w:val="000000"/>
                <w:sz w:val="24"/>
                <w:szCs w:val="24"/>
              </w:rPr>
              <w:t>© ТОВ "Інформаційно-аналітичний центр "ЛІГА", 2022</w:t>
            </w:r>
            <w:r w:rsidR="00E3305C" w:rsidRPr="000A7C13">
              <w:rPr>
                <w:rFonts w:ascii="Times New Roman" w:hAnsi="Times New Roman" w:cs="Times New Roman"/>
                <w:sz w:val="24"/>
                <w:szCs w:val="24"/>
              </w:rPr>
              <w:br/>
            </w:r>
            <w:r w:rsidR="00E3305C" w:rsidRPr="000A7C13">
              <w:rPr>
                <w:rFonts w:ascii="Times New Roman" w:hAnsi="Times New Roman" w:cs="Times New Roman"/>
                <w:color w:val="000000"/>
                <w:sz w:val="24"/>
                <w:szCs w:val="24"/>
              </w:rPr>
              <w:t>© ТОВ "ЛІГА ЗАКОН", 2022</w:t>
            </w:r>
          </w:p>
        </w:tc>
        <w:tc>
          <w:tcPr>
            <w:tcW w:w="1476" w:type="dxa"/>
            <w:vAlign w:val="center"/>
          </w:tcPr>
          <w:p w14:paraId="47C35495" w14:textId="77777777" w:rsidR="00E3305C" w:rsidRPr="000A7C13" w:rsidRDefault="00E3305C" w:rsidP="000A7C13">
            <w:pPr>
              <w:spacing w:after="0"/>
              <w:jc w:val="both"/>
              <w:rPr>
                <w:rFonts w:ascii="Times New Roman" w:hAnsi="Times New Roman" w:cs="Times New Roman"/>
                <w:sz w:val="24"/>
                <w:szCs w:val="24"/>
              </w:rPr>
            </w:pPr>
            <w:r w:rsidRPr="000A7C13">
              <w:rPr>
                <w:rFonts w:ascii="Times New Roman" w:hAnsi="Times New Roman" w:cs="Times New Roman"/>
                <w:noProof/>
                <w:sz w:val="24"/>
                <w:szCs w:val="24"/>
              </w:rPr>
              <w:drawing>
                <wp:inline distT="0" distB="0" distL="0" distR="0" wp14:anchorId="42F1ACE4" wp14:editId="4C828204">
                  <wp:extent cx="762000" cy="2794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762000" cy="279400"/>
                          </a:xfrm>
                          <a:prstGeom prst="rect">
                            <a:avLst/>
                          </a:prstGeom>
                        </pic:spPr>
                      </pic:pic>
                    </a:graphicData>
                  </a:graphic>
                </wp:inline>
              </w:drawing>
            </w:r>
          </w:p>
        </w:tc>
      </w:tr>
    </w:tbl>
    <w:p w14:paraId="69EE3E6B"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158DFA98" w14:textId="77777777" w:rsidR="00E3305C"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bookmarkStart w:id="197" w:name="n3"/>
      <w:bookmarkEnd w:id="197"/>
      <w:r w:rsidRPr="000A510D">
        <w:rPr>
          <w:rFonts w:ascii="Times New Roman" w:hAnsi="Times New Roman" w:cs="Times New Roman"/>
          <w:noProof/>
          <w:sz w:val="26"/>
          <w:szCs w:val="26"/>
        </w:rPr>
        <w:drawing>
          <wp:inline distT="0" distB="0" distL="0" distR="0" wp14:anchorId="30C42F0C" wp14:editId="714DB97F">
            <wp:extent cx="711200" cy="11938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14:paraId="02D34BF3" w14:textId="77777777" w:rsidR="00E3305C"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p>
    <w:p w14:paraId="7F155BA0"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Закон України</w:t>
      </w:r>
    </w:p>
    <w:p w14:paraId="71690BBA"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«Про ринок електричної енергії»</w:t>
      </w:r>
    </w:p>
    <w:p w14:paraId="65F3C00D"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color w:val="333333"/>
          <w:sz w:val="26"/>
          <w:szCs w:val="26"/>
          <w:lang w:eastAsia="uk-UA"/>
        </w:rPr>
      </w:pPr>
    </w:p>
    <w:p w14:paraId="531B98B3" w14:textId="77777777" w:rsidR="00E3305C" w:rsidRPr="00EF2A21" w:rsidRDefault="00E3305C" w:rsidP="003E27AB">
      <w:pPr>
        <w:spacing w:after="0" w:line="240" w:lineRule="auto"/>
        <w:jc w:val="center"/>
        <w:rPr>
          <w:rStyle w:val="rvts44"/>
          <w:rFonts w:ascii="Times New Roman" w:hAnsi="Times New Roman" w:cs="Times New Roman"/>
          <w:b/>
          <w:bCs/>
          <w:color w:val="333333"/>
          <w:sz w:val="26"/>
          <w:szCs w:val="26"/>
          <w:shd w:val="clear" w:color="auto" w:fill="FFFFFF"/>
        </w:rPr>
      </w:pPr>
      <w:r w:rsidRPr="00EF2A21">
        <w:rPr>
          <w:rFonts w:ascii="Times New Roman" w:hAnsi="Times New Roman" w:cs="Times New Roman"/>
          <w:b/>
          <w:bCs/>
          <w:sz w:val="26"/>
          <w:szCs w:val="26"/>
        </w:rPr>
        <w:t>№</w:t>
      </w:r>
      <w:r w:rsidRPr="00EF2A21">
        <w:rPr>
          <w:rStyle w:val="rvts44"/>
          <w:rFonts w:ascii="Times New Roman" w:hAnsi="Times New Roman" w:cs="Times New Roman"/>
          <w:b/>
          <w:bCs/>
          <w:color w:val="333333"/>
          <w:sz w:val="26"/>
          <w:szCs w:val="26"/>
          <w:shd w:val="clear" w:color="auto" w:fill="FFFFFF"/>
        </w:rPr>
        <w:t>2019-VIII від 13 квітня 2017 року</w:t>
      </w:r>
    </w:p>
    <w:p w14:paraId="64BDED08" w14:textId="77777777" w:rsidR="00E3305C" w:rsidRPr="00EF2A21" w:rsidRDefault="00E3305C" w:rsidP="003E27AB">
      <w:pPr>
        <w:spacing w:after="0" w:line="240" w:lineRule="auto"/>
        <w:jc w:val="center"/>
        <w:rPr>
          <w:rStyle w:val="rvts44"/>
          <w:rFonts w:ascii="Times New Roman" w:hAnsi="Times New Roman" w:cs="Times New Roman"/>
          <w:b/>
          <w:bCs/>
          <w:color w:val="333333"/>
          <w:sz w:val="26"/>
          <w:szCs w:val="26"/>
          <w:shd w:val="clear" w:color="auto" w:fill="FFFFFF"/>
        </w:rPr>
      </w:pPr>
    </w:p>
    <w:p w14:paraId="653B3C39" w14:textId="77777777" w:rsidR="00E3305C" w:rsidRPr="00EF2A21" w:rsidRDefault="00E3305C" w:rsidP="003E27AB">
      <w:pPr>
        <w:spacing w:after="0" w:line="240" w:lineRule="auto"/>
        <w:jc w:val="center"/>
        <w:rPr>
          <w:rFonts w:ascii="Times New Roman" w:hAnsi="Times New Roman" w:cs="Times New Roman"/>
          <w:sz w:val="26"/>
          <w:szCs w:val="26"/>
        </w:rPr>
      </w:pPr>
      <w:r w:rsidRPr="00EF2A21">
        <w:rPr>
          <w:rFonts w:ascii="Times New Roman" w:hAnsi="Times New Roman" w:cs="Times New Roman"/>
          <w:sz w:val="26"/>
          <w:szCs w:val="26"/>
        </w:rPr>
        <w:t>(із змінами та доповненнями)</w:t>
      </w:r>
    </w:p>
    <w:p w14:paraId="2C823B43" w14:textId="77777777" w:rsidR="00E3305C" w:rsidRPr="00EF2A21" w:rsidRDefault="00E3305C" w:rsidP="003E27AB">
      <w:pPr>
        <w:spacing w:after="0" w:line="240" w:lineRule="auto"/>
        <w:jc w:val="center"/>
        <w:rPr>
          <w:rFonts w:ascii="Times New Roman" w:hAnsi="Times New Roman" w:cs="Times New Roman"/>
          <w:sz w:val="26"/>
          <w:szCs w:val="26"/>
        </w:rPr>
      </w:pPr>
    </w:p>
    <w:p w14:paraId="1B284A0A" w14:textId="77777777" w:rsidR="00E3305C" w:rsidRPr="00EF2A21" w:rsidRDefault="00E3305C" w:rsidP="003E27AB">
      <w:pPr>
        <w:spacing w:after="0" w:line="240" w:lineRule="auto"/>
        <w:jc w:val="center"/>
        <w:rPr>
          <w:rFonts w:ascii="Times New Roman" w:hAnsi="Times New Roman" w:cs="Times New Roman"/>
          <w:i/>
          <w:iCs/>
          <w:sz w:val="26"/>
          <w:szCs w:val="26"/>
        </w:rPr>
      </w:pPr>
      <w:r w:rsidRPr="00EF2A21">
        <w:rPr>
          <w:rFonts w:ascii="Times New Roman" w:hAnsi="Times New Roman" w:cs="Times New Roman"/>
          <w:i/>
          <w:iCs/>
          <w:sz w:val="26"/>
          <w:szCs w:val="26"/>
        </w:rPr>
        <w:t>(витяг)</w:t>
      </w:r>
    </w:p>
    <w:p w14:paraId="73AD2D28" w14:textId="77777777" w:rsidR="00E3305C" w:rsidRPr="00EF2A21" w:rsidRDefault="00E3305C" w:rsidP="003E27AB">
      <w:pPr>
        <w:spacing w:after="0" w:line="240" w:lineRule="auto"/>
        <w:jc w:val="center"/>
        <w:rPr>
          <w:rFonts w:ascii="Times New Roman" w:hAnsi="Times New Roman" w:cs="Times New Roman"/>
          <w:i/>
          <w:iCs/>
          <w:sz w:val="26"/>
          <w:szCs w:val="26"/>
        </w:rPr>
      </w:pPr>
    </w:p>
    <w:p w14:paraId="55AA5B54"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color w:val="333333"/>
          <w:sz w:val="24"/>
          <w:szCs w:val="24"/>
          <w:lang w:eastAsia="uk-UA"/>
        </w:rPr>
      </w:pPr>
      <w:r w:rsidRPr="00EF2A21">
        <w:rPr>
          <w:rFonts w:ascii="Times New Roman" w:eastAsia="Times New Roman" w:hAnsi="Times New Roman" w:cs="Times New Roman"/>
          <w:b/>
          <w:bCs/>
          <w:color w:val="333333"/>
          <w:sz w:val="28"/>
          <w:szCs w:val="28"/>
          <w:lang w:eastAsia="uk-UA"/>
        </w:rPr>
        <w:t>Розділ I</w:t>
      </w:r>
      <w:r w:rsidRPr="00EF2A21">
        <w:rPr>
          <w:rFonts w:ascii="Times New Roman" w:eastAsia="Times New Roman" w:hAnsi="Times New Roman" w:cs="Times New Roman"/>
          <w:color w:val="333333"/>
          <w:sz w:val="24"/>
          <w:szCs w:val="24"/>
          <w:lang w:eastAsia="uk-UA"/>
        </w:rPr>
        <w:br/>
      </w:r>
      <w:r w:rsidRPr="00EF2A21">
        <w:rPr>
          <w:rFonts w:ascii="Times New Roman" w:eastAsia="Times New Roman" w:hAnsi="Times New Roman" w:cs="Times New Roman"/>
          <w:b/>
          <w:bCs/>
          <w:color w:val="333333"/>
          <w:sz w:val="28"/>
          <w:szCs w:val="28"/>
          <w:lang w:eastAsia="uk-UA"/>
        </w:rPr>
        <w:t>ЗАГАЛЬНІ ПОЛОЖЕННЯ</w:t>
      </w:r>
    </w:p>
    <w:p w14:paraId="037E92D7" w14:textId="77777777" w:rsidR="00E3305C" w:rsidRPr="00EF2A21" w:rsidRDefault="00E3305C" w:rsidP="003E27AB">
      <w:pPr>
        <w:shd w:val="clear" w:color="auto" w:fill="FFFFFF"/>
        <w:spacing w:after="0" w:line="240" w:lineRule="auto"/>
        <w:ind w:firstLine="450"/>
        <w:jc w:val="both"/>
        <w:rPr>
          <w:rFonts w:ascii="Times New Roman" w:hAnsi="Times New Roman" w:cs="Times New Roman"/>
          <w:i/>
          <w:iCs/>
          <w:sz w:val="26"/>
          <w:szCs w:val="26"/>
        </w:rPr>
      </w:pPr>
      <w:bookmarkStart w:id="198" w:name="n6"/>
      <w:bookmarkEnd w:id="198"/>
      <w:r w:rsidRPr="00EF2A21">
        <w:rPr>
          <w:rFonts w:ascii="Times New Roman" w:eastAsia="Times New Roman" w:hAnsi="Times New Roman" w:cs="Times New Roman"/>
          <w:b/>
          <w:bCs/>
          <w:color w:val="333333"/>
          <w:sz w:val="24"/>
          <w:szCs w:val="24"/>
          <w:lang w:eastAsia="uk-UA"/>
        </w:rPr>
        <w:t>Стаття 1. </w:t>
      </w:r>
      <w:r w:rsidRPr="00EF2A21">
        <w:rPr>
          <w:rFonts w:ascii="Times New Roman" w:eastAsia="Times New Roman" w:hAnsi="Times New Roman" w:cs="Times New Roman"/>
          <w:color w:val="333333"/>
          <w:sz w:val="24"/>
          <w:szCs w:val="24"/>
          <w:lang w:eastAsia="uk-UA"/>
        </w:rPr>
        <w:t>Визначення термінів</w:t>
      </w:r>
    </w:p>
    <w:p w14:paraId="29D3F61B" w14:textId="77777777"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t>42)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r>
        <w:rPr>
          <w:color w:val="333333"/>
          <w:shd w:val="clear" w:color="auto" w:fill="FFFFFF"/>
        </w:rPr>
        <w:t>;</w:t>
      </w:r>
    </w:p>
    <w:p w14:paraId="439545E5" w14:textId="77777777" w:rsidR="00E3305C" w:rsidRDefault="00E3305C" w:rsidP="003E27AB">
      <w:pPr>
        <w:pStyle w:val="rvps2"/>
        <w:shd w:val="clear" w:color="auto" w:fill="FFFFFF"/>
        <w:spacing w:before="0" w:beforeAutospacing="0" w:after="0" w:afterAutospacing="0"/>
        <w:ind w:firstLine="450"/>
        <w:jc w:val="both"/>
        <w:rPr>
          <w:color w:val="333333"/>
          <w:shd w:val="clear" w:color="auto" w:fill="FFFFFF"/>
        </w:rPr>
      </w:pPr>
      <w:r>
        <w:rPr>
          <w:color w:val="333333"/>
          <w:shd w:val="clear" w:color="auto" w:fill="FFFFFF"/>
        </w:rPr>
        <w:t xml:space="preserve">67) постачальник універсальної послуги - визначений відповідно до цього Закону </w:t>
      </w:r>
      <w:proofErr w:type="spellStart"/>
      <w:r>
        <w:rPr>
          <w:color w:val="333333"/>
          <w:shd w:val="clear" w:color="auto" w:fill="FFFFFF"/>
        </w:rPr>
        <w:t>електропостачальник</w:t>
      </w:r>
      <w:proofErr w:type="spellEnd"/>
      <w:r>
        <w:rPr>
          <w:color w:val="333333"/>
          <w:shd w:val="clear" w:color="auto" w:fill="FFFFFF"/>
        </w:rPr>
        <w:t>, який виконує зобов’язання щодо надання універсальної послуги;</w:t>
      </w:r>
    </w:p>
    <w:p w14:paraId="50A74519" w14:textId="77777777"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lang w:val="en-US"/>
        </w:rPr>
      </w:pPr>
      <w:r>
        <w:rPr>
          <w:color w:val="333333"/>
          <w:shd w:val="clear" w:color="auto" w:fill="FFFFFF"/>
        </w:rPr>
        <w:t>93)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w:t>
      </w:r>
    </w:p>
    <w:p w14:paraId="3C12A0EE" w14:textId="77777777" w:rsidR="00E3305C" w:rsidRPr="00EF2A21" w:rsidRDefault="00E3305C"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 xml:space="preserve">Розділ XII </w:t>
      </w:r>
    </w:p>
    <w:p w14:paraId="31B4A3ED" w14:textId="77777777" w:rsidR="00E3305C" w:rsidRPr="00EF2A21" w:rsidRDefault="00E3305C"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СПОЖИВАЧ</w:t>
      </w:r>
    </w:p>
    <w:p w14:paraId="7A01904A" w14:textId="77777777" w:rsidR="00E3305C" w:rsidRPr="00EF2A21" w:rsidRDefault="00E3305C" w:rsidP="003E27AB">
      <w:pPr>
        <w:pStyle w:val="rvps2"/>
        <w:shd w:val="clear" w:color="auto" w:fill="FFFFFF"/>
        <w:spacing w:before="0" w:beforeAutospacing="0" w:after="0" w:afterAutospacing="0"/>
        <w:ind w:firstLine="450"/>
        <w:jc w:val="both"/>
        <w:rPr>
          <w:b/>
          <w:bCs/>
          <w:color w:val="333333"/>
          <w:shd w:val="clear" w:color="auto" w:fill="FFFFFF"/>
        </w:rPr>
      </w:pPr>
      <w:r w:rsidRPr="00EF2A21">
        <w:rPr>
          <w:rStyle w:val="rvts9"/>
          <w:b/>
          <w:bCs/>
          <w:color w:val="333333"/>
          <w:shd w:val="clear" w:color="auto" w:fill="FFFFFF"/>
        </w:rPr>
        <w:t>Стаття 58.</w:t>
      </w:r>
      <w:r w:rsidRPr="00EF2A21">
        <w:rPr>
          <w:color w:val="333333"/>
          <w:shd w:val="clear" w:color="auto" w:fill="FFFFFF"/>
        </w:rPr>
        <w:t> </w:t>
      </w:r>
      <w:r w:rsidRPr="00EF2A21">
        <w:rPr>
          <w:b/>
          <w:bCs/>
          <w:color w:val="333333"/>
          <w:shd w:val="clear" w:color="auto" w:fill="FFFFFF"/>
        </w:rPr>
        <w:t>Права та обов’язки споживача</w:t>
      </w:r>
    </w:p>
    <w:p w14:paraId="290954E1" w14:textId="77777777"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t>2. Побутові споживачі та малі непобутові споживачі мають право на отримання універсальних послуг відповідно до цього Закону.</w:t>
      </w:r>
    </w:p>
    <w:p w14:paraId="660A0817" w14:textId="77777777"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p>
    <w:p w14:paraId="29E537B8" w14:textId="77777777" w:rsidR="00E3305C" w:rsidRPr="00EF2A21" w:rsidRDefault="00E3305C"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t>Розділ XIII</w:t>
      </w:r>
    </w:p>
    <w:p w14:paraId="59974DC2" w14:textId="77777777" w:rsidR="00E3305C" w:rsidRPr="00EF2A21" w:rsidRDefault="00E3305C"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lastRenderedPageBreak/>
        <w:t>ЗАБЕЗПЕЧЕННЯ ЗАГАЛЬНОСУСПІЛЬНИХ ІНТЕРЕСІВ У ПРОЦЕСІ ФУНКЦІОНУВАННЯ РИНКУ ЕЛЕКТРИЧНОЇ ЕНЕРГІЇ</w:t>
      </w:r>
    </w:p>
    <w:p w14:paraId="1C8EE2FF" w14:textId="77777777" w:rsidR="00E3305C" w:rsidRPr="00EF2A21" w:rsidRDefault="00E3305C" w:rsidP="003E27AB">
      <w:pPr>
        <w:pStyle w:val="rvps2"/>
        <w:shd w:val="clear" w:color="auto" w:fill="FFFFFF"/>
        <w:spacing w:before="0" w:beforeAutospacing="0" w:after="0" w:afterAutospacing="0"/>
        <w:ind w:firstLine="450"/>
        <w:jc w:val="center"/>
        <w:rPr>
          <w:rStyle w:val="rvts9"/>
          <w:b/>
          <w:bCs/>
          <w:color w:val="333333"/>
        </w:rPr>
      </w:pPr>
    </w:p>
    <w:p w14:paraId="30A70A1C" w14:textId="77777777" w:rsidR="00E3305C" w:rsidRPr="00EF2A21" w:rsidRDefault="00E3305C" w:rsidP="003E27AB">
      <w:pPr>
        <w:pStyle w:val="rvps2"/>
        <w:shd w:val="clear" w:color="auto" w:fill="FFFFFF"/>
        <w:spacing w:before="0" w:beforeAutospacing="0" w:after="0" w:afterAutospacing="0"/>
        <w:ind w:firstLine="450"/>
        <w:jc w:val="both"/>
        <w:rPr>
          <w:b/>
          <w:bCs/>
          <w:color w:val="333333"/>
        </w:rPr>
      </w:pPr>
      <w:r w:rsidRPr="00EF2A21">
        <w:rPr>
          <w:rStyle w:val="rvts9"/>
          <w:b/>
          <w:bCs/>
          <w:color w:val="333333"/>
        </w:rPr>
        <w:t>Стаття 63.</w:t>
      </w:r>
      <w:r w:rsidRPr="00EF2A21">
        <w:rPr>
          <w:color w:val="333333"/>
        </w:rPr>
        <w:t> </w:t>
      </w:r>
      <w:r w:rsidRPr="00EF2A21">
        <w:rPr>
          <w:b/>
          <w:bCs/>
          <w:color w:val="333333"/>
        </w:rPr>
        <w:t>Постачальник універсальних послуг</w:t>
      </w:r>
    </w:p>
    <w:p w14:paraId="133B93DD"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199" w:name="n1948"/>
      <w:bookmarkStart w:id="200" w:name="n1260"/>
      <w:bookmarkEnd w:id="199"/>
      <w:bookmarkEnd w:id="200"/>
      <w:r w:rsidRPr="00EF2A21">
        <w:rPr>
          <w:color w:val="333333"/>
        </w:rPr>
        <w:t>1. Універсальні послуги надаються постачальником таких послуг виключно побутовим та малим непобутовим споживачам.</w:t>
      </w:r>
    </w:p>
    <w:p w14:paraId="6FA447E5"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01" w:name="n1261"/>
      <w:bookmarkEnd w:id="201"/>
      <w:r w:rsidRPr="00EF2A21">
        <w:rPr>
          <w:color w:val="333333"/>
        </w:rPr>
        <w:t>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14:paraId="0C670864"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02" w:name="n1262"/>
      <w:bookmarkEnd w:id="202"/>
      <w:r w:rsidRPr="00EF2A21">
        <w:rPr>
          <w:color w:val="333333"/>
        </w:rPr>
        <w:t xml:space="preserve">2. </w:t>
      </w:r>
      <w:r w:rsidRPr="00997FDB">
        <w:rPr>
          <w:b/>
          <w:bCs/>
          <w:color w:val="333333"/>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14:paraId="67B9A2E4"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03" w:name="n1266"/>
      <w:bookmarkEnd w:id="203"/>
      <w:r w:rsidRPr="00EF2A21">
        <w:rPr>
          <w:color w:val="333333"/>
        </w:rPr>
        <w:t>Побутові та малі непобутові споживачі мають право на отримання універсальних послуг на недискримінаційних засадах.</w:t>
      </w:r>
    </w:p>
    <w:p w14:paraId="57AAF85E"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04" w:name="n1267"/>
      <w:bookmarkEnd w:id="204"/>
      <w:r w:rsidRPr="00EF2A21">
        <w:rPr>
          <w:color w:val="333333"/>
        </w:rPr>
        <w:t>3. 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14:paraId="55070B6F"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p>
    <w:p w14:paraId="0A4E80A3" w14:textId="77777777" w:rsidR="00E3305C" w:rsidRPr="00EF2A21" w:rsidRDefault="00E3305C" w:rsidP="003E27AB">
      <w:pPr>
        <w:spacing w:after="0" w:line="240" w:lineRule="auto"/>
        <w:jc w:val="center"/>
        <w:rPr>
          <w:rStyle w:val="rvts15"/>
          <w:rFonts w:ascii="Times New Roman" w:hAnsi="Times New Roman" w:cs="Times New Roman"/>
          <w:b/>
          <w:bCs/>
          <w:color w:val="333333"/>
          <w:sz w:val="28"/>
          <w:szCs w:val="28"/>
          <w:shd w:val="clear" w:color="auto" w:fill="FFFFFF"/>
        </w:rPr>
      </w:pPr>
      <w:bookmarkStart w:id="205" w:name="n1268"/>
      <w:bookmarkEnd w:id="205"/>
      <w:r w:rsidRPr="00EF2A21">
        <w:rPr>
          <w:rStyle w:val="rvts15"/>
          <w:rFonts w:ascii="Times New Roman" w:hAnsi="Times New Roman" w:cs="Times New Roman"/>
          <w:b/>
          <w:bCs/>
          <w:color w:val="333333"/>
          <w:sz w:val="28"/>
          <w:szCs w:val="28"/>
          <w:shd w:val="clear" w:color="auto" w:fill="FFFFFF"/>
        </w:rPr>
        <w:t>Розділ XVII</w:t>
      </w:r>
      <w:r w:rsidRPr="00EF2A21">
        <w:rPr>
          <w:rFonts w:ascii="Times New Roman" w:hAnsi="Times New Roman" w:cs="Times New Roman"/>
          <w:color w:val="333333"/>
        </w:rPr>
        <w:br/>
      </w:r>
      <w:r w:rsidRPr="00EF2A21">
        <w:rPr>
          <w:rStyle w:val="rvts15"/>
          <w:rFonts w:ascii="Times New Roman" w:hAnsi="Times New Roman" w:cs="Times New Roman"/>
          <w:b/>
          <w:bCs/>
          <w:color w:val="333333"/>
          <w:sz w:val="28"/>
          <w:szCs w:val="28"/>
          <w:shd w:val="clear" w:color="auto" w:fill="FFFFFF"/>
        </w:rPr>
        <w:t>ПРИКІНЦЕВІ ТА ПЕРЕХІДНІ ПОЛОЖЕННЯ</w:t>
      </w:r>
    </w:p>
    <w:p w14:paraId="00A9A27E" w14:textId="77777777" w:rsidR="00E3305C"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rPr>
        <w:t xml:space="preserve">13. </w:t>
      </w:r>
      <w:r>
        <w:rPr>
          <w:color w:val="333333"/>
          <w:shd w:val="clear" w:color="auto" w:fill="FFFFFF"/>
        </w:rPr>
        <w:t>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w:t>
      </w:r>
    </w:p>
    <w:p w14:paraId="06CB74DF"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r w:rsidRPr="00EF2A21">
        <w:rPr>
          <w:color w:val="333333"/>
        </w:rPr>
        <w:t>З метою забезпечення надійного та безперервного постачання електричної енергії побутовим та малим непобутовим споживачам відокремлення оператора системи розподілу, кількість приєднаних споживачів до системи розподілу якого перевищує 100 тисяч, здійснюється з урахуванням вимог цього пункту, а саме:</w:t>
      </w:r>
    </w:p>
    <w:p w14:paraId="464F5239"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06" w:name="n1721"/>
      <w:bookmarkEnd w:id="206"/>
      <w:r w:rsidRPr="00EF2A21">
        <w:rPr>
          <w:color w:val="333333"/>
        </w:rPr>
        <w:t>суб’єкт господарювання, створений у результаті здійснення заходів з відокремлення з метою забезпечення постачання електричної енергії споживачам, у строк не пізніше ніж 12 місяців з дня набрання чинності цим Законом зобов’язаний в установленому порядку отримати ліцензію на провадження господарської діяльності з постачання електричної енергії;</w:t>
      </w:r>
    </w:p>
    <w:p w14:paraId="6C12376C" w14:textId="02297205"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07" w:name="n1722"/>
      <w:bookmarkEnd w:id="207"/>
      <w:r w:rsidRPr="00EF2A21">
        <w:rPr>
          <w:color w:val="333333"/>
        </w:rPr>
        <w:t xml:space="preserve">упродовж </w:t>
      </w:r>
      <w:r w:rsidR="00BF1CFE">
        <w:rPr>
          <w:color w:val="333333"/>
        </w:rPr>
        <w:t>шести</w:t>
      </w:r>
      <w:r w:rsidRPr="00EF2A21">
        <w:rPr>
          <w:color w:val="333333"/>
        </w:rPr>
        <w:t xml:space="preserve"> років з 1 січня 2019 року такий </w:t>
      </w:r>
      <w:proofErr w:type="spellStart"/>
      <w:r w:rsidRPr="00EF2A21">
        <w:rPr>
          <w:color w:val="333333"/>
        </w:rPr>
        <w:t>електропостачальник</w:t>
      </w:r>
      <w:proofErr w:type="spellEnd"/>
      <w:r w:rsidRPr="00EF2A21">
        <w:rPr>
          <w:color w:val="333333"/>
        </w:rPr>
        <w:t>,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14:paraId="11E5232C"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r w:rsidRPr="00EF2A21">
        <w:rPr>
          <w:color w:val="333333"/>
        </w:rPr>
        <w:t xml:space="preserve">Упродовж строку виконання </w:t>
      </w:r>
      <w:proofErr w:type="spellStart"/>
      <w:r w:rsidRPr="00EF2A21">
        <w:rPr>
          <w:color w:val="333333"/>
        </w:rPr>
        <w:t>електропостачальником</w:t>
      </w:r>
      <w:proofErr w:type="spellEnd"/>
      <w:r w:rsidRPr="00EF2A21">
        <w:rPr>
          <w:color w:val="333333"/>
        </w:rPr>
        <w:t>, створеним у результаті здійснення заходів з відокремлення, функцій постачальника універсальних послуг:</w:t>
      </w:r>
    </w:p>
    <w:p w14:paraId="1E83090E" w14:textId="77777777" w:rsidR="00E3305C" w:rsidRDefault="00E3305C" w:rsidP="003E27AB">
      <w:pPr>
        <w:pStyle w:val="rvps2"/>
        <w:shd w:val="clear" w:color="auto" w:fill="FFFFFF"/>
        <w:spacing w:before="0" w:beforeAutospacing="0" w:after="0" w:afterAutospacing="0"/>
        <w:ind w:firstLine="450"/>
        <w:jc w:val="both"/>
        <w:rPr>
          <w:color w:val="333333"/>
        </w:rPr>
      </w:pPr>
      <w:bookmarkStart w:id="208" w:name="n1724"/>
      <w:bookmarkEnd w:id="208"/>
      <w:r w:rsidRPr="00EF2A21">
        <w:rPr>
          <w:color w:val="333333"/>
        </w:rPr>
        <w:t>тариф на послуги постачальника універсальних послуг встановлюється Регулятором відповідно до затвердженої ним методики</w:t>
      </w:r>
      <w:bookmarkStart w:id="209" w:name="n1725"/>
      <w:bookmarkEnd w:id="209"/>
      <w:r>
        <w:rPr>
          <w:color w:val="333333"/>
        </w:rPr>
        <w:t>.</w:t>
      </w:r>
    </w:p>
    <w:p w14:paraId="251BA636" w14:textId="77777777" w:rsidR="00E3305C" w:rsidRPr="00FA099A" w:rsidRDefault="00E3305C" w:rsidP="000E3AD5">
      <w:pPr>
        <w:pStyle w:val="rvps2"/>
        <w:shd w:val="clear" w:color="auto" w:fill="FFFFFF"/>
        <w:spacing w:before="0" w:beforeAutospacing="0" w:after="0" w:afterAutospacing="0"/>
        <w:ind w:firstLine="450"/>
        <w:jc w:val="both"/>
        <w:rPr>
          <w:color w:val="333333"/>
        </w:rPr>
      </w:pPr>
    </w:p>
    <w:p w14:paraId="3DF9B111" w14:textId="77777777"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noProof/>
          <w:sz w:val="26"/>
          <w:szCs w:val="26"/>
        </w:rPr>
        <w:drawing>
          <wp:inline distT="0" distB="0" distL="0" distR="0" wp14:anchorId="66FC090E" wp14:editId="6DF444CF">
            <wp:extent cx="711200" cy="11938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14:paraId="2F0AA17C" w14:textId="77777777"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b/>
          <w:color w:val="000000"/>
          <w:sz w:val="26"/>
          <w:szCs w:val="26"/>
        </w:rPr>
        <w:lastRenderedPageBreak/>
        <w:t>НАЦІОНАЛЬНА КОМІСІЯ, ЩО ЗДІЙСНЮЄ ДЕРЖАВНЕ РЕГУЛЮВАННЯ У СФЕРАХ ЕНЕРГЕТИКИ ТА КОМУНАЛЬНИХ ПОСЛУГ</w:t>
      </w:r>
    </w:p>
    <w:p w14:paraId="45E1D063" w14:textId="77777777" w:rsidR="00E3305C" w:rsidRPr="00C00B6A" w:rsidRDefault="00E3305C" w:rsidP="00C00B6A">
      <w:pPr>
        <w:pStyle w:val="2"/>
        <w:spacing w:before="0" w:after="0" w:line="240" w:lineRule="auto"/>
        <w:jc w:val="center"/>
        <w:rPr>
          <w:rFonts w:ascii="Times New Roman" w:hAnsi="Times New Roman" w:cs="Times New Roman"/>
          <w:color w:val="000000"/>
        </w:rPr>
      </w:pPr>
      <w:r w:rsidRPr="00C00B6A">
        <w:rPr>
          <w:rFonts w:ascii="Times New Roman" w:hAnsi="Times New Roman" w:cs="Times New Roman"/>
          <w:color w:val="000000"/>
        </w:rPr>
        <w:t>ПОСТАНОВА</w:t>
      </w:r>
    </w:p>
    <w:p w14:paraId="0304449A" w14:textId="77777777" w:rsidR="00E3305C" w:rsidRPr="00C00B6A" w:rsidRDefault="00E3305C" w:rsidP="00C00B6A">
      <w:pPr>
        <w:spacing w:after="0" w:line="240" w:lineRule="auto"/>
        <w:rPr>
          <w:rFonts w:ascii="Times New Roman" w:hAnsi="Times New Roman" w:cs="Times New Roman"/>
          <w:sz w:val="26"/>
          <w:szCs w:val="26"/>
        </w:rPr>
      </w:pPr>
    </w:p>
    <w:p w14:paraId="55C88B3B" w14:textId="77777777"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b/>
          <w:color w:val="000000"/>
          <w:sz w:val="26"/>
          <w:szCs w:val="26"/>
        </w:rPr>
        <w:t>від 27 грудня 2017 року № 1469</w:t>
      </w:r>
    </w:p>
    <w:p w14:paraId="099234A0" w14:textId="77777777" w:rsidR="00E3305C" w:rsidRPr="00C00B6A" w:rsidRDefault="00E3305C" w:rsidP="00C00B6A">
      <w:pPr>
        <w:spacing w:after="0" w:line="240" w:lineRule="auto"/>
        <w:jc w:val="center"/>
        <w:rPr>
          <w:rFonts w:ascii="Times New Roman" w:hAnsi="Times New Roman" w:cs="Times New Roman"/>
          <w:b/>
          <w:color w:val="000000"/>
          <w:sz w:val="26"/>
          <w:szCs w:val="26"/>
        </w:rPr>
      </w:pPr>
    </w:p>
    <w:p w14:paraId="48F98E9A" w14:textId="77777777" w:rsidR="00E3305C" w:rsidRPr="00C00B6A" w:rsidRDefault="00E3305C" w:rsidP="00C00B6A">
      <w:pPr>
        <w:spacing w:after="0" w:line="240" w:lineRule="auto"/>
        <w:jc w:val="center"/>
        <w:rPr>
          <w:rFonts w:ascii="Times New Roman" w:hAnsi="Times New Roman" w:cs="Times New Roman"/>
          <w:b/>
          <w:color w:val="000000"/>
          <w:sz w:val="26"/>
          <w:szCs w:val="26"/>
        </w:rPr>
      </w:pPr>
      <w:r w:rsidRPr="00C00B6A">
        <w:rPr>
          <w:rFonts w:ascii="Times New Roman" w:hAnsi="Times New Roman" w:cs="Times New Roman"/>
          <w:b/>
          <w:color w:val="000000"/>
          <w:sz w:val="26"/>
          <w:szCs w:val="26"/>
        </w:rPr>
        <w:t>м. Київ</w:t>
      </w:r>
    </w:p>
    <w:p w14:paraId="28E097CB" w14:textId="77777777" w:rsidR="00E3305C" w:rsidRPr="00C00B6A" w:rsidRDefault="00E3305C" w:rsidP="00C00B6A">
      <w:pPr>
        <w:spacing w:after="0" w:line="240" w:lineRule="auto"/>
        <w:jc w:val="center"/>
        <w:rPr>
          <w:rFonts w:ascii="Times New Roman" w:hAnsi="Times New Roman" w:cs="Times New Roman"/>
          <w:sz w:val="26"/>
          <w:szCs w:val="26"/>
        </w:rPr>
      </w:pPr>
    </w:p>
    <w:p w14:paraId="4B2C0529" w14:textId="77777777" w:rsidR="00E3305C" w:rsidRPr="00C00B6A" w:rsidRDefault="00E3305C" w:rsidP="00C00B6A">
      <w:pPr>
        <w:spacing w:after="0" w:line="240" w:lineRule="auto"/>
        <w:jc w:val="center"/>
        <w:rPr>
          <w:rFonts w:ascii="Times New Roman" w:hAnsi="Times New Roman" w:cs="Times New Roman"/>
          <w:b/>
          <w:bCs/>
          <w:color w:val="000000"/>
          <w:sz w:val="26"/>
          <w:szCs w:val="26"/>
        </w:rPr>
      </w:pPr>
      <w:r w:rsidRPr="00C00B6A">
        <w:rPr>
          <w:rFonts w:ascii="Times New Roman" w:hAnsi="Times New Roman" w:cs="Times New Roman"/>
          <w:b/>
          <w:bCs/>
          <w:color w:val="000000"/>
          <w:sz w:val="26"/>
          <w:szCs w:val="26"/>
        </w:rPr>
        <w:t>Про затвердження Ліцензійних умов провадження господарської діяльності з постачання електричної енергії споживачу</w:t>
      </w:r>
    </w:p>
    <w:p w14:paraId="72CEDB7F" w14:textId="77777777" w:rsidR="00E3305C" w:rsidRPr="00C00B6A" w:rsidRDefault="00E3305C" w:rsidP="00C00B6A">
      <w:pPr>
        <w:spacing w:after="0" w:line="240" w:lineRule="auto"/>
        <w:jc w:val="center"/>
        <w:rPr>
          <w:rFonts w:ascii="Times New Roman" w:hAnsi="Times New Roman" w:cs="Times New Roman"/>
          <w:b/>
          <w:bCs/>
          <w:color w:val="000000"/>
          <w:sz w:val="26"/>
          <w:szCs w:val="26"/>
        </w:rPr>
      </w:pPr>
    </w:p>
    <w:p w14:paraId="04C77CAB" w14:textId="77777777" w:rsidR="00E3305C" w:rsidRPr="00C00B6A" w:rsidRDefault="00E3305C" w:rsidP="00C00B6A">
      <w:pPr>
        <w:spacing w:after="0" w:line="240" w:lineRule="auto"/>
        <w:jc w:val="center"/>
        <w:rPr>
          <w:rFonts w:ascii="Times New Roman" w:hAnsi="Times New Roman" w:cs="Times New Roman"/>
          <w:i/>
          <w:iCs/>
          <w:sz w:val="26"/>
          <w:szCs w:val="26"/>
        </w:rPr>
      </w:pPr>
      <w:r w:rsidRPr="00C00B6A">
        <w:rPr>
          <w:rFonts w:ascii="Times New Roman" w:hAnsi="Times New Roman" w:cs="Times New Roman"/>
          <w:i/>
          <w:iCs/>
          <w:sz w:val="26"/>
          <w:szCs w:val="26"/>
        </w:rPr>
        <w:t>(витяг)</w:t>
      </w:r>
    </w:p>
    <w:p w14:paraId="74066464" w14:textId="77777777" w:rsidR="00E3305C" w:rsidRPr="00C00B6A" w:rsidRDefault="00E3305C" w:rsidP="00C00B6A">
      <w:pPr>
        <w:spacing w:after="0" w:line="240" w:lineRule="auto"/>
        <w:jc w:val="center"/>
        <w:rPr>
          <w:rFonts w:ascii="Times New Roman" w:hAnsi="Times New Roman" w:cs="Times New Roman"/>
          <w:i/>
          <w:i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E3305C" w:rsidRPr="00C00B6A" w14:paraId="689E2C11" w14:textId="77777777" w:rsidTr="00C00B6A">
        <w:tc>
          <w:tcPr>
            <w:tcW w:w="6974" w:type="dxa"/>
          </w:tcPr>
          <w:p w14:paraId="344639FA" w14:textId="77777777" w:rsidR="00E3305C" w:rsidRPr="00C00B6A" w:rsidRDefault="00E3305C" w:rsidP="00C00B6A">
            <w:pPr>
              <w:jc w:val="center"/>
              <w:rPr>
                <w:rFonts w:ascii="Times New Roman" w:hAnsi="Times New Roman" w:cs="Times New Roman"/>
                <w:i/>
                <w:iCs/>
                <w:sz w:val="26"/>
                <w:szCs w:val="26"/>
                <w:lang w:val="uk-UA"/>
              </w:rPr>
            </w:pPr>
          </w:p>
        </w:tc>
        <w:tc>
          <w:tcPr>
            <w:tcW w:w="6975" w:type="dxa"/>
          </w:tcPr>
          <w:p w14:paraId="052B0A29" w14:textId="77777777" w:rsidR="00E3305C" w:rsidRPr="00C00B6A" w:rsidRDefault="00E3305C" w:rsidP="00C00B6A">
            <w:pPr>
              <w:rPr>
                <w:rStyle w:val="rvts9"/>
                <w:rFonts w:ascii="Times New Roman" w:hAnsi="Times New Roman" w:cs="Times New Roman"/>
                <w:color w:val="333333"/>
                <w:sz w:val="26"/>
                <w:szCs w:val="26"/>
                <w:shd w:val="clear" w:color="auto" w:fill="FFFFFF"/>
                <w:lang w:val="uk-UA"/>
              </w:rPr>
            </w:pPr>
            <w:r w:rsidRPr="00C00B6A">
              <w:rPr>
                <w:rStyle w:val="rvts9"/>
                <w:rFonts w:ascii="Times New Roman" w:hAnsi="Times New Roman" w:cs="Times New Roman"/>
                <w:color w:val="333333"/>
                <w:sz w:val="26"/>
                <w:szCs w:val="26"/>
                <w:shd w:val="clear" w:color="auto" w:fill="FFFFFF"/>
                <w:lang w:val="uk-UA"/>
              </w:rPr>
              <w:t>Затверджено</w:t>
            </w:r>
          </w:p>
          <w:p w14:paraId="5F316E4E" w14:textId="77777777" w:rsidR="00E3305C" w:rsidRPr="00C00B6A" w:rsidRDefault="00E3305C" w:rsidP="00C00B6A">
            <w:pPr>
              <w:rPr>
                <w:rStyle w:val="rvts9"/>
                <w:rFonts w:ascii="Times New Roman" w:hAnsi="Times New Roman" w:cs="Times New Roman"/>
                <w:color w:val="333333"/>
                <w:sz w:val="26"/>
                <w:szCs w:val="26"/>
                <w:shd w:val="clear" w:color="auto" w:fill="FFFFFF"/>
                <w:lang w:val="uk-UA"/>
              </w:rPr>
            </w:pPr>
            <w:proofErr w:type="spellStart"/>
            <w:r w:rsidRPr="00C00B6A">
              <w:rPr>
                <w:rStyle w:val="rvts9"/>
                <w:rFonts w:ascii="Times New Roman" w:hAnsi="Times New Roman" w:cs="Times New Roman"/>
                <w:color w:val="333333"/>
                <w:sz w:val="26"/>
                <w:szCs w:val="26"/>
                <w:shd w:val="clear" w:color="auto" w:fill="FFFFFF"/>
              </w:rPr>
              <w:t>Постанов</w:t>
            </w:r>
            <w:r w:rsidRPr="00C00B6A">
              <w:rPr>
                <w:rStyle w:val="rvts9"/>
                <w:rFonts w:ascii="Times New Roman" w:hAnsi="Times New Roman" w:cs="Times New Roman"/>
                <w:color w:val="333333"/>
                <w:sz w:val="26"/>
                <w:szCs w:val="26"/>
                <w:shd w:val="clear" w:color="auto" w:fill="FFFFFF"/>
                <w:lang w:val="uk-UA"/>
              </w:rPr>
              <w:t>ою</w:t>
            </w:r>
            <w:proofErr w:type="spellEnd"/>
            <w:r w:rsidRPr="00C00B6A">
              <w:rPr>
                <w:rStyle w:val="rvts9"/>
                <w:rFonts w:ascii="Times New Roman" w:hAnsi="Times New Roman" w:cs="Times New Roman"/>
                <w:color w:val="333333"/>
                <w:sz w:val="26"/>
                <w:szCs w:val="26"/>
                <w:shd w:val="clear" w:color="auto" w:fill="FFFFFF"/>
                <w:lang w:val="uk-UA"/>
              </w:rPr>
              <w:t xml:space="preserve"> Національної комісії, що здійснює державне регулювання у сферах енергетики та комунальних послуг </w:t>
            </w:r>
          </w:p>
          <w:p w14:paraId="06619502" w14:textId="77777777" w:rsidR="00E3305C" w:rsidRPr="00C00B6A" w:rsidRDefault="00E3305C" w:rsidP="00C00B6A">
            <w:pPr>
              <w:rPr>
                <w:rFonts w:ascii="Times New Roman" w:hAnsi="Times New Roman" w:cs="Times New Roman"/>
                <w:i/>
                <w:iCs/>
                <w:sz w:val="26"/>
                <w:szCs w:val="26"/>
                <w:lang w:val="uk-UA"/>
              </w:rPr>
            </w:pPr>
            <w:r w:rsidRPr="00C00B6A">
              <w:rPr>
                <w:rStyle w:val="rvts9"/>
                <w:rFonts w:ascii="Times New Roman" w:hAnsi="Times New Roman" w:cs="Times New Roman"/>
                <w:color w:val="333333"/>
                <w:sz w:val="26"/>
                <w:szCs w:val="26"/>
                <w:shd w:val="clear" w:color="auto" w:fill="FFFFFF"/>
              </w:rPr>
              <w:t>№</w:t>
            </w:r>
            <w:proofErr w:type="gramStart"/>
            <w:r w:rsidRPr="00C00B6A">
              <w:rPr>
                <w:rStyle w:val="rvts9"/>
                <w:rFonts w:ascii="Times New Roman" w:hAnsi="Times New Roman" w:cs="Times New Roman"/>
                <w:color w:val="333333"/>
                <w:sz w:val="26"/>
                <w:szCs w:val="26"/>
                <w:shd w:val="clear" w:color="auto" w:fill="FFFFFF"/>
              </w:rPr>
              <w:t xml:space="preserve">1469 </w:t>
            </w:r>
            <w:r w:rsidRPr="00C00B6A">
              <w:rPr>
                <w:rStyle w:val="rvts9"/>
                <w:rFonts w:ascii="Times New Roman" w:hAnsi="Times New Roman" w:cs="Times New Roman"/>
                <w:color w:val="333333"/>
                <w:sz w:val="26"/>
                <w:szCs w:val="26"/>
                <w:shd w:val="clear" w:color="auto" w:fill="FFFFFF"/>
                <w:lang w:val="uk-UA"/>
              </w:rPr>
              <w:t xml:space="preserve"> від</w:t>
            </w:r>
            <w:proofErr w:type="gramEnd"/>
            <w:r w:rsidRPr="00C00B6A">
              <w:rPr>
                <w:rStyle w:val="rvts9"/>
                <w:rFonts w:ascii="Times New Roman" w:hAnsi="Times New Roman" w:cs="Times New Roman"/>
                <w:color w:val="333333"/>
                <w:sz w:val="26"/>
                <w:szCs w:val="26"/>
                <w:shd w:val="clear" w:color="auto" w:fill="FFFFFF"/>
                <w:lang w:val="uk-UA"/>
              </w:rPr>
              <w:t xml:space="preserve"> 27 грудня 2017 року </w:t>
            </w:r>
          </w:p>
        </w:tc>
      </w:tr>
    </w:tbl>
    <w:p w14:paraId="170D66D0" w14:textId="77777777" w:rsidR="00E3305C" w:rsidRPr="00C00B6A" w:rsidRDefault="00E3305C" w:rsidP="00C00B6A">
      <w:pPr>
        <w:spacing w:after="0" w:line="240" w:lineRule="auto"/>
        <w:jc w:val="center"/>
        <w:rPr>
          <w:rFonts w:ascii="Times New Roman" w:hAnsi="Times New Roman" w:cs="Times New Roman"/>
          <w:i/>
          <w:iCs/>
          <w:sz w:val="26"/>
          <w:szCs w:val="26"/>
        </w:rPr>
      </w:pPr>
    </w:p>
    <w:p w14:paraId="782DFCD8" w14:textId="77777777"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Ліцензійні умови</w:t>
      </w:r>
    </w:p>
    <w:p w14:paraId="1749EF05" w14:textId="77777777"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провадження господарської діяльності з постачання електричної енергії споживачу</w:t>
      </w:r>
    </w:p>
    <w:p w14:paraId="0A6352BC" w14:textId="77777777"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p>
    <w:p w14:paraId="1F69A774"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r w:rsidRPr="00C00B6A">
        <w:rPr>
          <w:color w:val="333333"/>
          <w:sz w:val="26"/>
          <w:szCs w:val="26"/>
        </w:rPr>
        <w:t>2.3. Крім вимог, установлених пунктом 2.2 цієї глави, постачальники універсальної послуги мають також дотримуватися таких організаційних вимог:</w:t>
      </w:r>
    </w:p>
    <w:p w14:paraId="3349C69D"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10" w:name="n271"/>
      <w:bookmarkEnd w:id="210"/>
      <w:r w:rsidRPr="00C00B6A">
        <w:rPr>
          <w:color w:val="333333"/>
          <w:sz w:val="26"/>
          <w:szCs w:val="26"/>
        </w:rPr>
        <w:t>1) надавати універсальні послуги виключно побутовим та малим непобутовим споживачам у порядку, визначеному правилами роздрібного ринку, та на умовах типового договору про постачання електричної енергії постачальником універсальних послуг, затвердженого НКРЕКП;</w:t>
      </w:r>
    </w:p>
    <w:p w14:paraId="305534BA"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11" w:name="n272"/>
      <w:bookmarkEnd w:id="211"/>
      <w:r w:rsidRPr="00C00B6A">
        <w:rPr>
          <w:color w:val="333333"/>
          <w:sz w:val="26"/>
          <w:szCs w:val="26"/>
        </w:rPr>
        <w:t>2) надавати універсальні послуги виключно за місцем провадження господарської діяльності.</w:t>
      </w:r>
    </w:p>
    <w:p w14:paraId="4FD4862E"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12" w:name="n273"/>
      <w:bookmarkEnd w:id="212"/>
      <w:r w:rsidRPr="00C00B6A">
        <w:rPr>
          <w:color w:val="333333"/>
          <w:sz w:val="26"/>
          <w:szCs w:val="26"/>
        </w:rPr>
        <w:t xml:space="preserve">Для </w:t>
      </w:r>
      <w:proofErr w:type="spellStart"/>
      <w:r w:rsidRPr="00C00B6A">
        <w:rPr>
          <w:color w:val="333333"/>
          <w:sz w:val="26"/>
          <w:szCs w:val="26"/>
        </w:rPr>
        <w:t>електропостачальників</w:t>
      </w:r>
      <w:proofErr w:type="spellEnd"/>
      <w:r w:rsidRPr="00C00B6A">
        <w:rPr>
          <w:color w:val="333333"/>
          <w:sz w:val="26"/>
          <w:szCs w:val="26"/>
        </w:rPr>
        <w:t>, які виконують функції постачальника універсальних послуг на закріпленій території, місцем провадження господарської діяльності є відповідна область, міста Київ та Севастополь, Автономна Республіка Крим, на якій до відокремлення оператора системи розподілу, кількість приєднаних споживачів до системи розподілу якого перевищує 100 тисяч,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14:paraId="272C7EE9"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13" w:name="n274"/>
      <w:bookmarkEnd w:id="213"/>
      <w:r w:rsidRPr="00C00B6A">
        <w:rPr>
          <w:color w:val="333333"/>
          <w:sz w:val="26"/>
          <w:szCs w:val="26"/>
        </w:rPr>
        <w:t>3) здійснювати постачання електричної енергії вразливим споживачам відповідно до </w:t>
      </w:r>
      <w:hyperlink r:id="rId85" w:tgtFrame="_blank" w:history="1">
        <w:r w:rsidRPr="00C00B6A">
          <w:rPr>
            <w:rStyle w:val="a4"/>
            <w:rFonts w:eastAsiaTheme="majorEastAsia"/>
            <w:color w:val="000099"/>
            <w:sz w:val="26"/>
            <w:szCs w:val="26"/>
          </w:rPr>
          <w:t>Закону України</w:t>
        </w:r>
      </w:hyperlink>
      <w:r w:rsidRPr="00C00B6A">
        <w:rPr>
          <w:color w:val="333333"/>
          <w:sz w:val="26"/>
          <w:szCs w:val="26"/>
        </w:rPr>
        <w:t> «Про ринок електричної енергії», порядку, встановленого Кабінетом Міністрів України, та правил роздрібного ринку;</w:t>
      </w:r>
    </w:p>
    <w:p w14:paraId="710D6F35"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14" w:name="n275"/>
      <w:bookmarkEnd w:id="214"/>
      <w:r w:rsidRPr="00C00B6A">
        <w:rPr>
          <w:color w:val="333333"/>
          <w:sz w:val="26"/>
          <w:szCs w:val="26"/>
        </w:rPr>
        <w:t>4) ліцензіат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 споживачу;</w:t>
      </w:r>
    </w:p>
    <w:p w14:paraId="2B7037CC"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15" w:name="n276"/>
      <w:bookmarkEnd w:id="215"/>
      <w:r w:rsidRPr="00C00B6A">
        <w:rPr>
          <w:color w:val="333333"/>
          <w:sz w:val="26"/>
          <w:szCs w:val="26"/>
        </w:rPr>
        <w:t>5) застосовувати ціну (тариф) на послуги постачальника універсальних послуг, визначену за результатами конкурсу або встановлену у випадках, передбачених </w:t>
      </w:r>
      <w:hyperlink r:id="rId86" w:tgtFrame="_blank" w:history="1">
        <w:r w:rsidRPr="00C00B6A">
          <w:rPr>
            <w:rStyle w:val="a4"/>
            <w:rFonts w:eastAsiaTheme="majorEastAsia"/>
            <w:color w:val="000099"/>
            <w:sz w:val="26"/>
            <w:szCs w:val="26"/>
          </w:rPr>
          <w:t>Законом України</w:t>
        </w:r>
      </w:hyperlink>
      <w:r w:rsidRPr="00C00B6A">
        <w:rPr>
          <w:color w:val="333333"/>
          <w:sz w:val="26"/>
          <w:szCs w:val="26"/>
        </w:rPr>
        <w:t> «Про ринок електричної енергії», НКРЕКП згідно із затвердженою НКРЕКП методикою;</w:t>
      </w:r>
    </w:p>
    <w:p w14:paraId="0B19442F" w14:textId="77777777" w:rsidR="00E3305C" w:rsidRDefault="00E3305C" w:rsidP="00C00B6A">
      <w:pPr>
        <w:pStyle w:val="rvps2"/>
        <w:shd w:val="clear" w:color="auto" w:fill="FFFFFF"/>
        <w:spacing w:before="0" w:beforeAutospacing="0" w:after="0" w:afterAutospacing="0"/>
        <w:ind w:firstLine="450"/>
        <w:jc w:val="both"/>
        <w:rPr>
          <w:color w:val="333333"/>
          <w:sz w:val="26"/>
          <w:szCs w:val="26"/>
        </w:rPr>
      </w:pPr>
      <w:bookmarkStart w:id="216" w:name="n277"/>
      <w:bookmarkEnd w:id="216"/>
      <w:r w:rsidRPr="00C00B6A">
        <w:rPr>
          <w:color w:val="333333"/>
          <w:sz w:val="26"/>
          <w:szCs w:val="26"/>
        </w:rPr>
        <w:lastRenderedPageBreak/>
        <w:t>6) надавати універсальні послуги за економічно обґрунтованими, прозорими та недискримінаційними цінами, сформованими ним відповідно до методики (порядку), затвердженої НКРЕКП</w:t>
      </w:r>
      <w:r>
        <w:rPr>
          <w:color w:val="333333"/>
          <w:sz w:val="26"/>
          <w:szCs w:val="26"/>
        </w:rPr>
        <w:t>.</w:t>
      </w:r>
    </w:p>
    <w:p w14:paraId="635985F4" w14:textId="77777777" w:rsidR="00E3305C" w:rsidRDefault="00E3305C" w:rsidP="00C00B6A">
      <w:pPr>
        <w:pStyle w:val="rvps2"/>
        <w:shd w:val="clear" w:color="auto" w:fill="FFFFFF"/>
        <w:spacing w:before="0" w:beforeAutospacing="0" w:after="0" w:afterAutospacing="0"/>
        <w:ind w:firstLine="450"/>
        <w:jc w:val="both"/>
        <w:rPr>
          <w:color w:val="333333"/>
          <w:sz w:val="26"/>
          <w:szCs w:val="26"/>
        </w:rPr>
      </w:pPr>
    </w:p>
    <w:p w14:paraId="7C74DB65"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723"/>
      </w:tblGrid>
      <w:tr w:rsidR="00E3305C" w:rsidRPr="00C00B6A" w14:paraId="6F963E4E" w14:textId="77777777" w:rsidTr="00C00B6A">
        <w:tc>
          <w:tcPr>
            <w:tcW w:w="6974" w:type="dxa"/>
          </w:tcPr>
          <w:p w14:paraId="2A11B844" w14:textId="77777777" w:rsidR="00E3305C" w:rsidRPr="00C00B6A" w:rsidRDefault="00E3305C" w:rsidP="00C00B6A">
            <w:pPr>
              <w:pStyle w:val="rvps4"/>
              <w:spacing w:before="300" w:beforeAutospacing="0" w:after="150" w:afterAutospacing="0"/>
              <w:jc w:val="center"/>
              <w:rPr>
                <w:sz w:val="26"/>
                <w:szCs w:val="26"/>
              </w:rPr>
            </w:pPr>
            <w:proofErr w:type="spellStart"/>
            <w:r w:rsidRPr="00C00B6A">
              <w:rPr>
                <w:rStyle w:val="rvts44"/>
                <w:rFonts w:eastAsiaTheme="majorEastAsia"/>
                <w:b/>
                <w:bCs/>
                <w:sz w:val="26"/>
                <w:szCs w:val="26"/>
              </w:rPr>
              <w:t>Начальник</w:t>
            </w:r>
            <w:proofErr w:type="spellEnd"/>
            <w:r w:rsidRPr="00C00B6A">
              <w:rPr>
                <w:rStyle w:val="rvts44"/>
                <w:rFonts w:eastAsiaTheme="majorEastAsia"/>
                <w:b/>
                <w:bCs/>
                <w:sz w:val="26"/>
                <w:szCs w:val="26"/>
              </w:rPr>
              <w:t xml:space="preserve"> </w:t>
            </w:r>
            <w:proofErr w:type="spellStart"/>
            <w:r w:rsidRPr="00C00B6A">
              <w:rPr>
                <w:rStyle w:val="rvts44"/>
                <w:rFonts w:eastAsiaTheme="majorEastAsia"/>
                <w:b/>
                <w:bCs/>
                <w:sz w:val="26"/>
                <w:szCs w:val="26"/>
              </w:rPr>
              <w:t>Управління</w:t>
            </w:r>
            <w:proofErr w:type="spellEnd"/>
            <w:r w:rsidRPr="00C00B6A">
              <w:rPr>
                <w:sz w:val="26"/>
                <w:szCs w:val="26"/>
              </w:rPr>
              <w:br/>
            </w:r>
            <w:proofErr w:type="spellStart"/>
            <w:r w:rsidRPr="00C00B6A">
              <w:rPr>
                <w:rStyle w:val="rvts44"/>
                <w:rFonts w:eastAsiaTheme="majorEastAsia"/>
                <w:b/>
                <w:bCs/>
                <w:sz w:val="26"/>
                <w:szCs w:val="26"/>
              </w:rPr>
              <w:t>ліцензування</w:t>
            </w:r>
            <w:proofErr w:type="spellEnd"/>
          </w:p>
          <w:p w14:paraId="04D6C4E0" w14:textId="77777777" w:rsidR="00E3305C" w:rsidRPr="00C00B6A" w:rsidRDefault="00E3305C" w:rsidP="00C00B6A">
            <w:pPr>
              <w:pStyle w:val="rvps4"/>
              <w:spacing w:before="300" w:beforeAutospacing="0" w:after="150" w:afterAutospacing="0"/>
              <w:jc w:val="center"/>
              <w:rPr>
                <w:rStyle w:val="rvts44"/>
                <w:rFonts w:eastAsiaTheme="majorEastAsia"/>
                <w:b/>
                <w:bCs/>
                <w:sz w:val="26"/>
                <w:szCs w:val="26"/>
              </w:rPr>
            </w:pPr>
          </w:p>
        </w:tc>
        <w:tc>
          <w:tcPr>
            <w:tcW w:w="6975" w:type="dxa"/>
          </w:tcPr>
          <w:p w14:paraId="3E4B7362" w14:textId="77777777" w:rsidR="00E3305C" w:rsidRPr="00C00B6A" w:rsidRDefault="00E3305C" w:rsidP="00C00B6A">
            <w:pPr>
              <w:pStyle w:val="rvps4"/>
              <w:spacing w:before="300" w:beforeAutospacing="0" w:after="150" w:afterAutospacing="0"/>
              <w:jc w:val="center"/>
              <w:rPr>
                <w:rStyle w:val="rvts44"/>
                <w:rFonts w:eastAsiaTheme="majorEastAsia"/>
                <w:b/>
                <w:bCs/>
                <w:sz w:val="26"/>
                <w:szCs w:val="26"/>
              </w:rPr>
            </w:pPr>
            <w:r w:rsidRPr="00C00B6A">
              <w:rPr>
                <w:rStyle w:val="rvts44"/>
                <w:rFonts w:eastAsiaTheme="majorEastAsia"/>
                <w:b/>
                <w:bCs/>
                <w:sz w:val="26"/>
                <w:szCs w:val="26"/>
              </w:rPr>
              <w:t xml:space="preserve">Ю. </w:t>
            </w:r>
            <w:proofErr w:type="spellStart"/>
            <w:r w:rsidRPr="00C00B6A">
              <w:rPr>
                <w:rStyle w:val="rvts44"/>
                <w:rFonts w:eastAsiaTheme="majorEastAsia"/>
                <w:b/>
                <w:bCs/>
                <w:sz w:val="26"/>
                <w:szCs w:val="26"/>
              </w:rPr>
              <w:t>Антонюк</w:t>
            </w:r>
            <w:proofErr w:type="spellEnd"/>
          </w:p>
        </w:tc>
      </w:tr>
    </w:tbl>
    <w:p w14:paraId="71E13004" w14:textId="77777777" w:rsidR="00E3305C" w:rsidRPr="00C00B6A" w:rsidRDefault="00E3305C" w:rsidP="00C00B6A">
      <w:pPr>
        <w:spacing w:after="0" w:line="240" w:lineRule="auto"/>
        <w:jc w:val="center"/>
        <w:rPr>
          <w:rFonts w:ascii="Times New Roman" w:hAnsi="Times New Roman" w:cs="Times New Roman"/>
          <w:i/>
          <w:iCs/>
          <w:sz w:val="26"/>
          <w:szCs w:val="26"/>
        </w:rPr>
      </w:pPr>
    </w:p>
    <w:p w14:paraId="20D7BDC7" w14:textId="77777777" w:rsidR="00E3305C"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noProof/>
          <w:sz w:val="26"/>
          <w:szCs w:val="26"/>
        </w:rPr>
        <w:drawing>
          <wp:inline distT="0" distB="0" distL="0" distR="0" wp14:anchorId="75C6BE2F" wp14:editId="647B1133">
            <wp:extent cx="711200" cy="11938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14:paraId="0F98452D"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5FA28691" w14:textId="77777777" w:rsidR="00E3305C" w:rsidRDefault="00E3305C" w:rsidP="00B049C0">
      <w:pPr>
        <w:pStyle w:val="2"/>
        <w:spacing w:before="0" w:after="0" w:line="240" w:lineRule="auto"/>
        <w:jc w:val="center"/>
        <w:rPr>
          <w:rFonts w:ascii="Times New Roman" w:hAnsi="Times New Roman" w:cs="Times New Roman"/>
          <w:color w:val="000000"/>
        </w:rPr>
      </w:pPr>
    </w:p>
    <w:p w14:paraId="791163DB" w14:textId="77777777" w:rsidR="00E3305C" w:rsidRDefault="00E3305C" w:rsidP="00B049C0">
      <w:pPr>
        <w:pStyle w:val="2"/>
        <w:spacing w:before="0" w:after="0" w:line="240" w:lineRule="auto"/>
        <w:jc w:val="center"/>
        <w:rPr>
          <w:rFonts w:ascii="Times New Roman" w:hAnsi="Times New Roman" w:cs="Times New Roman"/>
          <w:color w:val="000000"/>
        </w:rPr>
      </w:pPr>
      <w:r w:rsidRPr="00F963B5">
        <w:rPr>
          <w:rFonts w:ascii="Times New Roman" w:hAnsi="Times New Roman" w:cs="Times New Roman"/>
          <w:color w:val="000000"/>
        </w:rPr>
        <w:t>ПОСТАНОВА</w:t>
      </w:r>
    </w:p>
    <w:p w14:paraId="2B30BA14" w14:textId="77777777" w:rsidR="00E3305C" w:rsidRPr="00F963B5" w:rsidRDefault="00E3305C" w:rsidP="00B049C0">
      <w:pPr>
        <w:spacing w:after="0" w:line="240" w:lineRule="auto"/>
        <w:jc w:val="center"/>
        <w:rPr>
          <w:rFonts w:ascii="Times New Roman" w:hAnsi="Times New Roman" w:cs="Times New Roman"/>
          <w:sz w:val="26"/>
          <w:szCs w:val="26"/>
        </w:rPr>
      </w:pPr>
    </w:p>
    <w:p w14:paraId="075F4BF0" w14:textId="77777777" w:rsidR="00E3305C" w:rsidRPr="00F963B5" w:rsidRDefault="00E3305C" w:rsidP="00B049C0">
      <w:pPr>
        <w:pStyle w:val="2"/>
        <w:spacing w:before="0" w:after="0" w:line="240" w:lineRule="auto"/>
        <w:jc w:val="center"/>
        <w:rPr>
          <w:rFonts w:ascii="Times New Roman" w:hAnsi="Times New Roman" w:cs="Times New Roman"/>
          <w:color w:val="000000"/>
        </w:rPr>
      </w:pPr>
      <w:proofErr w:type="spellStart"/>
      <w:r w:rsidRPr="00F963B5">
        <w:rPr>
          <w:rFonts w:ascii="Times New Roman" w:hAnsi="Times New Roman" w:cs="Times New Roman"/>
          <w:color w:val="000000"/>
        </w:rPr>
        <w:t>Про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затвердження</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Методичних</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рекомендацій</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щодо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передачі</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даних</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побутових</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та</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малих</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непобутових</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споживачів</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постачальнику</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електричної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енергії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на</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якого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відповідно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до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Закону</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України</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Про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ринок</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електричної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енергії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покладається</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виконання</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функції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універсальної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послуги</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на</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закріпленій</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території</w:t>
      </w:r>
      <w:proofErr w:type="spellEnd"/>
    </w:p>
    <w:p w14:paraId="6DF0F247" w14:textId="77777777" w:rsidR="00E3305C" w:rsidRDefault="00E3305C" w:rsidP="00B8255E">
      <w:pPr>
        <w:spacing w:after="0" w:line="240" w:lineRule="auto"/>
        <w:jc w:val="center"/>
        <w:rPr>
          <w:rFonts w:ascii="Times New Roman" w:hAnsi="Times New Roman" w:cs="Times New Roman"/>
          <w:b/>
          <w:color w:val="000000"/>
          <w:sz w:val="26"/>
          <w:szCs w:val="26"/>
        </w:rPr>
      </w:pPr>
    </w:p>
    <w:p w14:paraId="4F8B818E" w14:textId="77777777" w:rsidR="00E3305C" w:rsidRDefault="00E3305C" w:rsidP="00B8255E">
      <w:pPr>
        <w:spacing w:after="0" w:line="240" w:lineRule="auto"/>
        <w:jc w:val="center"/>
        <w:rPr>
          <w:rFonts w:ascii="Times New Roman" w:hAnsi="Times New Roman" w:cs="Times New Roman"/>
          <w:b/>
          <w:color w:val="000000"/>
          <w:sz w:val="26"/>
          <w:szCs w:val="26"/>
        </w:rPr>
      </w:pPr>
      <w:r w:rsidRPr="00F963B5">
        <w:rPr>
          <w:rFonts w:ascii="Times New Roman" w:hAnsi="Times New Roman" w:cs="Times New Roman"/>
          <w:b/>
          <w:color w:val="000000"/>
          <w:sz w:val="26"/>
          <w:szCs w:val="26"/>
        </w:rPr>
        <w:t>№1268</w:t>
      </w:r>
      <w:r>
        <w:rPr>
          <w:rFonts w:ascii="Times New Roman" w:hAnsi="Times New Roman" w:cs="Times New Roman"/>
          <w:b/>
          <w:color w:val="000000"/>
          <w:sz w:val="26"/>
          <w:szCs w:val="26"/>
        </w:rPr>
        <w:t xml:space="preserve"> </w:t>
      </w:r>
      <w:r w:rsidRPr="00F963B5">
        <w:rPr>
          <w:rFonts w:ascii="Times New Roman" w:hAnsi="Times New Roman" w:cs="Times New Roman"/>
          <w:b/>
          <w:color w:val="000000"/>
          <w:sz w:val="26"/>
          <w:szCs w:val="26"/>
        </w:rPr>
        <w:t>від 26 жовтня 2018 року</w:t>
      </w:r>
    </w:p>
    <w:p w14:paraId="35F616DA" w14:textId="77777777" w:rsidR="00E3305C" w:rsidRPr="00B8255E" w:rsidRDefault="00E3305C" w:rsidP="00B8255E">
      <w:pPr>
        <w:spacing w:after="0" w:line="240" w:lineRule="auto"/>
        <w:jc w:val="center"/>
        <w:rPr>
          <w:rFonts w:ascii="Times New Roman" w:hAnsi="Times New Roman" w:cs="Times New Roman"/>
          <w:bCs/>
          <w:sz w:val="26"/>
          <w:szCs w:val="26"/>
        </w:rPr>
      </w:pPr>
      <w:r w:rsidRPr="00B8255E">
        <w:rPr>
          <w:rFonts w:ascii="Times New Roman" w:hAnsi="Times New Roman" w:cs="Times New Roman"/>
          <w:bCs/>
          <w:color w:val="000000"/>
          <w:sz w:val="26"/>
          <w:szCs w:val="26"/>
        </w:rPr>
        <w:t>(із змінами та доповненнями)</w:t>
      </w:r>
    </w:p>
    <w:p w14:paraId="3CD7831C" w14:textId="77777777" w:rsidR="00E3305C" w:rsidRPr="00B8255E" w:rsidRDefault="00E3305C" w:rsidP="00B049C0">
      <w:pPr>
        <w:spacing w:after="0" w:line="240" w:lineRule="auto"/>
        <w:jc w:val="center"/>
        <w:rPr>
          <w:rFonts w:ascii="Times New Roman" w:hAnsi="Times New Roman" w:cs="Times New Roman"/>
          <w:bCs/>
          <w:sz w:val="26"/>
          <w:szCs w:val="26"/>
        </w:rPr>
      </w:pPr>
    </w:p>
    <w:p w14:paraId="32CDA1D0" w14:textId="77777777" w:rsidR="00E3305C" w:rsidRDefault="00E3305C" w:rsidP="00B049C0">
      <w:pPr>
        <w:spacing w:after="0" w:line="240" w:lineRule="auto"/>
        <w:jc w:val="center"/>
        <w:rPr>
          <w:rFonts w:ascii="Times New Roman" w:hAnsi="Times New Roman" w:cs="Times New Roman"/>
          <w:i/>
          <w:iCs/>
          <w:sz w:val="26"/>
          <w:szCs w:val="26"/>
        </w:rPr>
      </w:pPr>
      <w:r w:rsidRPr="00F963B5">
        <w:rPr>
          <w:rFonts w:ascii="Times New Roman" w:hAnsi="Times New Roman" w:cs="Times New Roman"/>
          <w:i/>
          <w:iCs/>
          <w:sz w:val="26"/>
          <w:szCs w:val="26"/>
        </w:rPr>
        <w:t>(витяг)</w:t>
      </w:r>
    </w:p>
    <w:p w14:paraId="15C57DD5" w14:textId="77777777" w:rsidR="00E3305C" w:rsidRPr="00F963B5" w:rsidRDefault="00E3305C" w:rsidP="00B049C0">
      <w:pPr>
        <w:spacing w:after="0" w:line="240" w:lineRule="auto"/>
        <w:jc w:val="center"/>
        <w:rPr>
          <w:rFonts w:ascii="Times New Roman" w:hAnsi="Times New Roman" w:cs="Times New Roman"/>
          <w:i/>
          <w:iCs/>
          <w:sz w:val="26"/>
          <w:szCs w:val="26"/>
        </w:rPr>
      </w:pPr>
    </w:p>
    <w:p w14:paraId="547922FA" w14:textId="77777777" w:rsidR="00E3305C" w:rsidRPr="00F963B5" w:rsidRDefault="00E3305C" w:rsidP="00B049C0">
      <w:pPr>
        <w:spacing w:after="0" w:line="240" w:lineRule="auto"/>
        <w:ind w:firstLine="240"/>
        <w:jc w:val="both"/>
        <w:rPr>
          <w:rFonts w:ascii="Times New Roman" w:hAnsi="Times New Roman" w:cs="Times New Roman"/>
          <w:color w:val="000000"/>
          <w:sz w:val="26"/>
          <w:szCs w:val="26"/>
        </w:rPr>
      </w:pPr>
      <w:r w:rsidRPr="00F963B5">
        <w:rPr>
          <w:rFonts w:ascii="Times New Roman" w:hAnsi="Times New Roman" w:cs="Times New Roman"/>
          <w:color w:val="000000"/>
          <w:sz w:val="26"/>
          <w:szCs w:val="26"/>
        </w:rPr>
        <w:t xml:space="preserve">Відповідно до статей 6, 63 та пункту 13 розділу XVII "Прикінцеві та перехідні" положення Закону України "Про ринок електричної енергії" (далі - Закон) Національна комісія, що здійснює державне регулювання у сферах енергетики та комунальних послуг, </w:t>
      </w:r>
      <w:r w:rsidRPr="00F963B5">
        <w:rPr>
          <w:rFonts w:ascii="Times New Roman" w:hAnsi="Times New Roman" w:cs="Times New Roman"/>
          <w:b/>
          <w:color w:val="000000"/>
          <w:sz w:val="26"/>
          <w:szCs w:val="26"/>
        </w:rPr>
        <w:t>постановляє</w:t>
      </w:r>
      <w:r w:rsidRPr="00F963B5">
        <w:rPr>
          <w:rFonts w:ascii="Times New Roman" w:hAnsi="Times New Roman" w:cs="Times New Roman"/>
          <w:color w:val="000000"/>
          <w:sz w:val="26"/>
          <w:szCs w:val="26"/>
        </w:rPr>
        <w:t>:</w:t>
      </w:r>
    </w:p>
    <w:p w14:paraId="463FBF6A" w14:textId="77777777" w:rsidR="00E3305C" w:rsidRPr="00F963B5" w:rsidRDefault="00E3305C" w:rsidP="00B049C0">
      <w:pPr>
        <w:spacing w:after="0" w:line="240" w:lineRule="auto"/>
        <w:ind w:firstLine="240"/>
        <w:jc w:val="both"/>
        <w:rPr>
          <w:rFonts w:ascii="Times New Roman" w:hAnsi="Times New Roman" w:cs="Times New Roman"/>
          <w:sz w:val="26"/>
          <w:szCs w:val="26"/>
        </w:rPr>
      </w:pPr>
    </w:p>
    <w:p w14:paraId="169F233F" w14:textId="77777777"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1. Затвердити Методичні рекомендації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 (далі - Методичні рекомендації), що додаються.</w:t>
      </w:r>
    </w:p>
    <w:p w14:paraId="7217E447" w14:textId="77777777"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 xml:space="preserve">2. Рекомендувати суб'єктам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здійснити передачу даних побутових та малих непобутових споживачів відповідному постачальнику універсальної послуги на закріпленій території відповідно до цих Методичних </w:t>
      </w:r>
      <w:r w:rsidRPr="00F963B5">
        <w:rPr>
          <w:rFonts w:ascii="Times New Roman" w:hAnsi="Times New Roman" w:cs="Times New Roman"/>
          <w:color w:val="000000"/>
          <w:sz w:val="26"/>
          <w:szCs w:val="26"/>
        </w:rPr>
        <w:lastRenderedPageBreak/>
        <w:t>рекомендацій до дня, що є останнім днем здійснення постачання електричної енергії за регульованим тарифом.</w:t>
      </w:r>
    </w:p>
    <w:p w14:paraId="199D6112" w14:textId="77777777" w:rsidR="00E3305C" w:rsidRDefault="00E3305C" w:rsidP="00B049C0">
      <w:pPr>
        <w:spacing w:after="0" w:line="240" w:lineRule="auto"/>
        <w:ind w:firstLine="240"/>
        <w:rPr>
          <w:rFonts w:ascii="Times New Roman" w:hAnsi="Times New Roman" w:cs="Times New Roman"/>
          <w:color w:val="000000"/>
          <w:sz w:val="26"/>
          <w:szCs w:val="26"/>
        </w:rPr>
      </w:pPr>
      <w:r w:rsidRPr="00F963B5">
        <w:rPr>
          <w:rFonts w:ascii="Times New Roman" w:hAnsi="Times New Roman" w:cs="Times New Roman"/>
          <w:color w:val="000000"/>
          <w:sz w:val="26"/>
          <w:szCs w:val="26"/>
        </w:rPr>
        <w:t xml:space="preserve"> </w:t>
      </w:r>
    </w:p>
    <w:p w14:paraId="45A1AAF5" w14:textId="77777777" w:rsidR="00E3305C" w:rsidRPr="00F963B5" w:rsidRDefault="00E3305C" w:rsidP="00B049C0">
      <w:pPr>
        <w:spacing w:after="0" w:line="240" w:lineRule="auto"/>
        <w:ind w:firstLine="240"/>
        <w:rPr>
          <w:rFonts w:ascii="Times New Roman" w:hAnsi="Times New Roman" w:cs="Times New Roman"/>
          <w:sz w:val="26"/>
          <w:szCs w:val="26"/>
        </w:rPr>
      </w:pPr>
    </w:p>
    <w:tbl>
      <w:tblPr>
        <w:tblW w:w="0" w:type="auto"/>
        <w:tblCellSpacing w:w="0" w:type="auto"/>
        <w:tblLook w:val="04A0" w:firstRow="1" w:lastRow="0" w:firstColumn="1" w:lastColumn="0" w:noHBand="0" w:noVBand="1"/>
      </w:tblPr>
      <w:tblGrid>
        <w:gridCol w:w="4819"/>
        <w:gridCol w:w="4820"/>
      </w:tblGrid>
      <w:tr w:rsidR="00E3305C" w:rsidRPr="00F963B5" w14:paraId="6395C02B" w14:textId="77777777">
        <w:trPr>
          <w:trHeight w:val="30"/>
          <w:tblCellSpacing w:w="0" w:type="auto"/>
        </w:trPr>
        <w:tc>
          <w:tcPr>
            <w:tcW w:w="4845" w:type="dxa"/>
            <w:vAlign w:val="bottom"/>
          </w:tcPr>
          <w:p w14:paraId="6628546A"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Голова НКРЕКП</w:t>
            </w:r>
          </w:p>
        </w:tc>
        <w:tc>
          <w:tcPr>
            <w:tcW w:w="4845" w:type="dxa"/>
            <w:vAlign w:val="bottom"/>
          </w:tcPr>
          <w:p w14:paraId="343B576D"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О. Кривенко</w:t>
            </w:r>
          </w:p>
        </w:tc>
      </w:tr>
    </w:tbl>
    <w:p w14:paraId="02FA2E15" w14:textId="77777777" w:rsidR="00E3305C" w:rsidRDefault="00E3305C" w:rsidP="00B049C0">
      <w:pPr>
        <w:spacing w:after="0" w:line="240" w:lineRule="auto"/>
        <w:ind w:firstLine="240"/>
        <w:rPr>
          <w:rFonts w:ascii="Times New Roman" w:hAnsi="Times New Roman" w:cs="Times New Roman"/>
          <w:color w:val="000000"/>
          <w:sz w:val="26"/>
          <w:szCs w:val="26"/>
        </w:rPr>
      </w:pPr>
      <w:r w:rsidRPr="00F963B5">
        <w:rPr>
          <w:rFonts w:ascii="Times New Roman" w:hAnsi="Times New Roman" w:cs="Times New Roman"/>
          <w:color w:val="000000"/>
          <w:sz w:val="26"/>
          <w:szCs w:val="26"/>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E3305C" w14:paraId="2FD2FC61" w14:textId="77777777" w:rsidTr="00B049C0">
        <w:tc>
          <w:tcPr>
            <w:tcW w:w="6974" w:type="dxa"/>
          </w:tcPr>
          <w:p w14:paraId="52C683CA" w14:textId="77777777" w:rsidR="00E3305C" w:rsidRDefault="00E3305C" w:rsidP="00B049C0">
            <w:pPr>
              <w:rPr>
                <w:rFonts w:ascii="Times New Roman" w:hAnsi="Times New Roman" w:cs="Times New Roman"/>
                <w:sz w:val="26"/>
                <w:szCs w:val="26"/>
              </w:rPr>
            </w:pPr>
          </w:p>
        </w:tc>
        <w:tc>
          <w:tcPr>
            <w:tcW w:w="6975" w:type="dxa"/>
          </w:tcPr>
          <w:p w14:paraId="24BAC403" w14:textId="77777777" w:rsidR="00E3305C" w:rsidRDefault="00E3305C" w:rsidP="00B049C0">
            <w:pPr>
              <w:rPr>
                <w:rFonts w:ascii="Times New Roman" w:hAnsi="Times New Roman" w:cs="Times New Roman"/>
                <w:sz w:val="26"/>
                <w:szCs w:val="26"/>
                <w:lang w:val="uk-UA"/>
              </w:rPr>
            </w:pPr>
            <w:r>
              <w:rPr>
                <w:rFonts w:ascii="Times New Roman" w:hAnsi="Times New Roman" w:cs="Times New Roman"/>
                <w:sz w:val="26"/>
                <w:szCs w:val="26"/>
                <w:lang w:val="uk-UA"/>
              </w:rPr>
              <w:t>Затверджено</w:t>
            </w:r>
          </w:p>
          <w:p w14:paraId="2BFE7996" w14:textId="77777777" w:rsidR="00E3305C" w:rsidRDefault="00E3305C" w:rsidP="00B049C0">
            <w:pPr>
              <w:rPr>
                <w:rFonts w:ascii="Times New Roman" w:hAnsi="Times New Roman" w:cs="Times New Roman"/>
                <w:sz w:val="26"/>
                <w:szCs w:val="26"/>
                <w:lang w:val="uk-UA"/>
              </w:rPr>
            </w:pPr>
            <w:r>
              <w:rPr>
                <w:rFonts w:ascii="Times New Roman" w:hAnsi="Times New Roman" w:cs="Times New Roman"/>
                <w:sz w:val="26"/>
                <w:szCs w:val="26"/>
                <w:lang w:val="uk-UA"/>
              </w:rPr>
              <w:t xml:space="preserve">Постановою Національної комісії, що здійснює державне регулювання у сферах енергетики та комунальних послуг №1268 від 26.10.2018 р. </w:t>
            </w:r>
          </w:p>
          <w:p w14:paraId="5C8B48CE" w14:textId="77777777" w:rsidR="00E3305C" w:rsidRDefault="00E3305C" w:rsidP="00B049C0">
            <w:pPr>
              <w:rPr>
                <w:rFonts w:ascii="Times New Roman" w:hAnsi="Times New Roman" w:cs="Times New Roman"/>
                <w:sz w:val="26"/>
                <w:szCs w:val="26"/>
                <w:lang w:val="uk-UA"/>
              </w:rPr>
            </w:pPr>
          </w:p>
          <w:p w14:paraId="6674F474" w14:textId="77777777" w:rsidR="00E3305C" w:rsidRPr="00B049C0" w:rsidRDefault="00E3305C" w:rsidP="00B049C0">
            <w:pPr>
              <w:rPr>
                <w:rFonts w:ascii="Times New Roman" w:hAnsi="Times New Roman" w:cs="Times New Roman"/>
                <w:sz w:val="26"/>
                <w:szCs w:val="26"/>
                <w:lang w:val="uk-UA"/>
              </w:rPr>
            </w:pPr>
          </w:p>
        </w:tc>
      </w:tr>
    </w:tbl>
    <w:p w14:paraId="4C28E0D7" w14:textId="77777777" w:rsidR="00E3305C" w:rsidRPr="00F963B5" w:rsidRDefault="00E3305C" w:rsidP="00B049C0">
      <w:pPr>
        <w:pStyle w:val="3"/>
        <w:spacing w:before="0" w:after="0" w:line="240" w:lineRule="auto"/>
        <w:jc w:val="center"/>
        <w:rPr>
          <w:rFonts w:ascii="Times New Roman" w:hAnsi="Times New Roman" w:cs="Times New Roman"/>
          <w:color w:val="000000"/>
          <w:sz w:val="26"/>
          <w:szCs w:val="26"/>
        </w:rPr>
      </w:pPr>
      <w:bookmarkStart w:id="217" w:name="15"/>
      <w:proofErr w:type="spellStart"/>
      <w:r w:rsidRPr="00F963B5">
        <w:rPr>
          <w:rFonts w:ascii="Times New Roman" w:hAnsi="Times New Roman" w:cs="Times New Roman"/>
          <w:color w:val="000000"/>
          <w:sz w:val="26"/>
          <w:szCs w:val="26"/>
        </w:rPr>
        <w:t>Методичні</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рекомендації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щодо</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передачі</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даних</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побутових</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та</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малих</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непобутових</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споживачів</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постачальнику</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електричної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енергії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на</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якого</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відповідно</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до</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Закону</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України</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Про</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ринок</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електричної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енергії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покладається</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виконання</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функції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універсальної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послуги</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на</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закріпленій</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території</w:t>
      </w:r>
      <w:proofErr w:type="spellEnd"/>
    </w:p>
    <w:p w14:paraId="57467C82" w14:textId="77777777" w:rsidR="00E3305C" w:rsidRDefault="00E3305C" w:rsidP="00B049C0">
      <w:pPr>
        <w:spacing w:after="0" w:line="240" w:lineRule="auto"/>
        <w:ind w:firstLine="240"/>
        <w:jc w:val="both"/>
        <w:rPr>
          <w:rFonts w:ascii="Times New Roman" w:hAnsi="Times New Roman" w:cs="Times New Roman"/>
          <w:color w:val="000000"/>
          <w:sz w:val="26"/>
          <w:szCs w:val="26"/>
        </w:rPr>
      </w:pPr>
      <w:bookmarkStart w:id="218" w:name="16"/>
      <w:bookmarkEnd w:id="217"/>
    </w:p>
    <w:p w14:paraId="4623705A" w14:textId="77777777" w:rsidR="00E3305C" w:rsidRDefault="00E3305C" w:rsidP="00B049C0">
      <w:pPr>
        <w:spacing w:after="0" w:line="240" w:lineRule="auto"/>
        <w:ind w:firstLine="240"/>
        <w:jc w:val="both"/>
        <w:rPr>
          <w:rFonts w:ascii="Times New Roman" w:hAnsi="Times New Roman" w:cs="Times New Roman"/>
          <w:color w:val="000000"/>
          <w:sz w:val="26"/>
          <w:szCs w:val="26"/>
        </w:rPr>
      </w:pPr>
    </w:p>
    <w:p w14:paraId="589A0077" w14:textId="77777777"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1. Ці Методичні рекомендації розроблені з метою надання методологічної допомоги при здійсненні заходів з відокремлення оператора системи розподілу та визначають механізм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(далі - Закон) покладається виконання функції універсальної послуги на закріпленій території (далі - ПУП), суб'єктами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(далі - ліцензіати).</w:t>
      </w:r>
    </w:p>
    <w:p w14:paraId="2710B1EB" w14:textId="77777777" w:rsidR="00E3305C" w:rsidRPr="00F963B5" w:rsidRDefault="00E3305C" w:rsidP="00B049C0">
      <w:pPr>
        <w:spacing w:after="0" w:line="240" w:lineRule="auto"/>
        <w:ind w:firstLine="240"/>
        <w:jc w:val="both"/>
        <w:rPr>
          <w:rFonts w:ascii="Times New Roman" w:hAnsi="Times New Roman" w:cs="Times New Roman"/>
          <w:sz w:val="26"/>
          <w:szCs w:val="26"/>
        </w:rPr>
      </w:pPr>
      <w:bookmarkStart w:id="219" w:name="24"/>
      <w:bookmarkEnd w:id="218"/>
      <w:r w:rsidRPr="00F963B5">
        <w:rPr>
          <w:rFonts w:ascii="Times New Roman" w:hAnsi="Times New Roman" w:cs="Times New Roman"/>
          <w:color w:val="000000"/>
          <w:sz w:val="26"/>
          <w:szCs w:val="26"/>
        </w:rPr>
        <w:t>9. Перелік ПУП визначений у додатку 3 до цих Методичних рекомендацій.</w:t>
      </w:r>
    </w:p>
    <w:p w14:paraId="4686524C" w14:textId="77777777" w:rsidR="00E3305C" w:rsidRPr="00F963B5" w:rsidRDefault="00E3305C" w:rsidP="00B049C0">
      <w:pPr>
        <w:spacing w:after="0" w:line="240" w:lineRule="auto"/>
        <w:ind w:firstLine="240"/>
        <w:rPr>
          <w:rFonts w:ascii="Times New Roman" w:hAnsi="Times New Roman" w:cs="Times New Roman"/>
          <w:sz w:val="26"/>
          <w:szCs w:val="26"/>
        </w:rPr>
      </w:pPr>
      <w:bookmarkStart w:id="220" w:name="25"/>
      <w:bookmarkEnd w:id="219"/>
      <w:r w:rsidRPr="00F963B5">
        <w:rPr>
          <w:rFonts w:ascii="Times New Roman" w:hAnsi="Times New Roman" w:cs="Times New Roman"/>
          <w:color w:val="000000"/>
          <w:sz w:val="26"/>
          <w:szCs w:val="26"/>
        </w:rPr>
        <w:t xml:space="preserve"> </w:t>
      </w:r>
    </w:p>
    <w:tbl>
      <w:tblPr>
        <w:tblW w:w="5000" w:type="pct"/>
        <w:tblLook w:val="04A0" w:firstRow="1" w:lastRow="0" w:firstColumn="1" w:lastColumn="0" w:noHBand="0" w:noVBand="1"/>
      </w:tblPr>
      <w:tblGrid>
        <w:gridCol w:w="4819"/>
        <w:gridCol w:w="4820"/>
      </w:tblGrid>
      <w:tr w:rsidR="00E3305C" w:rsidRPr="00F963B5" w14:paraId="5283726A" w14:textId="77777777" w:rsidTr="00F963B5">
        <w:trPr>
          <w:trHeight w:val="30"/>
        </w:trPr>
        <w:tc>
          <w:tcPr>
            <w:tcW w:w="2500" w:type="pct"/>
            <w:vAlign w:val="bottom"/>
          </w:tcPr>
          <w:p w14:paraId="2A1003DA" w14:textId="77777777" w:rsidR="00E3305C" w:rsidRPr="00F963B5" w:rsidRDefault="00E3305C" w:rsidP="00B049C0">
            <w:pPr>
              <w:spacing w:after="0" w:line="240" w:lineRule="auto"/>
              <w:jc w:val="center"/>
              <w:rPr>
                <w:rFonts w:ascii="Times New Roman" w:hAnsi="Times New Roman" w:cs="Times New Roman"/>
                <w:sz w:val="26"/>
                <w:szCs w:val="26"/>
              </w:rPr>
            </w:pPr>
            <w:bookmarkStart w:id="221" w:name="26"/>
            <w:bookmarkEnd w:id="220"/>
            <w:r w:rsidRPr="00F963B5">
              <w:rPr>
                <w:rFonts w:ascii="Times New Roman" w:hAnsi="Times New Roman" w:cs="Times New Roman"/>
                <w:b/>
                <w:color w:val="000000"/>
                <w:sz w:val="26"/>
                <w:szCs w:val="26"/>
              </w:rPr>
              <w:t>Директор Департаменту</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стратегічного розвитку та планування</w:t>
            </w:r>
          </w:p>
        </w:tc>
        <w:tc>
          <w:tcPr>
            <w:tcW w:w="2500" w:type="pct"/>
            <w:vAlign w:val="bottom"/>
          </w:tcPr>
          <w:p w14:paraId="43709EA8" w14:textId="77777777" w:rsidR="00E3305C" w:rsidRPr="00F963B5" w:rsidRDefault="00E3305C" w:rsidP="00B049C0">
            <w:pPr>
              <w:spacing w:after="0" w:line="240" w:lineRule="auto"/>
              <w:jc w:val="center"/>
              <w:rPr>
                <w:rFonts w:ascii="Times New Roman" w:hAnsi="Times New Roman" w:cs="Times New Roman"/>
                <w:sz w:val="26"/>
                <w:szCs w:val="26"/>
              </w:rPr>
            </w:pPr>
            <w:bookmarkStart w:id="222" w:name="27"/>
            <w:bookmarkEnd w:id="221"/>
            <w:r>
              <w:rPr>
                <w:rFonts w:ascii="Times New Roman" w:hAnsi="Times New Roman" w:cs="Times New Roman"/>
                <w:b/>
                <w:color w:val="000000"/>
                <w:sz w:val="26"/>
                <w:szCs w:val="26"/>
              </w:rPr>
              <w:t xml:space="preserve"> </w:t>
            </w:r>
            <w:r w:rsidRPr="00F963B5">
              <w:rPr>
                <w:rFonts w:ascii="Times New Roman" w:hAnsi="Times New Roman" w:cs="Times New Roman"/>
                <w:b/>
                <w:color w:val="000000"/>
                <w:sz w:val="26"/>
                <w:szCs w:val="26"/>
              </w:rPr>
              <w:t xml:space="preserve">В. </w:t>
            </w:r>
            <w:proofErr w:type="spellStart"/>
            <w:r w:rsidRPr="00F963B5">
              <w:rPr>
                <w:rFonts w:ascii="Times New Roman" w:hAnsi="Times New Roman" w:cs="Times New Roman"/>
                <w:b/>
                <w:color w:val="000000"/>
                <w:sz w:val="26"/>
                <w:szCs w:val="26"/>
              </w:rPr>
              <w:t>Цаплін</w:t>
            </w:r>
            <w:proofErr w:type="spellEnd"/>
          </w:p>
        </w:tc>
        <w:bookmarkEnd w:id="222"/>
      </w:tr>
    </w:tbl>
    <w:p w14:paraId="17C92F1E" w14:textId="77777777" w:rsidR="00E3305C" w:rsidRPr="00F963B5" w:rsidRDefault="00E3305C" w:rsidP="00B049C0">
      <w:pPr>
        <w:spacing w:after="0" w:line="240" w:lineRule="auto"/>
        <w:rPr>
          <w:rFonts w:ascii="Times New Roman" w:hAnsi="Times New Roman" w:cs="Times New Roman"/>
          <w:sz w:val="26"/>
          <w:szCs w:val="26"/>
        </w:rPr>
      </w:pPr>
      <w:bookmarkStart w:id="223" w:name="28"/>
    </w:p>
    <w:p w14:paraId="1C2146E0" w14:textId="77777777" w:rsidR="00E3305C" w:rsidRPr="00F963B5" w:rsidRDefault="00E3305C" w:rsidP="00B049C0">
      <w:pPr>
        <w:spacing w:after="0" w:line="240" w:lineRule="auto"/>
        <w:ind w:firstLine="240"/>
        <w:jc w:val="right"/>
        <w:rPr>
          <w:rFonts w:ascii="Times New Roman" w:hAnsi="Times New Roman" w:cs="Times New Roman"/>
          <w:sz w:val="26"/>
          <w:szCs w:val="26"/>
        </w:rPr>
      </w:pPr>
      <w:bookmarkStart w:id="224" w:name="181"/>
      <w:bookmarkEnd w:id="223"/>
      <w:r w:rsidRPr="00F963B5">
        <w:rPr>
          <w:rFonts w:ascii="Times New Roman" w:hAnsi="Times New Roman" w:cs="Times New Roman"/>
          <w:color w:val="000000"/>
          <w:sz w:val="26"/>
          <w:szCs w:val="26"/>
        </w:rPr>
        <w:t>Додаток 3</w:t>
      </w:r>
      <w:r w:rsidRPr="00F963B5">
        <w:rPr>
          <w:rFonts w:ascii="Times New Roman" w:hAnsi="Times New Roman" w:cs="Times New Roman"/>
          <w:sz w:val="26"/>
          <w:szCs w:val="26"/>
        </w:rPr>
        <w:br/>
      </w:r>
      <w:r w:rsidRPr="00F963B5">
        <w:rPr>
          <w:rFonts w:ascii="Times New Roman" w:hAnsi="Times New Roman" w:cs="Times New Roman"/>
          <w:color w:val="000000"/>
          <w:sz w:val="26"/>
          <w:szCs w:val="26"/>
        </w:rPr>
        <w:t>до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14:paraId="43A8C2F6" w14:textId="77777777" w:rsidR="00E3305C" w:rsidRDefault="00E3305C" w:rsidP="00B049C0">
      <w:pPr>
        <w:pStyle w:val="3"/>
        <w:spacing w:before="0" w:after="0" w:line="240" w:lineRule="auto"/>
        <w:jc w:val="center"/>
        <w:rPr>
          <w:rFonts w:ascii="Times New Roman" w:hAnsi="Times New Roman" w:cs="Times New Roman"/>
          <w:color w:val="000000"/>
          <w:sz w:val="26"/>
          <w:szCs w:val="26"/>
        </w:rPr>
      </w:pPr>
      <w:bookmarkStart w:id="225" w:name="182"/>
      <w:bookmarkEnd w:id="224"/>
    </w:p>
    <w:p w14:paraId="3C4C2B10" w14:textId="77777777" w:rsidR="00E3305C" w:rsidRDefault="00E3305C" w:rsidP="00B049C0">
      <w:pPr>
        <w:pStyle w:val="3"/>
        <w:spacing w:before="0" w:after="0" w:line="240" w:lineRule="auto"/>
        <w:jc w:val="center"/>
        <w:rPr>
          <w:rFonts w:ascii="Times New Roman" w:hAnsi="Times New Roman" w:cs="Times New Roman"/>
          <w:color w:val="000000"/>
          <w:sz w:val="26"/>
          <w:szCs w:val="26"/>
        </w:rPr>
      </w:pPr>
      <w:proofErr w:type="spellStart"/>
      <w:r w:rsidRPr="00F963B5">
        <w:rPr>
          <w:rFonts w:ascii="Times New Roman" w:hAnsi="Times New Roman" w:cs="Times New Roman"/>
          <w:color w:val="000000"/>
          <w:sz w:val="26"/>
          <w:szCs w:val="26"/>
        </w:rPr>
        <w:t>Перелік</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постачальників</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універсальних</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послуг</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на</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закріпленій</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території</w:t>
      </w:r>
      <w:proofErr w:type="spellEnd"/>
    </w:p>
    <w:p w14:paraId="511CDA88" w14:textId="77777777" w:rsidR="00E3305C" w:rsidRPr="00D96FAD" w:rsidRDefault="00E3305C" w:rsidP="00D96FAD"/>
    <w:p w14:paraId="5AF86574" w14:textId="77777777" w:rsidR="00E3305C" w:rsidRPr="00F963B5" w:rsidRDefault="00E3305C" w:rsidP="00B049C0">
      <w:pPr>
        <w:spacing w:after="0" w:line="240" w:lineRule="auto"/>
        <w:rPr>
          <w:rFonts w:ascii="Times New Roman" w:hAnsi="Times New Roman" w:cs="Times New Roman"/>
          <w:sz w:val="26"/>
          <w:szCs w:val="26"/>
        </w:rPr>
      </w:pPr>
    </w:p>
    <w:tbl>
      <w:tblPr>
        <w:tblW w:w="5000" w:type="pct"/>
        <w:tblCellSpacing w:w="0" w:type="auto"/>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79"/>
        <w:gridCol w:w="5385"/>
        <w:gridCol w:w="3655"/>
      </w:tblGrid>
      <w:tr w:rsidR="00E3305C" w:rsidRPr="00F963B5" w14:paraId="572259C1" w14:textId="77777777"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14:paraId="0658E903" w14:textId="77777777" w:rsidR="00E3305C" w:rsidRPr="00F963B5" w:rsidRDefault="00E3305C" w:rsidP="00B049C0">
            <w:pPr>
              <w:spacing w:after="0" w:line="240" w:lineRule="auto"/>
              <w:jc w:val="center"/>
              <w:rPr>
                <w:rFonts w:ascii="Times New Roman" w:hAnsi="Times New Roman" w:cs="Times New Roman"/>
                <w:sz w:val="26"/>
                <w:szCs w:val="26"/>
              </w:rPr>
            </w:pPr>
            <w:bookmarkStart w:id="226" w:name="183"/>
            <w:bookmarkEnd w:id="225"/>
            <w:r w:rsidRPr="00F963B5">
              <w:rPr>
                <w:rFonts w:ascii="Times New Roman" w:hAnsi="Times New Roman" w:cs="Times New Roman"/>
                <w:b/>
                <w:color w:val="000000"/>
                <w:sz w:val="26"/>
                <w:szCs w:val="26"/>
              </w:rPr>
              <w:t>N</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з/п</w:t>
            </w:r>
          </w:p>
        </w:tc>
        <w:tc>
          <w:tcPr>
            <w:tcW w:w="2799" w:type="pct"/>
            <w:tcBorders>
              <w:top w:val="outset" w:sz="8" w:space="0" w:color="000000"/>
              <w:left w:val="outset" w:sz="8" w:space="0" w:color="000000"/>
              <w:bottom w:val="outset" w:sz="8" w:space="0" w:color="000000"/>
              <w:right w:val="outset" w:sz="8" w:space="0" w:color="000000"/>
            </w:tcBorders>
          </w:tcPr>
          <w:p w14:paraId="1BEFD1B6" w14:textId="77777777" w:rsidR="00E3305C" w:rsidRPr="00F963B5" w:rsidRDefault="00E3305C" w:rsidP="00B049C0">
            <w:pPr>
              <w:spacing w:after="0" w:line="240" w:lineRule="auto"/>
              <w:jc w:val="center"/>
              <w:rPr>
                <w:rFonts w:ascii="Times New Roman" w:hAnsi="Times New Roman" w:cs="Times New Roman"/>
                <w:sz w:val="26"/>
                <w:szCs w:val="26"/>
              </w:rPr>
            </w:pPr>
            <w:bookmarkStart w:id="227" w:name="184"/>
            <w:bookmarkEnd w:id="226"/>
            <w:r w:rsidRPr="00F963B5">
              <w:rPr>
                <w:rFonts w:ascii="Times New Roman" w:hAnsi="Times New Roman" w:cs="Times New Roman"/>
                <w:b/>
                <w:color w:val="000000"/>
                <w:sz w:val="26"/>
                <w:szCs w:val="26"/>
              </w:rPr>
              <w:t>Постачальник універсальної послуги</w:t>
            </w:r>
          </w:p>
        </w:tc>
        <w:tc>
          <w:tcPr>
            <w:tcW w:w="1900" w:type="pct"/>
            <w:tcBorders>
              <w:top w:val="outset" w:sz="8" w:space="0" w:color="000000"/>
              <w:left w:val="outset" w:sz="8" w:space="0" w:color="000000"/>
              <w:bottom w:val="outset" w:sz="8" w:space="0" w:color="000000"/>
              <w:right w:val="outset" w:sz="8" w:space="0" w:color="000000"/>
            </w:tcBorders>
          </w:tcPr>
          <w:p w14:paraId="5A4D00BE" w14:textId="77777777" w:rsidR="00E3305C" w:rsidRPr="00F963B5" w:rsidRDefault="00E3305C" w:rsidP="00B049C0">
            <w:pPr>
              <w:spacing w:after="0" w:line="240" w:lineRule="auto"/>
              <w:jc w:val="center"/>
              <w:rPr>
                <w:rFonts w:ascii="Times New Roman" w:hAnsi="Times New Roman" w:cs="Times New Roman"/>
                <w:sz w:val="26"/>
                <w:szCs w:val="26"/>
              </w:rPr>
            </w:pPr>
            <w:bookmarkStart w:id="228" w:name="185"/>
            <w:bookmarkEnd w:id="227"/>
            <w:r w:rsidRPr="00F963B5">
              <w:rPr>
                <w:rFonts w:ascii="Times New Roman" w:hAnsi="Times New Roman" w:cs="Times New Roman"/>
                <w:b/>
                <w:color w:val="000000"/>
                <w:sz w:val="26"/>
                <w:szCs w:val="26"/>
              </w:rPr>
              <w:t>Закріплена територія</w:t>
            </w:r>
          </w:p>
        </w:tc>
        <w:bookmarkEnd w:id="228"/>
      </w:tr>
      <w:tr w:rsidR="00E3305C" w:rsidRPr="00F963B5" w14:paraId="769E4611" w14:textId="77777777"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14:paraId="5BDA2E0F"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color w:val="000000"/>
                <w:sz w:val="26"/>
                <w:szCs w:val="26"/>
              </w:rPr>
              <w:t>10</w:t>
            </w:r>
          </w:p>
        </w:tc>
        <w:tc>
          <w:tcPr>
            <w:tcW w:w="2799" w:type="pct"/>
            <w:tcBorders>
              <w:top w:val="outset" w:sz="8" w:space="0" w:color="000000"/>
              <w:left w:val="outset" w:sz="8" w:space="0" w:color="000000"/>
              <w:bottom w:val="outset" w:sz="8" w:space="0" w:color="000000"/>
              <w:right w:val="outset" w:sz="8" w:space="0" w:color="000000"/>
            </w:tcBorders>
          </w:tcPr>
          <w:p w14:paraId="5C25D355" w14:textId="77777777" w:rsidR="00E3305C" w:rsidRPr="00F963B5" w:rsidRDefault="00E3305C" w:rsidP="00B049C0">
            <w:pPr>
              <w:spacing w:after="0" w:line="240" w:lineRule="auto"/>
              <w:rPr>
                <w:rFonts w:ascii="Times New Roman" w:hAnsi="Times New Roman" w:cs="Times New Roman"/>
                <w:sz w:val="26"/>
                <w:szCs w:val="26"/>
              </w:rPr>
            </w:pPr>
            <w:bookmarkStart w:id="229" w:name="214"/>
            <w:r w:rsidRPr="00F963B5">
              <w:rPr>
                <w:rFonts w:ascii="Times New Roman" w:hAnsi="Times New Roman" w:cs="Times New Roman"/>
                <w:color w:val="000000"/>
                <w:sz w:val="26"/>
                <w:szCs w:val="26"/>
              </w:rPr>
              <w:t>ТОВ "ЛЬВІВЕНЕРГОЗБУТ"</w:t>
            </w:r>
          </w:p>
        </w:tc>
        <w:bookmarkEnd w:id="229"/>
        <w:tc>
          <w:tcPr>
            <w:tcW w:w="1900" w:type="pct"/>
            <w:tcBorders>
              <w:top w:val="outset" w:sz="8" w:space="0" w:color="000000"/>
              <w:left w:val="outset" w:sz="8" w:space="0" w:color="000000"/>
              <w:bottom w:val="outset" w:sz="8" w:space="0" w:color="000000"/>
              <w:right w:val="outset" w:sz="8" w:space="0" w:color="000000"/>
            </w:tcBorders>
          </w:tcPr>
          <w:p w14:paraId="32295492" w14:textId="77777777" w:rsidR="00E3305C" w:rsidRPr="00F963B5" w:rsidRDefault="00E3305C" w:rsidP="00B049C0">
            <w:pPr>
              <w:spacing w:after="0" w:line="240" w:lineRule="auto"/>
              <w:rPr>
                <w:rFonts w:ascii="Times New Roman" w:hAnsi="Times New Roman" w:cs="Times New Roman"/>
                <w:sz w:val="26"/>
                <w:szCs w:val="26"/>
              </w:rPr>
            </w:pPr>
            <w:r w:rsidRPr="00F963B5">
              <w:rPr>
                <w:rFonts w:ascii="Times New Roman" w:hAnsi="Times New Roman" w:cs="Times New Roman"/>
                <w:color w:val="000000"/>
                <w:sz w:val="26"/>
                <w:szCs w:val="26"/>
              </w:rPr>
              <w:t>Львівська область</w:t>
            </w:r>
          </w:p>
        </w:tc>
      </w:tr>
    </w:tbl>
    <w:p w14:paraId="30F302FF" w14:textId="77777777" w:rsidR="00E3305C" w:rsidRPr="00F963B5" w:rsidRDefault="00E3305C" w:rsidP="00B049C0">
      <w:pPr>
        <w:spacing w:after="0" w:line="240" w:lineRule="auto"/>
        <w:rPr>
          <w:rFonts w:ascii="Times New Roman" w:hAnsi="Times New Roman" w:cs="Times New Roman"/>
          <w:sz w:val="26"/>
          <w:szCs w:val="26"/>
        </w:rPr>
      </w:pPr>
    </w:p>
    <w:p w14:paraId="1266BC25" w14:textId="77777777" w:rsidR="00E3305C" w:rsidRDefault="00E3305C"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noProof/>
          <w:sz w:val="26"/>
          <w:szCs w:val="26"/>
        </w:rPr>
        <w:lastRenderedPageBreak/>
        <w:drawing>
          <wp:inline distT="0" distB="0" distL="0" distR="0" wp14:anchorId="526306A1" wp14:editId="3C022BD9">
            <wp:extent cx="711200" cy="11938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14:paraId="0A4C8BF8" w14:textId="77777777" w:rsidR="00E3305C" w:rsidRPr="00D21EE0" w:rsidRDefault="00E3305C"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35A2693C" w14:textId="77777777" w:rsidR="00E3305C" w:rsidRDefault="00E3305C" w:rsidP="003A36F8">
      <w:pPr>
        <w:pStyle w:val="2"/>
        <w:spacing w:before="0" w:after="0" w:line="240" w:lineRule="auto"/>
        <w:jc w:val="center"/>
        <w:rPr>
          <w:rFonts w:ascii="Times New Roman" w:hAnsi="Times New Roman" w:cs="Times New Roman"/>
          <w:color w:val="000000"/>
        </w:rPr>
      </w:pPr>
    </w:p>
    <w:p w14:paraId="32ABE8DB" w14:textId="77777777" w:rsidR="00E3305C" w:rsidRDefault="00E3305C" w:rsidP="003A36F8">
      <w:pPr>
        <w:pStyle w:val="2"/>
        <w:spacing w:before="0" w:after="0" w:line="240" w:lineRule="auto"/>
        <w:jc w:val="center"/>
        <w:rPr>
          <w:rFonts w:ascii="Times New Roman" w:hAnsi="Times New Roman" w:cs="Times New Roman"/>
          <w:color w:val="000000"/>
        </w:rPr>
      </w:pPr>
      <w:r w:rsidRPr="00D21EE0">
        <w:rPr>
          <w:rFonts w:ascii="Times New Roman" w:hAnsi="Times New Roman" w:cs="Times New Roman"/>
          <w:color w:val="000000"/>
        </w:rPr>
        <w:t>ПОСТАНОВА</w:t>
      </w:r>
    </w:p>
    <w:p w14:paraId="0810ED08" w14:textId="77777777" w:rsidR="00E3305C" w:rsidRPr="00D21EE0" w:rsidRDefault="00E3305C" w:rsidP="003A36F8">
      <w:pPr>
        <w:spacing w:after="0" w:line="240" w:lineRule="auto"/>
        <w:jc w:val="center"/>
        <w:rPr>
          <w:rFonts w:ascii="Times New Roman" w:hAnsi="Times New Roman" w:cs="Times New Roman"/>
          <w:sz w:val="26"/>
          <w:szCs w:val="26"/>
        </w:rPr>
      </w:pPr>
    </w:p>
    <w:p w14:paraId="0C620CB9" w14:textId="77777777" w:rsidR="00E3305C" w:rsidRPr="00D21EE0" w:rsidRDefault="00E3305C" w:rsidP="003A36F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Про видачу ліцензій з постачання електричної енергії споживачу ТОВ "АС", ТОВ "БТ ЕНЕРДЖІ", ТОВ "ВЕЗ", ТОВ "ДНІПРОВСЬКІ ЕНЕРГЕТИЧНІ ПОСЛУГИ", ТОВ "ДОНЕЦЬКІ ЕНЕРГЕТИЧНІ ПОСЛУГИ", ТОВ "ЕК ЦЕНТРАЛЬНА", ТОВ "ЕНЕРА ВІННИЦЯ", ТОВ "ЕНЕРА СУМИ", ТОВ "ЕНЕРА СХІД", ТОВ "ЕНЕРА ЧЕРНІГІВ", ТОВ "ЕНЕРДЖІКС", ТОВ "ЖОЕК", ТОВ "ЗАКАРПАТТЯЕНЕРГОЗБУТ", ТОВ "ЗАПОРІЖЖЯЕЛЕКТРОПОСТАЧАННЯ", ТОВ "КЕПІТАЛ МЕНЕДЖМЕНТ ГРУП", ТОВ "КИЇВСЬКА ОБЛАСНА ЕК", ТОВ "КИЇВСЬКІ ЕНЕРГЕТИЧНІ ПОСЛУГИ", ТОВ "КІРОВОГРАДСЬКА ОБЛАСНА ЕК", ТОВ "КРИВОРІЗЬКА ЕНЕРГЕТИЧНА КОМПАНІЯ", ТОВ "ЛЬВІВЕНЕРГОЗБУТ", ТОВ "МИКОЛАЇВСЬКА ЕЛЕКТРОПОСТАЧАЛЬНА КОМПАНІЯ", АТ "МОТОР СІЧ", НВП ХАРТРОН-ПЛАНТ ЛТД (ТОВ), ТОВ "ООЕК", ТОВ "ПРИКАРПАТЕНЕРГОТРЕЙД", ТОВ "РОЕК", ТОВ "СМАРТПАРКІНГ", ТОВ "ТЕРНОПІЛЬЕЛЕКТРОПОСТАЧ", ПРАТ "УКРГРАФІТ", ТОВ "ФОРЖ ЕЗ", ТОВ "ХЕРСОНСЬКА ОБЛАСНА ЕК", ТОВ "ХМЕЛЬНИЦЬКЕНЕРГОЗБУТ" та ТОВ "ЧОЕК"</w:t>
      </w:r>
    </w:p>
    <w:p w14:paraId="288ECD41" w14:textId="77777777" w:rsidR="00E3305C" w:rsidRDefault="00E3305C" w:rsidP="00F24F28">
      <w:pPr>
        <w:spacing w:after="0" w:line="240" w:lineRule="auto"/>
        <w:jc w:val="center"/>
        <w:rPr>
          <w:rFonts w:ascii="Times New Roman" w:hAnsi="Times New Roman" w:cs="Times New Roman"/>
          <w:b/>
          <w:color w:val="000000"/>
          <w:sz w:val="26"/>
          <w:szCs w:val="26"/>
        </w:rPr>
      </w:pPr>
    </w:p>
    <w:p w14:paraId="09650B5C" w14:textId="77777777" w:rsidR="00E3305C" w:rsidRDefault="00E3305C" w:rsidP="00F24F2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 429</w:t>
      </w:r>
      <w:r>
        <w:rPr>
          <w:rFonts w:ascii="Times New Roman" w:hAnsi="Times New Roman" w:cs="Times New Roman"/>
          <w:b/>
          <w:color w:val="000000"/>
          <w:sz w:val="26"/>
          <w:szCs w:val="26"/>
        </w:rPr>
        <w:t xml:space="preserve"> </w:t>
      </w:r>
      <w:r w:rsidRPr="00D21EE0">
        <w:rPr>
          <w:rFonts w:ascii="Times New Roman" w:hAnsi="Times New Roman" w:cs="Times New Roman"/>
          <w:b/>
          <w:color w:val="000000"/>
          <w:sz w:val="26"/>
          <w:szCs w:val="26"/>
        </w:rPr>
        <w:t xml:space="preserve">від 14 червня 2018 року </w:t>
      </w:r>
    </w:p>
    <w:p w14:paraId="04718C9C" w14:textId="77777777" w:rsidR="00E3305C" w:rsidRPr="004563C6" w:rsidRDefault="00E3305C" w:rsidP="00F24F28">
      <w:pPr>
        <w:spacing w:after="0" w:line="240" w:lineRule="auto"/>
        <w:jc w:val="center"/>
        <w:rPr>
          <w:rFonts w:ascii="Times New Roman" w:hAnsi="Times New Roman" w:cs="Times New Roman"/>
          <w:bCs/>
          <w:color w:val="000000"/>
          <w:sz w:val="26"/>
          <w:szCs w:val="26"/>
        </w:rPr>
      </w:pPr>
      <w:r w:rsidRPr="004563C6">
        <w:rPr>
          <w:rFonts w:ascii="Times New Roman" w:hAnsi="Times New Roman" w:cs="Times New Roman"/>
          <w:bCs/>
          <w:color w:val="000000"/>
          <w:sz w:val="26"/>
          <w:szCs w:val="26"/>
        </w:rPr>
        <w:t>(із змінами та доповненнями)</w:t>
      </w:r>
    </w:p>
    <w:p w14:paraId="132BFB64" w14:textId="77777777" w:rsidR="00E3305C" w:rsidRPr="00F24F28" w:rsidRDefault="00E3305C" w:rsidP="00F24F28">
      <w:pPr>
        <w:spacing w:after="0" w:line="240" w:lineRule="auto"/>
        <w:jc w:val="center"/>
        <w:rPr>
          <w:rFonts w:ascii="Times New Roman" w:hAnsi="Times New Roman" w:cs="Times New Roman"/>
          <w:sz w:val="26"/>
          <w:szCs w:val="26"/>
        </w:rPr>
      </w:pPr>
    </w:p>
    <w:p w14:paraId="1957E015" w14:textId="77777777" w:rsidR="00E3305C" w:rsidRDefault="00E3305C" w:rsidP="003A36F8">
      <w:pPr>
        <w:spacing w:after="0" w:line="240" w:lineRule="auto"/>
        <w:jc w:val="center"/>
        <w:rPr>
          <w:rFonts w:ascii="Times New Roman" w:hAnsi="Times New Roman" w:cs="Times New Roman"/>
          <w:bCs/>
          <w:i/>
          <w:iCs/>
          <w:color w:val="000000"/>
          <w:sz w:val="26"/>
          <w:szCs w:val="26"/>
        </w:rPr>
      </w:pPr>
      <w:r w:rsidRPr="00D21EE0">
        <w:rPr>
          <w:rFonts w:ascii="Times New Roman" w:hAnsi="Times New Roman" w:cs="Times New Roman"/>
          <w:bCs/>
          <w:i/>
          <w:iCs/>
          <w:color w:val="000000"/>
          <w:sz w:val="26"/>
          <w:szCs w:val="26"/>
        </w:rPr>
        <w:t>(витяг)</w:t>
      </w:r>
    </w:p>
    <w:p w14:paraId="5B3C344F" w14:textId="77777777" w:rsidR="00E3305C" w:rsidRPr="00D21EE0" w:rsidRDefault="00E3305C" w:rsidP="003A36F8">
      <w:pPr>
        <w:spacing w:after="0" w:line="240" w:lineRule="auto"/>
        <w:jc w:val="center"/>
        <w:rPr>
          <w:rFonts w:ascii="Times New Roman" w:hAnsi="Times New Roman" w:cs="Times New Roman"/>
          <w:bCs/>
          <w:i/>
          <w:iCs/>
          <w:color w:val="000000"/>
          <w:sz w:val="26"/>
          <w:szCs w:val="26"/>
        </w:rPr>
      </w:pPr>
    </w:p>
    <w:p w14:paraId="2FAF9AC2" w14:textId="77777777" w:rsidR="00E3305C"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xml:space="preserve">Відповідно до законів України «Про ліцензування видів господарської діяльності»,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p>
    <w:p w14:paraId="7ED0D911" w14:textId="77777777"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p>
    <w:p w14:paraId="2D246427" w14:textId="77777777" w:rsidR="00E3305C" w:rsidRPr="004563C6" w:rsidRDefault="00E3305C" w:rsidP="003A36F8">
      <w:pPr>
        <w:shd w:val="clear" w:color="auto" w:fill="FFFFFF"/>
        <w:spacing w:after="0" w:line="240" w:lineRule="auto"/>
        <w:ind w:firstLine="709"/>
        <w:jc w:val="center"/>
        <w:rPr>
          <w:rFonts w:ascii="Times New Roman" w:eastAsia="Times New Roman" w:hAnsi="Times New Roman" w:cs="Times New Roman"/>
          <w:b/>
          <w:bCs/>
          <w:color w:val="000000"/>
          <w:sz w:val="26"/>
          <w:szCs w:val="26"/>
          <w:lang w:eastAsia="uk-UA"/>
        </w:rPr>
      </w:pPr>
      <w:r w:rsidRPr="004563C6">
        <w:rPr>
          <w:rFonts w:ascii="Times New Roman" w:eastAsia="Times New Roman" w:hAnsi="Times New Roman" w:cs="Times New Roman"/>
          <w:b/>
          <w:bCs/>
          <w:color w:val="000000"/>
          <w:sz w:val="26"/>
          <w:szCs w:val="26"/>
          <w:lang w:eastAsia="uk-UA"/>
        </w:rPr>
        <w:t>ПОСТАНОВЛЯЄ:</w:t>
      </w:r>
    </w:p>
    <w:p w14:paraId="6822F31F" w14:textId="77777777"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w:t>
      </w:r>
    </w:p>
    <w:p w14:paraId="1FD5ECFE" w14:textId="77777777"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Видати ліцензії на право провадження господарської діяльності з постачання електричної енергії споживачу:</w:t>
      </w:r>
    </w:p>
    <w:p w14:paraId="6CF181FF" w14:textId="77777777" w:rsidR="00E3305C" w:rsidRPr="00D21EE0" w:rsidRDefault="00E3305C" w:rsidP="003A36F8">
      <w:pPr>
        <w:spacing w:after="0" w:line="240" w:lineRule="auto"/>
        <w:rPr>
          <w:rFonts w:ascii="Times New Roman" w:hAnsi="Times New Roman" w:cs="Times New Roman"/>
          <w:color w:val="000000"/>
          <w:sz w:val="26"/>
          <w:szCs w:val="26"/>
          <w:shd w:val="clear" w:color="auto" w:fill="FFFFFF"/>
        </w:rPr>
      </w:pPr>
    </w:p>
    <w:p w14:paraId="0814F68C" w14:textId="77777777" w:rsidR="00E3305C" w:rsidRPr="00D21EE0" w:rsidRDefault="00E3305C" w:rsidP="003A36F8">
      <w:pPr>
        <w:spacing w:after="0" w:line="240" w:lineRule="auto"/>
        <w:ind w:firstLine="708"/>
        <w:rPr>
          <w:rFonts w:ascii="Times New Roman" w:hAnsi="Times New Roman" w:cs="Times New Roman"/>
          <w:color w:val="000000"/>
          <w:sz w:val="26"/>
          <w:szCs w:val="26"/>
          <w:shd w:val="clear" w:color="auto" w:fill="FFFFFF"/>
        </w:rPr>
      </w:pPr>
      <w:r w:rsidRPr="00D21EE0">
        <w:rPr>
          <w:rFonts w:ascii="Times New Roman" w:hAnsi="Times New Roman" w:cs="Times New Roman"/>
          <w:color w:val="000000"/>
          <w:sz w:val="26"/>
          <w:szCs w:val="26"/>
          <w:shd w:val="clear" w:color="auto" w:fill="FFFFFF"/>
        </w:rPr>
        <w:t>ТОВАРИСТВУ З ОБМЕЖЕНОЮ ВІДПОВІДАЛЬНІСТЮ «ЛЬВІВЕНЕРГОЗБУТ» (код ЄДРПОУ 42092130).</w:t>
      </w:r>
    </w:p>
    <w:p w14:paraId="27430358" w14:textId="77777777" w:rsidR="00E3305C" w:rsidRPr="00D21EE0" w:rsidRDefault="00E3305C" w:rsidP="003A36F8">
      <w:pPr>
        <w:spacing w:after="0" w:line="240" w:lineRule="auto"/>
        <w:ind w:firstLine="708"/>
        <w:rPr>
          <w:rFonts w:ascii="Times New Roman" w:hAnsi="Times New Roman" w:cs="Times New Roman"/>
          <w:color w:val="000000"/>
          <w:sz w:val="26"/>
          <w:szCs w:val="26"/>
          <w:shd w:val="clear" w:color="auto" w:fill="FFFFFF"/>
        </w:rPr>
      </w:pPr>
    </w:p>
    <w:p w14:paraId="50E4206F" w14:textId="77777777" w:rsidR="00E3305C" w:rsidRPr="00D21EE0" w:rsidRDefault="00E3305C" w:rsidP="003A36F8">
      <w:pPr>
        <w:spacing w:after="0" w:line="240" w:lineRule="auto"/>
        <w:ind w:firstLine="708"/>
        <w:jc w:val="center"/>
        <w:rPr>
          <w:rFonts w:ascii="Times New Roman" w:hAnsi="Times New Roman" w:cs="Times New Roman"/>
          <w:color w:val="000000"/>
          <w:sz w:val="26"/>
          <w:szCs w:val="26"/>
          <w:shd w:val="clear" w:color="auto" w:fill="FFFFFF"/>
        </w:rPr>
      </w:pPr>
    </w:p>
    <w:p w14:paraId="5ABD1784" w14:textId="77777777" w:rsidR="00E3305C" w:rsidRPr="00D21EE0" w:rsidRDefault="00E3305C" w:rsidP="003A36F8">
      <w:pPr>
        <w:spacing w:after="0" w:line="240" w:lineRule="auto"/>
        <w:ind w:firstLine="708"/>
        <w:jc w:val="center"/>
        <w:rPr>
          <w:rFonts w:ascii="Times New Roman" w:hAnsi="Times New Roman" w:cs="Times New Roman"/>
          <w:color w:val="000000"/>
          <w:sz w:val="26"/>
          <w:szCs w:val="26"/>
          <w:shd w:val="clear" w:color="auto" w:fill="FFFFFF"/>
        </w:rPr>
      </w:pPr>
    </w:p>
    <w:p w14:paraId="233C10F3" w14:textId="77777777" w:rsidR="00E3305C" w:rsidRPr="004F0168" w:rsidRDefault="00E3305C" w:rsidP="003A36F8">
      <w:pPr>
        <w:spacing w:after="0" w:line="240" w:lineRule="auto"/>
        <w:ind w:firstLine="708"/>
        <w:rPr>
          <w:rFonts w:ascii="Times New Roman" w:hAnsi="Times New Roman" w:cs="Times New Roman"/>
          <w:b/>
          <w:bCs/>
          <w:color w:val="000000"/>
          <w:sz w:val="26"/>
          <w:szCs w:val="26"/>
        </w:rPr>
      </w:pPr>
      <w:r w:rsidRPr="004F0168">
        <w:rPr>
          <w:rFonts w:ascii="Times New Roman" w:hAnsi="Times New Roman" w:cs="Times New Roman"/>
          <w:b/>
          <w:bCs/>
          <w:color w:val="000000"/>
          <w:sz w:val="26"/>
          <w:szCs w:val="26"/>
          <w:shd w:val="clear" w:color="auto" w:fill="FFFFFF"/>
        </w:rPr>
        <w:lastRenderedPageBreak/>
        <w:t xml:space="preserve">                           Голова НКРЕКП                                                                                                  </w:t>
      </w:r>
      <w:proofErr w:type="spellStart"/>
      <w:r w:rsidRPr="004F0168">
        <w:rPr>
          <w:rFonts w:ascii="Times New Roman" w:hAnsi="Times New Roman" w:cs="Times New Roman"/>
          <w:b/>
          <w:bCs/>
          <w:color w:val="000000"/>
          <w:sz w:val="26"/>
          <w:szCs w:val="26"/>
          <w:shd w:val="clear" w:color="auto" w:fill="FFFFFF"/>
        </w:rPr>
        <w:t>О.Кривенко</w:t>
      </w:r>
      <w:proofErr w:type="spellEnd"/>
    </w:p>
    <w:p w14:paraId="3A47DFA5" w14:textId="77777777" w:rsidR="00E3305C" w:rsidRPr="002A64AE" w:rsidRDefault="00E3305C" w:rsidP="00F714D2">
      <w:pPr>
        <w:spacing w:after="0" w:line="240" w:lineRule="auto"/>
        <w:ind w:firstLine="709"/>
        <w:jc w:val="both"/>
        <w:rPr>
          <w:rFonts w:ascii="Times New Roman" w:hAnsi="Times New Roman" w:cs="Times New Roman"/>
          <w:sz w:val="24"/>
          <w:szCs w:val="24"/>
        </w:rPr>
      </w:pPr>
    </w:p>
    <w:sectPr w:rsidR="00E3305C" w:rsidRPr="002A64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E3"/>
    <w:rsid w:val="00093D57"/>
    <w:rsid w:val="000E6DE3"/>
    <w:rsid w:val="001A08EF"/>
    <w:rsid w:val="001D5AB1"/>
    <w:rsid w:val="00227713"/>
    <w:rsid w:val="00244F9A"/>
    <w:rsid w:val="002458A9"/>
    <w:rsid w:val="002976D6"/>
    <w:rsid w:val="002A64AE"/>
    <w:rsid w:val="002F7F29"/>
    <w:rsid w:val="003841AB"/>
    <w:rsid w:val="0044268A"/>
    <w:rsid w:val="00480F0E"/>
    <w:rsid w:val="004B656E"/>
    <w:rsid w:val="00547A8A"/>
    <w:rsid w:val="005D06C3"/>
    <w:rsid w:val="00645E83"/>
    <w:rsid w:val="006B0FEE"/>
    <w:rsid w:val="006B773F"/>
    <w:rsid w:val="007257A3"/>
    <w:rsid w:val="00741F9A"/>
    <w:rsid w:val="007B4FA3"/>
    <w:rsid w:val="00813562"/>
    <w:rsid w:val="008311AB"/>
    <w:rsid w:val="0086362D"/>
    <w:rsid w:val="009020C7"/>
    <w:rsid w:val="00951240"/>
    <w:rsid w:val="0099783B"/>
    <w:rsid w:val="00A37374"/>
    <w:rsid w:val="00AE4D22"/>
    <w:rsid w:val="00B119DE"/>
    <w:rsid w:val="00B84BB9"/>
    <w:rsid w:val="00BC789A"/>
    <w:rsid w:val="00BE51E9"/>
    <w:rsid w:val="00BF0FB3"/>
    <w:rsid w:val="00BF1CFE"/>
    <w:rsid w:val="00C335B2"/>
    <w:rsid w:val="00C6190A"/>
    <w:rsid w:val="00D328E6"/>
    <w:rsid w:val="00E2400C"/>
    <w:rsid w:val="00E3305C"/>
    <w:rsid w:val="00E37569"/>
    <w:rsid w:val="00E56EE7"/>
    <w:rsid w:val="00E64A17"/>
    <w:rsid w:val="00EA25FA"/>
    <w:rsid w:val="00EA32BA"/>
    <w:rsid w:val="00F300A4"/>
    <w:rsid w:val="00F56EE3"/>
    <w:rsid w:val="00F61B37"/>
    <w:rsid w:val="00F714D2"/>
    <w:rsid w:val="00FF64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F668"/>
  <w15:chartTrackingRefBased/>
  <w15:docId w15:val="{C6C98A20-3227-4421-B3E3-B433D35F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E3305C"/>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unhideWhenUsed/>
    <w:qFormat/>
    <w:rsid w:val="00E3305C"/>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EE3"/>
    <w:pPr>
      <w:ind w:left="720"/>
      <w:contextualSpacing/>
    </w:pPr>
  </w:style>
  <w:style w:type="paragraph" w:customStyle="1" w:styleId="rvps2">
    <w:name w:val="rvps2"/>
    <w:basedOn w:val="a"/>
    <w:rsid w:val="00F56E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56EE3"/>
    <w:rPr>
      <w:color w:val="0000FF"/>
      <w:u w:val="single"/>
    </w:rPr>
  </w:style>
  <w:style w:type="character" w:customStyle="1" w:styleId="rvts46">
    <w:name w:val="rvts46"/>
    <w:basedOn w:val="a0"/>
    <w:rsid w:val="00F56EE3"/>
  </w:style>
  <w:style w:type="character" w:styleId="a5">
    <w:name w:val="Unresolved Mention"/>
    <w:basedOn w:val="a0"/>
    <w:uiPriority w:val="99"/>
    <w:semiHidden/>
    <w:unhideWhenUsed/>
    <w:rsid w:val="00E56EE7"/>
    <w:rPr>
      <w:color w:val="605E5C"/>
      <w:shd w:val="clear" w:color="auto" w:fill="E1DFDD"/>
    </w:rPr>
  </w:style>
  <w:style w:type="character" w:customStyle="1" w:styleId="20">
    <w:name w:val="Заголовок 2 Знак"/>
    <w:basedOn w:val="a0"/>
    <w:link w:val="2"/>
    <w:uiPriority w:val="9"/>
    <w:rsid w:val="00E3305C"/>
    <w:rPr>
      <w:rFonts w:asciiTheme="majorHAnsi" w:eastAsiaTheme="majorEastAsia" w:hAnsiTheme="majorHAnsi" w:cstheme="majorBidi"/>
      <w:b/>
      <w:bCs/>
      <w:color w:val="4472C4" w:themeColor="accent1"/>
      <w:sz w:val="26"/>
      <w:szCs w:val="26"/>
      <w:lang w:val="en-US"/>
    </w:rPr>
  </w:style>
  <w:style w:type="table" w:styleId="a6">
    <w:name w:val="Table Grid"/>
    <w:basedOn w:val="a1"/>
    <w:uiPriority w:val="59"/>
    <w:rsid w:val="00E3305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9">
    <w:name w:val="rvts9"/>
    <w:basedOn w:val="a0"/>
    <w:rsid w:val="00E3305C"/>
  </w:style>
  <w:style w:type="character" w:customStyle="1" w:styleId="rvts52">
    <w:name w:val="rvts52"/>
    <w:basedOn w:val="a0"/>
    <w:rsid w:val="00E3305C"/>
  </w:style>
  <w:style w:type="character" w:customStyle="1" w:styleId="30">
    <w:name w:val="Заголовок 3 Знак"/>
    <w:basedOn w:val="a0"/>
    <w:link w:val="3"/>
    <w:uiPriority w:val="9"/>
    <w:rsid w:val="00E3305C"/>
    <w:rPr>
      <w:rFonts w:asciiTheme="majorHAnsi" w:eastAsiaTheme="majorEastAsia" w:hAnsiTheme="majorHAnsi" w:cstheme="majorBidi"/>
      <w:b/>
      <w:bCs/>
      <w:color w:val="4472C4" w:themeColor="accent1"/>
      <w:lang w:val="en-US"/>
    </w:rPr>
  </w:style>
  <w:style w:type="character" w:customStyle="1" w:styleId="rvts44">
    <w:name w:val="rvts44"/>
    <w:basedOn w:val="a0"/>
    <w:rsid w:val="00E3305C"/>
  </w:style>
  <w:style w:type="character" w:customStyle="1" w:styleId="rvts15">
    <w:name w:val="rvts15"/>
    <w:basedOn w:val="a0"/>
    <w:rsid w:val="00E3305C"/>
  </w:style>
  <w:style w:type="character" w:customStyle="1" w:styleId="rvts23">
    <w:name w:val="rvts23"/>
    <w:basedOn w:val="a0"/>
    <w:rsid w:val="00E3305C"/>
  </w:style>
  <w:style w:type="paragraph" w:customStyle="1" w:styleId="rvps4">
    <w:name w:val="rvps4"/>
    <w:basedOn w:val="a"/>
    <w:rsid w:val="00E3305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gif"/><Relationship Id="rId21" Type="http://schemas.openxmlformats.org/officeDocument/2006/relationships/image" Target="media/image14.gif"/><Relationship Id="rId42" Type="http://schemas.openxmlformats.org/officeDocument/2006/relationships/image" Target="media/image35.gif"/><Relationship Id="rId47" Type="http://schemas.openxmlformats.org/officeDocument/2006/relationships/image" Target="media/image40.gif"/><Relationship Id="rId63" Type="http://schemas.openxmlformats.org/officeDocument/2006/relationships/image" Target="media/image56.gif"/><Relationship Id="rId68" Type="http://schemas.openxmlformats.org/officeDocument/2006/relationships/image" Target="media/image61.gif"/><Relationship Id="rId84" Type="http://schemas.openxmlformats.org/officeDocument/2006/relationships/image" Target="media/image77.png"/><Relationship Id="rId16" Type="http://schemas.openxmlformats.org/officeDocument/2006/relationships/image" Target="media/image9.gif"/><Relationship Id="rId11" Type="http://schemas.openxmlformats.org/officeDocument/2006/relationships/image" Target="media/image4.gif"/><Relationship Id="rId32" Type="http://schemas.openxmlformats.org/officeDocument/2006/relationships/image" Target="media/image25.gif"/><Relationship Id="rId37" Type="http://schemas.openxmlformats.org/officeDocument/2006/relationships/image" Target="media/image30.gif"/><Relationship Id="rId53" Type="http://schemas.openxmlformats.org/officeDocument/2006/relationships/image" Target="media/image46.gif"/><Relationship Id="rId58" Type="http://schemas.openxmlformats.org/officeDocument/2006/relationships/image" Target="media/image51.gif"/><Relationship Id="rId74" Type="http://schemas.openxmlformats.org/officeDocument/2006/relationships/image" Target="media/image67.gif"/><Relationship Id="rId79" Type="http://schemas.openxmlformats.org/officeDocument/2006/relationships/image" Target="media/image72.gif"/><Relationship Id="rId5" Type="http://schemas.openxmlformats.org/officeDocument/2006/relationships/hyperlink" Target="https://zakon.rada.gov.ua/laws/show/2019-19" TargetMode="External"/><Relationship Id="rId19" Type="http://schemas.openxmlformats.org/officeDocument/2006/relationships/image" Target="media/image1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image" Target="media/image36.gif"/><Relationship Id="rId48" Type="http://schemas.openxmlformats.org/officeDocument/2006/relationships/image" Target="media/image41.gif"/><Relationship Id="rId56" Type="http://schemas.openxmlformats.org/officeDocument/2006/relationships/image" Target="media/image49.gif"/><Relationship Id="rId64" Type="http://schemas.openxmlformats.org/officeDocument/2006/relationships/image" Target="media/image57.gif"/><Relationship Id="rId69" Type="http://schemas.openxmlformats.org/officeDocument/2006/relationships/image" Target="media/image62.gif"/><Relationship Id="rId77" Type="http://schemas.openxmlformats.org/officeDocument/2006/relationships/image" Target="media/image70.gif"/><Relationship Id="rId8" Type="http://schemas.openxmlformats.org/officeDocument/2006/relationships/hyperlink" Target="https://zakon.rada.gov.ua/laws/show/2019-19" TargetMode="External"/><Relationship Id="rId51" Type="http://schemas.openxmlformats.org/officeDocument/2006/relationships/image" Target="media/image44.gif"/><Relationship Id="rId72" Type="http://schemas.openxmlformats.org/officeDocument/2006/relationships/image" Target="media/image65.gif"/><Relationship Id="rId80" Type="http://schemas.openxmlformats.org/officeDocument/2006/relationships/image" Target="media/image73.gif"/><Relationship Id="rId85" Type="http://schemas.openxmlformats.org/officeDocument/2006/relationships/hyperlink" Target="https://zakon.rada.gov.ua/laws/show/2019-19" TargetMode="External"/><Relationship Id="rId3" Type="http://schemas.openxmlformats.org/officeDocument/2006/relationships/webSettings" Target="webSetting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1.gif"/><Relationship Id="rId46" Type="http://schemas.openxmlformats.org/officeDocument/2006/relationships/image" Target="media/image39.gif"/><Relationship Id="rId59" Type="http://schemas.openxmlformats.org/officeDocument/2006/relationships/image" Target="media/image52.gif"/><Relationship Id="rId67" Type="http://schemas.openxmlformats.org/officeDocument/2006/relationships/image" Target="media/image60.gif"/><Relationship Id="rId20" Type="http://schemas.openxmlformats.org/officeDocument/2006/relationships/image" Target="media/image13.gif"/><Relationship Id="rId41" Type="http://schemas.openxmlformats.org/officeDocument/2006/relationships/image" Target="media/image34.gif"/><Relationship Id="rId54" Type="http://schemas.openxmlformats.org/officeDocument/2006/relationships/image" Target="media/image47.gif"/><Relationship Id="rId62" Type="http://schemas.openxmlformats.org/officeDocument/2006/relationships/image" Target="media/image55.gif"/><Relationship Id="rId70" Type="http://schemas.openxmlformats.org/officeDocument/2006/relationships/image" Target="media/image63.gif"/><Relationship Id="rId75" Type="http://schemas.openxmlformats.org/officeDocument/2006/relationships/image" Target="media/image68.gif"/><Relationship Id="rId83" Type="http://schemas.openxmlformats.org/officeDocument/2006/relationships/image" Target="media/image76.gif"/><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1540-19" TargetMode="Externa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49" Type="http://schemas.openxmlformats.org/officeDocument/2006/relationships/image" Target="media/image42.gif"/><Relationship Id="rId57" Type="http://schemas.openxmlformats.org/officeDocument/2006/relationships/image" Target="media/image50.gif"/><Relationship Id="rId10" Type="http://schemas.openxmlformats.org/officeDocument/2006/relationships/image" Target="media/image3.gif"/><Relationship Id="rId31" Type="http://schemas.openxmlformats.org/officeDocument/2006/relationships/image" Target="media/image24.gif"/><Relationship Id="rId44" Type="http://schemas.openxmlformats.org/officeDocument/2006/relationships/image" Target="media/image37.gif"/><Relationship Id="rId52" Type="http://schemas.openxmlformats.org/officeDocument/2006/relationships/image" Target="media/image45.gif"/><Relationship Id="rId60" Type="http://schemas.openxmlformats.org/officeDocument/2006/relationships/image" Target="media/image53.gif"/><Relationship Id="rId65" Type="http://schemas.openxmlformats.org/officeDocument/2006/relationships/image" Target="media/image58.gif"/><Relationship Id="rId73" Type="http://schemas.openxmlformats.org/officeDocument/2006/relationships/image" Target="media/image66.gif"/><Relationship Id="rId78" Type="http://schemas.openxmlformats.org/officeDocument/2006/relationships/image" Target="media/image71.gif"/><Relationship Id="rId81" Type="http://schemas.openxmlformats.org/officeDocument/2006/relationships/image" Target="media/image74.gif"/><Relationship Id="rId86" Type="http://schemas.openxmlformats.org/officeDocument/2006/relationships/hyperlink" Target="https://zakon.rada.gov.ua/laws/show/2019-19" TargetMode="External"/><Relationship Id="rId4" Type="http://schemas.openxmlformats.org/officeDocument/2006/relationships/image" Target="media/image1.gif"/><Relationship Id="rId9" Type="http://schemas.openxmlformats.org/officeDocument/2006/relationships/image" Target="media/image2.gif"/><Relationship Id="rId13" Type="http://schemas.openxmlformats.org/officeDocument/2006/relationships/image" Target="media/image6.gif"/><Relationship Id="rId18" Type="http://schemas.openxmlformats.org/officeDocument/2006/relationships/image" Target="media/image11.gif"/><Relationship Id="rId39" Type="http://schemas.openxmlformats.org/officeDocument/2006/relationships/image" Target="media/image32.gif"/><Relationship Id="rId34" Type="http://schemas.openxmlformats.org/officeDocument/2006/relationships/image" Target="media/image27.gif"/><Relationship Id="rId50" Type="http://schemas.openxmlformats.org/officeDocument/2006/relationships/image" Target="media/image43.gif"/><Relationship Id="rId55" Type="http://schemas.openxmlformats.org/officeDocument/2006/relationships/image" Target="media/image48.gif"/><Relationship Id="rId76" Type="http://schemas.openxmlformats.org/officeDocument/2006/relationships/image" Target="media/image69.gif"/><Relationship Id="rId7" Type="http://schemas.openxmlformats.org/officeDocument/2006/relationships/hyperlink" Target="https://zakon.rada.gov.ua/laws/show/v0312874-18" TargetMode="External"/><Relationship Id="rId71" Type="http://schemas.openxmlformats.org/officeDocument/2006/relationships/image" Target="media/image64.gif"/><Relationship Id="rId2" Type="http://schemas.openxmlformats.org/officeDocument/2006/relationships/settings" Target="settings.xml"/><Relationship Id="rId29" Type="http://schemas.openxmlformats.org/officeDocument/2006/relationships/image" Target="media/image22.gif"/><Relationship Id="rId24" Type="http://schemas.openxmlformats.org/officeDocument/2006/relationships/image" Target="media/image17.gif"/><Relationship Id="rId40" Type="http://schemas.openxmlformats.org/officeDocument/2006/relationships/image" Target="media/image33.gif"/><Relationship Id="rId45" Type="http://schemas.openxmlformats.org/officeDocument/2006/relationships/image" Target="media/image38.gif"/><Relationship Id="rId66" Type="http://schemas.openxmlformats.org/officeDocument/2006/relationships/image" Target="media/image59.gif"/><Relationship Id="rId87" Type="http://schemas.openxmlformats.org/officeDocument/2006/relationships/fontTable" Target="fontTable.xml"/><Relationship Id="rId61" Type="http://schemas.openxmlformats.org/officeDocument/2006/relationships/image" Target="media/image54.gif"/><Relationship Id="rId82" Type="http://schemas.openxmlformats.org/officeDocument/2006/relationships/image" Target="media/image75.gi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21</Pages>
  <Words>29878</Words>
  <Characters>17032</Characters>
  <Application>Microsoft Office Word</Application>
  <DocSecurity>0</DocSecurity>
  <Lines>141</Lines>
  <Paragraphs>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Володимир Юрійович</dc:creator>
  <cp:keywords/>
  <dc:description/>
  <cp:lastModifiedBy>380685156917</cp:lastModifiedBy>
  <cp:revision>18</cp:revision>
  <cp:lastPrinted>2023-12-12T12:09:00Z</cp:lastPrinted>
  <dcterms:created xsi:type="dcterms:W3CDTF">2022-11-03T15:42:00Z</dcterms:created>
  <dcterms:modified xsi:type="dcterms:W3CDTF">2024-01-10T07:45:00Z</dcterms:modified>
</cp:coreProperties>
</file>