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27D42" w14:textId="77777777" w:rsidR="004F55D5" w:rsidRPr="00BF06F8" w:rsidRDefault="004F55D5" w:rsidP="004F55D5">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1 до тендерної документації</w:t>
      </w:r>
    </w:p>
    <w:p w14:paraId="4CEC1129" w14:textId="77777777" w:rsidR="004F55D5" w:rsidRPr="00BF06F8" w:rsidRDefault="004F55D5" w:rsidP="004F55D5">
      <w:pPr>
        <w:jc w:val="center"/>
        <w:rPr>
          <w:rFonts w:ascii="Times New Roman" w:eastAsia="Calibri" w:hAnsi="Times New Roman" w:cs="Times New Roman"/>
          <w:b/>
          <w:bCs/>
          <w:sz w:val="24"/>
          <w:szCs w:val="24"/>
          <w:lang w:val="uk-UA"/>
        </w:rPr>
      </w:pPr>
    </w:p>
    <w:p w14:paraId="5682C1C7" w14:textId="77777777" w:rsidR="00DF32D1" w:rsidRPr="00DF32D1" w:rsidRDefault="00DF32D1" w:rsidP="00DF32D1">
      <w:pPr>
        <w:suppressAutoHyphens/>
        <w:spacing w:after="0" w:line="240" w:lineRule="auto"/>
        <w:jc w:val="center"/>
        <w:rPr>
          <w:rFonts w:ascii="Times New Roman" w:eastAsia="Times New Roman" w:hAnsi="Times New Roman" w:cs="Times New Roman"/>
          <w:b/>
          <w:color w:val="000000" w:themeColor="text1"/>
          <w:kern w:val="2"/>
          <w:lang w:val="uk-UA" w:eastAsia="ru-RU"/>
        </w:rPr>
      </w:pPr>
      <w:r w:rsidRPr="00DF32D1">
        <w:rPr>
          <w:rFonts w:ascii="Times New Roman" w:eastAsia="Times New Roman" w:hAnsi="Times New Roman" w:cs="Times New Roman"/>
          <w:b/>
          <w:color w:val="000000" w:themeColor="text1"/>
          <w:kern w:val="2"/>
          <w:lang w:val="uk-UA" w:eastAsia="ru-RU"/>
        </w:rPr>
        <w:t>Перелік документів,  що підтверджують відповідність пропозиції Учасника кваліфікаційним критеріям та іншим вимогам Замовника</w:t>
      </w:r>
    </w:p>
    <w:p w14:paraId="7150C888" w14:textId="77777777" w:rsidR="00DF32D1" w:rsidRPr="00DF32D1" w:rsidRDefault="00DF32D1" w:rsidP="00DF32D1">
      <w:pPr>
        <w:suppressAutoHyphens/>
        <w:spacing w:after="0" w:line="240" w:lineRule="auto"/>
        <w:jc w:val="center"/>
        <w:rPr>
          <w:rFonts w:ascii="Times New Roman" w:eastAsia="Times New Roman" w:hAnsi="Times New Roman" w:cs="Times New Roman"/>
          <w:b/>
          <w:color w:val="000000" w:themeColor="text1"/>
          <w:kern w:val="2"/>
          <w:sz w:val="20"/>
          <w:szCs w:val="20"/>
          <w:lang w:val="uk-UA" w:eastAsia="zh-CN"/>
        </w:rPr>
      </w:pPr>
    </w:p>
    <w:tbl>
      <w:tblPr>
        <w:tblW w:w="10608" w:type="dxa"/>
        <w:tblInd w:w="-714" w:type="dxa"/>
        <w:tblLayout w:type="fixed"/>
        <w:tblCellMar>
          <w:left w:w="113" w:type="dxa"/>
        </w:tblCellMar>
        <w:tblLook w:val="04A0" w:firstRow="1" w:lastRow="0" w:firstColumn="1" w:lastColumn="0" w:noHBand="0" w:noVBand="1"/>
      </w:tblPr>
      <w:tblGrid>
        <w:gridCol w:w="3095"/>
        <w:gridCol w:w="7513"/>
      </w:tblGrid>
      <w:tr w:rsidR="00DF32D1" w:rsidRPr="00DF32D1" w14:paraId="30FB4A49" w14:textId="77777777" w:rsidTr="00DF32D1">
        <w:tc>
          <w:tcPr>
            <w:tcW w:w="3095" w:type="dxa"/>
            <w:tcBorders>
              <w:top w:val="single" w:sz="4" w:space="0" w:color="000001"/>
              <w:left w:val="single" w:sz="4" w:space="0" w:color="000001"/>
              <w:bottom w:val="single" w:sz="4" w:space="0" w:color="000001"/>
              <w:right w:val="nil"/>
            </w:tcBorders>
            <w:hideMark/>
          </w:tcPr>
          <w:p w14:paraId="4329F00F" w14:textId="77777777" w:rsidR="00DF32D1" w:rsidRPr="00DF32D1" w:rsidRDefault="00DF32D1" w:rsidP="00DF32D1">
            <w:pPr>
              <w:suppressAutoHyphens/>
              <w:snapToGrid w:val="0"/>
              <w:spacing w:after="0" w:line="240" w:lineRule="auto"/>
              <w:jc w:val="both"/>
              <w:rPr>
                <w:rFonts w:ascii="Times New Roman" w:eastAsia="Calibri" w:hAnsi="Times New Roman" w:cs="Times New Roman"/>
                <w:color w:val="000000" w:themeColor="text1"/>
                <w:kern w:val="2"/>
                <w:lang w:val="uk-UA" w:eastAsia="zh-CN"/>
              </w:rPr>
            </w:pPr>
            <w:r w:rsidRPr="00DF32D1">
              <w:rPr>
                <w:rFonts w:ascii="Times New Roman" w:eastAsia="Times New Roman" w:hAnsi="Times New Roman" w:cs="Times New Roman"/>
                <w:b/>
                <w:color w:val="000000" w:themeColor="text1"/>
                <w:kern w:val="2"/>
                <w:sz w:val="20"/>
                <w:szCs w:val="20"/>
                <w:lang w:val="uk-UA" w:eastAsia="zh-CN"/>
              </w:rPr>
              <w:t>1. Наявність працівників відповідної кваліфікації, які мають необхідні знання та досвід</w:t>
            </w:r>
          </w:p>
        </w:tc>
        <w:tc>
          <w:tcPr>
            <w:tcW w:w="7513" w:type="dxa"/>
            <w:tcBorders>
              <w:top w:val="single" w:sz="4" w:space="0" w:color="000001"/>
              <w:left w:val="single" w:sz="4" w:space="0" w:color="000001"/>
              <w:bottom w:val="single" w:sz="4" w:space="0" w:color="000001"/>
              <w:right w:val="single" w:sz="4" w:space="0" w:color="000001"/>
            </w:tcBorders>
            <w:hideMark/>
          </w:tcPr>
          <w:p w14:paraId="3AEB4398" w14:textId="77777777" w:rsidR="00DF32D1" w:rsidRPr="00DF32D1" w:rsidRDefault="00DF32D1" w:rsidP="00DF32D1">
            <w:pPr>
              <w:suppressAutoHyphens/>
              <w:spacing w:after="0" w:line="240" w:lineRule="auto"/>
              <w:jc w:val="both"/>
              <w:rPr>
                <w:rFonts w:ascii="Times New Roman" w:eastAsia="Calibri" w:hAnsi="Times New Roman" w:cs="Times New Roman"/>
                <w:b/>
                <w:color w:val="000000" w:themeColor="text1"/>
                <w:kern w:val="2"/>
                <w:sz w:val="20"/>
                <w:szCs w:val="20"/>
                <w:lang w:val="uk-UA" w:eastAsia="zh-CN"/>
              </w:rPr>
            </w:pPr>
            <w:r w:rsidRPr="00DF32D1">
              <w:rPr>
                <w:rFonts w:ascii="Times New Roman" w:eastAsia="Calibri" w:hAnsi="Times New Roman" w:cs="Times New Roman"/>
                <w:color w:val="000000" w:themeColor="text1"/>
                <w:kern w:val="2"/>
                <w:sz w:val="20"/>
                <w:szCs w:val="20"/>
                <w:lang w:val="uk-UA" w:eastAsia="zh-CN"/>
              </w:rPr>
              <w:t xml:space="preserve">Довідка в довільній формі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працівників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w:t>
            </w:r>
            <w:r w:rsidRPr="00DF32D1">
              <w:rPr>
                <w:rFonts w:ascii="Times New Roman" w:eastAsia="Calibri" w:hAnsi="Times New Roman" w:cs="Times New Roman"/>
                <w:b/>
                <w:color w:val="000000" w:themeColor="text1"/>
                <w:kern w:val="2"/>
                <w:sz w:val="20"/>
                <w:szCs w:val="20"/>
                <w:lang w:val="uk-UA" w:eastAsia="zh-CN"/>
              </w:rPr>
              <w:t>Зазначити особу, яка буде відповідальною за виконання замовлень, її  контактний телефон.</w:t>
            </w:r>
          </w:p>
          <w:p w14:paraId="6E8CF762" w14:textId="77777777" w:rsidR="00DF32D1" w:rsidRPr="00DF32D1" w:rsidRDefault="00DF32D1" w:rsidP="00DF32D1">
            <w:pPr>
              <w:spacing w:after="0" w:line="240" w:lineRule="auto"/>
              <w:jc w:val="both"/>
              <w:rPr>
                <w:rFonts w:ascii="Times New Roman" w:eastAsia="Calibri" w:hAnsi="Times New Roman" w:cs="Times New Roman"/>
                <w:color w:val="000000" w:themeColor="text1"/>
                <w:kern w:val="2"/>
                <w:sz w:val="20"/>
                <w:szCs w:val="20"/>
                <w:lang w:val="uk-UA" w:eastAsia="zh-CN"/>
              </w:rPr>
            </w:pPr>
            <w:r w:rsidRPr="00DF32D1">
              <w:rPr>
                <w:rFonts w:ascii="Times New Roman" w:eastAsia="Calibri" w:hAnsi="Times New Roman" w:cs="Times New Roman"/>
                <w:color w:val="000000" w:themeColor="text1"/>
                <w:kern w:val="2"/>
                <w:sz w:val="20"/>
                <w:szCs w:val="20"/>
                <w:lang w:val="uk-UA" w:eastAsia="zh-CN"/>
              </w:rPr>
              <w:t xml:space="preserve">- </w:t>
            </w:r>
            <w:r w:rsidRPr="00DF32D1">
              <w:rPr>
                <w:rFonts w:ascii="Times New Roman" w:eastAsia="Calibri" w:hAnsi="Times New Roman" w:cs="Times New Roman"/>
                <w:color w:val="000000" w:themeColor="text1"/>
                <w:kern w:val="1"/>
                <w:sz w:val="20"/>
                <w:szCs w:val="20"/>
                <w:lang w:val="uk-UA" w:eastAsia="zh-CN"/>
              </w:rPr>
              <w:t>копія штатного розпису підприємства або витяг зі штатного розпису</w:t>
            </w:r>
            <w:r w:rsidRPr="00DF32D1">
              <w:rPr>
                <w:rFonts w:ascii="Times New Roman" w:eastAsia="Calibri" w:hAnsi="Times New Roman" w:cs="font428"/>
                <w:color w:val="000000" w:themeColor="text1"/>
                <w:kern w:val="1"/>
                <w:sz w:val="20"/>
                <w:szCs w:val="20"/>
                <w:lang w:val="uk-UA" w:eastAsia="zh-CN"/>
              </w:rPr>
              <w:t xml:space="preserve"> на працівників, які безпосередньо будуть задіяні для виконання умов закупівлі </w:t>
            </w:r>
            <w:r w:rsidRPr="00DF32D1">
              <w:rPr>
                <w:rFonts w:ascii="Times New Roman" w:eastAsia="Calibri" w:hAnsi="Times New Roman" w:cs="Times New Roman"/>
                <w:b/>
                <w:color w:val="000000" w:themeColor="text1"/>
                <w:kern w:val="1"/>
                <w:sz w:val="20"/>
                <w:szCs w:val="20"/>
                <w:lang w:val="uk-UA" w:eastAsia="zh-CN"/>
              </w:rPr>
              <w:t>(для юридичних осіб)</w:t>
            </w:r>
          </w:p>
        </w:tc>
      </w:tr>
      <w:tr w:rsidR="00DF32D1" w:rsidRPr="00DF32D1" w14:paraId="7F66563B" w14:textId="77777777" w:rsidTr="00DF32D1">
        <w:tc>
          <w:tcPr>
            <w:tcW w:w="3095" w:type="dxa"/>
            <w:tcBorders>
              <w:top w:val="single" w:sz="4" w:space="0" w:color="000001"/>
              <w:left w:val="single" w:sz="4" w:space="0" w:color="000001"/>
              <w:bottom w:val="single" w:sz="4" w:space="0" w:color="000001"/>
              <w:right w:val="nil"/>
            </w:tcBorders>
            <w:hideMark/>
          </w:tcPr>
          <w:p w14:paraId="335DAAB6" w14:textId="77777777" w:rsidR="00DF32D1" w:rsidRPr="00DF32D1" w:rsidRDefault="00DF32D1" w:rsidP="00DF32D1">
            <w:pPr>
              <w:suppressAutoHyphens/>
              <w:snapToGrid w:val="0"/>
              <w:spacing w:after="0" w:line="240" w:lineRule="auto"/>
              <w:jc w:val="both"/>
              <w:rPr>
                <w:rFonts w:ascii="Times New Roman" w:eastAsia="Calibri" w:hAnsi="Times New Roman" w:cs="Times New Roman"/>
                <w:color w:val="000000" w:themeColor="text1"/>
                <w:kern w:val="2"/>
                <w:lang w:eastAsia="zh-CN"/>
              </w:rPr>
            </w:pPr>
            <w:r w:rsidRPr="00DF32D1">
              <w:rPr>
                <w:rFonts w:ascii="Times New Roman" w:eastAsia="Times New Roman" w:hAnsi="Times New Roman" w:cs="Times New Roman"/>
                <w:b/>
                <w:color w:val="000000" w:themeColor="text1"/>
                <w:kern w:val="2"/>
                <w:sz w:val="20"/>
                <w:szCs w:val="20"/>
                <w:lang w:val="uk-UA" w:eastAsia="zh-CN"/>
              </w:rPr>
              <w:t>2. Досвід виконання аналогічного(них) договору(рів)</w:t>
            </w:r>
          </w:p>
        </w:tc>
        <w:tc>
          <w:tcPr>
            <w:tcW w:w="7513" w:type="dxa"/>
            <w:tcBorders>
              <w:top w:val="single" w:sz="4" w:space="0" w:color="000001"/>
              <w:left w:val="single" w:sz="4" w:space="0" w:color="000001"/>
              <w:bottom w:val="single" w:sz="4" w:space="0" w:color="000001"/>
              <w:right w:val="single" w:sz="4" w:space="0" w:color="000001"/>
            </w:tcBorders>
            <w:hideMark/>
          </w:tcPr>
          <w:p w14:paraId="2B6AD9F1" w14:textId="77777777" w:rsidR="00DF32D1" w:rsidRPr="00DF32D1" w:rsidRDefault="00DF32D1" w:rsidP="00DF32D1">
            <w:pPr>
              <w:suppressAutoHyphens/>
              <w:spacing w:after="0" w:line="240" w:lineRule="auto"/>
              <w:ind w:left="26"/>
              <w:jc w:val="both"/>
              <w:rPr>
                <w:rFonts w:ascii="Times New Roman" w:eastAsia="Calibri" w:hAnsi="Times New Roman" w:cs="Times New Roman"/>
                <w:color w:val="000000" w:themeColor="text1"/>
                <w:kern w:val="1"/>
                <w:sz w:val="20"/>
                <w:szCs w:val="20"/>
                <w:lang w:val="uk-UA" w:eastAsia="zh-CN"/>
              </w:rPr>
            </w:pPr>
            <w:r w:rsidRPr="00DF32D1">
              <w:rPr>
                <w:rFonts w:ascii="Times New Roman" w:eastAsia="Calibri" w:hAnsi="Times New Roman" w:cs="Times New Roman"/>
                <w:color w:val="000000" w:themeColor="text1"/>
                <w:kern w:val="1"/>
                <w:sz w:val="20"/>
                <w:szCs w:val="20"/>
                <w:lang w:val="uk-UA" w:eastAsia="zh-CN"/>
              </w:rPr>
              <w:t>Довідка в довільній формі з інформацією про наявність виконання аналогічного(них) договору(рів) з бюджетними установами з підтверджуючими документами:</w:t>
            </w:r>
          </w:p>
          <w:p w14:paraId="3D37B384" w14:textId="77777777" w:rsidR="00DF32D1" w:rsidRPr="00DF32D1" w:rsidRDefault="00DF32D1" w:rsidP="00DF32D1">
            <w:pPr>
              <w:suppressAutoHyphens/>
              <w:spacing w:after="0" w:line="240" w:lineRule="auto"/>
              <w:ind w:left="26"/>
              <w:jc w:val="both"/>
              <w:rPr>
                <w:rFonts w:ascii="Times New Roman" w:eastAsia="Calibri" w:hAnsi="Times New Roman" w:cs="Times New Roman"/>
                <w:color w:val="000000" w:themeColor="text1"/>
                <w:kern w:val="1"/>
                <w:sz w:val="20"/>
                <w:szCs w:val="20"/>
                <w:lang w:val="uk-UA" w:eastAsia="zh-CN"/>
              </w:rPr>
            </w:pPr>
            <w:r w:rsidRPr="00DF32D1">
              <w:rPr>
                <w:rFonts w:ascii="Times New Roman" w:eastAsia="Calibri" w:hAnsi="Times New Roman" w:cs="Times New Roman"/>
                <w:color w:val="000000" w:themeColor="text1"/>
                <w:kern w:val="1"/>
                <w:sz w:val="20"/>
                <w:szCs w:val="20"/>
                <w:lang w:val="uk-UA" w:eastAsia="zh-CN"/>
              </w:rPr>
              <w:t>- копією договору</w:t>
            </w:r>
            <w:r w:rsidRPr="00DF32D1">
              <w:rPr>
                <w:rFonts w:ascii="Times New Roman" w:eastAsia="Times New Roman" w:hAnsi="Times New Roman" w:cs="Times New Roman"/>
                <w:color w:val="000000" w:themeColor="text1"/>
                <w:sz w:val="20"/>
                <w:szCs w:val="20"/>
                <w:shd w:val="clear" w:color="auto" w:fill="FFFFFF"/>
                <w:lang w:val="uk-UA" w:eastAsia="ar-SA"/>
              </w:rPr>
              <w:t xml:space="preserve"> з усіма додатками (в тому числі специфікація) та додатковими угодами (у випадку наявності), які є невід’ємною частиною договору;</w:t>
            </w:r>
          </w:p>
          <w:p w14:paraId="1CEE94F0" w14:textId="77777777" w:rsidR="00DF32D1" w:rsidRPr="00DF32D1" w:rsidRDefault="00DF32D1" w:rsidP="00DF32D1">
            <w:pPr>
              <w:suppressAutoHyphens/>
              <w:spacing w:after="0" w:line="240" w:lineRule="auto"/>
              <w:ind w:left="26"/>
              <w:jc w:val="both"/>
              <w:rPr>
                <w:rFonts w:ascii="Times New Roman" w:eastAsia="Calibri" w:hAnsi="Times New Roman" w:cs="Times New Roman"/>
                <w:color w:val="000000" w:themeColor="text1"/>
                <w:kern w:val="1"/>
                <w:sz w:val="20"/>
                <w:szCs w:val="20"/>
                <w:lang w:val="uk-UA" w:eastAsia="zh-CN"/>
              </w:rPr>
            </w:pPr>
            <w:r w:rsidRPr="00DF32D1">
              <w:rPr>
                <w:rFonts w:ascii="Times New Roman" w:eastAsia="Calibri" w:hAnsi="Times New Roman" w:cs="Times New Roman"/>
                <w:color w:val="000000" w:themeColor="text1"/>
                <w:kern w:val="1"/>
                <w:sz w:val="20"/>
                <w:szCs w:val="20"/>
                <w:lang w:val="uk-UA" w:eastAsia="zh-CN"/>
              </w:rPr>
              <w:t xml:space="preserve">- копією видаткових, </w:t>
            </w:r>
            <w:r w:rsidRPr="00DF32D1">
              <w:rPr>
                <w:rFonts w:ascii="Times New Roman" w:eastAsia="Calibri" w:hAnsi="Times New Roman" w:cs="Times New Roman"/>
                <w:color w:val="000000" w:themeColor="text1"/>
                <w:sz w:val="20"/>
                <w:szCs w:val="20"/>
                <w:lang w:val="uk-UA" w:eastAsia="ar-SA"/>
              </w:rPr>
              <w:t>завірені належним.</w:t>
            </w:r>
            <w:r w:rsidRPr="00DF32D1">
              <w:rPr>
                <w:rFonts w:ascii="Times New Roman" w:eastAsia="Calibri" w:hAnsi="Times New Roman" w:cs="Times New Roman"/>
                <w:color w:val="000000" w:themeColor="text1"/>
                <w:kern w:val="1"/>
                <w:sz w:val="20"/>
                <w:szCs w:val="20"/>
                <w:lang w:val="uk-UA" w:eastAsia="zh-CN"/>
              </w:rPr>
              <w:t xml:space="preserve"> </w:t>
            </w:r>
          </w:p>
          <w:p w14:paraId="07D487B1" w14:textId="77777777" w:rsidR="00DF32D1" w:rsidRPr="00DF32D1" w:rsidRDefault="00DF32D1" w:rsidP="00DF32D1">
            <w:pPr>
              <w:suppressAutoHyphens/>
              <w:spacing w:after="0" w:line="240" w:lineRule="auto"/>
              <w:ind w:left="26"/>
              <w:jc w:val="both"/>
              <w:rPr>
                <w:rFonts w:ascii="Times New Roman" w:eastAsia="Calibri" w:hAnsi="Times New Roman" w:cs="Times New Roman"/>
                <w:color w:val="000000" w:themeColor="text1"/>
                <w:kern w:val="2"/>
                <w:sz w:val="20"/>
                <w:szCs w:val="20"/>
                <w:lang w:val="uk-UA" w:eastAsia="zh-CN"/>
              </w:rPr>
            </w:pPr>
            <w:r w:rsidRPr="00DF32D1">
              <w:rPr>
                <w:rFonts w:ascii="Times New Roman" w:eastAsia="Calibri" w:hAnsi="Times New Roman" w:cs="Times New Roman"/>
                <w:b/>
                <w:color w:val="000000" w:themeColor="text1"/>
                <w:kern w:val="2"/>
                <w:sz w:val="20"/>
                <w:szCs w:val="20"/>
                <w:lang w:val="uk-UA" w:eastAsia="zh-CN"/>
              </w:rPr>
              <w:t>Інформація в довідці повинна відповідати копіям договорів, накладних.</w:t>
            </w:r>
          </w:p>
        </w:tc>
      </w:tr>
      <w:tr w:rsidR="00DF32D1" w:rsidRPr="00DF32D1" w14:paraId="6388F52D" w14:textId="77777777" w:rsidTr="00DF32D1">
        <w:tc>
          <w:tcPr>
            <w:tcW w:w="3095" w:type="dxa"/>
            <w:tcBorders>
              <w:top w:val="single" w:sz="4" w:space="0" w:color="000001"/>
              <w:left w:val="single" w:sz="4" w:space="0" w:color="000001"/>
              <w:bottom w:val="single" w:sz="4" w:space="0" w:color="000001"/>
              <w:right w:val="nil"/>
            </w:tcBorders>
          </w:tcPr>
          <w:p w14:paraId="140719D6" w14:textId="77777777" w:rsidR="00DF32D1" w:rsidRPr="00DF32D1" w:rsidRDefault="00DF32D1" w:rsidP="00DF32D1">
            <w:pPr>
              <w:suppressAutoHyphens/>
              <w:snapToGrid w:val="0"/>
              <w:spacing w:after="0" w:line="240" w:lineRule="auto"/>
              <w:ind w:left="33"/>
              <w:contextualSpacing/>
              <w:jc w:val="both"/>
              <w:rPr>
                <w:rFonts w:ascii="Times New Roman" w:eastAsia="Times New Roman" w:hAnsi="Times New Roman" w:cs="Times New Roman"/>
                <w:b/>
                <w:color w:val="000000" w:themeColor="text1"/>
                <w:kern w:val="2"/>
                <w:sz w:val="20"/>
                <w:szCs w:val="20"/>
                <w:lang w:val="uk-UA" w:eastAsia="zh-CN"/>
              </w:rPr>
            </w:pPr>
            <w:r w:rsidRPr="00DF32D1">
              <w:rPr>
                <w:rFonts w:ascii="Times New Roman" w:eastAsia="Times New Roman" w:hAnsi="Times New Roman" w:cs="Times New Roman"/>
                <w:b/>
                <w:color w:val="000000" w:themeColor="text1"/>
                <w:kern w:val="2"/>
                <w:sz w:val="20"/>
                <w:szCs w:val="20"/>
                <w:lang w:val="uk-UA" w:eastAsia="zh-CN"/>
              </w:rPr>
              <w:t>3. Наявність фінансової спроможності</w:t>
            </w:r>
          </w:p>
        </w:tc>
        <w:tc>
          <w:tcPr>
            <w:tcW w:w="7513" w:type="dxa"/>
            <w:tcBorders>
              <w:top w:val="single" w:sz="4" w:space="0" w:color="000001"/>
              <w:left w:val="single" w:sz="4" w:space="0" w:color="000001"/>
              <w:bottom w:val="single" w:sz="4" w:space="0" w:color="000001"/>
              <w:right w:val="single" w:sz="4" w:space="0" w:color="000001"/>
            </w:tcBorders>
          </w:tcPr>
          <w:p w14:paraId="6F76D8B7" w14:textId="77777777" w:rsidR="00DF32D1" w:rsidRPr="00DF32D1" w:rsidRDefault="00DF32D1" w:rsidP="00DF32D1">
            <w:pPr>
              <w:suppressAutoHyphens/>
              <w:spacing w:after="0" w:line="240" w:lineRule="auto"/>
              <w:ind w:left="26"/>
              <w:jc w:val="both"/>
              <w:rPr>
                <w:rFonts w:ascii="Times New Roman" w:eastAsia="Calibri" w:hAnsi="Times New Roman" w:cs="Times New Roman"/>
                <w:color w:val="000000" w:themeColor="text1"/>
                <w:kern w:val="1"/>
                <w:sz w:val="20"/>
                <w:szCs w:val="20"/>
                <w:lang w:val="uk-UA" w:eastAsia="zh-CN"/>
              </w:rPr>
            </w:pPr>
            <w:r w:rsidRPr="00DF32D1">
              <w:rPr>
                <w:rFonts w:ascii="Times New Roman" w:eastAsia="Calibri" w:hAnsi="Times New Roman" w:cs="Times New Roman"/>
                <w:color w:val="000000" w:themeColor="text1"/>
                <w:kern w:val="1"/>
                <w:sz w:val="20"/>
                <w:szCs w:val="20"/>
                <w:lang w:val="uk-UA" w:eastAsia="zh-CN"/>
              </w:rPr>
              <w:t xml:space="preserve">Баланс, звіт про фінансові результати </w:t>
            </w:r>
            <w:r w:rsidRPr="00DF32D1">
              <w:rPr>
                <w:rFonts w:ascii="Times New Roman" w:eastAsia="Calibri" w:hAnsi="Times New Roman" w:cs="Times New Roman"/>
                <w:b/>
                <w:color w:val="000000" w:themeColor="text1"/>
                <w:kern w:val="1"/>
                <w:sz w:val="20"/>
                <w:szCs w:val="20"/>
                <w:lang w:val="uk-UA" w:eastAsia="zh-CN"/>
              </w:rPr>
              <w:t>(для юридичних осіб)</w:t>
            </w:r>
            <w:r w:rsidRPr="00DF32D1">
              <w:rPr>
                <w:rFonts w:ascii="Times New Roman" w:eastAsia="Calibri" w:hAnsi="Times New Roman" w:cs="Times New Roman"/>
                <w:color w:val="000000" w:themeColor="text1"/>
                <w:kern w:val="1"/>
                <w:sz w:val="20"/>
                <w:szCs w:val="20"/>
                <w:lang w:val="uk-UA" w:eastAsia="zh-CN"/>
              </w:rPr>
              <w:t xml:space="preserve"> або податкова декларація платника податку </w:t>
            </w:r>
            <w:r w:rsidRPr="00DF32D1">
              <w:rPr>
                <w:rFonts w:ascii="Times New Roman" w:eastAsia="Calibri" w:hAnsi="Times New Roman" w:cs="Times New Roman"/>
                <w:b/>
                <w:color w:val="000000" w:themeColor="text1"/>
                <w:kern w:val="1"/>
                <w:sz w:val="20"/>
                <w:szCs w:val="20"/>
                <w:lang w:val="uk-UA" w:eastAsia="zh-CN"/>
              </w:rPr>
              <w:t>(для фізичних осіб-підприємців)</w:t>
            </w:r>
            <w:r w:rsidRPr="00DF32D1">
              <w:rPr>
                <w:rFonts w:ascii="Times New Roman" w:eastAsia="Calibri" w:hAnsi="Times New Roman" w:cs="Times New Roman"/>
                <w:color w:val="000000" w:themeColor="text1"/>
                <w:kern w:val="1"/>
                <w:sz w:val="20"/>
                <w:szCs w:val="20"/>
                <w:lang w:val="uk-UA" w:eastAsia="zh-CN"/>
              </w:rPr>
              <w:t xml:space="preserve"> за останній звітний період (згідно п.1 ст.13 розділу </w:t>
            </w:r>
            <w:r w:rsidRPr="00DF32D1">
              <w:rPr>
                <w:rFonts w:ascii="Times New Roman" w:eastAsia="Calibri" w:hAnsi="Times New Roman" w:cs="Times New Roman"/>
                <w:color w:val="000000" w:themeColor="text1"/>
                <w:kern w:val="1"/>
                <w:sz w:val="20"/>
                <w:szCs w:val="20"/>
                <w:lang w:val="en-US" w:eastAsia="zh-CN"/>
              </w:rPr>
              <w:t>IV</w:t>
            </w:r>
            <w:r w:rsidRPr="00DF32D1">
              <w:rPr>
                <w:rFonts w:ascii="Times New Roman" w:eastAsia="Calibri" w:hAnsi="Times New Roman" w:cs="Times New Roman"/>
                <w:color w:val="000000" w:themeColor="text1"/>
                <w:kern w:val="1"/>
                <w:sz w:val="20"/>
                <w:szCs w:val="20"/>
                <w:lang w:val="uk-UA" w:eastAsia="zh-CN"/>
              </w:rPr>
              <w:t xml:space="preserve"> ЗУ «</w:t>
            </w:r>
            <w:r w:rsidRPr="00DF32D1">
              <w:rPr>
                <w:rFonts w:ascii="Times New Roman" w:eastAsia="Calibri" w:hAnsi="Times New Roman" w:cs="Times New Roman"/>
                <w:bCs/>
                <w:color w:val="000000" w:themeColor="text1"/>
                <w:sz w:val="20"/>
                <w:szCs w:val="20"/>
                <w:shd w:val="clear" w:color="auto" w:fill="FFFFFF"/>
                <w:lang w:val="uk-UA"/>
              </w:rPr>
              <w:t>Про бухгалтерський облік та фінансову звітність в Україні</w:t>
            </w:r>
            <w:r w:rsidRPr="00DF32D1">
              <w:rPr>
                <w:rFonts w:ascii="Times New Roman" w:eastAsia="Calibri" w:hAnsi="Times New Roman" w:cs="Times New Roman"/>
                <w:color w:val="000000" w:themeColor="text1"/>
                <w:kern w:val="1"/>
                <w:sz w:val="20"/>
                <w:szCs w:val="20"/>
                <w:lang w:val="uk-UA" w:eastAsia="zh-CN"/>
              </w:rPr>
              <w:t>») з відміткою органу Державної фіскальної служби або електронною квитанцією про прийняття такого документу уповноваженим органом.</w:t>
            </w:r>
          </w:p>
          <w:p w14:paraId="3D64EA9A" w14:textId="77777777" w:rsidR="00DF32D1" w:rsidRPr="00DF32D1" w:rsidRDefault="00DF32D1" w:rsidP="00DF32D1">
            <w:pPr>
              <w:suppressAutoHyphens/>
              <w:spacing w:after="0" w:line="240" w:lineRule="auto"/>
              <w:jc w:val="both"/>
              <w:rPr>
                <w:rFonts w:ascii="Times New Roman" w:eastAsia="Calibri" w:hAnsi="Times New Roman" w:cs="Times New Roman"/>
                <w:color w:val="000000" w:themeColor="text1"/>
                <w:kern w:val="1"/>
                <w:sz w:val="20"/>
                <w:szCs w:val="20"/>
                <w:lang w:val="uk-UA" w:eastAsia="zh-CN"/>
              </w:rPr>
            </w:pPr>
            <w:r w:rsidRPr="00DF32D1">
              <w:rPr>
                <w:rFonts w:ascii="Times New Roman" w:eastAsia="Calibri" w:hAnsi="Times New Roman" w:cs="Times New Roman"/>
                <w:color w:val="000000" w:themeColor="text1"/>
                <w:kern w:val="1"/>
                <w:sz w:val="20"/>
                <w:szCs w:val="20"/>
                <w:lang w:val="uk-UA" w:eastAsia="zh-CN"/>
              </w:rPr>
              <w:t>Фінансова звітність надається згідно п.1 ст.13 Закону України «Про бухгалтерський облік та фінансову звітність в Україні.</w:t>
            </w:r>
          </w:p>
        </w:tc>
      </w:tr>
      <w:tr w:rsidR="00DF32D1" w:rsidRPr="00DF32D1" w14:paraId="6D24FED1" w14:textId="77777777" w:rsidTr="00DF32D1">
        <w:tc>
          <w:tcPr>
            <w:tcW w:w="10608" w:type="dxa"/>
            <w:gridSpan w:val="2"/>
            <w:tcBorders>
              <w:top w:val="single" w:sz="4" w:space="0" w:color="000001"/>
              <w:left w:val="single" w:sz="4" w:space="0" w:color="000001"/>
              <w:bottom w:val="single" w:sz="4" w:space="0" w:color="000001"/>
              <w:right w:val="single" w:sz="4" w:space="0" w:color="000001"/>
            </w:tcBorders>
            <w:hideMark/>
          </w:tcPr>
          <w:p w14:paraId="1832BA62" w14:textId="77777777" w:rsidR="00DF32D1" w:rsidRPr="00DF32D1" w:rsidRDefault="00DF32D1" w:rsidP="00DF32D1">
            <w:pPr>
              <w:suppressAutoHyphens/>
              <w:snapToGrid w:val="0"/>
              <w:spacing w:after="0" w:line="240" w:lineRule="auto"/>
              <w:jc w:val="both"/>
              <w:rPr>
                <w:rFonts w:ascii="Times New Roman" w:eastAsia="Calibri" w:hAnsi="Times New Roman" w:cs="Times New Roman"/>
                <w:color w:val="000000" w:themeColor="text1"/>
                <w:kern w:val="2"/>
                <w:lang w:eastAsia="zh-CN"/>
              </w:rPr>
            </w:pPr>
            <w:r w:rsidRPr="00DF32D1">
              <w:rPr>
                <w:rFonts w:ascii="Times New Roman" w:eastAsia="Calibri" w:hAnsi="Times New Roman" w:cs="Times New Roman"/>
                <w:b/>
                <w:bCs/>
                <w:color w:val="000000" w:themeColor="text1"/>
                <w:kern w:val="2"/>
                <w:sz w:val="20"/>
                <w:szCs w:val="20"/>
                <w:lang w:val="uk-UA" w:eastAsia="zh-CN"/>
              </w:rPr>
              <w:t>5. Інші документи:</w:t>
            </w:r>
          </w:p>
        </w:tc>
      </w:tr>
      <w:tr w:rsidR="00DF32D1" w:rsidRPr="00DF32D1" w14:paraId="163789D9" w14:textId="77777777" w:rsidTr="00DF32D1">
        <w:tc>
          <w:tcPr>
            <w:tcW w:w="10608" w:type="dxa"/>
            <w:gridSpan w:val="2"/>
            <w:tcBorders>
              <w:top w:val="single" w:sz="4" w:space="0" w:color="000001"/>
              <w:left w:val="single" w:sz="4" w:space="0" w:color="000001"/>
              <w:bottom w:val="single" w:sz="4" w:space="0" w:color="000001"/>
              <w:right w:val="single" w:sz="4" w:space="0" w:color="000001"/>
            </w:tcBorders>
            <w:hideMark/>
          </w:tcPr>
          <w:p w14:paraId="3F508120" w14:textId="77777777" w:rsidR="00DF32D1" w:rsidRPr="00DF32D1" w:rsidRDefault="00DF32D1" w:rsidP="00DF32D1">
            <w:pPr>
              <w:suppressAutoHyphens/>
              <w:spacing w:after="0" w:line="240" w:lineRule="auto"/>
              <w:ind w:right="22"/>
              <w:jc w:val="both"/>
              <w:rPr>
                <w:rFonts w:ascii="Times New Roman" w:eastAsia="Calibri" w:hAnsi="Times New Roman" w:cs="Times New Roman"/>
                <w:color w:val="000000" w:themeColor="text1"/>
                <w:kern w:val="2"/>
                <w:sz w:val="20"/>
                <w:szCs w:val="20"/>
                <w:lang w:val="uk-UA" w:eastAsia="zh-CN"/>
              </w:rPr>
            </w:pPr>
            <w:r w:rsidRPr="00DF32D1">
              <w:rPr>
                <w:rFonts w:ascii="Times New Roman" w:eastAsia="Calibri" w:hAnsi="Times New Roman" w:cs="Times New Roman"/>
                <w:color w:val="000000" w:themeColor="text1"/>
                <w:kern w:val="2"/>
                <w:sz w:val="20"/>
                <w:szCs w:val="20"/>
                <w:lang w:val="uk-UA" w:eastAsia="zh-CN"/>
              </w:rPr>
              <w:t xml:space="preserve">5.1. Копії документів, що підтверджують повноваження уповноваженої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w:t>
            </w:r>
            <w:r w:rsidRPr="00DF32D1">
              <w:rPr>
                <w:rFonts w:ascii="Times New Roman" w:eastAsia="Calibri" w:hAnsi="Times New Roman" w:cs="Times New Roman"/>
                <w:color w:val="000000" w:themeColor="text1"/>
                <w:sz w:val="20"/>
                <w:szCs w:val="20"/>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DF32D1">
              <w:rPr>
                <w:rFonts w:ascii="Times New Roman" w:eastAsia="Calibri" w:hAnsi="Times New Roman" w:cs="Times New Roman"/>
                <w:color w:val="000000" w:themeColor="text1"/>
                <w:kern w:val="2"/>
                <w:sz w:val="20"/>
                <w:szCs w:val="20"/>
                <w:u w:val="single"/>
                <w:lang w:val="uk-UA" w:eastAsia="zh-CN"/>
              </w:rPr>
              <w:t xml:space="preserve"> або довідку щодо відповідальної особи </w:t>
            </w:r>
            <w:r w:rsidRPr="00DF32D1">
              <w:rPr>
                <w:rFonts w:ascii="Times New Roman" w:eastAsia="Calibri" w:hAnsi="Times New Roman" w:cs="Times New Roman"/>
                <w:color w:val="000000" w:themeColor="text1"/>
                <w:kern w:val="2"/>
                <w:sz w:val="20"/>
                <w:szCs w:val="20"/>
                <w:lang w:val="uk-UA" w:eastAsia="zh-CN"/>
              </w:rPr>
              <w:t>підписання документів тендерної пропозиції та договору купівлі-продажу за результатами торгів.</w:t>
            </w:r>
          </w:p>
          <w:p w14:paraId="0E76835E" w14:textId="77777777" w:rsidR="00DF32D1" w:rsidRPr="00DF32D1" w:rsidRDefault="00DF32D1" w:rsidP="00DF32D1">
            <w:pPr>
              <w:suppressAutoHyphens/>
              <w:spacing w:after="0" w:line="240" w:lineRule="auto"/>
              <w:ind w:right="22"/>
              <w:jc w:val="both"/>
              <w:rPr>
                <w:rFonts w:ascii="Times New Roman" w:eastAsia="Calibri" w:hAnsi="Times New Roman" w:cs="Times New Roman"/>
                <w:color w:val="000000" w:themeColor="text1"/>
                <w:kern w:val="2"/>
                <w:lang w:val="uk-UA" w:eastAsia="zh-CN"/>
              </w:rPr>
            </w:pPr>
            <w:r w:rsidRPr="00DF32D1">
              <w:rPr>
                <w:rFonts w:ascii="Times New Roman" w:eastAsia="Calibri" w:hAnsi="Times New Roman" w:cs="Times New Roman"/>
                <w:color w:val="000000" w:themeColor="text1"/>
                <w:kern w:val="2"/>
                <w:sz w:val="20"/>
                <w:szCs w:val="20"/>
                <w:lang w:val="uk-UA" w:eastAsia="zh-CN"/>
              </w:rPr>
              <w:t xml:space="preserve">5.2. Копія </w:t>
            </w:r>
            <w:r w:rsidRPr="00DF32D1">
              <w:rPr>
                <w:rFonts w:ascii="Times New Roman" w:eastAsia="Calibri" w:hAnsi="Times New Roman" w:cs="Times New Roman"/>
                <w:b/>
                <w:color w:val="000000" w:themeColor="text1"/>
                <w:kern w:val="2"/>
                <w:sz w:val="20"/>
                <w:szCs w:val="20"/>
                <w:lang w:val="uk-UA" w:eastAsia="zh-CN"/>
              </w:rPr>
              <w:t>всіх сторінок паспорту</w:t>
            </w:r>
            <w:r w:rsidRPr="00DF32D1">
              <w:rPr>
                <w:rFonts w:ascii="Times New Roman" w:eastAsia="Calibri" w:hAnsi="Times New Roman" w:cs="Times New Roman"/>
                <w:color w:val="000000" w:themeColor="text1"/>
                <w:kern w:val="2"/>
                <w:sz w:val="20"/>
                <w:szCs w:val="20"/>
                <w:lang w:val="uk-UA" w:eastAsia="zh-CN"/>
              </w:rPr>
              <w:t xml:space="preserve"> (</w:t>
            </w:r>
            <w:r w:rsidRPr="00DF32D1">
              <w:rPr>
                <w:rFonts w:ascii="Times New Roman" w:eastAsia="Calibri" w:hAnsi="Times New Roman" w:cs="Times New Roman"/>
                <w:color w:val="000000" w:themeColor="text1"/>
                <w:kern w:val="2"/>
                <w:sz w:val="20"/>
                <w:szCs w:val="20"/>
                <w:u w:val="single"/>
                <w:lang w:val="uk-UA" w:eastAsia="zh-CN"/>
              </w:rPr>
              <w:t>у разі якщо учасником є фізична особа, у тому числі фізична особа-підприємець</w:t>
            </w:r>
            <w:r w:rsidRPr="00DF32D1">
              <w:rPr>
                <w:rFonts w:ascii="Times New Roman" w:eastAsia="Calibri" w:hAnsi="Times New Roman" w:cs="Times New Roman"/>
                <w:color w:val="000000" w:themeColor="text1"/>
                <w:kern w:val="2"/>
                <w:sz w:val="20"/>
                <w:szCs w:val="20"/>
                <w:lang w:val="uk-UA" w:eastAsia="zh-CN"/>
              </w:rPr>
              <w:t xml:space="preserve">), або копії обох сторінок </w:t>
            </w:r>
            <w:r w:rsidRPr="00DF32D1">
              <w:rPr>
                <w:rFonts w:ascii="Times New Roman" w:eastAsia="Calibri" w:hAnsi="Times New Roman" w:cs="Times New Roman"/>
                <w:b/>
                <w:bCs/>
                <w:color w:val="000000" w:themeColor="text1"/>
                <w:kern w:val="2"/>
                <w:sz w:val="20"/>
                <w:szCs w:val="20"/>
                <w:lang w:eastAsia="zh-CN"/>
              </w:rPr>
              <w:t>ID</w:t>
            </w:r>
            <w:r w:rsidRPr="00DF32D1">
              <w:rPr>
                <w:rFonts w:ascii="Times New Roman" w:eastAsia="Calibri" w:hAnsi="Times New Roman" w:cs="Times New Roman"/>
                <w:color w:val="000000" w:themeColor="text1"/>
                <w:kern w:val="2"/>
                <w:sz w:val="20"/>
                <w:szCs w:val="20"/>
                <w:lang w:val="uk-UA" w:eastAsia="zh-CN"/>
              </w:rPr>
              <w:t>-паспорту (нового зразку) з додатком.</w:t>
            </w:r>
          </w:p>
          <w:p w14:paraId="739A5F59" w14:textId="77777777" w:rsidR="00DF32D1" w:rsidRPr="00DF32D1" w:rsidRDefault="00DF32D1" w:rsidP="00DF32D1">
            <w:pPr>
              <w:suppressAutoHyphens/>
              <w:spacing w:after="0" w:line="240" w:lineRule="auto"/>
              <w:jc w:val="both"/>
              <w:rPr>
                <w:rFonts w:ascii="Times New Roman" w:eastAsia="Calibri" w:hAnsi="Times New Roman" w:cs="Times New Roman"/>
                <w:color w:val="000000" w:themeColor="text1"/>
                <w:kern w:val="2"/>
                <w:sz w:val="20"/>
                <w:szCs w:val="20"/>
                <w:u w:val="single"/>
                <w:lang w:val="uk-UA" w:eastAsia="zh-CN"/>
              </w:rPr>
            </w:pPr>
            <w:r w:rsidRPr="00DF32D1">
              <w:rPr>
                <w:rFonts w:ascii="Times New Roman" w:eastAsia="Calibri" w:hAnsi="Times New Roman" w:cs="Times New Roman"/>
                <w:color w:val="000000" w:themeColor="text1"/>
                <w:kern w:val="2"/>
                <w:sz w:val="20"/>
                <w:szCs w:val="20"/>
                <w:lang w:val="uk-UA" w:eastAsia="zh-CN"/>
              </w:rPr>
              <w:t>5.3. Копія довідки про присвоєння ідентифікаційного коду (</w:t>
            </w:r>
            <w:r w:rsidRPr="00DF32D1">
              <w:rPr>
                <w:rFonts w:ascii="Times New Roman" w:eastAsia="Calibri" w:hAnsi="Times New Roman" w:cs="Times New Roman"/>
                <w:color w:val="000000" w:themeColor="text1"/>
                <w:kern w:val="2"/>
                <w:sz w:val="20"/>
                <w:szCs w:val="20"/>
                <w:u w:val="single"/>
                <w:lang w:val="uk-UA" w:eastAsia="zh-CN"/>
              </w:rPr>
              <w:t>у разі якщо учасником є фізична особа, у тому числі фізична особа-підприємець).</w:t>
            </w:r>
          </w:p>
          <w:p w14:paraId="0448CE00" w14:textId="77777777" w:rsidR="00DF32D1" w:rsidRPr="00DF32D1" w:rsidRDefault="00DF32D1" w:rsidP="00DF32D1">
            <w:pPr>
              <w:suppressAutoHyphens/>
              <w:spacing w:after="0" w:line="240" w:lineRule="auto"/>
              <w:jc w:val="both"/>
              <w:rPr>
                <w:rFonts w:ascii="Times New Roman" w:eastAsia="Calibri" w:hAnsi="Times New Roman" w:cs="Times New Roman"/>
                <w:color w:val="000000" w:themeColor="text1"/>
                <w:kern w:val="2"/>
                <w:sz w:val="20"/>
                <w:szCs w:val="20"/>
                <w:lang w:val="uk-UA" w:eastAsia="zh-CN"/>
              </w:rPr>
            </w:pPr>
            <w:r w:rsidRPr="00DF32D1">
              <w:rPr>
                <w:rFonts w:ascii="Times New Roman" w:eastAsia="Calibri" w:hAnsi="Times New Roman" w:cs="Times New Roman"/>
                <w:color w:val="000000" w:themeColor="text1"/>
                <w:kern w:val="2"/>
                <w:sz w:val="20"/>
                <w:szCs w:val="20"/>
                <w:lang w:val="uk-UA" w:eastAsia="zh-CN"/>
              </w:rPr>
              <w:t xml:space="preserve">5.4. Копія статуту </w:t>
            </w:r>
            <w:r w:rsidRPr="00DF32D1">
              <w:rPr>
                <w:rFonts w:ascii="Times New Roman" w:eastAsia="Calibri" w:hAnsi="Times New Roman" w:cs="Times New Roman"/>
                <w:b/>
                <w:color w:val="000000" w:themeColor="text1"/>
                <w:kern w:val="2"/>
                <w:sz w:val="20"/>
                <w:szCs w:val="20"/>
                <w:lang w:val="uk-UA" w:eastAsia="zh-CN"/>
              </w:rPr>
              <w:t>(для юридичних осіб).</w:t>
            </w:r>
          </w:p>
          <w:p w14:paraId="7813826E" w14:textId="77777777" w:rsidR="00DF32D1" w:rsidRPr="00DF32D1" w:rsidRDefault="00DF32D1" w:rsidP="00DF32D1">
            <w:pPr>
              <w:suppressAutoHyphens/>
              <w:spacing w:after="0" w:line="240" w:lineRule="auto"/>
              <w:jc w:val="both"/>
              <w:rPr>
                <w:rFonts w:ascii="Times New Roman" w:eastAsia="Calibri" w:hAnsi="Times New Roman" w:cs="Times New Roman"/>
                <w:color w:val="000000" w:themeColor="text1"/>
                <w:kern w:val="2"/>
                <w:sz w:val="20"/>
                <w:szCs w:val="20"/>
                <w:lang w:val="uk-UA" w:eastAsia="zh-CN"/>
              </w:rPr>
            </w:pPr>
            <w:r w:rsidRPr="00DF32D1">
              <w:rPr>
                <w:rFonts w:ascii="Times New Roman" w:eastAsia="Calibri" w:hAnsi="Times New Roman" w:cs="Times New Roman"/>
                <w:color w:val="000000" w:themeColor="text1"/>
                <w:kern w:val="2"/>
                <w:sz w:val="20"/>
                <w:szCs w:val="20"/>
                <w:lang w:val="uk-UA" w:eastAsia="zh-CN"/>
              </w:rPr>
              <w:t>5.5. Копія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1F7FAB27" w14:textId="3EA23CD6" w:rsidR="00DF32D1" w:rsidRPr="00DF32D1" w:rsidRDefault="00DF32D1" w:rsidP="00DF32D1">
            <w:pPr>
              <w:suppressAutoHyphens/>
              <w:spacing w:after="0" w:line="240" w:lineRule="auto"/>
              <w:jc w:val="both"/>
              <w:rPr>
                <w:rFonts w:ascii="Times New Roman" w:eastAsia="Calibri" w:hAnsi="Times New Roman" w:cs="Times New Roman"/>
                <w:color w:val="000000" w:themeColor="text1"/>
                <w:kern w:val="1"/>
                <w:sz w:val="20"/>
                <w:szCs w:val="20"/>
                <w:lang w:val="uk-UA" w:eastAsia="zh-CN"/>
              </w:rPr>
            </w:pPr>
            <w:r w:rsidRPr="00DF32D1">
              <w:rPr>
                <w:rFonts w:ascii="Times New Roman" w:eastAsia="Calibri" w:hAnsi="Times New Roman" w:cs="Times New Roman"/>
                <w:color w:val="000000" w:themeColor="text1"/>
                <w:kern w:val="2"/>
                <w:sz w:val="20"/>
                <w:szCs w:val="20"/>
                <w:lang w:val="uk-UA" w:eastAsia="zh-CN"/>
              </w:rPr>
              <w:t xml:space="preserve">5.6. </w:t>
            </w:r>
            <w:r w:rsidRPr="00DF32D1">
              <w:rPr>
                <w:rFonts w:ascii="Times New Roman" w:eastAsia="Calibri" w:hAnsi="Times New Roman" w:cs="Times New Roman"/>
                <w:color w:val="000000" w:themeColor="text1"/>
                <w:kern w:val="1"/>
                <w:sz w:val="20"/>
                <w:szCs w:val="20"/>
                <w:lang w:val="uk-UA" w:eastAsia="zh-CN"/>
              </w:rPr>
              <w:t>Копія витягу з Єдиного державного реєстру юридичних осіб, фізичних осіб-підприємців та громадських формувань, отриманого в 202</w:t>
            </w:r>
            <w:r>
              <w:rPr>
                <w:rFonts w:ascii="Times New Roman" w:eastAsia="Calibri" w:hAnsi="Times New Roman" w:cs="Times New Roman"/>
                <w:color w:val="000000" w:themeColor="text1"/>
                <w:kern w:val="1"/>
                <w:sz w:val="20"/>
                <w:szCs w:val="20"/>
                <w:lang w:val="uk-UA" w:eastAsia="zh-CN"/>
              </w:rPr>
              <w:t>3</w:t>
            </w:r>
            <w:r w:rsidRPr="00DF32D1">
              <w:rPr>
                <w:rFonts w:ascii="Times New Roman" w:eastAsia="Calibri" w:hAnsi="Times New Roman" w:cs="Times New Roman"/>
                <w:color w:val="000000" w:themeColor="text1"/>
                <w:kern w:val="1"/>
                <w:sz w:val="20"/>
                <w:szCs w:val="20"/>
                <w:lang w:val="uk-UA" w:eastAsia="zh-CN"/>
              </w:rPr>
              <w:t xml:space="preserve"> або 202</w:t>
            </w:r>
            <w:r>
              <w:rPr>
                <w:rFonts w:ascii="Times New Roman" w:eastAsia="Calibri" w:hAnsi="Times New Roman" w:cs="Times New Roman"/>
                <w:color w:val="000000" w:themeColor="text1"/>
                <w:kern w:val="1"/>
                <w:sz w:val="20"/>
                <w:szCs w:val="20"/>
                <w:lang w:val="uk-UA" w:eastAsia="zh-CN"/>
              </w:rPr>
              <w:t>4</w:t>
            </w:r>
            <w:bookmarkStart w:id="0" w:name="_GoBack"/>
            <w:bookmarkEnd w:id="0"/>
            <w:r w:rsidRPr="00DF32D1">
              <w:rPr>
                <w:rFonts w:ascii="Times New Roman" w:eastAsia="Calibri" w:hAnsi="Times New Roman" w:cs="Times New Roman"/>
                <w:color w:val="000000" w:themeColor="text1"/>
                <w:kern w:val="1"/>
                <w:sz w:val="20"/>
                <w:szCs w:val="20"/>
                <w:lang w:val="uk-UA" w:eastAsia="zh-CN"/>
              </w:rPr>
              <w:t xml:space="preserve"> році та завірений  підписом уповноваженої особи та відбиток печатки (за наявності).</w:t>
            </w:r>
          </w:p>
          <w:p w14:paraId="7FD5ADF0" w14:textId="77777777" w:rsidR="00DF32D1" w:rsidRPr="00DF32D1" w:rsidRDefault="00DF32D1" w:rsidP="00DF32D1">
            <w:pPr>
              <w:suppressAutoHyphens/>
              <w:spacing w:after="0" w:line="240" w:lineRule="auto"/>
              <w:jc w:val="both"/>
              <w:rPr>
                <w:rFonts w:ascii="Times New Roman" w:eastAsia="Calibri" w:hAnsi="Times New Roman" w:cs="font428"/>
                <w:color w:val="000000" w:themeColor="text1"/>
                <w:kern w:val="1"/>
                <w:sz w:val="20"/>
                <w:szCs w:val="20"/>
                <w:lang w:val="uk-UA" w:eastAsia="zh-CN"/>
              </w:rPr>
            </w:pPr>
            <w:r w:rsidRPr="00DF32D1">
              <w:rPr>
                <w:rFonts w:ascii="Times New Roman" w:eastAsia="Calibri" w:hAnsi="Times New Roman" w:cs="Times New Roman"/>
                <w:color w:val="000000" w:themeColor="text1"/>
                <w:kern w:val="1"/>
                <w:sz w:val="20"/>
                <w:szCs w:val="20"/>
                <w:lang w:val="uk-UA" w:eastAsia="zh-CN"/>
              </w:rPr>
              <w:t>5.7</w:t>
            </w:r>
            <w:r w:rsidRPr="00DF32D1">
              <w:rPr>
                <w:rFonts w:ascii="Times New Roman" w:eastAsia="Calibri" w:hAnsi="Times New Roman" w:cs="font428"/>
                <w:color w:val="000000" w:themeColor="text1"/>
                <w:kern w:val="1"/>
                <w:sz w:val="20"/>
                <w:szCs w:val="20"/>
                <w:lang w:val="uk-UA" w:eastAsia="zh-CN"/>
              </w:rPr>
              <w:t xml:space="preserve">. Довідка учасника про те, що вартість поданої ним пропозиції не перевищує 50 відсотків вартості чистих активів товариства станом на кінець попереднього кварталу та документи що підтверджують інформацію, зазначену у довідці. У разі якщо сума договору перевищує 50 відсотків вартості чистих активів товариства станом на кінець попереднього кварталу учасник має надати копію протоколу (або витягу) рішення загальних зборів про надання згоди на вчинення даного правочину, відповідно до ч.2 ст. 44 Закону України «Про товариства з обмеженою та додатковою відповідальністю» </w:t>
            </w:r>
            <w:r w:rsidRPr="00DF32D1">
              <w:rPr>
                <w:rFonts w:ascii="Times New Roman" w:eastAsia="Calibri" w:hAnsi="Times New Roman" w:cs="font428"/>
                <w:b/>
                <w:color w:val="000000" w:themeColor="text1"/>
                <w:kern w:val="1"/>
                <w:sz w:val="20"/>
                <w:szCs w:val="20"/>
                <w:lang w:val="uk-UA" w:eastAsia="zh-CN"/>
              </w:rPr>
              <w:t>(для юридичних осіб).</w:t>
            </w:r>
          </w:p>
          <w:p w14:paraId="437EC7EC" w14:textId="77777777" w:rsidR="00DF32D1" w:rsidRPr="00DF32D1" w:rsidRDefault="00DF32D1" w:rsidP="00DF32D1">
            <w:pPr>
              <w:suppressAutoHyphens/>
              <w:spacing w:after="0" w:line="240" w:lineRule="auto"/>
              <w:jc w:val="both"/>
              <w:rPr>
                <w:rFonts w:ascii="Calibri" w:eastAsia="Calibri" w:hAnsi="Calibri" w:cs="Times New Roman"/>
                <w:color w:val="000000" w:themeColor="text1"/>
                <w:kern w:val="2"/>
                <w:sz w:val="20"/>
                <w:szCs w:val="20"/>
                <w:lang w:val="uk-UA" w:eastAsia="zh-CN"/>
              </w:rPr>
            </w:pPr>
            <w:r w:rsidRPr="00DF32D1">
              <w:rPr>
                <w:rFonts w:ascii="Times New Roman" w:eastAsia="Calibri" w:hAnsi="Times New Roman" w:cs="Times New Roman"/>
                <w:color w:val="000000" w:themeColor="text1"/>
                <w:kern w:val="2"/>
                <w:sz w:val="20"/>
                <w:szCs w:val="20"/>
                <w:lang w:val="uk-UA" w:eastAsia="zh-CN"/>
              </w:rPr>
              <w:t xml:space="preserve">5.8. Довідка про відсутність підстав, визначених статтею 17 Закону, для відмови учаснику в участі у процедурі закупівлі </w:t>
            </w:r>
            <w:r w:rsidRPr="00DF32D1">
              <w:rPr>
                <w:rFonts w:ascii="Times New Roman" w:eastAsia="Calibri" w:hAnsi="Times New Roman" w:cs="Times New Roman"/>
                <w:color w:val="000000" w:themeColor="text1"/>
                <w:kern w:val="2"/>
                <w:sz w:val="20"/>
                <w:szCs w:val="20"/>
                <w:lang w:val="uk-UA" w:eastAsia="zh-CN"/>
              </w:rPr>
              <w:lastRenderedPageBreak/>
              <w:t>(за зразком, наведеним в Додатку 5 в сканованому вигляді, що містить підпис уповноваженої особи та відбиток печатки (за наявності).</w:t>
            </w:r>
          </w:p>
          <w:p w14:paraId="71C88CC3" w14:textId="77777777" w:rsidR="00DF32D1" w:rsidRPr="00DF32D1" w:rsidRDefault="00DF32D1" w:rsidP="00DF32D1">
            <w:pPr>
              <w:suppressAutoHyphens/>
              <w:spacing w:after="0" w:line="240" w:lineRule="auto"/>
              <w:jc w:val="both"/>
              <w:rPr>
                <w:rFonts w:ascii="Times New Roman" w:eastAsia="Calibri" w:hAnsi="Times New Roman" w:cs="Times New Roman"/>
                <w:color w:val="000000" w:themeColor="text1"/>
                <w:kern w:val="2"/>
                <w:sz w:val="20"/>
                <w:szCs w:val="20"/>
                <w:lang w:val="uk-UA" w:eastAsia="zh-CN"/>
              </w:rPr>
            </w:pPr>
            <w:r w:rsidRPr="00DF32D1">
              <w:rPr>
                <w:rFonts w:ascii="Times New Roman" w:eastAsia="Calibri" w:hAnsi="Times New Roman" w:cs="Times New Roman"/>
                <w:color w:val="000000" w:themeColor="text1"/>
                <w:kern w:val="2"/>
                <w:sz w:val="20"/>
                <w:szCs w:val="20"/>
                <w:lang w:val="uk-UA" w:eastAsia="zh-CN"/>
              </w:rPr>
              <w:t>5.9. Довідку у довільній формі щодо підтвердження застосування заходів із захисту довкілля.</w:t>
            </w:r>
          </w:p>
          <w:p w14:paraId="35CD017D" w14:textId="77777777" w:rsidR="00DF32D1" w:rsidRPr="00DF32D1" w:rsidRDefault="00DF32D1" w:rsidP="00DF32D1">
            <w:pPr>
              <w:shd w:val="clear" w:color="auto" w:fill="FFFFFF"/>
              <w:suppressAutoHyphens/>
              <w:spacing w:after="0" w:line="240" w:lineRule="auto"/>
              <w:jc w:val="both"/>
              <w:rPr>
                <w:rFonts w:ascii="Times New Roman" w:eastAsia="Calibri" w:hAnsi="Times New Roman" w:cs="Times New Roman"/>
                <w:color w:val="000000" w:themeColor="text1"/>
                <w:kern w:val="2"/>
                <w:lang w:eastAsia="zh-CN"/>
              </w:rPr>
            </w:pPr>
            <w:r w:rsidRPr="00DF32D1">
              <w:rPr>
                <w:rFonts w:ascii="Times New Roman" w:eastAsia="Calibri" w:hAnsi="Times New Roman" w:cs="Times New Roman"/>
                <w:color w:val="000000" w:themeColor="text1"/>
                <w:kern w:val="2"/>
                <w:sz w:val="20"/>
                <w:szCs w:val="20"/>
                <w:lang w:val="uk-UA" w:eastAsia="zh-CN"/>
              </w:rPr>
              <w:t>5.10. Лист-згода учасника на обробку персональних даних (відповідно до вимог</w:t>
            </w:r>
            <w:r w:rsidRPr="00DF32D1">
              <w:rPr>
                <w:rFonts w:ascii="Times New Roman" w:eastAsia="Calibri" w:hAnsi="Times New Roman" w:cs="Times New Roman"/>
                <w:color w:val="000000" w:themeColor="text1"/>
                <w:kern w:val="2"/>
                <w:sz w:val="24"/>
                <w:szCs w:val="24"/>
                <w:lang w:val="uk-UA" w:eastAsia="zh-CN"/>
              </w:rPr>
              <w:t xml:space="preserve"> </w:t>
            </w:r>
            <w:r w:rsidRPr="00DF32D1">
              <w:rPr>
                <w:rFonts w:ascii="Times New Roman" w:eastAsia="Calibri" w:hAnsi="Times New Roman" w:cs="Times New Roman"/>
                <w:color w:val="000000" w:themeColor="text1"/>
                <w:kern w:val="2"/>
                <w:sz w:val="20"/>
                <w:szCs w:val="20"/>
                <w:lang w:val="uk-UA" w:eastAsia="zh-CN"/>
              </w:rPr>
              <w:t>Закону України «Про захист персональних даних» № 2297-VI від 01.06.2010р.</w:t>
            </w:r>
          </w:p>
          <w:p w14:paraId="14BEDA93" w14:textId="77777777" w:rsidR="00DF32D1" w:rsidRPr="00DF32D1" w:rsidRDefault="00DF32D1" w:rsidP="00DF32D1">
            <w:pPr>
              <w:suppressAutoHyphens/>
              <w:spacing w:after="0" w:line="240" w:lineRule="auto"/>
              <w:jc w:val="both"/>
              <w:rPr>
                <w:rFonts w:ascii="Times New Roman" w:eastAsia="Calibri" w:hAnsi="Times New Roman" w:cs="Times New Roman"/>
                <w:color w:val="000000" w:themeColor="text1"/>
                <w:kern w:val="2"/>
                <w:sz w:val="24"/>
                <w:szCs w:val="24"/>
                <w:lang w:val="uk-UA" w:eastAsia="zh-CN"/>
              </w:rPr>
            </w:pPr>
            <w:r w:rsidRPr="00DF32D1">
              <w:rPr>
                <w:rFonts w:ascii="Times New Roman" w:eastAsia="Calibri" w:hAnsi="Times New Roman" w:cs="Times New Roman"/>
                <w:color w:val="000000" w:themeColor="text1"/>
                <w:kern w:val="2"/>
                <w:sz w:val="20"/>
                <w:szCs w:val="20"/>
                <w:lang w:val="uk-UA" w:eastAsia="zh-CN"/>
              </w:rPr>
              <w:t>5.11. Лист-гарантію,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78D3FBC9" w14:textId="77777777" w:rsidR="00DF32D1" w:rsidRPr="00DF32D1" w:rsidRDefault="00DF32D1" w:rsidP="00DF32D1">
            <w:pPr>
              <w:shd w:val="clear" w:color="auto" w:fill="FFFFFF"/>
              <w:suppressAutoHyphens/>
              <w:spacing w:after="0" w:line="240" w:lineRule="auto"/>
              <w:jc w:val="both"/>
              <w:rPr>
                <w:rFonts w:ascii="Times New Roman" w:eastAsia="Calibri" w:hAnsi="Times New Roman" w:cs="Times New Roman"/>
                <w:color w:val="000000" w:themeColor="text1"/>
                <w:kern w:val="2"/>
                <w:sz w:val="20"/>
                <w:szCs w:val="20"/>
                <w:lang w:val="uk-UA" w:eastAsia="zh-CN"/>
              </w:rPr>
            </w:pPr>
            <w:r w:rsidRPr="00DF32D1">
              <w:rPr>
                <w:rFonts w:ascii="Times New Roman" w:eastAsia="Calibri" w:hAnsi="Times New Roman" w:cs="Times New Roman"/>
                <w:color w:val="000000" w:themeColor="text1"/>
                <w:kern w:val="2"/>
                <w:sz w:val="20"/>
                <w:szCs w:val="20"/>
                <w:lang w:val="uk-UA" w:eastAsia="zh-CN"/>
              </w:rPr>
              <w:t xml:space="preserve">5.12. Заповнений учасником Договір про закупівлю та специфікація до Договору, в сканованому вигляді, </w:t>
            </w:r>
            <w:r w:rsidRPr="00DF32D1">
              <w:rPr>
                <w:rFonts w:ascii="Times New Roman" w:eastAsia="Calibri" w:hAnsi="Times New Roman" w:cs="font292"/>
                <w:color w:val="000000" w:themeColor="text1"/>
                <w:kern w:val="2"/>
                <w:sz w:val="20"/>
                <w:szCs w:val="20"/>
                <w:lang w:val="uk-UA" w:eastAsia="zh-CN"/>
              </w:rPr>
              <w:t>за підписом уповноваженої особи Учасника та завіреним печаткою (за наявності),</w:t>
            </w:r>
            <w:r w:rsidRPr="00DF32D1">
              <w:rPr>
                <w:rFonts w:ascii="Times New Roman" w:eastAsia="Calibri" w:hAnsi="Times New Roman" w:cs="Times New Roman"/>
                <w:color w:val="000000" w:themeColor="text1"/>
                <w:kern w:val="2"/>
                <w:sz w:val="20"/>
                <w:szCs w:val="20"/>
                <w:lang w:val="uk-UA" w:eastAsia="zh-CN"/>
              </w:rPr>
              <w:t xml:space="preserve"> згідно з Додатком 7.</w:t>
            </w:r>
          </w:p>
          <w:p w14:paraId="776F4BAC" w14:textId="77777777" w:rsidR="00DF32D1" w:rsidRPr="00DF32D1" w:rsidRDefault="00DF32D1" w:rsidP="00DF32D1">
            <w:pPr>
              <w:suppressAutoHyphens/>
              <w:spacing w:after="0" w:line="240" w:lineRule="auto"/>
              <w:jc w:val="both"/>
              <w:rPr>
                <w:rFonts w:ascii="Times New Roman" w:eastAsia="Calibri" w:hAnsi="Times New Roman" w:cs="Times New Roman"/>
                <w:color w:val="000000" w:themeColor="text1"/>
                <w:kern w:val="2"/>
                <w:sz w:val="20"/>
                <w:szCs w:val="20"/>
                <w:lang w:val="uk-UA" w:eastAsia="zh-CN"/>
              </w:rPr>
            </w:pPr>
            <w:r w:rsidRPr="00DF32D1">
              <w:rPr>
                <w:rFonts w:ascii="Times New Roman" w:eastAsia="Calibri" w:hAnsi="Times New Roman" w:cs="Times New Roman"/>
                <w:color w:val="000000" w:themeColor="text1"/>
                <w:kern w:val="2"/>
                <w:sz w:val="20"/>
                <w:szCs w:val="20"/>
                <w:lang w:val="uk-UA" w:eastAsia="zh-CN"/>
              </w:rPr>
              <w:t xml:space="preserve">5.13. </w:t>
            </w:r>
            <w:r w:rsidRPr="00DF32D1">
              <w:rPr>
                <w:rFonts w:ascii="Times New Roman" w:eastAsia="Calibri" w:hAnsi="Times New Roman" w:cs="Times New Roman"/>
                <w:b/>
                <w:color w:val="000000" w:themeColor="text1"/>
                <w:kern w:val="2"/>
                <w:sz w:val="20"/>
                <w:szCs w:val="20"/>
                <w:lang w:val="uk-UA" w:eastAsia="zh-CN"/>
              </w:rPr>
              <w:t>Довідка</w:t>
            </w:r>
            <w:r w:rsidRPr="00DF32D1">
              <w:rPr>
                <w:rFonts w:ascii="Times New Roman" w:eastAsia="Calibri" w:hAnsi="Times New Roman" w:cs="Times New Roman"/>
                <w:color w:val="000000" w:themeColor="text1"/>
                <w:kern w:val="2"/>
                <w:sz w:val="20"/>
                <w:szCs w:val="20"/>
                <w:lang w:val="uk-UA" w:eastAsia="zh-CN"/>
              </w:rPr>
              <w:t xml:space="preserve">, що містить детальні </w:t>
            </w:r>
            <w:r w:rsidRPr="00DF32D1">
              <w:rPr>
                <w:rFonts w:ascii="Times New Roman" w:eastAsia="Times New Roman" w:hAnsi="Times New Roman" w:cs="Times New Roman"/>
                <w:color w:val="000000" w:themeColor="text1"/>
                <w:kern w:val="2"/>
                <w:sz w:val="20"/>
                <w:szCs w:val="20"/>
                <w:lang w:val="uk-UA" w:eastAsia="zh-CN"/>
              </w:rPr>
              <w:t xml:space="preserve">якісні, кількісні, технічні характеристики та </w:t>
            </w:r>
            <w:r w:rsidRPr="00DF32D1">
              <w:rPr>
                <w:rFonts w:ascii="Times New Roman" w:eastAsia="Times New Roman" w:hAnsi="Times New Roman" w:cs="Times New Roman"/>
                <w:b/>
                <w:color w:val="000000" w:themeColor="text1"/>
                <w:kern w:val="2"/>
                <w:sz w:val="20"/>
                <w:szCs w:val="20"/>
                <w:lang w:val="uk-UA" w:eastAsia="zh-CN"/>
              </w:rPr>
              <w:t>опис Предмету закупівлі</w:t>
            </w:r>
            <w:r w:rsidRPr="00DF32D1">
              <w:rPr>
                <w:rFonts w:ascii="Times New Roman" w:eastAsia="Times New Roman" w:hAnsi="Times New Roman" w:cs="Times New Roman"/>
                <w:color w:val="000000" w:themeColor="text1"/>
                <w:kern w:val="2"/>
                <w:sz w:val="20"/>
                <w:szCs w:val="20"/>
                <w:lang w:val="uk-UA" w:eastAsia="zh-CN"/>
              </w:rPr>
              <w:t xml:space="preserve"> (згідно Додатку 3)</w:t>
            </w:r>
            <w:r w:rsidRPr="00DF32D1">
              <w:rPr>
                <w:rFonts w:ascii="Times New Roman" w:eastAsia="Calibri" w:hAnsi="Times New Roman" w:cs="Times New Roman"/>
                <w:color w:val="000000" w:themeColor="text1"/>
                <w:kern w:val="2"/>
                <w:sz w:val="20"/>
                <w:szCs w:val="20"/>
                <w:lang w:val="uk-UA" w:eastAsia="zh-CN"/>
              </w:rPr>
              <w:t xml:space="preserve"> в сканованому вигляді, що містить підпис уповноваженої особи та відбиток печатки (за наявності).</w:t>
            </w:r>
          </w:p>
          <w:p w14:paraId="03B6F6DB" w14:textId="77777777" w:rsidR="00DF32D1" w:rsidRPr="00DF32D1" w:rsidRDefault="00DF32D1" w:rsidP="00DF32D1">
            <w:pPr>
              <w:shd w:val="clear" w:color="auto" w:fill="FFFFFF"/>
              <w:suppressAutoHyphens/>
              <w:spacing w:after="0" w:line="240" w:lineRule="auto"/>
              <w:jc w:val="both"/>
              <w:rPr>
                <w:rFonts w:ascii="Times New Roman" w:eastAsia="Times New Roman" w:hAnsi="Times New Roman" w:cs="Times New Roman"/>
                <w:color w:val="000000" w:themeColor="text1"/>
                <w:kern w:val="2"/>
                <w:sz w:val="20"/>
                <w:szCs w:val="20"/>
                <w:u w:val="single"/>
                <w:lang w:val="uk-UA" w:eastAsia="zh-CN"/>
              </w:rPr>
            </w:pPr>
            <w:r w:rsidRPr="00DF32D1">
              <w:rPr>
                <w:rFonts w:ascii="Times New Roman" w:eastAsia="Times New Roman" w:hAnsi="Times New Roman" w:cs="Times New Roman"/>
                <w:color w:val="000000" w:themeColor="text1"/>
                <w:kern w:val="2"/>
                <w:sz w:val="20"/>
                <w:szCs w:val="20"/>
                <w:u w:val="single"/>
                <w:lang w:val="uk-UA" w:eastAsia="zh-CN"/>
              </w:rPr>
              <w:t xml:space="preserve">5.14. Документи про якість товару </w:t>
            </w:r>
            <w:r w:rsidRPr="00DF32D1">
              <w:rPr>
                <w:rFonts w:ascii="Times New Roman" w:eastAsia="Times New Roman" w:hAnsi="Times New Roman" w:cs="Times New Roman"/>
                <w:b/>
                <w:color w:val="000000" w:themeColor="text1"/>
                <w:kern w:val="2"/>
                <w:sz w:val="20"/>
                <w:szCs w:val="20"/>
                <w:u w:val="single"/>
                <w:lang w:val="uk-UA" w:eastAsia="zh-CN"/>
              </w:rPr>
              <w:t>чинні на строк дії договору</w:t>
            </w:r>
            <w:r w:rsidRPr="00DF32D1">
              <w:rPr>
                <w:rFonts w:ascii="Times New Roman" w:eastAsia="Times New Roman" w:hAnsi="Times New Roman" w:cs="Times New Roman"/>
                <w:color w:val="000000" w:themeColor="text1"/>
                <w:kern w:val="2"/>
                <w:sz w:val="20"/>
                <w:szCs w:val="20"/>
                <w:u w:val="single"/>
                <w:lang w:val="uk-UA" w:eastAsia="zh-CN"/>
              </w:rPr>
              <w:t>:</w:t>
            </w:r>
          </w:p>
          <w:p w14:paraId="1D28DC4B" w14:textId="77777777" w:rsidR="00DF32D1" w:rsidRPr="00DF32D1" w:rsidRDefault="00DF32D1" w:rsidP="00DF32D1">
            <w:pPr>
              <w:shd w:val="clear" w:color="auto" w:fill="FFFFFF"/>
              <w:spacing w:after="0" w:line="240" w:lineRule="auto"/>
              <w:jc w:val="both"/>
              <w:rPr>
                <w:rFonts w:ascii="Times New Roman" w:eastAsia="Times New Roman" w:hAnsi="Times New Roman" w:cs="Times New Roman"/>
                <w:color w:val="000000" w:themeColor="text1"/>
                <w:sz w:val="20"/>
                <w:szCs w:val="20"/>
                <w:lang w:val="uk-UA" w:eastAsia="ru-RU"/>
              </w:rPr>
            </w:pPr>
            <w:r w:rsidRPr="00DF32D1">
              <w:rPr>
                <w:rFonts w:ascii="Times New Roman" w:eastAsia="Times New Roman" w:hAnsi="Times New Roman" w:cs="Times New Roman"/>
                <w:color w:val="000000" w:themeColor="text1"/>
                <w:sz w:val="23"/>
                <w:szCs w:val="23"/>
                <w:lang w:val="uk-UA" w:eastAsia="ru-RU"/>
              </w:rPr>
              <w:t xml:space="preserve">- </w:t>
            </w:r>
            <w:r w:rsidRPr="00DF32D1">
              <w:rPr>
                <w:rFonts w:ascii="Times New Roman" w:eastAsia="Times New Roman" w:hAnsi="Times New Roman" w:cs="Times New Roman"/>
                <w:color w:val="000000" w:themeColor="text1"/>
                <w:sz w:val="20"/>
                <w:szCs w:val="20"/>
                <w:lang w:val="uk-UA" w:eastAsia="ru-RU"/>
              </w:rPr>
              <w:t>сертифікати відповідності на запропонований Товар або у разі, якщо Товар не підлягає обов’язковій сертифікації, копії листів з органів/організацій, які уповноважені проводити відповідну сертифікацію, з підтвердженням того, що Товари не підлягають обов’язковій сертифікації або інформаційну довідку у довільній формі на фірмовому бланку, підписану уповноваженою посадовою особою Учасника, що даний</w:t>
            </w:r>
            <w:r w:rsidRPr="00DF32D1">
              <w:rPr>
                <w:rFonts w:ascii="Times New Roman" w:eastAsia="Times New Roman" w:hAnsi="Times New Roman" w:cs="Times New Roman"/>
                <w:color w:val="000000" w:themeColor="text1"/>
                <w:sz w:val="20"/>
                <w:szCs w:val="20"/>
                <w:lang w:eastAsia="ru-RU"/>
              </w:rPr>
              <w:t xml:space="preserve"> товар не включено </w:t>
            </w:r>
            <w:r w:rsidRPr="00DF32D1">
              <w:rPr>
                <w:rFonts w:ascii="Times New Roman" w:eastAsia="Times New Roman" w:hAnsi="Times New Roman" w:cs="Times New Roman"/>
                <w:color w:val="000000" w:themeColor="text1"/>
                <w:sz w:val="20"/>
                <w:szCs w:val="20"/>
                <w:lang w:val="uk-UA" w:eastAsia="ru-RU"/>
              </w:rPr>
              <w:t>до переліку продукції, що підлягає обов’язковій сертифікації в Україні відповідно до діючих нормативно-правових актів;</w:t>
            </w:r>
          </w:p>
          <w:p w14:paraId="4397ED95" w14:textId="77777777" w:rsidR="00DF32D1" w:rsidRPr="00DF32D1" w:rsidRDefault="00DF32D1" w:rsidP="00DF32D1">
            <w:pPr>
              <w:spacing w:after="0" w:line="240" w:lineRule="auto"/>
              <w:jc w:val="both"/>
              <w:rPr>
                <w:rFonts w:ascii="Times New Roman" w:eastAsia="Times New Roman" w:hAnsi="Times New Roman" w:cs="Times New Roman"/>
                <w:color w:val="000000" w:themeColor="text1"/>
                <w:sz w:val="20"/>
                <w:szCs w:val="20"/>
                <w:lang w:val="uk-UA" w:eastAsia="ru-RU"/>
              </w:rPr>
            </w:pPr>
            <w:r w:rsidRPr="00DF32D1">
              <w:rPr>
                <w:rFonts w:ascii="Times New Roman" w:eastAsia="Times New Roman" w:hAnsi="Times New Roman" w:cs="Times New Roman"/>
                <w:color w:val="000000" w:themeColor="text1"/>
                <w:sz w:val="20"/>
                <w:szCs w:val="20"/>
                <w:lang w:val="uk-UA" w:eastAsia="ru-RU"/>
              </w:rPr>
              <w:t>- діючий висновок</w:t>
            </w:r>
            <w:r w:rsidRPr="00DF32D1">
              <w:rPr>
                <w:rFonts w:ascii="Times New Roman" w:eastAsia="Times New Roman" w:hAnsi="Times New Roman" w:cs="Times New Roman"/>
                <w:color w:val="000000" w:themeColor="text1"/>
                <w:kern w:val="2"/>
                <w:sz w:val="20"/>
                <w:szCs w:val="20"/>
                <w:lang w:val="uk-UA" w:eastAsia="zh-CN"/>
              </w:rPr>
              <w:t xml:space="preserve"> державної санітарно-епідемічної експертизи</w:t>
            </w:r>
            <w:r w:rsidRPr="00DF32D1">
              <w:rPr>
                <w:rFonts w:ascii="Times New Roman" w:eastAsia="Times New Roman" w:hAnsi="Times New Roman" w:cs="Times New Roman"/>
                <w:color w:val="000000" w:themeColor="text1"/>
                <w:sz w:val="20"/>
                <w:szCs w:val="20"/>
                <w:lang w:val="uk-UA" w:eastAsia="ru-RU"/>
              </w:rPr>
              <w:t xml:space="preserve">, в якому зазначена сфера застосування даного товару </w:t>
            </w:r>
            <w:r w:rsidRPr="00DF32D1">
              <w:rPr>
                <w:rFonts w:ascii="Times New Roman" w:eastAsia="Times New Roman" w:hAnsi="Times New Roman" w:cs="Times New Roman"/>
                <w:b/>
                <w:color w:val="000000" w:themeColor="text1"/>
                <w:sz w:val="20"/>
                <w:szCs w:val="20"/>
                <w:lang w:val="uk-UA" w:eastAsia="ru-RU"/>
              </w:rPr>
              <w:t>у навчально-виховних закладах усіх типів</w:t>
            </w:r>
            <w:r w:rsidRPr="00DF32D1">
              <w:rPr>
                <w:rFonts w:ascii="Times New Roman" w:eastAsia="Times New Roman" w:hAnsi="Times New Roman" w:cs="Times New Roman"/>
                <w:color w:val="000000" w:themeColor="text1"/>
                <w:sz w:val="20"/>
                <w:szCs w:val="20"/>
                <w:lang w:val="uk-UA" w:eastAsia="ru-RU"/>
              </w:rPr>
              <w:t xml:space="preserve">, або </w:t>
            </w:r>
            <w:r w:rsidRPr="00DF32D1">
              <w:rPr>
                <w:rFonts w:ascii="Times New Roman" w:eastAsia="SimSun" w:hAnsi="Times New Roman" w:cs="Times New Roman"/>
                <w:b/>
                <w:color w:val="000000" w:themeColor="text1"/>
                <w:kern w:val="2"/>
                <w:sz w:val="20"/>
                <w:szCs w:val="20"/>
                <w:shd w:val="clear" w:color="auto" w:fill="FFFFFF"/>
                <w:lang w:val="uk-UA" w:eastAsia="hi-IN" w:bidi="hi-IN"/>
              </w:rPr>
              <w:t>лист-гарантію в довільній формі, про те, що Постачальник гарантує, що поставлений товар є безпечним та може використовуватися у навчально-виховних закладах усіх рівнів.</w:t>
            </w:r>
          </w:p>
          <w:p w14:paraId="368239C8" w14:textId="77777777" w:rsidR="00DF32D1" w:rsidRPr="00DF32D1" w:rsidRDefault="00DF32D1" w:rsidP="00DF32D1">
            <w:pPr>
              <w:suppressAutoHyphens/>
              <w:spacing w:after="0" w:line="276" w:lineRule="auto"/>
              <w:jc w:val="both"/>
              <w:rPr>
                <w:rFonts w:ascii="Times New Roman" w:eastAsia="Times New Roman" w:hAnsi="Times New Roman" w:cs="Times New Roman"/>
                <w:color w:val="000000" w:themeColor="text1"/>
                <w:kern w:val="2"/>
                <w:sz w:val="20"/>
                <w:szCs w:val="20"/>
                <w:lang w:val="uk-UA" w:eastAsia="zh-CN"/>
              </w:rPr>
            </w:pPr>
            <w:r w:rsidRPr="00DF32D1">
              <w:rPr>
                <w:rFonts w:ascii="Times New Roman" w:eastAsia="SimSun" w:hAnsi="Times New Roman" w:cs="Times New Roman"/>
                <w:color w:val="000000" w:themeColor="text1"/>
                <w:sz w:val="20"/>
                <w:szCs w:val="20"/>
                <w:lang w:val="uk-UA"/>
              </w:rPr>
              <w:t>5.15. Гарантійний лист Учасника що запропонований товар легальне завезення на територію України та  не має обтяжень з боку будь-яких осіб, та є повністю легальним.</w:t>
            </w:r>
          </w:p>
          <w:p w14:paraId="3CEF8087" w14:textId="77777777" w:rsidR="00DF32D1" w:rsidRPr="00DF32D1" w:rsidRDefault="00DF32D1" w:rsidP="00DF32D1">
            <w:pPr>
              <w:shd w:val="clear" w:color="auto" w:fill="FFFFFF"/>
              <w:suppressAutoHyphens/>
              <w:spacing w:after="0" w:line="240" w:lineRule="auto"/>
              <w:jc w:val="both"/>
              <w:rPr>
                <w:rFonts w:ascii="Times New Roman" w:eastAsia="Times New Roman" w:hAnsi="Times New Roman" w:cs="Times New Roman"/>
                <w:color w:val="000000" w:themeColor="text1"/>
                <w:kern w:val="2"/>
                <w:sz w:val="20"/>
                <w:szCs w:val="20"/>
                <w:lang w:val="uk-UA" w:eastAsia="zh-CN"/>
              </w:rPr>
            </w:pPr>
            <w:r w:rsidRPr="00DF32D1">
              <w:rPr>
                <w:rFonts w:ascii="Times New Roman" w:eastAsia="Times New Roman" w:hAnsi="Times New Roman" w:cs="Times New Roman"/>
                <w:color w:val="000000" w:themeColor="text1"/>
                <w:kern w:val="2"/>
                <w:sz w:val="20"/>
                <w:szCs w:val="20"/>
                <w:lang w:val="uk-UA" w:eastAsia="zh-CN"/>
              </w:rPr>
              <w:t>5.16. В разі надання еквіваленту товару, учасник подає порівняльну характеристику запропонованого ним товару та товару, що визначений в технічних характеристиках, з відомостями щодо відповідності вимогам Замовника.</w:t>
            </w:r>
          </w:p>
          <w:p w14:paraId="4B2290D6" w14:textId="77777777" w:rsidR="00DF32D1" w:rsidRPr="00DF32D1" w:rsidRDefault="00DF32D1" w:rsidP="00DF32D1">
            <w:pPr>
              <w:shd w:val="clear" w:color="auto" w:fill="FFFFFF"/>
              <w:suppressAutoHyphens/>
              <w:spacing w:after="0" w:line="240" w:lineRule="auto"/>
              <w:jc w:val="both"/>
              <w:rPr>
                <w:rFonts w:ascii="Times New Roman" w:eastAsia="Times New Roman" w:hAnsi="Times New Roman" w:cs="Times New Roman"/>
                <w:color w:val="000000" w:themeColor="text1"/>
                <w:kern w:val="2"/>
                <w:sz w:val="20"/>
                <w:szCs w:val="20"/>
                <w:lang w:val="uk-UA" w:eastAsia="zh-CN"/>
              </w:rPr>
            </w:pPr>
          </w:p>
          <w:p w14:paraId="081B3AC3" w14:textId="77777777" w:rsidR="00DF32D1" w:rsidRPr="00DF32D1" w:rsidRDefault="00DF32D1" w:rsidP="00DF32D1">
            <w:pPr>
              <w:suppressAutoHyphens/>
              <w:snapToGrid w:val="0"/>
              <w:spacing w:after="0" w:line="240" w:lineRule="auto"/>
              <w:ind w:firstLine="744"/>
              <w:jc w:val="both"/>
              <w:rPr>
                <w:rFonts w:ascii="Times New Roman" w:eastAsia="Calibri" w:hAnsi="Times New Roman" w:cs="Times New Roman"/>
                <w:b/>
                <w:color w:val="000000" w:themeColor="text1"/>
                <w:kern w:val="2"/>
                <w:sz w:val="20"/>
                <w:szCs w:val="20"/>
                <w:lang w:val="uk-UA" w:eastAsia="zh-CN"/>
              </w:rPr>
            </w:pPr>
            <w:r w:rsidRPr="00DF32D1">
              <w:rPr>
                <w:rFonts w:ascii="Times New Roman" w:eastAsia="Calibri" w:hAnsi="Times New Roman" w:cs="Times New Roman"/>
                <w:b/>
                <w:color w:val="000000" w:themeColor="text1"/>
                <w:kern w:val="2"/>
                <w:sz w:val="20"/>
                <w:szCs w:val="20"/>
                <w:lang w:val="uk-UA"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14:paraId="17A9F63A" w14:textId="77777777" w:rsidR="00DF32D1" w:rsidRPr="00DF32D1" w:rsidRDefault="00DF32D1" w:rsidP="00DF32D1">
            <w:pPr>
              <w:suppressAutoHyphens/>
              <w:snapToGrid w:val="0"/>
              <w:spacing w:after="0" w:line="240" w:lineRule="auto"/>
              <w:ind w:firstLine="744"/>
              <w:jc w:val="both"/>
              <w:rPr>
                <w:rFonts w:ascii="Times New Roman" w:eastAsia="Calibri" w:hAnsi="Times New Roman" w:cs="Times New Roman"/>
                <w:b/>
                <w:color w:val="000000" w:themeColor="text1"/>
                <w:kern w:val="2"/>
                <w:sz w:val="20"/>
                <w:szCs w:val="20"/>
                <w:lang w:val="uk-UA" w:eastAsia="zh-CN"/>
              </w:rPr>
            </w:pPr>
            <w:r w:rsidRPr="00DF32D1">
              <w:rPr>
                <w:rFonts w:ascii="Times New Roman" w:eastAsia="Calibri" w:hAnsi="Times New Roman" w:cs="Times New Roman"/>
                <w:b/>
                <w:color w:val="000000" w:themeColor="text1"/>
                <w:kern w:val="2"/>
                <w:sz w:val="20"/>
                <w:szCs w:val="20"/>
                <w:lang w:val="uk-UA" w:eastAsia="zh-CN"/>
              </w:rPr>
              <w:t xml:space="preserve">Усі оригінали та копії документів, які Учасник подає на підтвердження кваліфікаційних вимог повинні бути чинними на строк дії договору. </w:t>
            </w:r>
          </w:p>
          <w:p w14:paraId="6E57C910" w14:textId="77777777" w:rsidR="00DF32D1" w:rsidRPr="00DF32D1" w:rsidRDefault="00DF32D1" w:rsidP="00DF32D1">
            <w:pPr>
              <w:suppressAutoHyphens/>
              <w:snapToGrid w:val="0"/>
              <w:spacing w:after="0" w:line="240" w:lineRule="auto"/>
              <w:ind w:firstLine="744"/>
              <w:jc w:val="both"/>
              <w:rPr>
                <w:rFonts w:ascii="Times New Roman" w:eastAsia="Calibri" w:hAnsi="Times New Roman" w:cs="Times New Roman"/>
                <w:b/>
                <w:color w:val="000000" w:themeColor="text1"/>
                <w:kern w:val="2"/>
                <w:sz w:val="20"/>
                <w:szCs w:val="20"/>
                <w:lang w:val="uk-UA" w:eastAsia="zh-CN"/>
              </w:rPr>
            </w:pPr>
            <w:r w:rsidRPr="00DF32D1">
              <w:rPr>
                <w:rFonts w:ascii="Times New Roman" w:eastAsia="Calibri" w:hAnsi="Times New Roman" w:cs="Times New Roman"/>
                <w:b/>
                <w:color w:val="000000" w:themeColor="text1"/>
                <w:kern w:val="2"/>
                <w:sz w:val="20"/>
                <w:szCs w:val="20"/>
                <w:lang w:val="uk-UA" w:eastAsia="zh-CN"/>
              </w:rPr>
              <w:t>При розгляді документів, поданих Учасниками, Замовником перевіряються дотримання як форми, так і їх змісту наданих документів.</w:t>
            </w:r>
          </w:p>
          <w:p w14:paraId="38C95B48" w14:textId="77777777" w:rsidR="00DF32D1" w:rsidRPr="00DF32D1" w:rsidRDefault="00DF32D1" w:rsidP="00DF32D1">
            <w:pPr>
              <w:suppressAutoHyphens/>
              <w:snapToGrid w:val="0"/>
              <w:spacing w:after="0" w:line="240" w:lineRule="auto"/>
              <w:ind w:firstLine="744"/>
              <w:jc w:val="both"/>
              <w:rPr>
                <w:rFonts w:ascii="Times New Roman" w:eastAsia="Calibri" w:hAnsi="Times New Roman" w:cs="Times New Roman"/>
                <w:b/>
                <w:color w:val="000000" w:themeColor="text1"/>
                <w:kern w:val="2"/>
                <w:sz w:val="20"/>
                <w:szCs w:val="20"/>
                <w:lang w:val="uk-UA" w:eastAsia="zh-CN"/>
              </w:rPr>
            </w:pPr>
            <w:r w:rsidRPr="00DF32D1">
              <w:rPr>
                <w:rFonts w:ascii="Times New Roman" w:eastAsia="Calibri" w:hAnsi="Times New Roman" w:cs="Times New Roman"/>
                <w:b/>
                <w:color w:val="000000" w:themeColor="text1"/>
                <w:kern w:val="2"/>
                <w:sz w:val="20"/>
                <w:szCs w:val="20"/>
                <w:lang w:val="uk-UA" w:eastAsia="zh-CN"/>
              </w:rPr>
              <w:t>Замовник перевіряє інформацію, подану Учасниками, у відкритих державних реєстрах. Інформація перевіряється станом на дату розгляду тендерних пропозицій. Якщо Замовником під час перевірки у відкритих реєстрах чи шляхом направлення запитів до органів державної влади, підприємств, установ, організацій (згідно п.7 ст.28 Закону) встановлено невідповідності, в наданих учасником документів вимогам тендерної документації – це є підставою для відхилення тендерної пропозиції.</w:t>
            </w:r>
          </w:p>
          <w:p w14:paraId="1FBFA55C" w14:textId="77777777" w:rsidR="00DF32D1" w:rsidRPr="00DF32D1" w:rsidRDefault="00DF32D1" w:rsidP="00DF32D1">
            <w:pPr>
              <w:keepLines/>
              <w:tabs>
                <w:tab w:val="left" w:pos="900"/>
              </w:tabs>
              <w:suppressAutoHyphens/>
              <w:snapToGrid w:val="0"/>
              <w:spacing w:after="0" w:line="240" w:lineRule="auto"/>
              <w:jc w:val="both"/>
              <w:rPr>
                <w:rFonts w:ascii="Times New Roman" w:eastAsia="Calibri" w:hAnsi="Times New Roman" w:cs="Times New Roman"/>
                <w:color w:val="000000" w:themeColor="text1"/>
                <w:kern w:val="2"/>
                <w:lang w:val="uk-UA" w:eastAsia="zh-CN"/>
              </w:rPr>
            </w:pPr>
            <w:r w:rsidRPr="00DF32D1">
              <w:rPr>
                <w:rFonts w:ascii="Times New Roman" w:eastAsia="Calibri" w:hAnsi="Times New Roman" w:cs="Times New Roman"/>
                <w:b/>
                <w:color w:val="000000" w:themeColor="text1"/>
                <w:kern w:val="2"/>
                <w:sz w:val="20"/>
                <w:szCs w:val="20"/>
                <w:lang w:val="uk-UA" w:eastAsia="zh-CN"/>
              </w:rPr>
              <w:t>Всі документи, що надаються учасником в складі тендерної пропозиції, мають бути взаємоузгоджені. Наявність розбіжностей в інформації, що надається на підтвердження одних і тих самих характеристик/критеріїв/параметрів в різних документах є підставою для відхилення тендерної пропозиції учасника</w:t>
            </w:r>
          </w:p>
        </w:tc>
      </w:tr>
    </w:tbl>
    <w:p w14:paraId="6BB011FC" w14:textId="77777777" w:rsidR="00DF32D1" w:rsidRPr="00DF32D1" w:rsidRDefault="00DF32D1" w:rsidP="00DF32D1">
      <w:pPr>
        <w:suppressAutoHyphens/>
        <w:spacing w:after="0" w:line="240" w:lineRule="auto"/>
        <w:ind w:left="-709"/>
        <w:rPr>
          <w:rFonts w:ascii="Times New Roman" w:eastAsia="Calibri" w:hAnsi="Times New Roman" w:cs="Times New Roman"/>
          <w:b/>
          <w:bCs/>
          <w:i/>
          <w:color w:val="000000" w:themeColor="text1"/>
          <w:kern w:val="2"/>
          <w:sz w:val="20"/>
          <w:szCs w:val="20"/>
          <w:lang w:val="uk-UA" w:eastAsia="zh-CN"/>
        </w:rPr>
      </w:pPr>
    </w:p>
    <w:p w14:paraId="5CAEEDAD" w14:textId="77777777" w:rsidR="00DF32D1" w:rsidRPr="00DF32D1" w:rsidRDefault="00DF32D1" w:rsidP="00DF32D1">
      <w:pPr>
        <w:suppressAutoHyphens/>
        <w:spacing w:after="0" w:line="240" w:lineRule="auto"/>
        <w:ind w:left="-709"/>
        <w:rPr>
          <w:rFonts w:ascii="Times New Roman" w:eastAsia="Calibri" w:hAnsi="Times New Roman" w:cs="Times New Roman"/>
          <w:i/>
          <w:color w:val="000000" w:themeColor="text1"/>
          <w:kern w:val="2"/>
          <w:sz w:val="20"/>
          <w:szCs w:val="20"/>
          <w:lang w:val="uk-UA" w:eastAsia="zh-CN"/>
        </w:rPr>
      </w:pPr>
      <w:r w:rsidRPr="00DF32D1">
        <w:rPr>
          <w:rFonts w:ascii="Times New Roman" w:eastAsia="Calibri" w:hAnsi="Times New Roman" w:cs="Times New Roman"/>
          <w:b/>
          <w:bCs/>
          <w:i/>
          <w:color w:val="000000" w:themeColor="text1"/>
          <w:kern w:val="2"/>
          <w:sz w:val="20"/>
          <w:szCs w:val="20"/>
          <w:lang w:val="uk-UA" w:eastAsia="zh-CN"/>
        </w:rPr>
        <w:t>Примітки:</w:t>
      </w:r>
      <w:r w:rsidRPr="00DF32D1">
        <w:rPr>
          <w:rFonts w:ascii="Times New Roman" w:eastAsia="Calibri" w:hAnsi="Times New Roman" w:cs="Times New Roman"/>
          <w:b/>
          <w:bCs/>
          <w:i/>
          <w:color w:val="000000" w:themeColor="text1"/>
          <w:kern w:val="2"/>
          <w:sz w:val="24"/>
          <w:szCs w:val="24"/>
          <w:lang w:val="uk-UA" w:eastAsia="zh-CN"/>
        </w:rPr>
        <w:t xml:space="preserve"> </w:t>
      </w:r>
      <w:r w:rsidRPr="00DF32D1">
        <w:rPr>
          <w:rFonts w:ascii="Times New Roman" w:eastAsia="Calibri" w:hAnsi="Times New Roman" w:cs="Times New Roman"/>
          <w:i/>
          <w:color w:val="000000" w:themeColor="text1"/>
          <w:kern w:val="2"/>
          <w:sz w:val="20"/>
          <w:szCs w:val="20"/>
          <w:lang w:val="uk-UA" w:eastAsia="zh-CN"/>
        </w:rPr>
        <w:t>У разі, якщо Учасник відповідно до норм чинного Законодавства не зобов’язаний складати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ненадання вищезазначених документів. У разі перенесення дати розкриття, зазначені документи залишаються чинним, якщо вони були дійсними на дату розкриття зазначену у оголошенні про проведення торгів.</w:t>
      </w:r>
    </w:p>
    <w:p w14:paraId="3DE0ECE0" w14:textId="77777777" w:rsidR="00DF32D1" w:rsidRPr="00DF32D1" w:rsidRDefault="00DF32D1" w:rsidP="00DF32D1">
      <w:pPr>
        <w:suppressAutoHyphens/>
        <w:spacing w:after="0" w:line="276" w:lineRule="auto"/>
        <w:ind w:left="-142"/>
        <w:jc w:val="center"/>
        <w:rPr>
          <w:rFonts w:ascii="Times New Roman" w:eastAsia="Calibri" w:hAnsi="Times New Roman" w:cs="Times New Roman"/>
          <w:b/>
          <w:i/>
          <w:color w:val="000000" w:themeColor="text1"/>
          <w:kern w:val="2"/>
          <w:sz w:val="20"/>
          <w:szCs w:val="20"/>
          <w:u w:val="single"/>
          <w:lang w:val="uk-UA" w:eastAsia="zh-CN"/>
        </w:rPr>
      </w:pPr>
    </w:p>
    <w:p w14:paraId="78EC1DD8" w14:textId="77777777" w:rsidR="00DF32D1" w:rsidRPr="00DF32D1" w:rsidRDefault="00DF32D1" w:rsidP="00DF32D1">
      <w:pPr>
        <w:suppressAutoHyphens/>
        <w:spacing w:after="0" w:line="276" w:lineRule="auto"/>
        <w:ind w:left="-142"/>
        <w:jc w:val="center"/>
        <w:rPr>
          <w:rFonts w:ascii="Times New Roman" w:eastAsia="Calibri" w:hAnsi="Times New Roman" w:cs="Times New Roman"/>
          <w:b/>
          <w:i/>
          <w:color w:val="000000" w:themeColor="text1"/>
          <w:kern w:val="2"/>
          <w:sz w:val="20"/>
          <w:szCs w:val="20"/>
          <w:u w:val="single"/>
          <w:lang w:val="uk-UA" w:eastAsia="zh-CN"/>
        </w:rPr>
      </w:pPr>
      <w:r w:rsidRPr="00DF32D1">
        <w:rPr>
          <w:rFonts w:ascii="Times New Roman" w:eastAsia="Calibri" w:hAnsi="Times New Roman" w:cs="Times New Roman"/>
          <w:b/>
          <w:i/>
          <w:color w:val="000000" w:themeColor="text1"/>
          <w:kern w:val="2"/>
          <w:sz w:val="20"/>
          <w:szCs w:val="20"/>
          <w:u w:val="single"/>
          <w:lang w:val="uk-UA" w:eastAsia="zh-CN"/>
        </w:rPr>
        <w:t>Вся відповідальність за достовірність наданої документації покладається виключно на Учасника процедури закупівлі.</w:t>
      </w:r>
    </w:p>
    <w:p w14:paraId="1541EAD2" w14:textId="77777777" w:rsidR="00DF32D1" w:rsidRPr="00DF32D1" w:rsidRDefault="00DF32D1" w:rsidP="00DF32D1">
      <w:pPr>
        <w:suppressAutoHyphens/>
        <w:spacing w:after="0" w:line="276" w:lineRule="auto"/>
        <w:ind w:left="-142"/>
        <w:jc w:val="center"/>
        <w:rPr>
          <w:rFonts w:ascii="Times New Roman" w:eastAsia="Calibri" w:hAnsi="Times New Roman" w:cs="Times New Roman"/>
          <w:b/>
          <w:i/>
          <w:color w:val="000000" w:themeColor="text1"/>
          <w:kern w:val="2"/>
          <w:sz w:val="20"/>
          <w:szCs w:val="20"/>
          <w:u w:val="single"/>
          <w:lang w:val="uk-UA" w:eastAsia="zh-CN"/>
        </w:rPr>
      </w:pPr>
    </w:p>
    <w:p w14:paraId="1CDA3DCD" w14:textId="77777777" w:rsidR="00DF32D1" w:rsidRPr="00DF32D1" w:rsidRDefault="00DF32D1" w:rsidP="00DF32D1">
      <w:pPr>
        <w:suppressAutoHyphens/>
        <w:spacing w:after="0" w:line="276" w:lineRule="auto"/>
        <w:ind w:left="-142"/>
        <w:jc w:val="center"/>
        <w:rPr>
          <w:rFonts w:ascii="Times New Roman" w:eastAsia="Calibri" w:hAnsi="Times New Roman" w:cs="Times New Roman"/>
          <w:b/>
          <w:color w:val="000000" w:themeColor="text1"/>
          <w:kern w:val="2"/>
          <w:sz w:val="20"/>
          <w:szCs w:val="20"/>
          <w:lang w:val="uk-UA" w:eastAsia="zh-CN"/>
        </w:rPr>
      </w:pPr>
      <w:r w:rsidRPr="00DF32D1">
        <w:rPr>
          <w:rFonts w:ascii="Times New Roman" w:eastAsia="Calibri" w:hAnsi="Times New Roman" w:cs="Times New Roman"/>
          <w:b/>
          <w:color w:val="000000" w:themeColor="text1"/>
          <w:kern w:val="2"/>
          <w:sz w:val="20"/>
          <w:szCs w:val="20"/>
          <w:lang w:val="uk-UA" w:eastAsia="zh-CN"/>
        </w:rPr>
        <w:t xml:space="preserve">Всі документи подаються учасниками у сканованому вигляді одним файлом (або двома файлами) у форматі </w:t>
      </w:r>
      <w:proofErr w:type="spellStart"/>
      <w:r w:rsidRPr="00DF32D1">
        <w:rPr>
          <w:rFonts w:ascii="Times New Roman" w:eastAsia="Calibri" w:hAnsi="Times New Roman" w:cs="Times New Roman"/>
          <w:b/>
          <w:color w:val="000000" w:themeColor="text1"/>
          <w:kern w:val="2"/>
          <w:sz w:val="20"/>
          <w:szCs w:val="20"/>
          <w:lang w:val="uk-UA" w:eastAsia="zh-CN"/>
        </w:rPr>
        <w:t>pdf</w:t>
      </w:r>
      <w:proofErr w:type="spellEnd"/>
      <w:r w:rsidRPr="00DF32D1">
        <w:rPr>
          <w:rFonts w:ascii="Times New Roman" w:eastAsia="Calibri" w:hAnsi="Times New Roman" w:cs="Times New Roman"/>
          <w:b/>
          <w:color w:val="000000" w:themeColor="text1"/>
          <w:kern w:val="2"/>
          <w:sz w:val="20"/>
          <w:szCs w:val="20"/>
          <w:lang w:val="uk-UA" w:eastAsia="zh-CN"/>
        </w:rPr>
        <w:t>.</w:t>
      </w:r>
    </w:p>
    <w:p w14:paraId="7B81AE32" w14:textId="77777777" w:rsidR="00DF32D1" w:rsidRPr="00DF32D1" w:rsidRDefault="00DF32D1" w:rsidP="00DF32D1">
      <w:pPr>
        <w:suppressAutoHyphens/>
        <w:spacing w:after="0" w:line="276" w:lineRule="auto"/>
        <w:ind w:left="-142"/>
        <w:jc w:val="center"/>
        <w:rPr>
          <w:rFonts w:ascii="Times New Roman" w:eastAsia="Calibri" w:hAnsi="Times New Roman" w:cs="Times New Roman"/>
          <w:b/>
          <w:color w:val="000000" w:themeColor="text1"/>
          <w:kern w:val="2"/>
          <w:sz w:val="20"/>
          <w:szCs w:val="20"/>
          <w:lang w:val="uk-UA" w:eastAsia="zh-CN"/>
        </w:rPr>
      </w:pPr>
    </w:p>
    <w:p w14:paraId="3904B45E" w14:textId="77777777" w:rsidR="00DF32D1" w:rsidRPr="00DF32D1" w:rsidRDefault="00DF32D1" w:rsidP="00DF32D1">
      <w:pPr>
        <w:tabs>
          <w:tab w:val="left" w:pos="567"/>
        </w:tabs>
        <w:suppressAutoHyphens/>
        <w:spacing w:after="0" w:line="240" w:lineRule="auto"/>
        <w:ind w:left="-142"/>
        <w:jc w:val="center"/>
        <w:rPr>
          <w:rFonts w:ascii="Times New Roman" w:eastAsia="Calibri" w:hAnsi="Times New Roman" w:cs="Times New Roman"/>
          <w:b/>
          <w:bCs/>
          <w:color w:val="000000" w:themeColor="text1"/>
          <w:kern w:val="2"/>
          <w:sz w:val="20"/>
          <w:szCs w:val="20"/>
          <w:lang w:val="uk-UA" w:eastAsia="zh-CN"/>
        </w:rPr>
      </w:pPr>
      <w:r w:rsidRPr="00DF32D1">
        <w:rPr>
          <w:rFonts w:ascii="Times New Roman" w:eastAsia="Calibri" w:hAnsi="Times New Roman" w:cs="Times New Roman"/>
          <w:b/>
          <w:color w:val="000000" w:themeColor="text1"/>
          <w:kern w:val="2"/>
          <w:sz w:val="20"/>
          <w:szCs w:val="20"/>
          <w:lang w:val="uk-UA" w:eastAsia="zh-CN"/>
        </w:rPr>
        <w:t>Копії паспорту та довідки про присвоєння ідентифікаційного номеру бажано бути з позначкою – «ДЛЯ ТЕНДЕРА</w:t>
      </w:r>
    </w:p>
    <w:p w14:paraId="60ED8D84" w14:textId="77777777" w:rsidR="004F55D5" w:rsidRPr="00BF06F8" w:rsidRDefault="004F55D5" w:rsidP="004F55D5">
      <w:pPr>
        <w:spacing w:after="0" w:line="240" w:lineRule="auto"/>
        <w:ind w:firstLine="708"/>
        <w:contextualSpacing/>
        <w:jc w:val="both"/>
        <w:rPr>
          <w:rFonts w:ascii="Times New Roman" w:eastAsia="Times New Roman" w:hAnsi="Times New Roman" w:cs="Times New Roman"/>
          <w:lang w:val="uk-UA" w:eastAsia="ru-RU"/>
        </w:rPr>
      </w:pPr>
    </w:p>
    <w:p w14:paraId="145AF53F" w14:textId="77777777" w:rsidR="004F55D5" w:rsidRPr="00BF06F8" w:rsidRDefault="004F55D5" w:rsidP="004F55D5">
      <w:pPr>
        <w:spacing w:after="0" w:line="240" w:lineRule="auto"/>
        <w:ind w:firstLine="708"/>
        <w:contextualSpacing/>
        <w:jc w:val="both"/>
        <w:rPr>
          <w:rFonts w:ascii="Times New Roman" w:eastAsia="Times New Roman" w:hAnsi="Times New Roman" w:cs="Times New Roman"/>
          <w:lang w:val="uk-UA" w:eastAsia="ru-RU"/>
        </w:rPr>
      </w:pPr>
    </w:p>
    <w:p w14:paraId="007F21C5" w14:textId="77777777" w:rsidR="004F55D5" w:rsidRPr="00BF06F8" w:rsidRDefault="004F55D5" w:rsidP="004F55D5">
      <w:pPr>
        <w:spacing w:after="0" w:line="240" w:lineRule="auto"/>
        <w:contextualSpacing/>
        <w:rPr>
          <w:rFonts w:ascii="Times New Roman" w:eastAsia="Times New Roman" w:hAnsi="Times New Roman" w:cs="Times New Roman"/>
          <w:b/>
          <w:lang w:val="uk-UA" w:eastAsia="ru-RU"/>
        </w:rPr>
      </w:pPr>
      <w:r w:rsidRPr="00BF06F8">
        <w:rPr>
          <w:rFonts w:ascii="Times New Roman" w:eastAsia="Times New Roman" w:hAnsi="Times New Roman" w:cs="Times New Roman"/>
          <w:b/>
          <w:lang w:val="uk-UA" w:eastAsia="ru-RU"/>
        </w:rPr>
        <w:t>ПРИМІТКА  (обов’язково до виконання Учасниками):</w:t>
      </w:r>
    </w:p>
    <w:p w14:paraId="283F38AB" w14:textId="77777777" w:rsidR="004F55D5" w:rsidRPr="00BF06F8" w:rsidRDefault="004F55D5" w:rsidP="004F55D5">
      <w:pPr>
        <w:spacing w:after="0" w:line="240" w:lineRule="auto"/>
        <w:contextualSpacing/>
        <w:rPr>
          <w:rFonts w:ascii="Times New Roman" w:eastAsia="Times New Roman" w:hAnsi="Times New Roman" w:cs="Times New Roman"/>
          <w:b/>
          <w:lang w:val="uk-UA" w:eastAsia="ru-RU"/>
        </w:rPr>
      </w:pPr>
    </w:p>
    <w:p w14:paraId="1C6DB125" w14:textId="77777777" w:rsidR="004F55D5" w:rsidRPr="00BF06F8" w:rsidRDefault="004F55D5" w:rsidP="004F55D5">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 xml:space="preserve">1) Документи, що надаються, повинні бути дійсними на час розкриття пропозиції Учасника та терміну дії договору у разі укладання, тобто термін їх дії не повинен закінчитися. </w:t>
      </w:r>
    </w:p>
    <w:p w14:paraId="3731A030" w14:textId="77777777" w:rsidR="004F55D5" w:rsidRPr="00BF06F8" w:rsidRDefault="004F55D5" w:rsidP="004F55D5">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14:paraId="05DB1510" w14:textId="77777777" w:rsidR="004F55D5" w:rsidRPr="00BF06F8" w:rsidRDefault="004F55D5" w:rsidP="004F55D5">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40C3CAD9" w14:textId="77777777" w:rsidR="004F55D5" w:rsidRPr="00BF06F8" w:rsidRDefault="004F55D5" w:rsidP="004F55D5">
      <w:pPr>
        <w:spacing w:after="0" w:line="240" w:lineRule="auto"/>
        <w:contextualSpacing/>
        <w:jc w:val="both"/>
        <w:rPr>
          <w:rFonts w:ascii="Times New Roman" w:eastAsia="Times New Roman" w:hAnsi="Times New Roman" w:cs="Times New Roman"/>
          <w:lang w:val="uk-UA" w:eastAsia="ru-RU"/>
        </w:rPr>
      </w:pPr>
      <w:r w:rsidRPr="00BF06F8">
        <w:rPr>
          <w:rFonts w:ascii="Times New Roman" w:eastAsia="Times New Roman" w:hAnsi="Times New Roman" w:cs="Times New Roman"/>
          <w:lang w:val="uk-UA" w:eastAsia="ru-RU"/>
        </w:rPr>
        <w:t>4) Скановані документи надаються в форматі PDF.</w:t>
      </w:r>
    </w:p>
    <w:p w14:paraId="3249BDFA" w14:textId="77777777" w:rsidR="004F55D5" w:rsidRPr="00BF06F8" w:rsidRDefault="004F55D5" w:rsidP="004F55D5">
      <w:pPr>
        <w:spacing w:after="0" w:line="240" w:lineRule="auto"/>
        <w:contextualSpacing/>
        <w:jc w:val="both"/>
        <w:rPr>
          <w:rFonts w:ascii="Times New Roman" w:eastAsia="Times New Roman" w:hAnsi="Times New Roman" w:cs="Times New Roman"/>
          <w:lang w:val="uk-UA" w:eastAsia="ru-RU"/>
        </w:rPr>
      </w:pPr>
    </w:p>
    <w:p w14:paraId="5209DCD0" w14:textId="77777777" w:rsidR="004F55D5" w:rsidRPr="005D2D5E" w:rsidRDefault="004F55D5" w:rsidP="004F55D5">
      <w:pPr>
        <w:suppressAutoHyphens/>
        <w:spacing w:after="0" w:line="240" w:lineRule="auto"/>
        <w:ind w:firstLine="284"/>
        <w:jc w:val="both"/>
        <w:rPr>
          <w:rFonts w:ascii="Times New Roman" w:eastAsia="Arial" w:hAnsi="Times New Roman" w:cs="Times New Roman"/>
          <w:b/>
          <w:color w:val="000000"/>
          <w:sz w:val="24"/>
          <w:szCs w:val="24"/>
          <w:lang w:val="uk-UA" w:eastAsia="ar-SA"/>
        </w:rPr>
      </w:pPr>
      <w:r w:rsidRPr="005D2D5E">
        <w:rPr>
          <w:rFonts w:ascii="Times New Roman" w:eastAsia="Arial" w:hAnsi="Times New Roman" w:cs="Times New Roman"/>
          <w:b/>
          <w:color w:val="000000"/>
          <w:sz w:val="24"/>
          <w:szCs w:val="24"/>
          <w:lang w:val="uk-UA" w:eastAsia="ar-SA"/>
        </w:rPr>
        <w:t>Переможець</w:t>
      </w:r>
      <w:r>
        <w:rPr>
          <w:rFonts w:ascii="Times New Roman" w:eastAsia="Arial" w:hAnsi="Times New Roman" w:cs="Times New Roman"/>
          <w:b/>
          <w:color w:val="000000"/>
          <w:sz w:val="24"/>
          <w:szCs w:val="24"/>
          <w:lang w:val="uk-UA" w:eastAsia="ar-SA"/>
        </w:rPr>
        <w:t xml:space="preserve"> процедури</w:t>
      </w:r>
      <w:r w:rsidRPr="005D2D5E">
        <w:rPr>
          <w:rFonts w:ascii="Times New Roman" w:eastAsia="Arial" w:hAnsi="Times New Roman" w:cs="Times New Roman"/>
          <w:b/>
          <w:color w:val="000000"/>
          <w:sz w:val="24"/>
          <w:szCs w:val="24"/>
          <w:lang w:val="uk-UA" w:eastAsia="ar-SA"/>
        </w:rPr>
        <w:t xml:space="preserve"> закупівлі </w:t>
      </w:r>
      <w:r>
        <w:rPr>
          <w:rFonts w:ascii="Times New Roman" w:eastAsia="Arial" w:hAnsi="Times New Roman" w:cs="Times New Roman"/>
          <w:b/>
          <w:color w:val="000000"/>
          <w:sz w:val="24"/>
          <w:szCs w:val="24"/>
          <w:lang w:val="uk-UA" w:eastAsia="ar-SA"/>
        </w:rPr>
        <w:t>в період</w:t>
      </w:r>
      <w:r w:rsidRPr="005D2D5E">
        <w:rPr>
          <w:rFonts w:ascii="Times New Roman" w:eastAsia="Arial" w:hAnsi="Times New Roman" w:cs="Times New Roman"/>
          <w:b/>
          <w:color w:val="000000"/>
          <w:sz w:val="24"/>
          <w:szCs w:val="24"/>
          <w:lang w:val="uk-UA" w:eastAsia="ar-SA"/>
        </w:rPr>
        <w:t xml:space="preserve"> </w:t>
      </w:r>
      <w:r>
        <w:rPr>
          <w:rFonts w:ascii="Times New Roman" w:eastAsia="Arial" w:hAnsi="Times New Roman" w:cs="Times New Roman"/>
          <w:b/>
          <w:color w:val="000000"/>
          <w:sz w:val="24"/>
          <w:szCs w:val="24"/>
          <w:lang w:val="uk-UA" w:eastAsia="ar-SA"/>
        </w:rPr>
        <w:t>підписання</w:t>
      </w:r>
      <w:r w:rsidRPr="005D2D5E">
        <w:rPr>
          <w:rFonts w:ascii="Times New Roman" w:eastAsia="Arial" w:hAnsi="Times New Roman" w:cs="Times New Roman"/>
          <w:b/>
          <w:color w:val="000000"/>
          <w:sz w:val="24"/>
          <w:szCs w:val="24"/>
          <w:lang w:val="uk-UA" w:eastAsia="ar-SA"/>
        </w:rPr>
        <w:t xml:space="preserve"> договору </w:t>
      </w:r>
      <w:r>
        <w:rPr>
          <w:rFonts w:ascii="Times New Roman" w:eastAsia="Arial" w:hAnsi="Times New Roman" w:cs="Times New Roman"/>
          <w:b/>
          <w:color w:val="000000"/>
          <w:sz w:val="24"/>
          <w:szCs w:val="24"/>
          <w:lang w:val="uk-UA" w:eastAsia="ar-SA"/>
        </w:rPr>
        <w:t xml:space="preserve">про закупівлю, </w:t>
      </w:r>
      <w:r w:rsidRPr="005D2D5E">
        <w:rPr>
          <w:rFonts w:ascii="Times New Roman" w:eastAsia="Arial" w:hAnsi="Times New Roman" w:cs="Times New Roman"/>
          <w:b/>
          <w:color w:val="000000"/>
          <w:sz w:val="24"/>
          <w:szCs w:val="24"/>
          <w:lang w:val="uk-UA" w:eastAsia="ar-SA"/>
        </w:rPr>
        <w:t xml:space="preserve">повинен надати Замовнику в паперовому вигляді завірені підписом та печаткою учасника, документи: </w:t>
      </w:r>
    </w:p>
    <w:p w14:paraId="5F68EBDB" w14:textId="77777777" w:rsidR="004F55D5" w:rsidRPr="005D2D5E" w:rsidRDefault="004F55D5" w:rsidP="004F55D5">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цінова пропозиція за результатами аукціону, </w:t>
      </w:r>
    </w:p>
    <w:p w14:paraId="572D17A9" w14:textId="77777777" w:rsidR="004F55D5" w:rsidRPr="005D2D5E" w:rsidRDefault="004F55D5" w:rsidP="004F55D5">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гарантійний лист, </w:t>
      </w:r>
    </w:p>
    <w:p w14:paraId="77F185D5" w14:textId="4AF41373" w:rsidR="004F55D5" w:rsidRPr="005D2D5E" w:rsidRDefault="004F55D5" w:rsidP="004F55D5">
      <w:pPr>
        <w:numPr>
          <w:ilvl w:val="0"/>
          <w:numId w:val="1"/>
        </w:numPr>
        <w:suppressAutoHyphens/>
        <w:spacing w:after="0" w:line="276" w:lineRule="auto"/>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 xml:space="preserve">копія </w:t>
      </w:r>
      <w:r w:rsidR="00FF3856" w:rsidRPr="00FF3856">
        <w:rPr>
          <w:rFonts w:ascii="Times New Roman" w:eastAsia="Times New Roman" w:hAnsi="Times New Roman" w:cs="Times New Roman"/>
          <w:b/>
          <w:lang w:val="uk-UA" w:eastAsia="ru-RU"/>
        </w:rPr>
        <w:t>сертифікат</w:t>
      </w:r>
      <w:r w:rsidR="00FF3856">
        <w:rPr>
          <w:rFonts w:ascii="Times New Roman" w:eastAsia="Times New Roman" w:hAnsi="Times New Roman" w:cs="Times New Roman"/>
          <w:b/>
          <w:lang w:val="uk-UA" w:eastAsia="ru-RU"/>
        </w:rPr>
        <w:t>у</w:t>
      </w:r>
      <w:r w:rsidR="00FF3856" w:rsidRPr="00FF3856">
        <w:rPr>
          <w:rFonts w:ascii="Times New Roman" w:eastAsia="Times New Roman" w:hAnsi="Times New Roman" w:cs="Times New Roman"/>
          <w:b/>
          <w:lang w:val="uk-UA" w:eastAsia="ru-RU"/>
        </w:rPr>
        <w:t xml:space="preserve"> якості</w:t>
      </w:r>
      <w:r w:rsidR="00FC240E">
        <w:rPr>
          <w:rFonts w:ascii="Times New Roman" w:eastAsia="Times New Roman" w:hAnsi="Times New Roman" w:cs="Times New Roman"/>
          <w:b/>
          <w:lang w:val="uk-UA" w:eastAsia="ru-RU"/>
        </w:rPr>
        <w:t xml:space="preserve"> </w:t>
      </w:r>
      <w:r w:rsidR="00FF3856" w:rsidRPr="00FF3856">
        <w:rPr>
          <w:rFonts w:ascii="Times New Roman" w:eastAsia="Times New Roman" w:hAnsi="Times New Roman" w:cs="Times New Roman"/>
          <w:b/>
          <w:lang w:val="uk-UA" w:eastAsia="ru-RU"/>
        </w:rPr>
        <w:t>/</w:t>
      </w:r>
      <w:r w:rsidR="00FC240E">
        <w:rPr>
          <w:rFonts w:ascii="Times New Roman" w:eastAsia="Times New Roman" w:hAnsi="Times New Roman" w:cs="Times New Roman"/>
          <w:b/>
          <w:lang w:val="uk-UA" w:eastAsia="ru-RU"/>
        </w:rPr>
        <w:t xml:space="preserve"> </w:t>
      </w:r>
      <w:r w:rsidR="00C039E4">
        <w:rPr>
          <w:rFonts w:ascii="Times New Roman" w:eastAsia="Times New Roman" w:hAnsi="Times New Roman" w:cs="Times New Roman"/>
          <w:b/>
          <w:lang w:val="uk-UA" w:eastAsia="ru-RU"/>
        </w:rPr>
        <w:t xml:space="preserve">висновок СЕС / </w:t>
      </w:r>
      <w:r w:rsidR="00FF3856" w:rsidRPr="00FF3856">
        <w:rPr>
          <w:rFonts w:ascii="Times New Roman" w:eastAsia="Times New Roman" w:hAnsi="Times New Roman" w:cs="Times New Roman"/>
          <w:b/>
          <w:lang w:val="uk-UA" w:eastAsia="ru-RU"/>
        </w:rPr>
        <w:t>посвідчення про якість/деклараці</w:t>
      </w:r>
      <w:r w:rsidR="00FF3856">
        <w:rPr>
          <w:rFonts w:ascii="Times New Roman" w:eastAsia="Times New Roman" w:hAnsi="Times New Roman" w:cs="Times New Roman"/>
          <w:b/>
          <w:lang w:val="uk-UA" w:eastAsia="ru-RU"/>
        </w:rPr>
        <w:t>ї</w:t>
      </w:r>
      <w:r w:rsidR="00FF3856" w:rsidRPr="00FF3856">
        <w:rPr>
          <w:rFonts w:ascii="Times New Roman" w:eastAsia="Times New Roman" w:hAnsi="Times New Roman" w:cs="Times New Roman"/>
          <w:b/>
          <w:lang w:val="uk-UA" w:eastAsia="ru-RU"/>
        </w:rPr>
        <w:t xml:space="preserve"> виробника, </w:t>
      </w:r>
    </w:p>
    <w:p w14:paraId="07A83B9C" w14:textId="77777777" w:rsidR="004F55D5" w:rsidRPr="00134F59" w:rsidRDefault="004F55D5" w:rsidP="004F55D5">
      <w:pPr>
        <w:numPr>
          <w:ilvl w:val="0"/>
          <w:numId w:val="1"/>
        </w:numPr>
        <w:suppressAutoHyphens/>
        <w:spacing w:after="0" w:line="240" w:lineRule="auto"/>
        <w:ind w:left="391" w:hanging="357"/>
        <w:contextualSpacing/>
        <w:jc w:val="both"/>
        <w:rPr>
          <w:rFonts w:ascii="Times New Roman" w:eastAsiaTheme="minorEastAsia" w:hAnsi="Times New Roman" w:cs="Times New Roman"/>
          <w:sz w:val="24"/>
          <w:szCs w:val="24"/>
          <w:lang w:val="uk-UA" w:eastAsia="ru-RU"/>
        </w:rPr>
      </w:pPr>
      <w:r w:rsidRPr="005D2D5E">
        <w:rPr>
          <w:rFonts w:ascii="Times New Roman" w:eastAsia="Calibri" w:hAnsi="Times New Roman" w:cs="Times New Roman"/>
          <w:b/>
          <w:sz w:val="24"/>
          <w:szCs w:val="24"/>
          <w:lang w:val="uk-UA"/>
        </w:rPr>
        <w:t>копії документів,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p>
    <w:p w14:paraId="5C0393A1" w14:textId="77777777" w:rsidR="004F55D5" w:rsidRDefault="004F55D5" w:rsidP="004F55D5">
      <w:pPr>
        <w:suppressAutoHyphens/>
        <w:spacing w:after="200" w:line="276" w:lineRule="auto"/>
        <w:contextualSpacing/>
        <w:jc w:val="both"/>
        <w:rPr>
          <w:rFonts w:ascii="Times New Roman" w:eastAsiaTheme="minorEastAsia" w:hAnsi="Times New Roman" w:cs="Times New Roman"/>
          <w:sz w:val="24"/>
          <w:szCs w:val="24"/>
          <w:lang w:val="uk-UA" w:eastAsia="ru-RU"/>
        </w:rPr>
      </w:pPr>
    </w:p>
    <w:p w14:paraId="37DA9CA7" w14:textId="77777777" w:rsidR="00B7372F" w:rsidRDefault="00B7372F"/>
    <w:sectPr w:rsidR="00B73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428">
    <w:altName w:val="Times New Roman"/>
    <w:charset w:val="CC"/>
    <w:family w:val="auto"/>
    <w:pitch w:val="variable"/>
  </w:font>
  <w:font w:name="font292">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2F"/>
    <w:rsid w:val="001B08D6"/>
    <w:rsid w:val="004F55D5"/>
    <w:rsid w:val="005E0D18"/>
    <w:rsid w:val="00A04A30"/>
    <w:rsid w:val="00B50BF2"/>
    <w:rsid w:val="00B7372F"/>
    <w:rsid w:val="00C039E4"/>
    <w:rsid w:val="00DF32D1"/>
    <w:rsid w:val="00EC261F"/>
    <w:rsid w:val="00FC240E"/>
    <w:rsid w:val="00FF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1FF5"/>
  <w15:docId w15:val="{9EF811AF-F8C1-4FB3-B9EF-5E64EB65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D6B2-749E-46AE-B7F5-B80E689F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1720</Words>
  <Characters>9807</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2024-01-16T11:36:00Z</dcterms:created>
  <dcterms:modified xsi:type="dcterms:W3CDTF">2024-02-23T13:23:00Z</dcterms:modified>
</cp:coreProperties>
</file>